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46168B" w:rsidRDefault="00EE41F9" w:rsidP="00D6046E">
      <w:pPr>
        <w:spacing w:before="567"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A </w:t>
      </w:r>
      <w:r w:rsidR="00D6046E"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Belügyminisztérium</w:t>
      </w:r>
    </w:p>
    <w:p w:rsidR="00D6046E" w:rsidRPr="0046168B" w:rsidRDefault="00D6046E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 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 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                     </w:t>
      </w:r>
    </w:p>
    <w:p w:rsidR="00D6046E" w:rsidRPr="0046168B" w:rsidRDefault="00AB4409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</w:t>
      </w:r>
      <w:r w:rsidR="00D6046E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özs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zolgálati tisztviselőkről szóló</w:t>
      </w:r>
      <w:r w:rsidR="00D6046E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2011. évi CXCIX. törvény 45. § (1) bekezdése alapján</w:t>
      </w:r>
    </w:p>
    <w:p w:rsidR="00E928BB" w:rsidRDefault="00E928BB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Default="00D6046E" w:rsidP="00D6046E">
      <w:pPr>
        <w:spacing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7A5837" w:rsidRPr="0046168B" w:rsidRDefault="007A5837" w:rsidP="00D6046E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A66DA4">
      <w:pPr>
        <w:spacing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Belügyminisztérium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 </w:t>
      </w:r>
      <w:r w:rsidR="009C32DA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  <w:t>Elektronikus Ügyintézési Felügyeleti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 Főosztály</w:t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</w: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br/>
      </w:r>
      <w:r w:rsidR="00A66DA4">
        <w:rPr>
          <w:rFonts w:ascii="Arial" w:eastAsia="Times New Roman" w:hAnsi="Arial" w:cs="Arial"/>
          <w:b/>
          <w:color w:val="333333"/>
          <w:sz w:val="33"/>
          <w:lang w:eastAsia="hu-HU"/>
        </w:rPr>
        <w:t>megfelelőség-vizsgálati szakértő</w:t>
      </w:r>
    </w:p>
    <w:p w:rsidR="00D6046E" w:rsidRPr="0046168B" w:rsidRDefault="00D6046E" w:rsidP="00D6046E">
      <w:pPr>
        <w:spacing w:before="284" w:line="240" w:lineRule="auto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637923" w:rsidRDefault="00637923" w:rsidP="00D6046E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kormányzati szolgálati jogviszony időtartama:</w:t>
      </w:r>
    </w:p>
    <w:p w:rsidR="00D6046E" w:rsidRPr="0046168B" w:rsidRDefault="00E928BB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</w:t>
      </w:r>
      <w:r w:rsidR="00D6046E"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atározatlan idejű kormányzati szolgálati jogviszony</w:t>
      </w: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Foglalkoztatás jellege: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411F80" w:rsidRPr="004A48A7" w:rsidRDefault="00411F80" w:rsidP="00411F80">
      <w:pPr>
        <w:spacing w:before="284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hu-HU"/>
        </w:rPr>
      </w:pPr>
      <w:r w:rsidRPr="004A48A7">
        <w:rPr>
          <w:rFonts w:ascii="Arial" w:hAnsi="Arial" w:cs="Arial"/>
          <w:iCs/>
          <w:sz w:val="27"/>
          <w:szCs w:val="27"/>
        </w:rPr>
        <w:t>10</w:t>
      </w:r>
      <w:r>
        <w:rPr>
          <w:rFonts w:ascii="Arial" w:hAnsi="Arial" w:cs="Arial"/>
          <w:iCs/>
          <w:sz w:val="27"/>
          <w:szCs w:val="27"/>
        </w:rPr>
        <w:t>51</w:t>
      </w:r>
      <w:r w:rsidRPr="004A48A7">
        <w:rPr>
          <w:rFonts w:ascii="Arial" w:hAnsi="Arial" w:cs="Arial"/>
          <w:iCs/>
          <w:sz w:val="27"/>
          <w:szCs w:val="27"/>
        </w:rPr>
        <w:t xml:space="preserve"> Budapest, </w:t>
      </w:r>
      <w:r>
        <w:rPr>
          <w:rFonts w:ascii="Arial" w:hAnsi="Arial" w:cs="Arial"/>
          <w:iCs/>
          <w:sz w:val="27"/>
          <w:szCs w:val="27"/>
        </w:rPr>
        <w:t>József Attila u. 2-4.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6046E" w:rsidRPr="00953A79" w:rsidRDefault="00D6046E" w:rsidP="00953A79">
      <w:pPr>
        <w:spacing w:before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3. számú melléklet </w:t>
      </w:r>
      <w:r w:rsid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="00AD29C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54. pont: informatikai és számítógépes feladatkör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Ellátandó feladatok:</w:t>
      </w:r>
    </w:p>
    <w:p w:rsidR="003854E0" w:rsidRDefault="003854E0" w:rsidP="003854E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045E8D" w:rsidRPr="00F4143A" w:rsidRDefault="000537CA" w:rsidP="00EE41F9">
      <w:pPr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A</w:t>
      </w:r>
      <w:r w:rsidR="00045E8D" w:rsidRPr="00F4143A">
        <w:rPr>
          <w:rFonts w:ascii="Arial" w:hAnsi="Arial" w:cs="Arial"/>
          <w:sz w:val="27"/>
          <w:szCs w:val="27"/>
        </w:rPr>
        <w:t>z elektronikus ügyintézést biztosító, valamint egyéb szer</w:t>
      </w:r>
      <w:r w:rsidRPr="00F4143A">
        <w:rPr>
          <w:rFonts w:ascii="Arial" w:hAnsi="Arial" w:cs="Arial"/>
          <w:sz w:val="27"/>
          <w:szCs w:val="27"/>
        </w:rPr>
        <w:t>vek informatikai együttműködés</w:t>
      </w:r>
      <w:r w:rsidR="00CD0A23" w:rsidRPr="00F4143A">
        <w:rPr>
          <w:rFonts w:ascii="Arial" w:hAnsi="Arial" w:cs="Arial"/>
          <w:sz w:val="27"/>
          <w:szCs w:val="27"/>
        </w:rPr>
        <w:t>ének felügyelete</w:t>
      </w:r>
      <w:r w:rsidR="00935622" w:rsidRPr="00F4143A">
        <w:rPr>
          <w:rFonts w:ascii="Arial" w:hAnsi="Arial" w:cs="Arial"/>
          <w:sz w:val="27"/>
          <w:szCs w:val="27"/>
        </w:rPr>
        <w:t>, megfelelőségi vizsgálata</w:t>
      </w:r>
      <w:r w:rsidR="005D54C5">
        <w:rPr>
          <w:rFonts w:ascii="Arial" w:hAnsi="Arial" w:cs="Arial"/>
          <w:sz w:val="27"/>
          <w:szCs w:val="27"/>
        </w:rPr>
        <w:t>.</w:t>
      </w:r>
    </w:p>
    <w:p w:rsidR="00935622" w:rsidRDefault="00045E8D" w:rsidP="005D54C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 xml:space="preserve">Az </w:t>
      </w:r>
      <w:r w:rsidR="008338EE" w:rsidRPr="00F4143A">
        <w:rPr>
          <w:rFonts w:ascii="Arial" w:hAnsi="Arial" w:cs="Arial"/>
          <w:sz w:val="27"/>
          <w:szCs w:val="27"/>
        </w:rPr>
        <w:t xml:space="preserve">Elektronikus Ügyintézési Felügyeleti Főosztály </w:t>
      </w:r>
      <w:r w:rsidRPr="00F4143A">
        <w:rPr>
          <w:rFonts w:ascii="Arial" w:hAnsi="Arial" w:cs="Arial"/>
          <w:sz w:val="27"/>
          <w:szCs w:val="27"/>
        </w:rPr>
        <w:t xml:space="preserve">feladatkörébe tartozó, munkaköri </w:t>
      </w:r>
      <w:r w:rsidR="000537CA" w:rsidRPr="00F4143A">
        <w:rPr>
          <w:rFonts w:ascii="Arial" w:hAnsi="Arial" w:cs="Arial"/>
          <w:sz w:val="27"/>
          <w:szCs w:val="27"/>
        </w:rPr>
        <w:t>leírásában megjelölt feladatok ellátása</w:t>
      </w:r>
      <w:r w:rsidR="00935622" w:rsidRPr="00F4143A">
        <w:rPr>
          <w:rFonts w:ascii="Arial" w:hAnsi="Arial" w:cs="Arial"/>
          <w:sz w:val="27"/>
          <w:szCs w:val="27"/>
        </w:rPr>
        <w:t>:</w:t>
      </w:r>
    </w:p>
    <w:p w:rsidR="00935622" w:rsidRDefault="00045E8D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hatósági feladatok</w:t>
      </w:r>
      <w:r w:rsidR="00CD0A23" w:rsidRPr="00F4143A">
        <w:rPr>
          <w:rFonts w:ascii="Arial" w:hAnsi="Arial" w:cs="Arial"/>
          <w:sz w:val="27"/>
          <w:szCs w:val="27"/>
        </w:rPr>
        <w:t xml:space="preserve"> támogatása</w:t>
      </w:r>
      <w:r w:rsidRPr="00F4143A">
        <w:rPr>
          <w:rFonts w:ascii="Arial" w:hAnsi="Arial" w:cs="Arial"/>
          <w:sz w:val="27"/>
          <w:szCs w:val="27"/>
        </w:rPr>
        <w:t>,</w:t>
      </w:r>
    </w:p>
    <w:p w:rsidR="004F4A5B" w:rsidRDefault="004F4A5B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4F4A5B">
        <w:rPr>
          <w:rFonts w:ascii="Arial" w:hAnsi="Arial" w:cs="Arial"/>
          <w:sz w:val="27"/>
          <w:szCs w:val="27"/>
        </w:rPr>
        <w:t>fejlesztések</w:t>
      </w:r>
      <w:r>
        <w:rPr>
          <w:rFonts w:ascii="Arial" w:hAnsi="Arial" w:cs="Arial"/>
          <w:sz w:val="27"/>
          <w:szCs w:val="27"/>
        </w:rPr>
        <w:t>, jogszabály-tervezetek</w:t>
      </w:r>
      <w:r w:rsidRPr="004F4A5B">
        <w:rPr>
          <w:rFonts w:ascii="Arial" w:hAnsi="Arial" w:cs="Arial"/>
          <w:sz w:val="27"/>
          <w:szCs w:val="27"/>
        </w:rPr>
        <w:t xml:space="preserve"> véleményezése</w:t>
      </w:r>
      <w:r>
        <w:rPr>
          <w:rFonts w:ascii="Arial" w:hAnsi="Arial" w:cs="Arial"/>
          <w:sz w:val="27"/>
          <w:szCs w:val="27"/>
        </w:rPr>
        <w:t>,</w:t>
      </w:r>
    </w:p>
    <w:p w:rsidR="004F4A5B" w:rsidRPr="004F4A5B" w:rsidRDefault="004F4A5B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informatikai együttműködés ellenőrzése,</w:t>
      </w:r>
    </w:p>
    <w:p w:rsidR="00935622" w:rsidRPr="00F4143A" w:rsidRDefault="00045E8D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műszaki irányelvek előkészítése,</w:t>
      </w:r>
    </w:p>
    <w:p w:rsidR="00935622" w:rsidRPr="00F4143A" w:rsidRDefault="00045E8D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 xml:space="preserve">bejelentések kivizsgálása, </w:t>
      </w:r>
    </w:p>
    <w:p w:rsidR="00935622" w:rsidRPr="00F4143A" w:rsidRDefault="003854E0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az információforrások regiszteré</w:t>
      </w:r>
      <w:r w:rsidR="00045E8D" w:rsidRPr="00F4143A">
        <w:rPr>
          <w:rFonts w:ascii="Arial" w:hAnsi="Arial" w:cs="Arial"/>
          <w:sz w:val="27"/>
          <w:szCs w:val="27"/>
        </w:rPr>
        <w:t>nek</w:t>
      </w:r>
      <w:r w:rsidRPr="00F4143A">
        <w:rPr>
          <w:rFonts w:ascii="Arial" w:hAnsi="Arial" w:cs="Arial"/>
          <w:sz w:val="27"/>
          <w:szCs w:val="27"/>
        </w:rPr>
        <w:t>, valamint az adat- és iratmegnevezések jegyzéké</w:t>
      </w:r>
      <w:r w:rsidR="00045E8D" w:rsidRPr="00F4143A">
        <w:rPr>
          <w:rFonts w:ascii="Arial" w:hAnsi="Arial" w:cs="Arial"/>
          <w:sz w:val="27"/>
          <w:szCs w:val="27"/>
        </w:rPr>
        <w:t>nek vezetése</w:t>
      </w:r>
      <w:r w:rsidRPr="00F4143A">
        <w:rPr>
          <w:rFonts w:ascii="Arial" w:hAnsi="Arial" w:cs="Arial"/>
          <w:sz w:val="27"/>
          <w:szCs w:val="27"/>
        </w:rPr>
        <w:t>,</w:t>
      </w:r>
    </w:p>
    <w:p w:rsidR="00935622" w:rsidRPr="00F4143A" w:rsidRDefault="003854E0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lastRenderedPageBreak/>
        <w:t>az információátadási szabályzatok és az információátadási megállapodások, valamint a bennük foglaltak változás</w:t>
      </w:r>
      <w:r w:rsidR="00045E8D" w:rsidRPr="00F4143A">
        <w:rPr>
          <w:rFonts w:ascii="Arial" w:hAnsi="Arial" w:cs="Arial"/>
          <w:sz w:val="27"/>
          <w:szCs w:val="27"/>
        </w:rPr>
        <w:t>-bejelentésének fogadása</w:t>
      </w:r>
      <w:r w:rsidRPr="00F4143A">
        <w:rPr>
          <w:rFonts w:ascii="Arial" w:hAnsi="Arial" w:cs="Arial"/>
          <w:sz w:val="27"/>
          <w:szCs w:val="27"/>
        </w:rPr>
        <w:t>,</w:t>
      </w:r>
      <w:r w:rsidR="00045E8D" w:rsidRPr="00F4143A">
        <w:rPr>
          <w:rFonts w:ascii="Arial" w:hAnsi="Arial" w:cs="Arial"/>
          <w:sz w:val="27"/>
          <w:szCs w:val="27"/>
        </w:rPr>
        <w:t xml:space="preserve"> </w:t>
      </w:r>
      <w:r w:rsidR="00CD0A23" w:rsidRPr="00F4143A">
        <w:rPr>
          <w:rFonts w:ascii="Arial" w:hAnsi="Arial" w:cs="Arial"/>
          <w:sz w:val="27"/>
          <w:szCs w:val="27"/>
        </w:rPr>
        <w:t>véleményezése;</w:t>
      </w:r>
    </w:p>
    <w:p w:rsidR="00935622" w:rsidRPr="00F4143A" w:rsidRDefault="005D54C5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5D54C5">
        <w:rPr>
          <w:rFonts w:ascii="Arial" w:hAnsi="Arial" w:cs="Arial"/>
          <w:sz w:val="27"/>
          <w:szCs w:val="27"/>
        </w:rPr>
        <w:t>közreműködés</w:t>
      </w:r>
      <w:r w:rsidR="00CD0A23" w:rsidRPr="00F4143A">
        <w:rPr>
          <w:rFonts w:ascii="Arial" w:hAnsi="Arial" w:cs="Arial"/>
          <w:sz w:val="27"/>
          <w:szCs w:val="27"/>
        </w:rPr>
        <w:t xml:space="preserve"> </w:t>
      </w:r>
      <w:r w:rsidR="003854E0" w:rsidRPr="00F4143A">
        <w:rPr>
          <w:rFonts w:ascii="Arial" w:hAnsi="Arial" w:cs="Arial"/>
          <w:sz w:val="27"/>
          <w:szCs w:val="27"/>
        </w:rPr>
        <w:t>felügyeleti vizsgálat</w:t>
      </w:r>
      <w:r w:rsidR="00CD0A23" w:rsidRPr="00F4143A">
        <w:rPr>
          <w:rFonts w:ascii="Arial" w:hAnsi="Arial" w:cs="Arial"/>
          <w:sz w:val="27"/>
          <w:szCs w:val="27"/>
        </w:rPr>
        <w:t xml:space="preserve"> lefolytatás</w:t>
      </w:r>
      <w:r w:rsidR="00A242BC" w:rsidRPr="00F4143A">
        <w:rPr>
          <w:rFonts w:ascii="Arial" w:hAnsi="Arial" w:cs="Arial"/>
          <w:sz w:val="27"/>
          <w:szCs w:val="27"/>
        </w:rPr>
        <w:t>á</w:t>
      </w:r>
      <w:r w:rsidR="00CD0A23" w:rsidRPr="00F4143A">
        <w:rPr>
          <w:rFonts w:ascii="Arial" w:hAnsi="Arial" w:cs="Arial"/>
          <w:sz w:val="27"/>
          <w:szCs w:val="27"/>
        </w:rPr>
        <w:t>ban</w:t>
      </w:r>
      <w:r w:rsidR="00935622" w:rsidRPr="005D54C5">
        <w:rPr>
          <w:rFonts w:ascii="Arial" w:hAnsi="Arial" w:cs="Arial"/>
          <w:sz w:val="27"/>
          <w:szCs w:val="27"/>
        </w:rPr>
        <w:t>,</w:t>
      </w:r>
      <w:r w:rsidR="003854E0" w:rsidRPr="00F4143A">
        <w:rPr>
          <w:rFonts w:ascii="Arial" w:hAnsi="Arial" w:cs="Arial"/>
          <w:sz w:val="27"/>
          <w:szCs w:val="27"/>
        </w:rPr>
        <w:t xml:space="preserve"> koordinációs eljárás</w:t>
      </w:r>
      <w:r w:rsidR="00935622" w:rsidRPr="005D54C5">
        <w:rPr>
          <w:rFonts w:ascii="Arial" w:hAnsi="Arial" w:cs="Arial"/>
          <w:sz w:val="27"/>
          <w:szCs w:val="27"/>
        </w:rPr>
        <w:t>ba</w:t>
      </w:r>
      <w:r>
        <w:rPr>
          <w:rFonts w:ascii="Arial" w:hAnsi="Arial" w:cs="Arial"/>
          <w:sz w:val="27"/>
          <w:szCs w:val="27"/>
        </w:rPr>
        <w:t>n</w:t>
      </w:r>
      <w:r w:rsidR="00935622" w:rsidRPr="005D54C5">
        <w:rPr>
          <w:rFonts w:ascii="Arial" w:hAnsi="Arial" w:cs="Arial"/>
          <w:sz w:val="27"/>
          <w:szCs w:val="27"/>
        </w:rPr>
        <w:t>,</w:t>
      </w:r>
    </w:p>
    <w:p w:rsidR="003854E0" w:rsidRPr="00F4143A" w:rsidRDefault="00A242BC" w:rsidP="00F414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7"/>
          <w:szCs w:val="27"/>
        </w:rPr>
      </w:pPr>
      <w:r w:rsidRPr="00F4143A">
        <w:rPr>
          <w:rFonts w:ascii="Arial" w:hAnsi="Arial" w:cs="Arial"/>
          <w:sz w:val="27"/>
          <w:szCs w:val="27"/>
        </w:rPr>
        <w:t>a Felügyelet honlapjának szerkesztése</w:t>
      </w:r>
      <w:r w:rsidR="003854E0" w:rsidRPr="00F4143A">
        <w:rPr>
          <w:rFonts w:ascii="Arial" w:hAnsi="Arial" w:cs="Arial"/>
          <w:sz w:val="27"/>
          <w:szCs w:val="27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Jogállás, illetmény és juttatások: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jogállásra, az illetmény megállapítására és a juttatásokra a</w:t>
      </w:r>
      <w:r w:rsid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</w:t>
      </w:r>
      <w:r w:rsidR="007476B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özszolgálati tisztviselőkrő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 s</w:t>
      </w:r>
      <w:r w:rsidR="003F410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zóló 2011. évi CXCIX. törvény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rendelkezései az irányadók.</w:t>
      </w:r>
    </w:p>
    <w:p w:rsidR="00D6046E" w:rsidRPr="0046168B" w:rsidRDefault="00D6046E" w:rsidP="00D6046E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D6046E">
      <w:pPr>
        <w:spacing w:after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Pályázati feltételek:</w:t>
      </w:r>
    </w:p>
    <w:p w:rsidR="00903BCF" w:rsidRPr="00B5345B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</w:t>
      </w:r>
    </w:p>
    <w:p w:rsidR="00D6046E" w:rsidRPr="00B5345B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B5345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Cselekvőképesség,</w:t>
      </w:r>
    </w:p>
    <w:p w:rsidR="00903BCF" w:rsidRPr="00AB4409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 előélet,</w:t>
      </w:r>
    </w:p>
    <w:p w:rsidR="00903BCF" w:rsidRPr="00953A79" w:rsidRDefault="00AB4409" w:rsidP="00953A7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</w:t>
      </w:r>
      <w:r w:rsidR="00AD29C8"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őiskola</w:t>
      </w:r>
      <w:r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 vagy e</w:t>
      </w:r>
      <w:r w:rsidR="00AD29C8"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gyetem</w:t>
      </w:r>
      <w:r w:rsidRPr="00AB44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 végzettség</w:t>
      </w:r>
      <w:r w:rsid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: </w:t>
      </w:r>
      <w:r w:rsidR="00AD29C8" w:rsidRP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egyetemi szintű rendszerinformatikai mérnök szakképzettség; egyetemi vagy főiskolai szintű programtervező matematikus, programozó matematikus, villamosmérnök, mérnökinformatikus, műszaki menedzser, közgazdasági programozó matematikus, mérnöktanár, informatikatanár vagy számítástechnika-tanár, közgazdász gazdasági informatika szakon szerzett szakképzettség; egyetemi vagy főiskolai szintű végzettség és ügyvitelszervező, programtervező, számítógép-programozó, rendszerszervező szakképesítés vagy szakirányú továbbképzési szakon szerzett igazgatási </w:t>
      </w:r>
      <w:r w:rsidRP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rendszerszervező szakképzettség,</w:t>
      </w:r>
    </w:p>
    <w:p w:rsidR="005A61FB" w:rsidRPr="00AB4409" w:rsidRDefault="005A61FB" w:rsidP="005A61FB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B4409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Irodai szoftverek magas szintű felhasználói ismerete.</w:t>
      </w:r>
    </w:p>
    <w:p w:rsidR="00D6046E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elbírálásánál előnyt jelent:</w:t>
      </w:r>
    </w:p>
    <w:p w:rsidR="00AF3FB7" w:rsidRDefault="00AF3FB7" w:rsidP="004363EC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A66DA4" w:rsidRPr="00A66DA4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Tapasztalat megfelelőség-vizsgálati</w:t>
      </w:r>
      <w:r w:rsidR="00A242BC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 informatikai fejlesztési</w:t>
      </w:r>
      <w:r w:rsidR="005D54C5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 és/vagy</w:t>
      </w:r>
      <w:r w:rsidR="00A242BC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 üzemeltetési </w:t>
      </w: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területen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A66DA4" w:rsidRPr="00A66DA4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Elektronikus ügyintézési szolgáltatásokkal kapcsolatos tapasztalat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A66DA4" w:rsidRPr="00A66DA4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Közigazgatási – különösen </w:t>
      </w:r>
      <w:r w:rsidR="00411F80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hatósági ellenőrzéssel</w:t>
      </w: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 kapcsolatos – tapasztalat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A66DA4" w:rsidRPr="00A66DA4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Tapasztalat iratkezelési területen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A66DA4" w:rsidRPr="00A66DA4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Angol nyelv ismerete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,</w:t>
      </w:r>
    </w:p>
    <w:p w:rsidR="002B35FA" w:rsidRPr="002B35FA" w:rsidRDefault="00A66DA4" w:rsidP="00A66D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A66DA4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Megfelelőségi standardok alapszintű ismerete, gyakorlata (CoBiT; ISO 27001-2; ISO 20000; ISO 25000 stb.)</w:t>
      </w:r>
      <w:r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after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részeként benyújtandó iratok, igazolások:</w:t>
      </w:r>
    </w:p>
    <w:p w:rsidR="002368CF" w:rsidRPr="00B720ED" w:rsidRDefault="00EE41F9" w:rsidP="002368CF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</w:t>
      </w:r>
      <w:r w:rsidR="002368CF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észletes fényképes szakmai önéletrajz a 45/2012. (III. 20.) Korm. rendelet 1. sz. melléklete szerint, </w:t>
      </w:r>
    </w:p>
    <w:p w:rsidR="002368CF" w:rsidRPr="00B720ED" w:rsidRDefault="00EE41F9" w:rsidP="002368CF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</w:t>
      </w:r>
      <w:r w:rsidR="002368CF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otivációs levél,</w:t>
      </w:r>
    </w:p>
    <w:p w:rsidR="002368CF" w:rsidRPr="00B720ED" w:rsidRDefault="00EE41F9" w:rsidP="002368CF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</w:t>
      </w:r>
      <w:r w:rsidR="002368CF"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yilatkozat arról, hogy a pályázati anyagot az eljárásban résztvevők megismerhetik.</w:t>
      </w:r>
    </w:p>
    <w:p w:rsidR="002368CF" w:rsidRPr="00B720ED" w:rsidRDefault="002368CF" w:rsidP="002368CF">
      <w:pPr>
        <w:pStyle w:val="Listaszerbekezds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720E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pályázaton kérjük feltüntetni a munkakör megnevezését. A 3 hónapnál nem régebbi hatósági erkölcsi bizonyítványt a nyertes pályázónak legkésőbb az állás betöltésekor kell eredetben benyújtania. 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lastRenderedPageBreak/>
        <w:t>A munkakör betölthetőségének időpontja: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="00903BCF">
        <w:rPr>
          <w:rFonts w:ascii="Arial" w:eastAsia="Times New Roman" w:hAnsi="Arial" w:cs="Arial"/>
          <w:color w:val="333333"/>
          <w:sz w:val="27"/>
          <w:lang w:eastAsia="hu-HU"/>
        </w:rPr>
        <w:t xml:space="preserve"> </w:t>
      </w:r>
      <w:r w:rsid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</w:t>
      </w:r>
      <w:r w:rsidR="00411F80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</w:t>
      </w:r>
      <w:r w:rsid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411F80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 6</w:t>
      </w:r>
      <w:r w:rsidR="00F4143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információt </w:t>
      </w:r>
      <w:r w:rsidR="00F4143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Szenes Tamásné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osztályvezető nyújt, a </w:t>
      </w:r>
      <w:hyperlink r:id="rId8" w:history="1">
        <w:r w:rsidR="00F4143A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tamasne.szenes</w:t>
        </w:r>
        <w:r w:rsidR="00F4143A" w:rsidRPr="001D2E77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@bm.gov.hu</w:t>
        </w:r>
      </w:hyperlink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="00350D4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e-mail 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címen v. a 06/1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</w:t>
      </w:r>
      <w:r w:rsidR="009C32D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441-1</w:t>
      </w:r>
      <w:r w:rsidR="00F4143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223</w:t>
      </w:r>
      <w:r w:rsidR="00540DB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-e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 telefonszámon.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pályázatok benyújtásának módja:</w:t>
      </w:r>
    </w:p>
    <w:p w:rsidR="00AF3FB7" w:rsidRDefault="00AF3FB7" w:rsidP="00AF3FB7">
      <w:pPr>
        <w:spacing w:line="240" w:lineRule="auto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</w:p>
    <w:p w:rsidR="00D6046E" w:rsidRPr="0046168B" w:rsidRDefault="00D6046E" w:rsidP="00EE41F9">
      <w:pPr>
        <w:spacing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Vígh Viktória részére a </w:t>
      </w:r>
      <w:hyperlink r:id="rId9" w:history="1">
        <w:r w:rsidR="00E32827" w:rsidRPr="004F05AB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viktoria.vigh@bm.gov.hu</w:t>
        </w:r>
      </w:hyperlink>
      <w:r w:rsidR="00E3282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="00350D4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-mail címen keresztül</w:t>
      </w:r>
      <w:r w:rsidR="00350D4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pályázati eljárás, a pályázat elbírálásának módja, rendje: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</w:t>
      </w:r>
      <w:r w:rsidR="002368C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pályázók elektronikus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értesítést kapnak.</w:t>
      </w:r>
    </w:p>
    <w:p w:rsidR="00D6046E" w:rsidRPr="0046168B" w:rsidRDefault="00D6046E" w:rsidP="00D6046E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elbírálásának határideje:</w:t>
      </w:r>
      <w:r w:rsidR="00AF3FB7">
        <w:rPr>
          <w:rFonts w:ascii="Arial" w:eastAsia="Times New Roman" w:hAnsi="Arial" w:cs="Arial"/>
          <w:color w:val="333333"/>
          <w:sz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</w:t>
      </w:r>
      <w:r w:rsidR="00411F80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</w:t>
      </w:r>
      <w:r w:rsidR="00953A7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411F80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 20</w:t>
      </w:r>
      <w:r w:rsidR="00C111D4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282C16" w:rsidRDefault="00D6046E" w:rsidP="00AF3FB7">
      <w:pPr>
        <w:spacing w:before="284" w:line="240" w:lineRule="auto"/>
        <w:jc w:val="both"/>
        <w:rPr>
          <w:rFonts w:ascii="Arial" w:eastAsia="Times New Roman" w:hAnsi="Arial" w:cs="Arial"/>
          <w:b/>
          <w:color w:val="333333"/>
          <w:sz w:val="27"/>
          <w:lang w:eastAsia="hu-HU"/>
        </w:rPr>
      </w:pP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A munkáltatóval kapcsolatban további információt a </w:t>
      </w:r>
      <w:hyperlink r:id="rId10" w:history="1">
        <w:r w:rsidR="00540DBE" w:rsidRPr="005E6941">
          <w:rPr>
            <w:rStyle w:val="Hiperhivatkozs"/>
            <w:rFonts w:ascii="Arial" w:eastAsia="Times New Roman" w:hAnsi="Arial" w:cs="Arial"/>
            <w:b/>
            <w:sz w:val="27"/>
            <w:lang w:eastAsia="hu-HU"/>
          </w:rPr>
          <w:t>www.kormany.hu/hu/belugyminiszterium</w:t>
        </w:r>
      </w:hyperlink>
      <w:r w:rsidR="00540DBE">
        <w:rPr>
          <w:rFonts w:ascii="Arial" w:eastAsia="Times New Roman" w:hAnsi="Arial" w:cs="Arial"/>
          <w:b/>
          <w:color w:val="333333"/>
          <w:sz w:val="27"/>
          <w:lang w:eastAsia="hu-HU"/>
        </w:rPr>
        <w:t xml:space="preserve"> </w:t>
      </w:r>
      <w:r w:rsidRPr="0046168B">
        <w:rPr>
          <w:rFonts w:ascii="Arial" w:eastAsia="Times New Roman" w:hAnsi="Arial" w:cs="Arial"/>
          <w:b/>
          <w:color w:val="333333"/>
          <w:sz w:val="27"/>
          <w:lang w:eastAsia="hu-HU"/>
        </w:rPr>
        <w:t>honlapon szerezhet.</w:t>
      </w:r>
    </w:p>
    <w:p w:rsidR="00EE41F9" w:rsidRPr="00AF3FB7" w:rsidRDefault="00EE41F9" w:rsidP="00AF3FB7">
      <w:pPr>
        <w:spacing w:before="284" w:line="240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</w:pPr>
      <w:bookmarkStart w:id="0" w:name="_GoBack"/>
      <w:bookmarkEnd w:id="0"/>
    </w:p>
    <w:sectPr w:rsidR="00EE41F9" w:rsidRPr="00AF3FB7" w:rsidSect="00EE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43" w:rsidRDefault="00941043" w:rsidP="00953A79">
      <w:pPr>
        <w:spacing w:line="240" w:lineRule="auto"/>
      </w:pPr>
      <w:r>
        <w:separator/>
      </w:r>
    </w:p>
  </w:endnote>
  <w:endnote w:type="continuationSeparator" w:id="0">
    <w:p w:rsidR="00941043" w:rsidRDefault="00941043" w:rsidP="0095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43" w:rsidRDefault="00941043" w:rsidP="00953A79">
      <w:pPr>
        <w:spacing w:line="240" w:lineRule="auto"/>
      </w:pPr>
      <w:r>
        <w:separator/>
      </w:r>
    </w:p>
  </w:footnote>
  <w:footnote w:type="continuationSeparator" w:id="0">
    <w:p w:rsidR="00941043" w:rsidRDefault="00941043" w:rsidP="00953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4FE"/>
    <w:multiLevelType w:val="hybridMultilevel"/>
    <w:tmpl w:val="9BCC4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4A35"/>
    <w:multiLevelType w:val="hybridMultilevel"/>
    <w:tmpl w:val="66C63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7D7"/>
    <w:multiLevelType w:val="hybridMultilevel"/>
    <w:tmpl w:val="BF4A14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45E8D"/>
    <w:rsid w:val="000537CA"/>
    <w:rsid w:val="00086AF4"/>
    <w:rsid w:val="001001A8"/>
    <w:rsid w:val="00161DB4"/>
    <w:rsid w:val="002368CF"/>
    <w:rsid w:val="00282C16"/>
    <w:rsid w:val="002B35FA"/>
    <w:rsid w:val="002E0F98"/>
    <w:rsid w:val="00350D47"/>
    <w:rsid w:val="003854E0"/>
    <w:rsid w:val="003B0DAA"/>
    <w:rsid w:val="003F410D"/>
    <w:rsid w:val="00411F80"/>
    <w:rsid w:val="004303AF"/>
    <w:rsid w:val="004363EC"/>
    <w:rsid w:val="0046168B"/>
    <w:rsid w:val="00462863"/>
    <w:rsid w:val="004721B1"/>
    <w:rsid w:val="004F4A5B"/>
    <w:rsid w:val="0053578A"/>
    <w:rsid w:val="00540DBE"/>
    <w:rsid w:val="005A61FB"/>
    <w:rsid w:val="005D21E5"/>
    <w:rsid w:val="005D54C5"/>
    <w:rsid w:val="005E2960"/>
    <w:rsid w:val="00605035"/>
    <w:rsid w:val="00615AD2"/>
    <w:rsid w:val="00625BE8"/>
    <w:rsid w:val="00637923"/>
    <w:rsid w:val="007019A5"/>
    <w:rsid w:val="00712D15"/>
    <w:rsid w:val="00722714"/>
    <w:rsid w:val="00736010"/>
    <w:rsid w:val="00740C18"/>
    <w:rsid w:val="007476BC"/>
    <w:rsid w:val="00760429"/>
    <w:rsid w:val="007946E3"/>
    <w:rsid w:val="007A5837"/>
    <w:rsid w:val="007C2F48"/>
    <w:rsid w:val="008338EE"/>
    <w:rsid w:val="008366C7"/>
    <w:rsid w:val="00885966"/>
    <w:rsid w:val="00903BCF"/>
    <w:rsid w:val="0091335B"/>
    <w:rsid w:val="009271C1"/>
    <w:rsid w:val="00935622"/>
    <w:rsid w:val="00941043"/>
    <w:rsid w:val="00953A79"/>
    <w:rsid w:val="00956422"/>
    <w:rsid w:val="0097082C"/>
    <w:rsid w:val="00984BBA"/>
    <w:rsid w:val="009916A3"/>
    <w:rsid w:val="00994CC4"/>
    <w:rsid w:val="009A04DC"/>
    <w:rsid w:val="009C32DA"/>
    <w:rsid w:val="00A242BC"/>
    <w:rsid w:val="00A406BB"/>
    <w:rsid w:val="00A45117"/>
    <w:rsid w:val="00A66DA4"/>
    <w:rsid w:val="00A74CA3"/>
    <w:rsid w:val="00AA5673"/>
    <w:rsid w:val="00AB4409"/>
    <w:rsid w:val="00AB5A80"/>
    <w:rsid w:val="00AB7A83"/>
    <w:rsid w:val="00AC2976"/>
    <w:rsid w:val="00AD29C8"/>
    <w:rsid w:val="00AF3FB7"/>
    <w:rsid w:val="00B5345B"/>
    <w:rsid w:val="00B841DD"/>
    <w:rsid w:val="00BF061E"/>
    <w:rsid w:val="00C111D4"/>
    <w:rsid w:val="00CB4A28"/>
    <w:rsid w:val="00CD0A23"/>
    <w:rsid w:val="00D6046E"/>
    <w:rsid w:val="00DA552A"/>
    <w:rsid w:val="00E32827"/>
    <w:rsid w:val="00E52C9A"/>
    <w:rsid w:val="00E928BB"/>
    <w:rsid w:val="00EE41F9"/>
    <w:rsid w:val="00EE5427"/>
    <w:rsid w:val="00EE5D09"/>
    <w:rsid w:val="00F4143A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rgy.wagner@b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rmany.hu/hu/belugyminiszteri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a.vigh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Klotild</cp:lastModifiedBy>
  <cp:revision>5</cp:revision>
  <cp:lastPrinted>2012-11-29T13:59:00Z</cp:lastPrinted>
  <dcterms:created xsi:type="dcterms:W3CDTF">2018-06-12T13:58:00Z</dcterms:created>
  <dcterms:modified xsi:type="dcterms:W3CDTF">2018-06-13T10:44:00Z</dcterms:modified>
</cp:coreProperties>
</file>