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F51" w:rsidRDefault="001B0870" w:rsidP="009A4F51">
      <w:pPr>
        <w:autoSpaceDE w:val="0"/>
        <w:ind w:left="360"/>
        <w:jc w:val="right"/>
        <w:rPr>
          <w:i/>
          <w:u w:val="single"/>
        </w:rPr>
      </w:pPr>
      <w:r>
        <w:rPr>
          <w:i/>
          <w:u w:val="single"/>
        </w:rPr>
        <w:t>6</w:t>
      </w:r>
      <w:r w:rsidR="009A4F51" w:rsidRPr="002C55E3">
        <w:rPr>
          <w:i/>
          <w:u w:val="single"/>
        </w:rPr>
        <w:t xml:space="preserve">. melléklet </w:t>
      </w:r>
      <w:proofErr w:type="gramStart"/>
      <w:r w:rsidR="009A4F51" w:rsidRPr="002C55E3">
        <w:rPr>
          <w:i/>
          <w:u w:val="single"/>
        </w:rPr>
        <w:t>a …</w:t>
      </w:r>
      <w:proofErr w:type="gramEnd"/>
      <w:r w:rsidR="009A4F51" w:rsidRPr="002C55E3">
        <w:rPr>
          <w:i/>
          <w:u w:val="single"/>
        </w:rPr>
        <w:t>…/2014. (….) NGM rendelethez</w:t>
      </w:r>
    </w:p>
    <w:p w:rsidR="009A4F51" w:rsidRDefault="009A4F51" w:rsidP="009A4F51">
      <w:pPr>
        <w:autoSpaceDE w:val="0"/>
        <w:ind w:left="360"/>
        <w:jc w:val="right"/>
        <w:rPr>
          <w:i/>
          <w:u w:val="single"/>
        </w:rPr>
      </w:pPr>
    </w:p>
    <w:p w:rsidR="009A4F51" w:rsidRPr="00707922" w:rsidRDefault="009A4F51" w:rsidP="00711FC8">
      <w:pPr>
        <w:autoSpaceDE w:val="0"/>
        <w:autoSpaceDN w:val="0"/>
        <w:adjustRightInd w:val="0"/>
        <w:spacing w:before="360"/>
        <w:jc w:val="both"/>
        <w:rPr>
          <w:rFonts w:eastAsia="Calibri"/>
        </w:rPr>
      </w:pPr>
      <w:r w:rsidRPr="00707922">
        <w:rPr>
          <w:rFonts w:eastAsia="Calibri"/>
        </w:rPr>
        <w:t>1.</w:t>
      </w:r>
      <w:r>
        <w:rPr>
          <w:rFonts w:eastAsia="Calibri"/>
        </w:rPr>
        <w:t xml:space="preserve"> </w:t>
      </w:r>
      <w:r w:rsidRPr="00707922">
        <w:rPr>
          <w:rFonts w:eastAsia="Calibri"/>
        </w:rPr>
        <w:t xml:space="preserve">A szakképzési kerettantervekről szóló 14/2013. (IV. 5.) NGM rendelet </w:t>
      </w:r>
      <w:r w:rsidRPr="00707922">
        <w:rPr>
          <w:rFonts w:eastAsia="Calibri"/>
          <w:i/>
        </w:rPr>
        <w:t xml:space="preserve">2. melléklet </w:t>
      </w:r>
      <w:r w:rsidR="002C5A86">
        <w:rPr>
          <w:rFonts w:eastAsia="Calibri"/>
        </w:rPr>
        <w:t>„</w:t>
      </w:r>
      <w:r w:rsidR="002C5A86" w:rsidRPr="002C5A86">
        <w:rPr>
          <w:rFonts w:eastAsia="Calibri"/>
        </w:rPr>
        <w:t>1.11.</w:t>
      </w:r>
      <w:r w:rsidR="002C5A86">
        <w:rPr>
          <w:rFonts w:eastAsia="Calibri"/>
        </w:rPr>
        <w:t xml:space="preserve"> </w:t>
      </w:r>
      <w:r w:rsidR="002C5A86" w:rsidRPr="002C5A86">
        <w:rPr>
          <w:rFonts w:eastAsia="Calibri"/>
        </w:rPr>
        <w:t>SZAKKÉPZÉSI KERETTANTERV</w:t>
      </w:r>
      <w:r w:rsidR="002C5A86">
        <w:rPr>
          <w:rFonts w:eastAsia="Calibri"/>
        </w:rPr>
        <w:t xml:space="preserve"> </w:t>
      </w:r>
      <w:r w:rsidR="002C5A86" w:rsidRPr="002C5A86">
        <w:rPr>
          <w:rFonts w:eastAsia="Calibri"/>
        </w:rPr>
        <w:t>a</w:t>
      </w:r>
      <w:r w:rsidR="002C5A86">
        <w:rPr>
          <w:rFonts w:eastAsia="Calibri"/>
        </w:rPr>
        <w:t xml:space="preserve"> </w:t>
      </w:r>
      <w:r w:rsidR="002C5A86" w:rsidRPr="002C5A86">
        <w:rPr>
          <w:rFonts w:eastAsia="Calibri"/>
        </w:rPr>
        <w:t>34 341 01</w:t>
      </w:r>
      <w:r w:rsidR="002C5A86">
        <w:rPr>
          <w:rFonts w:eastAsia="Calibri"/>
        </w:rPr>
        <w:t xml:space="preserve"> </w:t>
      </w:r>
      <w:r w:rsidR="002C5A86" w:rsidRPr="002C5A86">
        <w:rPr>
          <w:rFonts w:eastAsia="Calibri"/>
        </w:rPr>
        <w:t>ELADÓ</w:t>
      </w:r>
      <w:r w:rsidR="002C5A86">
        <w:rPr>
          <w:rFonts w:eastAsia="Calibri"/>
        </w:rPr>
        <w:t xml:space="preserve"> </w:t>
      </w:r>
      <w:r w:rsidR="002C5A86" w:rsidRPr="002C5A86">
        <w:rPr>
          <w:rFonts w:eastAsia="Calibri"/>
        </w:rPr>
        <w:t>SZAKKÉPESÍTÉSHEZ</w:t>
      </w:r>
      <w:r w:rsidR="002C5A86">
        <w:rPr>
          <w:rFonts w:eastAsia="Calibri"/>
        </w:rPr>
        <w:t xml:space="preserve">” alcíme helyébe </w:t>
      </w:r>
      <w:r w:rsidRPr="00707922">
        <w:rPr>
          <w:rFonts w:eastAsia="Calibri"/>
        </w:rPr>
        <w:t>a következő</w:t>
      </w:r>
      <w:r w:rsidR="002C5A86">
        <w:rPr>
          <w:rFonts w:eastAsia="Calibri"/>
        </w:rPr>
        <w:t xml:space="preserve"> rendelkezés lép</w:t>
      </w:r>
      <w:r w:rsidR="000B3B45">
        <w:rPr>
          <w:rFonts w:eastAsia="Calibri"/>
        </w:rPr>
        <w:t>:</w:t>
      </w:r>
    </w:p>
    <w:p w:rsidR="009A4F51" w:rsidRDefault="009A4F51" w:rsidP="009A4F51">
      <w:pPr>
        <w:autoSpaceDE w:val="0"/>
        <w:autoSpaceDN w:val="0"/>
        <w:adjustRightInd w:val="0"/>
        <w:jc w:val="center"/>
        <w:rPr>
          <w:b/>
          <w:bCs/>
          <w:i/>
          <w:iCs/>
        </w:rPr>
      </w:pPr>
    </w:p>
    <w:p w:rsidR="009A4F51" w:rsidRDefault="009A4F51" w:rsidP="009A4F51">
      <w:pPr>
        <w:autoSpaceDE w:val="0"/>
        <w:autoSpaceDN w:val="0"/>
        <w:adjustRightInd w:val="0"/>
        <w:jc w:val="center"/>
        <w:rPr>
          <w:b/>
          <w:w w:val="99"/>
          <w:kern w:val="1"/>
          <w:sz w:val="28"/>
          <w:szCs w:val="28"/>
          <w:lang w:eastAsia="hi-IN" w:bidi="hi-IN"/>
        </w:rPr>
      </w:pPr>
    </w:p>
    <w:p w:rsidR="009A4F51" w:rsidRPr="00C33FBB" w:rsidRDefault="004F2A43" w:rsidP="009A4F51">
      <w:pPr>
        <w:widowControl w:val="0"/>
        <w:suppressAutoHyphens/>
        <w:autoSpaceDE w:val="0"/>
        <w:ind w:right="-20"/>
        <w:jc w:val="center"/>
        <w:rPr>
          <w:b/>
          <w:w w:val="99"/>
          <w:kern w:val="1"/>
          <w:sz w:val="28"/>
          <w:szCs w:val="28"/>
          <w:lang w:eastAsia="hi-IN" w:bidi="hi-IN"/>
        </w:rPr>
      </w:pPr>
      <w:r>
        <w:rPr>
          <w:b/>
          <w:w w:val="99"/>
          <w:kern w:val="1"/>
          <w:sz w:val="28"/>
          <w:szCs w:val="28"/>
          <w:lang w:eastAsia="hi-IN" w:bidi="hi-IN"/>
        </w:rPr>
        <w:t>„</w:t>
      </w:r>
      <w:r w:rsidR="009A4F51" w:rsidRPr="00C33FBB">
        <w:rPr>
          <w:b/>
          <w:w w:val="99"/>
          <w:kern w:val="1"/>
          <w:sz w:val="28"/>
          <w:szCs w:val="28"/>
          <w:lang w:eastAsia="hi-IN" w:bidi="hi-IN"/>
        </w:rPr>
        <w:t>1.11.</w:t>
      </w:r>
    </w:p>
    <w:p w:rsidR="009A4F51" w:rsidRPr="00C33FBB" w:rsidRDefault="009A4F51" w:rsidP="009A4F51">
      <w:pPr>
        <w:widowControl w:val="0"/>
        <w:suppressAutoHyphens/>
        <w:autoSpaceDE w:val="0"/>
        <w:ind w:right="-20"/>
        <w:jc w:val="center"/>
        <w:rPr>
          <w:b/>
          <w:w w:val="99"/>
          <w:kern w:val="1"/>
          <w:sz w:val="28"/>
          <w:szCs w:val="28"/>
          <w:lang w:eastAsia="hi-IN" w:bidi="hi-IN"/>
        </w:rPr>
      </w:pPr>
      <w:r w:rsidRPr="00C33FBB">
        <w:rPr>
          <w:b/>
          <w:w w:val="99"/>
          <w:kern w:val="1"/>
          <w:sz w:val="28"/>
          <w:szCs w:val="28"/>
          <w:lang w:eastAsia="hi-IN" w:bidi="hi-IN"/>
        </w:rPr>
        <w:t>SZAKKÉPZÉSI KERETTANTERV</w:t>
      </w:r>
    </w:p>
    <w:p w:rsidR="009A4F51" w:rsidRPr="00C33FBB" w:rsidRDefault="009A4F51" w:rsidP="009A4F51">
      <w:pPr>
        <w:autoSpaceDE w:val="0"/>
        <w:ind w:right="-20"/>
        <w:jc w:val="center"/>
        <w:rPr>
          <w:b/>
          <w:w w:val="99"/>
          <w:sz w:val="28"/>
          <w:szCs w:val="28"/>
        </w:rPr>
      </w:pPr>
      <w:r w:rsidRPr="00C33FBB">
        <w:rPr>
          <w:b/>
          <w:w w:val="99"/>
          <w:sz w:val="28"/>
          <w:szCs w:val="28"/>
        </w:rPr>
        <w:t>a</w:t>
      </w:r>
    </w:p>
    <w:p w:rsidR="009A4F51" w:rsidRPr="00C33FBB" w:rsidRDefault="009A4F51" w:rsidP="009A4F51">
      <w:pPr>
        <w:widowControl w:val="0"/>
        <w:suppressAutoHyphens/>
        <w:jc w:val="center"/>
        <w:rPr>
          <w:b/>
          <w:bCs/>
          <w:kern w:val="1"/>
          <w:sz w:val="28"/>
          <w:szCs w:val="28"/>
          <w:lang w:eastAsia="hi-IN" w:bidi="hi-IN"/>
        </w:rPr>
      </w:pPr>
      <w:r w:rsidRPr="00C33FBB">
        <w:rPr>
          <w:b/>
          <w:bCs/>
          <w:kern w:val="1"/>
          <w:sz w:val="28"/>
          <w:szCs w:val="28"/>
          <w:lang w:eastAsia="hi-IN" w:bidi="hi-IN"/>
        </w:rPr>
        <w:t>34 341 01</w:t>
      </w:r>
    </w:p>
    <w:p w:rsidR="009A4F51" w:rsidRPr="00C33FBB" w:rsidRDefault="009A4F51" w:rsidP="009A4F51">
      <w:pPr>
        <w:widowControl w:val="0"/>
        <w:suppressAutoHyphens/>
        <w:jc w:val="center"/>
        <w:rPr>
          <w:b/>
          <w:bCs/>
          <w:kern w:val="1"/>
          <w:sz w:val="28"/>
          <w:szCs w:val="28"/>
          <w:lang w:eastAsia="hi-IN" w:bidi="hi-IN"/>
        </w:rPr>
      </w:pPr>
      <w:r w:rsidRPr="00C33FBB">
        <w:rPr>
          <w:b/>
          <w:bCs/>
          <w:kern w:val="1"/>
          <w:sz w:val="28"/>
          <w:szCs w:val="28"/>
          <w:lang w:eastAsia="hi-IN" w:bidi="hi-IN"/>
        </w:rPr>
        <w:t>ELADÓ</w:t>
      </w:r>
    </w:p>
    <w:p w:rsidR="009A4F51" w:rsidRPr="00C33FBB" w:rsidRDefault="009A4F51" w:rsidP="009A4F51">
      <w:pPr>
        <w:widowControl w:val="0"/>
        <w:suppressAutoHyphens/>
        <w:jc w:val="center"/>
        <w:rPr>
          <w:b/>
          <w:bCs/>
          <w:kern w:val="1"/>
          <w:sz w:val="28"/>
          <w:szCs w:val="28"/>
          <w:lang w:eastAsia="hi-IN" w:bidi="hi-IN"/>
        </w:rPr>
      </w:pPr>
      <w:r w:rsidRPr="00C33FBB">
        <w:rPr>
          <w:b/>
          <w:bCs/>
          <w:kern w:val="1"/>
          <w:sz w:val="28"/>
          <w:szCs w:val="28"/>
          <w:lang w:eastAsia="hi-IN" w:bidi="hi-IN"/>
        </w:rPr>
        <w:t>SZAKKÉPESÍTÉSHEZ</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 xml:space="preserve">I. </w:t>
      </w:r>
      <w:proofErr w:type="gramStart"/>
      <w:r w:rsidRPr="00C33FBB">
        <w:rPr>
          <w:b/>
          <w:bCs/>
          <w:kern w:val="1"/>
          <w:lang w:eastAsia="hi-IN" w:bidi="hi-IN"/>
        </w:rPr>
        <w:t>A</w:t>
      </w:r>
      <w:proofErr w:type="gramEnd"/>
      <w:r w:rsidRPr="00C33FBB">
        <w:rPr>
          <w:b/>
          <w:bCs/>
          <w:kern w:val="1"/>
          <w:lang w:eastAsia="hi-IN" w:bidi="hi-IN"/>
        </w:rPr>
        <w:t xml:space="preserve"> szakképzés jogi háttere</w:t>
      </w: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jc w:val="both"/>
        <w:rPr>
          <w:kern w:val="1"/>
          <w:lang w:eastAsia="hi-IN" w:bidi="hi-IN"/>
        </w:rPr>
      </w:pPr>
      <w:r w:rsidRPr="00C33FBB">
        <w:rPr>
          <w:kern w:val="1"/>
          <w:lang w:eastAsia="hi-IN" w:bidi="hi-IN"/>
        </w:rPr>
        <w:t>A s</w:t>
      </w:r>
      <w:r w:rsidR="00D57720">
        <w:rPr>
          <w:kern w:val="1"/>
          <w:lang w:eastAsia="hi-IN" w:bidi="hi-IN"/>
        </w:rPr>
        <w:t>zakképzési tantervi ajánlás</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numPr>
          <w:ilvl w:val="0"/>
          <w:numId w:val="1"/>
        </w:numPr>
        <w:suppressAutoHyphens/>
        <w:jc w:val="both"/>
        <w:rPr>
          <w:kern w:val="1"/>
          <w:lang w:eastAsia="hi-IN" w:bidi="hi-IN"/>
        </w:rPr>
      </w:pPr>
      <w:r w:rsidRPr="00C33FBB">
        <w:rPr>
          <w:kern w:val="1"/>
          <w:lang w:eastAsia="hi-IN" w:bidi="hi-IN"/>
        </w:rPr>
        <w:t xml:space="preserve">a nemzeti köznevelésről </w:t>
      </w:r>
      <w:r w:rsidR="00D57720">
        <w:rPr>
          <w:kern w:val="1"/>
          <w:lang w:eastAsia="hi-IN" w:bidi="hi-IN"/>
        </w:rPr>
        <w:t>szóló 2011. évi CXC. törvény,</w:t>
      </w:r>
    </w:p>
    <w:p w:rsidR="009A4F51" w:rsidRPr="00C33FBB" w:rsidRDefault="009A4F51" w:rsidP="009A4F51">
      <w:pPr>
        <w:widowControl w:val="0"/>
        <w:numPr>
          <w:ilvl w:val="0"/>
          <w:numId w:val="1"/>
        </w:numPr>
        <w:suppressAutoHyphens/>
        <w:jc w:val="both"/>
        <w:rPr>
          <w:kern w:val="1"/>
          <w:lang w:eastAsia="hi-IN" w:bidi="hi-IN"/>
        </w:rPr>
      </w:pPr>
      <w:r w:rsidRPr="00C33FBB">
        <w:rPr>
          <w:kern w:val="1"/>
          <w:lang w:eastAsia="hi-IN" w:bidi="hi-IN"/>
        </w:rPr>
        <w:t xml:space="preserve">a szakképzésről szóló </w:t>
      </w:r>
      <w:r w:rsidR="00D57720">
        <w:rPr>
          <w:kern w:val="1"/>
          <w:lang w:eastAsia="hi-IN" w:bidi="hi-IN"/>
        </w:rPr>
        <w:t>2011. évi CLXXXVII. törvény,</w:t>
      </w:r>
    </w:p>
    <w:p w:rsidR="009A4F51" w:rsidRPr="00C33FBB" w:rsidRDefault="009A4F51" w:rsidP="009A4F51">
      <w:pPr>
        <w:widowControl w:val="0"/>
        <w:suppressAutoHyphens/>
        <w:jc w:val="both"/>
        <w:rPr>
          <w:kern w:val="1"/>
          <w:lang w:eastAsia="hi-IN" w:bidi="hi-IN"/>
        </w:rPr>
      </w:pPr>
    </w:p>
    <w:p w:rsidR="009A4F51" w:rsidRPr="00C33FBB" w:rsidRDefault="00D57720" w:rsidP="009A4F51">
      <w:pPr>
        <w:widowControl w:val="0"/>
        <w:suppressAutoHyphens/>
        <w:jc w:val="both"/>
        <w:rPr>
          <w:kern w:val="1"/>
          <w:lang w:eastAsia="hi-IN" w:bidi="hi-IN"/>
        </w:rPr>
      </w:pPr>
      <w:proofErr w:type="gramStart"/>
      <w:r>
        <w:rPr>
          <w:kern w:val="1"/>
          <w:lang w:eastAsia="hi-IN" w:bidi="hi-IN"/>
        </w:rPr>
        <w:t>valamint</w:t>
      </w:r>
      <w:proofErr w:type="gramEnd"/>
    </w:p>
    <w:p w:rsidR="009A4F51" w:rsidRPr="00C33FBB" w:rsidRDefault="009A4F51" w:rsidP="009A4F51">
      <w:pPr>
        <w:widowControl w:val="0"/>
        <w:numPr>
          <w:ilvl w:val="0"/>
          <w:numId w:val="1"/>
        </w:numPr>
        <w:suppressAutoHyphens/>
        <w:jc w:val="both"/>
        <w:rPr>
          <w:kern w:val="1"/>
          <w:lang w:eastAsia="hi-IN" w:bidi="hi-IN"/>
        </w:rPr>
      </w:pPr>
      <w:r w:rsidRPr="00C33FBB">
        <w:rPr>
          <w:kern w:val="1"/>
          <w:lang w:eastAsia="hi-IN" w:bidi="hi-IN"/>
        </w:rPr>
        <w:t>az Országos Képzési Jegyzékről és az Országos Képzési Jegyzék módosításának eljárásrendjéről szóló 150/2012. (VII. 6.) Kormányrendelet,</w:t>
      </w:r>
    </w:p>
    <w:p w:rsidR="009A4F51" w:rsidRPr="00C33FBB" w:rsidRDefault="009A4F51" w:rsidP="009A4F51">
      <w:pPr>
        <w:widowControl w:val="0"/>
        <w:numPr>
          <w:ilvl w:val="0"/>
          <w:numId w:val="1"/>
        </w:numPr>
        <w:suppressAutoHyphens/>
        <w:jc w:val="both"/>
      </w:pPr>
      <w:r w:rsidRPr="00C33FBB">
        <w:t xml:space="preserve">az állam által elismert szakképesítések szakmai követelménymoduljairól szóló 217/2012. (VIII. 9.) Kormányrendelet, </w:t>
      </w:r>
    </w:p>
    <w:p w:rsidR="009A4F51" w:rsidRPr="00C33FBB" w:rsidRDefault="009A4F51" w:rsidP="009A4F51">
      <w:pPr>
        <w:ind w:left="1288" w:hanging="373"/>
        <w:jc w:val="both"/>
      </w:pPr>
      <w:r w:rsidRPr="00C33FBB">
        <w:t>–</w:t>
      </w:r>
      <w:r w:rsidRPr="00C33FBB">
        <w:tab/>
      </w:r>
      <w:r w:rsidRPr="00C33FBB">
        <w:rPr>
          <w:kern w:val="1"/>
          <w:lang w:eastAsia="hi-IN" w:bidi="hi-IN"/>
        </w:rPr>
        <w:t>a 34 341 01 Eladó szakképesítés szakmai és vizsgakövetelményeit tartalmazó 27/2012. (</w:t>
      </w:r>
      <w:r w:rsidRPr="00C33FBB">
        <w:t xml:space="preserve">VIII. 27.) NGM </w:t>
      </w:r>
      <w:r w:rsidRPr="00C33FBB">
        <w:rPr>
          <w:kern w:val="1"/>
          <w:lang w:eastAsia="hi-IN" w:bidi="hi-IN"/>
        </w:rPr>
        <w:t>rendelet</w:t>
      </w:r>
      <w:r w:rsidRPr="00C33FBB">
        <w:tab/>
      </w:r>
    </w:p>
    <w:p w:rsidR="009A4F51" w:rsidRPr="00C33FBB" w:rsidRDefault="00D57720" w:rsidP="009A4F51">
      <w:pPr>
        <w:widowControl w:val="0"/>
        <w:suppressAutoHyphens/>
        <w:jc w:val="both"/>
        <w:rPr>
          <w:kern w:val="1"/>
          <w:lang w:eastAsia="hi-IN" w:bidi="hi-IN"/>
        </w:rPr>
      </w:pPr>
      <w:proofErr w:type="gramStart"/>
      <w:r>
        <w:rPr>
          <w:kern w:val="1"/>
          <w:lang w:eastAsia="hi-IN" w:bidi="hi-IN"/>
        </w:rPr>
        <w:t>alapján</w:t>
      </w:r>
      <w:proofErr w:type="gramEnd"/>
      <w:r>
        <w:rPr>
          <w:kern w:val="1"/>
          <w:lang w:eastAsia="hi-IN" w:bidi="hi-IN"/>
        </w:rPr>
        <w:t xml:space="preserve"> készült.</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 xml:space="preserve">II. </w:t>
      </w:r>
      <w:proofErr w:type="gramStart"/>
      <w:r w:rsidRPr="00C33FBB">
        <w:rPr>
          <w:b/>
          <w:bCs/>
          <w:kern w:val="1"/>
          <w:lang w:eastAsia="hi-IN" w:bidi="hi-IN"/>
        </w:rPr>
        <w:t>A</w:t>
      </w:r>
      <w:proofErr w:type="gramEnd"/>
      <w:r w:rsidRPr="00C33FBB">
        <w:rPr>
          <w:b/>
          <w:bCs/>
          <w:kern w:val="1"/>
          <w:lang w:eastAsia="hi-IN" w:bidi="hi-IN"/>
        </w:rPr>
        <w:t xml:space="preserve"> szakképesítés alapadatai</w:t>
      </w: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A szakképesítés azonosító száma: 34 341 01</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Szakképesítés megnevezése: Eladó</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Szakmacsoport: 17. Kereskedelem-marketing, üzleti adminisztráció</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Ágazati besorolás: XXVI. Kereskedelem</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 xml:space="preserve">Iskolai rendszerű szakképzésben a szakképzési évfolyamok száma: 3 </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Iskolarendszeren kívüli szakképzésben az óraszám: 960-1440 óra</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Elméleti képzési idő aránya: 30%</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Gyakorlati képzési idő aránya: 70%</w:t>
      </w:r>
    </w:p>
    <w:p w:rsidR="009A4F51" w:rsidRPr="00C33FBB" w:rsidRDefault="009A4F51" w:rsidP="009A4F51">
      <w:pPr>
        <w:widowControl w:val="0"/>
        <w:suppressAutoHyphens/>
        <w:autoSpaceDE w:val="0"/>
        <w:autoSpaceDN w:val="0"/>
        <w:adjustRightInd w:val="0"/>
        <w:jc w:val="both"/>
        <w:rPr>
          <w:kern w:val="1"/>
          <w:lang w:eastAsia="hi-IN" w:bidi="hi-IN"/>
        </w:rPr>
      </w:pPr>
    </w:p>
    <w:p w:rsidR="00D0155F" w:rsidRDefault="009A4F51" w:rsidP="001B5DD1">
      <w:pPr>
        <w:widowControl w:val="0"/>
        <w:autoSpaceDE w:val="0"/>
        <w:autoSpaceDN w:val="0"/>
        <w:adjustRightInd w:val="0"/>
        <w:jc w:val="both"/>
        <w:rPr>
          <w:iCs/>
        </w:rPr>
      </w:pPr>
      <w:r w:rsidRPr="00C33FBB">
        <w:rPr>
          <w:iCs/>
        </w:rPr>
        <w:t>Az iskolai rendszerű képzésben az összefüggő</w:t>
      </w:r>
      <w:r w:rsidR="00D57720">
        <w:rPr>
          <w:iCs/>
        </w:rPr>
        <w:t xml:space="preserve"> szakmai gyakorlat időtartama: </w:t>
      </w:r>
    </w:p>
    <w:p w:rsidR="009A4F51" w:rsidRPr="00C33FBB" w:rsidRDefault="009A4F51" w:rsidP="001B5DD1">
      <w:pPr>
        <w:widowControl w:val="0"/>
        <w:autoSpaceDE w:val="0"/>
        <w:autoSpaceDN w:val="0"/>
        <w:adjustRightInd w:val="0"/>
        <w:ind w:left="283"/>
        <w:jc w:val="both"/>
      </w:pPr>
      <w:r w:rsidRPr="00C33FBB">
        <w:t xml:space="preserve">3 évfolyamos képzés esetén a 9. évfolyamot követően 140 óra, a 10. évfolyamot követően 140 óra; </w:t>
      </w:r>
    </w:p>
    <w:p w:rsidR="009A4F51" w:rsidRPr="00C33FBB" w:rsidRDefault="009A4F51" w:rsidP="001B5DD1">
      <w:pPr>
        <w:widowControl w:val="0"/>
        <w:autoSpaceDE w:val="0"/>
        <w:autoSpaceDN w:val="0"/>
        <w:adjustRightInd w:val="0"/>
        <w:ind w:left="283"/>
        <w:jc w:val="both"/>
      </w:pPr>
      <w:r w:rsidRPr="00C33FBB">
        <w:t>2 évfolyamos képzés esetén az első szakképzési évfolyamot követően 160 óra</w:t>
      </w:r>
    </w:p>
    <w:p w:rsidR="009A4F51" w:rsidRPr="00C33FBB" w:rsidRDefault="009A4F51" w:rsidP="009A4F51">
      <w:pPr>
        <w:autoSpaceDE w:val="0"/>
        <w:autoSpaceDN w:val="0"/>
        <w:adjustRightInd w:val="0"/>
        <w:jc w:val="both"/>
        <w:rPr>
          <w:iCs/>
        </w:rPr>
      </w:pPr>
    </w:p>
    <w:p w:rsidR="009A4F51" w:rsidRPr="00C33FBB" w:rsidRDefault="009A4F51" w:rsidP="009A4F51">
      <w:pPr>
        <w:widowControl w:val="0"/>
        <w:tabs>
          <w:tab w:val="left" w:pos="1260"/>
        </w:tabs>
        <w:suppressAutoHyphens/>
        <w:jc w:val="both"/>
        <w:rPr>
          <w:b/>
          <w:bCs/>
          <w:kern w:val="1"/>
          <w:lang w:eastAsia="hi-IN" w:bidi="hi-IN"/>
        </w:rPr>
      </w:pPr>
      <w:r w:rsidRPr="00C33FBB">
        <w:rPr>
          <w:b/>
          <w:bCs/>
          <w:kern w:val="1"/>
          <w:lang w:eastAsia="hi-IN" w:bidi="hi-IN"/>
        </w:rPr>
        <w:t xml:space="preserve">III. </w:t>
      </w:r>
      <w:proofErr w:type="gramStart"/>
      <w:r w:rsidRPr="00C33FBB">
        <w:rPr>
          <w:b/>
          <w:bCs/>
          <w:kern w:val="1"/>
          <w:lang w:eastAsia="hi-IN" w:bidi="hi-IN"/>
        </w:rPr>
        <w:t>A</w:t>
      </w:r>
      <w:proofErr w:type="gramEnd"/>
      <w:r w:rsidRPr="00C33FBB">
        <w:rPr>
          <w:b/>
          <w:bCs/>
          <w:kern w:val="1"/>
          <w:lang w:eastAsia="hi-IN" w:bidi="hi-IN"/>
        </w:rPr>
        <w:t xml:space="preserve"> szakképzésbe történő belépés feltételei</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1B5DD1">
      <w:pPr>
        <w:widowControl w:val="0"/>
        <w:suppressAutoHyphens/>
        <w:autoSpaceDE w:val="0"/>
        <w:autoSpaceDN w:val="0"/>
        <w:adjustRightInd w:val="0"/>
        <w:ind w:firstLine="1"/>
        <w:rPr>
          <w:kern w:val="1"/>
          <w:lang w:eastAsia="hi-IN" w:bidi="hi-IN"/>
        </w:rPr>
      </w:pPr>
      <w:r w:rsidRPr="00C33FBB">
        <w:rPr>
          <w:kern w:val="1"/>
          <w:lang w:eastAsia="hi-IN" w:bidi="hi-IN"/>
        </w:rPr>
        <w:t xml:space="preserve">Iskolai előképzettség: </w:t>
      </w:r>
      <w:r w:rsidRPr="00C33FBB">
        <w:t>alapfokú iskolai végzettség</w:t>
      </w:r>
      <w:r w:rsidR="00DD5E12">
        <w:rPr>
          <w:kern w:val="1"/>
          <w:lang w:eastAsia="hi-IN" w:bidi="hi-IN"/>
        </w:rPr>
        <w:t xml:space="preserve"> </w:t>
      </w:r>
      <w:r w:rsidRPr="00C33FBB">
        <w:rPr>
          <w:kern w:val="1"/>
          <w:lang w:eastAsia="hi-IN" w:bidi="hi-IN"/>
        </w:rPr>
        <w:t>vagy iskolai előképzettség hiányában</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1B5DD1">
      <w:pPr>
        <w:widowControl w:val="0"/>
        <w:suppressAutoHyphens/>
        <w:autoSpaceDE w:val="0"/>
        <w:autoSpaceDN w:val="0"/>
        <w:adjustRightInd w:val="0"/>
        <w:ind w:left="283"/>
        <w:jc w:val="both"/>
        <w:rPr>
          <w:kern w:val="1"/>
          <w:lang w:eastAsia="hi-IN" w:bidi="hi-IN"/>
        </w:rPr>
      </w:pPr>
      <w:r w:rsidRPr="00C33FBB">
        <w:rPr>
          <w:kern w:val="1"/>
          <w:lang w:eastAsia="hi-IN" w:bidi="hi-IN"/>
        </w:rPr>
        <w:t>Bemeneti kompetenciák: a</w:t>
      </w:r>
      <w:r w:rsidRPr="00C33FBB">
        <w:t xml:space="preserve"> képzés megkezdhető a szakképesítés szakmai és vizsgakövetelményeit kiadó rendelet 3. számú melléklet</w:t>
      </w:r>
      <w:r w:rsidR="00971EE9">
        <w:t>ében a 17.</w:t>
      </w:r>
      <w:r w:rsidRPr="00C33FBB">
        <w:t xml:space="preserve"> Kereskedelem-marketing, üzleti adminisztráció szakmacsoportra meghatározott kompetenciák birtokában</w:t>
      </w: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Szakmai előképzettség: -</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Előírt gyakorlat: -</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Egészségügyi alkalmassági követelmények: szükségesek</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autoSpaceDE w:val="0"/>
        <w:autoSpaceDN w:val="0"/>
        <w:adjustRightInd w:val="0"/>
        <w:jc w:val="both"/>
        <w:rPr>
          <w:kern w:val="1"/>
          <w:lang w:eastAsia="hi-IN" w:bidi="hi-IN"/>
        </w:rPr>
      </w:pPr>
      <w:r w:rsidRPr="00C33FBB">
        <w:rPr>
          <w:kern w:val="1"/>
          <w:lang w:eastAsia="hi-IN" w:bidi="hi-IN"/>
        </w:rPr>
        <w:t>Pályaalkalmassági követelmények: -</w:t>
      </w:r>
    </w:p>
    <w:p w:rsidR="009A4F51" w:rsidRPr="00C33FBB" w:rsidRDefault="009A4F51" w:rsidP="009A4F51">
      <w:pPr>
        <w:widowControl w:val="0"/>
        <w:suppressAutoHyphens/>
        <w:autoSpaceDE w:val="0"/>
        <w:autoSpaceDN w:val="0"/>
        <w:adjustRightInd w:val="0"/>
        <w:jc w:val="both"/>
        <w:rPr>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 xml:space="preserve">IV. </w:t>
      </w:r>
      <w:proofErr w:type="gramStart"/>
      <w:r w:rsidRPr="00C33FBB">
        <w:rPr>
          <w:b/>
          <w:bCs/>
          <w:kern w:val="1"/>
          <w:lang w:eastAsia="hi-IN" w:bidi="hi-IN"/>
        </w:rPr>
        <w:t>A</w:t>
      </w:r>
      <w:proofErr w:type="gramEnd"/>
      <w:r w:rsidRPr="00C33FBB">
        <w:rPr>
          <w:b/>
          <w:bCs/>
          <w:kern w:val="1"/>
          <w:lang w:eastAsia="hi-IN" w:bidi="hi-IN"/>
        </w:rPr>
        <w:t xml:space="preserve"> szakképzés szervezésének feltételei</w:t>
      </w:r>
    </w:p>
    <w:p w:rsidR="009A4F51" w:rsidRPr="00C33FBB" w:rsidRDefault="009A4F51" w:rsidP="009A4F51">
      <w:pPr>
        <w:widowControl w:val="0"/>
        <w:suppressAutoHyphens/>
        <w:jc w:val="both"/>
        <w:rPr>
          <w:b/>
          <w:bCs/>
          <w:kern w:val="1"/>
          <w:lang w:eastAsia="hi-IN" w:bidi="hi-IN"/>
        </w:rPr>
      </w:pPr>
    </w:p>
    <w:p w:rsidR="009A4F51" w:rsidRDefault="009A4F51" w:rsidP="009A4F51">
      <w:pPr>
        <w:widowControl w:val="0"/>
        <w:suppressAutoHyphens/>
        <w:jc w:val="both"/>
        <w:rPr>
          <w:b/>
          <w:bCs/>
          <w:kern w:val="1"/>
          <w:lang w:eastAsia="hi-IN" w:bidi="hi-IN"/>
        </w:rPr>
      </w:pPr>
      <w:r w:rsidRPr="00C33FBB">
        <w:rPr>
          <w:b/>
          <w:bCs/>
          <w:kern w:val="1"/>
          <w:lang w:eastAsia="hi-IN" w:bidi="hi-IN"/>
        </w:rPr>
        <w:t>Személyi feltételek</w:t>
      </w:r>
    </w:p>
    <w:p w:rsidR="009A4F51" w:rsidRPr="00C33FBB" w:rsidRDefault="009A4F51" w:rsidP="009A4F51">
      <w:pPr>
        <w:widowControl w:val="0"/>
        <w:suppressAutoHyphens/>
        <w:jc w:val="both"/>
        <w:rPr>
          <w:kern w:val="1"/>
          <w:lang w:eastAsia="hi-IN" w:bidi="hi-IN"/>
        </w:rPr>
      </w:pPr>
      <w:r w:rsidRPr="00C33FBB">
        <w:rPr>
          <w:kern w:val="1"/>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Tárgyi feltételek</w:t>
      </w:r>
    </w:p>
    <w:p w:rsidR="00DD5E12" w:rsidRDefault="009A4F51" w:rsidP="009A4F51">
      <w:pPr>
        <w:widowControl w:val="0"/>
        <w:tabs>
          <w:tab w:val="left" w:pos="7260"/>
        </w:tabs>
        <w:suppressAutoHyphens/>
        <w:jc w:val="both"/>
        <w:rPr>
          <w:kern w:val="1"/>
          <w:lang w:eastAsia="hi-IN" w:bidi="hi-IN"/>
        </w:rPr>
      </w:pPr>
      <w:r w:rsidRPr="00C33FBB">
        <w:rPr>
          <w:kern w:val="1"/>
          <w:lang w:eastAsia="hi-IN" w:bidi="hi-IN"/>
        </w:rPr>
        <w:t>A szakképesítés kerettantervéhez szükséges eszköz és felszerelés</w:t>
      </w:r>
      <w:r w:rsidR="00361BD1">
        <w:rPr>
          <w:kern w:val="1"/>
          <w:lang w:eastAsia="hi-IN" w:bidi="hi-IN"/>
        </w:rPr>
        <w:t>i</w:t>
      </w:r>
      <w:r w:rsidRPr="00C33FBB">
        <w:rPr>
          <w:kern w:val="1"/>
          <w:lang w:eastAsia="hi-IN" w:bidi="hi-IN"/>
        </w:rPr>
        <w:t xml:space="preserve"> minimumot a szakképesítés szakmai és vizsgakövetelménye (</w:t>
      </w:r>
      <w:proofErr w:type="spellStart"/>
      <w:r w:rsidRPr="00C33FBB">
        <w:rPr>
          <w:kern w:val="1"/>
          <w:lang w:eastAsia="hi-IN" w:bidi="hi-IN"/>
        </w:rPr>
        <w:t>szvk</w:t>
      </w:r>
      <w:proofErr w:type="spellEnd"/>
      <w:r w:rsidRPr="00C33FBB">
        <w:rPr>
          <w:kern w:val="1"/>
          <w:lang w:eastAsia="hi-IN" w:bidi="hi-IN"/>
        </w:rPr>
        <w:t xml:space="preserve">) tartalmazza, további kötelező eszközök és felszerelések: </w:t>
      </w:r>
    </w:p>
    <w:p w:rsidR="00DD5E12" w:rsidRDefault="00DD5E12" w:rsidP="009A4F51">
      <w:pPr>
        <w:widowControl w:val="0"/>
        <w:tabs>
          <w:tab w:val="left" w:pos="7260"/>
        </w:tabs>
        <w:suppressAutoHyphens/>
        <w:jc w:val="both"/>
        <w:rPr>
          <w:kern w:val="1"/>
          <w:lang w:eastAsia="hi-IN" w:bidi="hi-IN"/>
        </w:rPr>
      </w:pPr>
    </w:p>
    <w:p w:rsidR="009A4F51" w:rsidRPr="00C33FBB" w:rsidRDefault="009A4F51" w:rsidP="009A4F51">
      <w:pPr>
        <w:widowControl w:val="0"/>
        <w:tabs>
          <w:tab w:val="left" w:pos="7260"/>
        </w:tabs>
        <w:suppressAutoHyphens/>
        <w:jc w:val="both"/>
        <w:rPr>
          <w:kern w:val="1"/>
          <w:lang w:eastAsia="hi-IN" w:bidi="hi-IN"/>
        </w:rPr>
      </w:pPr>
      <w:proofErr w:type="gramStart"/>
      <w:r w:rsidRPr="00C33FBB">
        <w:rPr>
          <w:kern w:val="1"/>
          <w:lang w:eastAsia="hi-IN" w:bidi="hi-IN"/>
        </w:rPr>
        <w:t>nincs</w:t>
      </w:r>
      <w:proofErr w:type="gramEnd"/>
      <w:r w:rsidRPr="00C33FBB">
        <w:rPr>
          <w:kern w:val="1"/>
          <w:lang w:eastAsia="hi-IN" w:bidi="hi-IN"/>
        </w:rPr>
        <w:t>.</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tabs>
          <w:tab w:val="left" w:pos="7260"/>
        </w:tabs>
        <w:suppressAutoHyphens/>
        <w:jc w:val="both"/>
        <w:rPr>
          <w:b/>
          <w:bCs/>
          <w:kern w:val="1"/>
          <w:lang w:eastAsia="hi-IN" w:bidi="hi-IN"/>
        </w:rPr>
      </w:pPr>
      <w:r w:rsidRPr="00C33FBB">
        <w:rPr>
          <w:b/>
          <w:bCs/>
          <w:kern w:val="1"/>
          <w:lang w:eastAsia="hi-IN" w:bidi="hi-IN"/>
        </w:rPr>
        <w:t xml:space="preserve">V. </w:t>
      </w:r>
      <w:proofErr w:type="gramStart"/>
      <w:r w:rsidRPr="00C33FBB">
        <w:rPr>
          <w:b/>
          <w:bCs/>
          <w:kern w:val="1"/>
          <w:lang w:eastAsia="hi-IN" w:bidi="hi-IN"/>
        </w:rPr>
        <w:t>A</w:t>
      </w:r>
      <w:proofErr w:type="gramEnd"/>
      <w:r w:rsidRPr="00C33FBB">
        <w:rPr>
          <w:b/>
          <w:bCs/>
          <w:kern w:val="1"/>
          <w:lang w:eastAsia="hi-IN" w:bidi="hi-IN"/>
        </w:rPr>
        <w:t xml:space="preserve"> szakképesítés óraterve nappali rendszerű oktatásra</w:t>
      </w:r>
    </w:p>
    <w:p w:rsidR="009D077A" w:rsidRDefault="009D077A" w:rsidP="009A4F51">
      <w:pPr>
        <w:widowControl w:val="0"/>
        <w:shd w:val="clear" w:color="auto" w:fill="FFFFFF"/>
        <w:suppressAutoHyphens/>
        <w:jc w:val="both"/>
        <w:rPr>
          <w:kern w:val="1"/>
          <w:lang w:eastAsia="hi-IN" w:bidi="hi-IN"/>
        </w:rPr>
      </w:pPr>
    </w:p>
    <w:p w:rsidR="009A4F51" w:rsidRPr="00C33FBB" w:rsidRDefault="009A4F51" w:rsidP="009A4F51">
      <w:pPr>
        <w:widowControl w:val="0"/>
        <w:shd w:val="clear" w:color="auto" w:fill="FFFFFF"/>
        <w:suppressAutoHyphens/>
        <w:jc w:val="both"/>
        <w:rPr>
          <w:kern w:val="1"/>
          <w:lang w:eastAsia="hi-IN" w:bidi="hi-IN"/>
        </w:rPr>
      </w:pPr>
      <w:r w:rsidRPr="00C33FBB">
        <w:rPr>
          <w:kern w:val="1"/>
          <w:lang w:eastAsia="hi-IN" w:bidi="hi-IN"/>
        </w:rPr>
        <w:t xml:space="preserve">Szakiskolai képzés esetén a heti és éves szakmai óraszámok: </w:t>
      </w:r>
    </w:p>
    <w:p w:rsidR="009A4F51" w:rsidRPr="00C33FBB" w:rsidRDefault="009A4F51" w:rsidP="009A4F51">
      <w:pPr>
        <w:rPr>
          <w:kern w:val="1"/>
          <w:lang w:eastAsia="hi-IN" w:bidi="hi-IN"/>
        </w:rPr>
      </w:pPr>
      <w:r w:rsidRPr="00C33FBB">
        <w:rPr>
          <w:kern w:val="1"/>
          <w:lang w:eastAsia="hi-IN" w:bidi="hi-IN"/>
        </w:rPr>
        <w:br w:type="page"/>
      </w:r>
    </w:p>
    <w:p w:rsidR="009A4F51" w:rsidRPr="00C33FBB" w:rsidRDefault="009A4F51" w:rsidP="009A4F51">
      <w:pPr>
        <w:widowControl w:val="0"/>
        <w:shd w:val="clear" w:color="auto" w:fill="FFFFFF"/>
        <w:suppressAutoHyphens/>
        <w:jc w:val="both"/>
        <w:rPr>
          <w:kern w:val="1"/>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699"/>
        <w:gridCol w:w="1679"/>
        <w:gridCol w:w="1679"/>
        <w:gridCol w:w="1679"/>
      </w:tblGrid>
      <w:tr w:rsidR="009A4F51" w:rsidRPr="00C33FBB" w:rsidTr="003B1614">
        <w:trPr>
          <w:jc w:val="center"/>
        </w:trPr>
        <w:tc>
          <w:tcPr>
            <w:tcW w:w="1687"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évfolyam</w:t>
            </w:r>
          </w:p>
        </w:tc>
        <w:tc>
          <w:tcPr>
            <w:tcW w:w="169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heti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 nélkül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éves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 nélkül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heti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szabadsávval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éves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szabadsávval</w:t>
            </w:r>
          </w:p>
        </w:tc>
      </w:tr>
      <w:tr w:rsidR="009A4F51" w:rsidRPr="00C33FBB" w:rsidTr="003B1614">
        <w:trPr>
          <w:jc w:val="center"/>
        </w:trPr>
        <w:tc>
          <w:tcPr>
            <w:tcW w:w="1687"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9. évfolyam</w:t>
            </w:r>
          </w:p>
        </w:tc>
        <w:tc>
          <w:tcPr>
            <w:tcW w:w="169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14,5 óra/hét</w:t>
            </w: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 xml:space="preserve">522 óra/év  </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17 óra/hét</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612 óra/év</w:t>
            </w:r>
          </w:p>
        </w:tc>
      </w:tr>
      <w:tr w:rsidR="009A4F51" w:rsidRPr="00C33FBB" w:rsidTr="003B1614">
        <w:trPr>
          <w:jc w:val="center"/>
        </w:trPr>
        <w:tc>
          <w:tcPr>
            <w:tcW w:w="1687" w:type="dxa"/>
          </w:tcPr>
          <w:p w:rsidR="009A4F51" w:rsidRPr="00C33FBB" w:rsidRDefault="009A4F51" w:rsidP="003B1614">
            <w:pPr>
              <w:widowControl w:val="0"/>
              <w:shd w:val="clear" w:color="auto" w:fill="FFFFFF"/>
              <w:suppressAutoHyphens/>
              <w:jc w:val="both"/>
              <w:rPr>
                <w:kern w:val="1"/>
                <w:lang w:eastAsia="hi-IN" w:bidi="hi-IN"/>
              </w:rPr>
            </w:pPr>
            <w:proofErr w:type="spellStart"/>
            <w:r w:rsidRPr="00C33FBB">
              <w:rPr>
                <w:kern w:val="1"/>
                <w:lang w:eastAsia="hi-IN" w:bidi="hi-IN"/>
              </w:rPr>
              <w:t>Ögy</w:t>
            </w:r>
            <w:proofErr w:type="spellEnd"/>
          </w:p>
        </w:tc>
        <w:tc>
          <w:tcPr>
            <w:tcW w:w="1699" w:type="dxa"/>
          </w:tcPr>
          <w:p w:rsidR="009A4F51" w:rsidRPr="00C33FBB" w:rsidRDefault="009A4F51" w:rsidP="003B1614">
            <w:pPr>
              <w:widowControl w:val="0"/>
              <w:shd w:val="clear" w:color="auto" w:fill="FFFFFF"/>
              <w:suppressAutoHyphens/>
              <w:jc w:val="both"/>
              <w:rPr>
                <w:kern w:val="1"/>
                <w:lang w:eastAsia="hi-IN" w:bidi="hi-IN"/>
              </w:rPr>
            </w:pP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140</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140</w:t>
            </w:r>
          </w:p>
        </w:tc>
      </w:tr>
      <w:tr w:rsidR="009A4F51" w:rsidRPr="00C33FBB" w:rsidTr="003B1614">
        <w:trPr>
          <w:jc w:val="center"/>
        </w:trPr>
        <w:tc>
          <w:tcPr>
            <w:tcW w:w="1687"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10. évfolyam</w:t>
            </w:r>
          </w:p>
        </w:tc>
        <w:tc>
          <w:tcPr>
            <w:tcW w:w="169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23 óra/hét</w:t>
            </w: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828 óra/év</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25 óra/hét</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900 óra/év</w:t>
            </w:r>
          </w:p>
        </w:tc>
      </w:tr>
      <w:tr w:rsidR="009A4F51" w:rsidRPr="00C33FBB" w:rsidTr="003B1614">
        <w:trPr>
          <w:jc w:val="center"/>
        </w:trPr>
        <w:tc>
          <w:tcPr>
            <w:tcW w:w="1687" w:type="dxa"/>
          </w:tcPr>
          <w:p w:rsidR="009A4F51" w:rsidRPr="00C33FBB" w:rsidRDefault="009A4F51" w:rsidP="003B1614">
            <w:pPr>
              <w:widowControl w:val="0"/>
              <w:shd w:val="clear" w:color="auto" w:fill="FFFFFF"/>
              <w:suppressAutoHyphens/>
              <w:jc w:val="both"/>
              <w:rPr>
                <w:kern w:val="1"/>
                <w:lang w:eastAsia="hi-IN" w:bidi="hi-IN"/>
              </w:rPr>
            </w:pPr>
            <w:proofErr w:type="spellStart"/>
            <w:r w:rsidRPr="00C33FBB">
              <w:rPr>
                <w:kern w:val="1"/>
                <w:lang w:eastAsia="hi-IN" w:bidi="hi-IN"/>
              </w:rPr>
              <w:t>Ögy</w:t>
            </w:r>
            <w:proofErr w:type="spellEnd"/>
          </w:p>
        </w:tc>
        <w:tc>
          <w:tcPr>
            <w:tcW w:w="1699" w:type="dxa"/>
          </w:tcPr>
          <w:p w:rsidR="009A4F51" w:rsidRPr="00C33FBB" w:rsidRDefault="009A4F51" w:rsidP="003B1614">
            <w:pPr>
              <w:widowControl w:val="0"/>
              <w:shd w:val="clear" w:color="auto" w:fill="FFFFFF"/>
              <w:suppressAutoHyphens/>
              <w:jc w:val="both"/>
              <w:rPr>
                <w:kern w:val="1"/>
                <w:lang w:eastAsia="hi-IN" w:bidi="hi-IN"/>
              </w:rPr>
            </w:pP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140</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140</w:t>
            </w:r>
          </w:p>
        </w:tc>
      </w:tr>
      <w:tr w:rsidR="009A4F51" w:rsidRPr="00C33FBB" w:rsidTr="003B1614">
        <w:trPr>
          <w:jc w:val="center"/>
        </w:trPr>
        <w:tc>
          <w:tcPr>
            <w:tcW w:w="1687"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11. évfolyam</w:t>
            </w:r>
          </w:p>
        </w:tc>
        <w:tc>
          <w:tcPr>
            <w:tcW w:w="169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23 óra/hét</w:t>
            </w: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736 óra/év</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25,5 óra/hét</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816óra/év</w:t>
            </w:r>
          </w:p>
        </w:tc>
      </w:tr>
      <w:tr w:rsidR="009A4F51" w:rsidRPr="00C33FBB" w:rsidTr="003B1614">
        <w:trPr>
          <w:jc w:val="center"/>
        </w:trPr>
        <w:tc>
          <w:tcPr>
            <w:tcW w:w="3386" w:type="dxa"/>
            <w:gridSpan w:val="2"/>
          </w:tcPr>
          <w:p w:rsidR="009A4F51" w:rsidRPr="00C33FBB" w:rsidRDefault="009A4F51" w:rsidP="003B1614">
            <w:pPr>
              <w:widowControl w:val="0"/>
              <w:shd w:val="clear" w:color="auto" w:fill="FFFFFF"/>
              <w:tabs>
                <w:tab w:val="left" w:pos="1165"/>
              </w:tabs>
              <w:suppressAutoHyphens/>
              <w:jc w:val="both"/>
              <w:rPr>
                <w:kern w:val="1"/>
                <w:lang w:eastAsia="hi-IN" w:bidi="hi-IN"/>
              </w:rPr>
            </w:pPr>
            <w:r w:rsidRPr="00C33FBB">
              <w:rPr>
                <w:kern w:val="1"/>
                <w:lang w:eastAsia="hi-IN" w:bidi="hi-IN"/>
              </w:rPr>
              <w:t>Összesen:</w:t>
            </w: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 xml:space="preserve">2366 óra  </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2608 óra</w:t>
            </w:r>
          </w:p>
        </w:tc>
      </w:tr>
    </w:tbl>
    <w:p w:rsidR="009A4F51" w:rsidRPr="00C33FBB" w:rsidRDefault="009A4F51" w:rsidP="009A4F51">
      <w:pPr>
        <w:widowControl w:val="0"/>
        <w:suppressAutoHyphens/>
        <w:rPr>
          <w:kern w:val="1"/>
          <w:lang w:eastAsia="hi-IN" w:bidi="hi-IN"/>
        </w:rPr>
      </w:pPr>
    </w:p>
    <w:p w:rsidR="009A4F51" w:rsidRPr="00C33FBB" w:rsidRDefault="009A4F51" w:rsidP="009A4F51">
      <w:pPr>
        <w:widowControl w:val="0"/>
        <w:suppressAutoHyphens/>
        <w:rPr>
          <w:kern w:val="1"/>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1592"/>
        <w:gridCol w:w="1679"/>
        <w:gridCol w:w="1679"/>
        <w:gridCol w:w="1679"/>
      </w:tblGrid>
      <w:tr w:rsidR="009A4F51" w:rsidRPr="00C33FBB" w:rsidTr="003B1614">
        <w:trPr>
          <w:jc w:val="center"/>
        </w:trPr>
        <w:tc>
          <w:tcPr>
            <w:tcW w:w="189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évfolyam</w:t>
            </w:r>
          </w:p>
        </w:tc>
        <w:tc>
          <w:tcPr>
            <w:tcW w:w="1592"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heti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 nélkül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éves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 nélkül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heti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szabadsávval</w:t>
            </w:r>
          </w:p>
        </w:tc>
        <w:tc>
          <w:tcPr>
            <w:tcW w:w="1679" w:type="dxa"/>
            <w:vAlign w:val="center"/>
          </w:tcPr>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éves óraszám</w:t>
            </w:r>
          </w:p>
          <w:p w:rsidR="009A4F51" w:rsidRPr="00C33FBB" w:rsidRDefault="009A4F51" w:rsidP="003B1614">
            <w:pPr>
              <w:widowControl w:val="0"/>
              <w:shd w:val="clear" w:color="auto" w:fill="FFFFFF"/>
              <w:suppressAutoHyphens/>
              <w:jc w:val="center"/>
              <w:rPr>
                <w:kern w:val="1"/>
                <w:lang w:eastAsia="hi-IN" w:bidi="hi-IN"/>
              </w:rPr>
            </w:pPr>
            <w:r w:rsidRPr="00C33FBB">
              <w:rPr>
                <w:kern w:val="1"/>
                <w:lang w:eastAsia="hi-IN" w:bidi="hi-IN"/>
              </w:rPr>
              <w:t>szabadsávval</w:t>
            </w:r>
          </w:p>
        </w:tc>
      </w:tr>
      <w:tr w:rsidR="009A4F51" w:rsidRPr="00C33FBB" w:rsidTr="003B1614">
        <w:trPr>
          <w:jc w:val="center"/>
        </w:trPr>
        <w:tc>
          <w:tcPr>
            <w:tcW w:w="189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1. évfolyam</w:t>
            </w:r>
          </w:p>
        </w:tc>
        <w:tc>
          <w:tcPr>
            <w:tcW w:w="1592"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31,5 óra/hét</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1134 óra/év</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35 óra/hét</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1260 óra/év</w:t>
            </w:r>
          </w:p>
        </w:tc>
      </w:tr>
      <w:tr w:rsidR="009A4F51" w:rsidRPr="00C33FBB" w:rsidTr="003B1614">
        <w:trPr>
          <w:jc w:val="center"/>
        </w:trPr>
        <w:tc>
          <w:tcPr>
            <w:tcW w:w="1899" w:type="dxa"/>
          </w:tcPr>
          <w:p w:rsidR="009A4F51" w:rsidRPr="00C33FBB" w:rsidRDefault="009A4F51" w:rsidP="003B1614">
            <w:pPr>
              <w:widowControl w:val="0"/>
              <w:shd w:val="clear" w:color="auto" w:fill="FFFFFF"/>
              <w:suppressAutoHyphens/>
              <w:jc w:val="both"/>
              <w:rPr>
                <w:kern w:val="1"/>
                <w:lang w:eastAsia="hi-IN" w:bidi="hi-IN"/>
              </w:rPr>
            </w:pPr>
            <w:proofErr w:type="spellStart"/>
            <w:r w:rsidRPr="00C33FBB">
              <w:rPr>
                <w:kern w:val="1"/>
                <w:lang w:eastAsia="hi-IN" w:bidi="hi-IN"/>
              </w:rPr>
              <w:t>Ögy</w:t>
            </w:r>
            <w:proofErr w:type="spellEnd"/>
            <w:r w:rsidRPr="00C33FBB">
              <w:rPr>
                <w:kern w:val="1"/>
                <w:lang w:eastAsia="hi-IN" w:bidi="hi-IN"/>
              </w:rPr>
              <w:t>.</w:t>
            </w:r>
          </w:p>
        </w:tc>
        <w:tc>
          <w:tcPr>
            <w:tcW w:w="1592" w:type="dxa"/>
          </w:tcPr>
          <w:p w:rsidR="009A4F51" w:rsidRPr="00C33FBB" w:rsidRDefault="009A4F51" w:rsidP="003B1614">
            <w:pPr>
              <w:widowControl w:val="0"/>
              <w:shd w:val="clear" w:color="auto" w:fill="FFFFFF"/>
              <w:suppressAutoHyphens/>
              <w:jc w:val="both"/>
              <w:rPr>
                <w:kern w:val="1"/>
                <w:lang w:eastAsia="hi-IN" w:bidi="hi-IN"/>
              </w:rPr>
            </w:pP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160 óra</w:t>
            </w:r>
          </w:p>
        </w:tc>
        <w:tc>
          <w:tcPr>
            <w:tcW w:w="1679" w:type="dxa"/>
          </w:tcPr>
          <w:p w:rsidR="009A4F51" w:rsidRPr="00C33FBB" w:rsidRDefault="009A4F51" w:rsidP="003B1614">
            <w:pPr>
              <w:widowControl w:val="0"/>
              <w:shd w:val="clear" w:color="auto" w:fill="FFFFFF"/>
              <w:suppressAutoHyphens/>
              <w:jc w:val="both"/>
              <w:rPr>
                <w:kern w:val="1"/>
                <w:lang w:eastAsia="hi-IN" w:bidi="hi-IN"/>
              </w:rPr>
            </w:pPr>
          </w:p>
        </w:tc>
        <w:tc>
          <w:tcPr>
            <w:tcW w:w="1679" w:type="dxa"/>
          </w:tcPr>
          <w:p w:rsidR="009A4F51" w:rsidRPr="00C33FBB" w:rsidRDefault="009A4F51" w:rsidP="003B1614">
            <w:pPr>
              <w:widowControl w:val="0"/>
              <w:shd w:val="clear" w:color="auto" w:fill="FFFFFF"/>
              <w:suppressAutoHyphens/>
              <w:jc w:val="both"/>
              <w:rPr>
                <w:kern w:val="1"/>
                <w:lang w:eastAsia="hi-IN" w:bidi="hi-IN"/>
              </w:rPr>
            </w:pPr>
            <w:r w:rsidRPr="00C33FBB">
              <w:rPr>
                <w:kern w:val="1"/>
                <w:lang w:eastAsia="hi-IN" w:bidi="hi-IN"/>
              </w:rPr>
              <w:t>160 óra</w:t>
            </w:r>
          </w:p>
        </w:tc>
      </w:tr>
      <w:tr w:rsidR="009A4F51" w:rsidRPr="00C33FBB" w:rsidTr="003B1614">
        <w:trPr>
          <w:jc w:val="center"/>
        </w:trPr>
        <w:tc>
          <w:tcPr>
            <w:tcW w:w="189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2. évfolyam</w:t>
            </w:r>
          </w:p>
        </w:tc>
        <w:tc>
          <w:tcPr>
            <w:tcW w:w="1592"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31,5 óra/hét</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1008 óra/év</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35 óra/hét</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1120 óra/év</w:t>
            </w:r>
          </w:p>
        </w:tc>
      </w:tr>
      <w:tr w:rsidR="009A4F51" w:rsidRPr="00C33FBB" w:rsidTr="003B1614">
        <w:trPr>
          <w:jc w:val="center"/>
        </w:trPr>
        <w:tc>
          <w:tcPr>
            <w:tcW w:w="3491" w:type="dxa"/>
            <w:gridSpan w:val="2"/>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Összesen:</w:t>
            </w: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2302 óra</w:t>
            </w:r>
          </w:p>
        </w:tc>
        <w:tc>
          <w:tcPr>
            <w:tcW w:w="1679" w:type="dxa"/>
            <w:shd w:val="clear" w:color="auto" w:fill="FFFFFF"/>
          </w:tcPr>
          <w:p w:rsidR="009A4F51" w:rsidRPr="00C33FBB" w:rsidRDefault="009A4F51" w:rsidP="003B1614">
            <w:pPr>
              <w:widowControl w:val="0"/>
              <w:suppressAutoHyphens/>
              <w:jc w:val="both"/>
              <w:rPr>
                <w:kern w:val="1"/>
                <w:lang w:eastAsia="hi-IN" w:bidi="hi-IN"/>
              </w:rPr>
            </w:pPr>
          </w:p>
        </w:tc>
        <w:tc>
          <w:tcPr>
            <w:tcW w:w="1679" w:type="dxa"/>
            <w:shd w:val="clear" w:color="auto" w:fill="FFFFFF"/>
          </w:tcPr>
          <w:p w:rsidR="009A4F51" w:rsidRPr="00C33FBB" w:rsidRDefault="009A4F51" w:rsidP="003B1614">
            <w:pPr>
              <w:widowControl w:val="0"/>
              <w:suppressAutoHyphens/>
              <w:jc w:val="both"/>
              <w:rPr>
                <w:kern w:val="1"/>
                <w:lang w:eastAsia="hi-IN" w:bidi="hi-IN"/>
              </w:rPr>
            </w:pPr>
            <w:r w:rsidRPr="00C33FBB">
              <w:rPr>
                <w:kern w:val="1"/>
                <w:lang w:eastAsia="hi-IN" w:bidi="hi-IN"/>
              </w:rPr>
              <w:t>2540 óra</w:t>
            </w:r>
          </w:p>
        </w:tc>
      </w:tr>
    </w:tbl>
    <w:p w:rsidR="009A4F51" w:rsidRPr="00C33FBB" w:rsidRDefault="009A4F51" w:rsidP="009A4F51">
      <w:pPr>
        <w:widowControl w:val="0"/>
        <w:suppressAutoHyphens/>
        <w:rPr>
          <w:kern w:val="1"/>
          <w:lang w:eastAsia="hi-IN" w:bidi="hi-IN"/>
        </w:rPr>
      </w:pPr>
    </w:p>
    <w:p w:rsidR="009A4F51" w:rsidRPr="00C33FBB" w:rsidRDefault="009A4F51" w:rsidP="009A4F51">
      <w:pPr>
        <w:widowControl w:val="0"/>
        <w:suppressAutoHyphens/>
        <w:rPr>
          <w:kern w:val="1"/>
          <w:lang w:eastAsia="hi-IN" w:bidi="hi-IN"/>
        </w:rPr>
      </w:pPr>
      <w:r w:rsidRPr="00C33FBB">
        <w:rPr>
          <w:kern w:val="1"/>
          <w:lang w:eastAsia="hi-IN" w:bidi="hi-IN"/>
        </w:rPr>
        <w:t xml:space="preserve">Szakiskolai képzés összes elvi óraszáma (három évfolyamos): </w:t>
      </w:r>
    </w:p>
    <w:p w:rsidR="009A4F51" w:rsidRPr="00C33FBB" w:rsidRDefault="009A4F51" w:rsidP="009A4F51">
      <w:pPr>
        <w:widowControl w:val="0"/>
        <w:suppressAutoHyphens/>
        <w:rPr>
          <w:kern w:val="1"/>
          <w:lang w:eastAsia="hi-IN" w:bidi="hi-IN"/>
        </w:rPr>
      </w:pPr>
      <w:r w:rsidRPr="00C33FBB">
        <w:rPr>
          <w:kern w:val="1"/>
          <w:lang w:eastAsia="hi-IN" w:bidi="hi-IN"/>
        </w:rPr>
        <w:t>1260 + 1260 + 1120 + 300 = 3940 óra</w:t>
      </w:r>
    </w:p>
    <w:p w:rsidR="009A4F51" w:rsidRPr="00C33FBB" w:rsidRDefault="009A4F51" w:rsidP="009A4F51">
      <w:pPr>
        <w:widowControl w:val="0"/>
        <w:suppressAutoHyphens/>
        <w:rPr>
          <w:kern w:val="1"/>
          <w:lang w:eastAsia="hi-IN" w:bidi="hi-IN"/>
        </w:rPr>
      </w:pPr>
      <w:proofErr w:type="gramStart"/>
      <w:r w:rsidRPr="00C33FBB">
        <w:rPr>
          <w:kern w:val="1"/>
          <w:lang w:eastAsia="hi-IN" w:bidi="hi-IN"/>
        </w:rPr>
        <w:t>szakmai</w:t>
      </w:r>
      <w:proofErr w:type="gramEnd"/>
      <w:r w:rsidRPr="00C33FBB">
        <w:rPr>
          <w:kern w:val="1"/>
          <w:lang w:eastAsia="hi-IN" w:bidi="hi-IN"/>
        </w:rPr>
        <w:t xml:space="preserve"> óraszám (66%): 2608 óra</w:t>
      </w:r>
    </w:p>
    <w:p w:rsidR="009A4F51" w:rsidRPr="00C33FBB" w:rsidRDefault="009A4F51" w:rsidP="009A4F51">
      <w:pPr>
        <w:widowControl w:val="0"/>
        <w:suppressAutoHyphens/>
        <w:rPr>
          <w:kern w:val="1"/>
          <w:lang w:eastAsia="hi-IN" w:bidi="hi-IN"/>
        </w:rPr>
      </w:pPr>
    </w:p>
    <w:p w:rsidR="009A4F51" w:rsidRPr="00C33FBB" w:rsidRDefault="009A4F51" w:rsidP="009A4F51">
      <w:pPr>
        <w:widowControl w:val="0"/>
        <w:suppressAutoHyphens/>
        <w:rPr>
          <w:kern w:val="1"/>
          <w:lang w:eastAsia="hi-IN" w:bidi="hi-IN"/>
        </w:rPr>
      </w:pPr>
      <w:r w:rsidRPr="00C33FBB">
        <w:rPr>
          <w:kern w:val="1"/>
          <w:lang w:eastAsia="hi-IN" w:bidi="hi-IN"/>
        </w:rPr>
        <w:t xml:space="preserve">A szabad sáv (8-10%) nélkül a szakmai órák száma a </w:t>
      </w:r>
      <w:r w:rsidR="009D077A">
        <w:rPr>
          <w:kern w:val="1"/>
          <w:lang w:eastAsia="hi-IN" w:bidi="hi-IN"/>
        </w:rPr>
        <w:t>három</w:t>
      </w:r>
      <w:r w:rsidRPr="00C33FBB">
        <w:rPr>
          <w:kern w:val="1"/>
          <w:lang w:eastAsia="hi-IN" w:bidi="hi-IN"/>
        </w:rPr>
        <w:t xml:space="preserve"> évfolyamos képzésen legfeljebb 2366 óra, de legalább 2608 óra. A két éves képzésen az összes óraszám legalább 2540 óra.</w:t>
      </w:r>
    </w:p>
    <w:p w:rsidR="009A4F51" w:rsidRPr="00C33FBB" w:rsidRDefault="009A4F51" w:rsidP="009A4F51">
      <w:pPr>
        <w:widowControl w:val="0"/>
        <w:tabs>
          <w:tab w:val="left" w:pos="1800"/>
        </w:tabs>
        <w:suppressAutoHyphens/>
        <w:jc w:val="center"/>
        <w:rPr>
          <w:kern w:val="1"/>
          <w:lang w:eastAsia="hi-IN" w:bidi="hi-IN"/>
        </w:rPr>
        <w:sectPr w:rsidR="009A4F51" w:rsidRPr="00C33FBB" w:rsidSect="003B161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276" w:header="708" w:footer="708" w:gutter="0"/>
          <w:cols w:space="708"/>
          <w:docGrid w:linePitch="360"/>
        </w:sectPr>
      </w:pPr>
    </w:p>
    <w:p w:rsidR="009A4F51" w:rsidRPr="00C33FBB" w:rsidRDefault="009A4F51" w:rsidP="009A4F51">
      <w:pPr>
        <w:widowControl w:val="0"/>
        <w:suppressAutoHyphens/>
        <w:jc w:val="center"/>
      </w:pPr>
    </w:p>
    <w:p w:rsidR="009A4F51" w:rsidRPr="00C33FBB" w:rsidRDefault="009A4F51" w:rsidP="009A4F51">
      <w:pPr>
        <w:widowControl w:val="0"/>
        <w:suppressAutoHyphens/>
        <w:jc w:val="center"/>
      </w:pPr>
      <w:r w:rsidRPr="00C33FBB">
        <w:t>1. számú táblázat</w:t>
      </w:r>
    </w:p>
    <w:p w:rsidR="009A4F51" w:rsidRPr="00C33FBB" w:rsidRDefault="009A4F51" w:rsidP="009A4F51">
      <w:pPr>
        <w:tabs>
          <w:tab w:val="left" w:pos="13560"/>
        </w:tabs>
        <w:jc w:val="center"/>
        <w:outlineLvl w:val="2"/>
        <w:rPr>
          <w:b/>
          <w:bCs/>
        </w:rPr>
      </w:pPr>
      <w:r w:rsidRPr="00C33FBB">
        <w:rPr>
          <w:b/>
          <w:bCs/>
        </w:rPr>
        <w:t>A szakmai követelménymodulokhoz rendelt tantárgyak heti óraszáma évfolyamonként</w:t>
      </w:r>
    </w:p>
    <w:p w:rsidR="009A4F51" w:rsidRPr="00C33FBB" w:rsidRDefault="009A4F51" w:rsidP="009A4F51">
      <w:pPr>
        <w:jc w:val="center"/>
        <w:outlineLvl w:val="2"/>
        <w:rPr>
          <w:b/>
          <w:bCs/>
        </w:rPr>
      </w:pPr>
    </w:p>
    <w:tbl>
      <w:tblPr>
        <w:tblW w:w="15899" w:type="dxa"/>
        <w:jc w:val="center"/>
        <w:tblInd w:w="55" w:type="dxa"/>
        <w:tblCellMar>
          <w:left w:w="70" w:type="dxa"/>
          <w:right w:w="70" w:type="dxa"/>
        </w:tblCellMar>
        <w:tblLook w:val="0000" w:firstRow="0" w:lastRow="0" w:firstColumn="0" w:lastColumn="0" w:noHBand="0" w:noVBand="0"/>
      </w:tblPr>
      <w:tblGrid>
        <w:gridCol w:w="1674"/>
        <w:gridCol w:w="1540"/>
        <w:gridCol w:w="1007"/>
        <w:gridCol w:w="1194"/>
        <w:gridCol w:w="720"/>
        <w:gridCol w:w="1007"/>
        <w:gridCol w:w="1194"/>
        <w:gridCol w:w="720"/>
        <w:gridCol w:w="1007"/>
        <w:gridCol w:w="1194"/>
        <w:gridCol w:w="1007"/>
        <w:gridCol w:w="1194"/>
        <w:gridCol w:w="720"/>
        <w:gridCol w:w="1007"/>
        <w:gridCol w:w="1194"/>
      </w:tblGrid>
      <w:tr w:rsidR="009A4F51" w:rsidRPr="00C33FBB" w:rsidTr="003B1614">
        <w:trPr>
          <w:trHeight w:val="345"/>
          <w:jc w:val="center"/>
        </w:trPr>
        <w:tc>
          <w:tcPr>
            <w:tcW w:w="1884" w:type="dxa"/>
            <w:vMerge w:val="restart"/>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 Szakmai követelmény-modulok</w:t>
            </w:r>
          </w:p>
        </w:tc>
        <w:tc>
          <w:tcPr>
            <w:tcW w:w="1884" w:type="dxa"/>
            <w:vMerge w:val="restart"/>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Tantárgyak</w:t>
            </w:r>
          </w:p>
        </w:tc>
        <w:tc>
          <w:tcPr>
            <w:tcW w:w="7405" w:type="dxa"/>
            <w:gridSpan w:val="8"/>
            <w:tcBorders>
              <w:top w:val="single" w:sz="4" w:space="0" w:color="auto"/>
              <w:left w:val="nil"/>
              <w:bottom w:val="single" w:sz="4" w:space="0" w:color="auto"/>
              <w:right w:val="single" w:sz="4" w:space="0" w:color="000000"/>
            </w:tcBorders>
            <w:noWrap/>
            <w:vAlign w:val="center"/>
          </w:tcPr>
          <w:p w:rsidR="009A4F51" w:rsidRPr="00C33FBB" w:rsidRDefault="009A4F51" w:rsidP="003B1614">
            <w:pPr>
              <w:jc w:val="center"/>
              <w:rPr>
                <w:b/>
                <w:bCs/>
              </w:rPr>
            </w:pPr>
            <w:r w:rsidRPr="00C33FBB">
              <w:rPr>
                <w:b/>
                <w:bCs/>
              </w:rPr>
              <w:t>Szakiskolai képzés közismereti oktatással</w:t>
            </w:r>
          </w:p>
        </w:tc>
        <w:tc>
          <w:tcPr>
            <w:tcW w:w="4726" w:type="dxa"/>
            <w:gridSpan w:val="5"/>
            <w:tcBorders>
              <w:top w:val="single" w:sz="4" w:space="0" w:color="auto"/>
              <w:left w:val="nil"/>
              <w:bottom w:val="single" w:sz="4" w:space="0" w:color="auto"/>
              <w:right w:val="single" w:sz="4" w:space="0" w:color="000000"/>
            </w:tcBorders>
            <w:noWrap/>
            <w:vAlign w:val="center"/>
          </w:tcPr>
          <w:p w:rsidR="009A4F51" w:rsidRPr="00C33FBB" w:rsidRDefault="009A4F51" w:rsidP="003B1614">
            <w:pPr>
              <w:jc w:val="center"/>
              <w:rPr>
                <w:b/>
                <w:bCs/>
              </w:rPr>
            </w:pPr>
            <w:r w:rsidRPr="00C33FBB">
              <w:rPr>
                <w:b/>
                <w:bCs/>
              </w:rPr>
              <w:t>Szakiskolai képzés közismereti oktatás nélkül</w:t>
            </w:r>
          </w:p>
        </w:tc>
      </w:tr>
      <w:tr w:rsidR="009A4F51" w:rsidRPr="00C33FBB" w:rsidTr="003B1614">
        <w:trPr>
          <w:trHeight w:val="240"/>
          <w:jc w:val="center"/>
        </w:trPr>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2690" w:type="dxa"/>
            <w:gridSpan w:val="3"/>
            <w:tcBorders>
              <w:top w:val="single" w:sz="4" w:space="0" w:color="auto"/>
              <w:left w:val="nil"/>
              <w:bottom w:val="nil"/>
              <w:right w:val="single" w:sz="4" w:space="0" w:color="000000"/>
            </w:tcBorders>
            <w:vAlign w:val="center"/>
          </w:tcPr>
          <w:p w:rsidR="009A4F51" w:rsidRPr="00C33FBB" w:rsidRDefault="009A4F51" w:rsidP="003B1614">
            <w:pPr>
              <w:jc w:val="center"/>
              <w:rPr>
                <w:b/>
                <w:bCs/>
              </w:rPr>
            </w:pPr>
            <w:r w:rsidRPr="00C33FBB">
              <w:rPr>
                <w:b/>
                <w:bCs/>
              </w:rPr>
              <w:t>1/9. évfolyam</w:t>
            </w:r>
          </w:p>
        </w:tc>
        <w:tc>
          <w:tcPr>
            <w:tcW w:w="2690" w:type="dxa"/>
            <w:gridSpan w:val="3"/>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rPr>
                <w:b/>
                <w:bCs/>
              </w:rPr>
            </w:pPr>
            <w:r w:rsidRPr="00C33FBB">
              <w:rPr>
                <w:b/>
                <w:bCs/>
              </w:rPr>
              <w:t>2/10. évfolyam</w:t>
            </w:r>
          </w:p>
        </w:tc>
        <w:tc>
          <w:tcPr>
            <w:tcW w:w="2025" w:type="dxa"/>
            <w:gridSpan w:val="2"/>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rPr>
                <w:b/>
                <w:bCs/>
              </w:rPr>
            </w:pPr>
            <w:r w:rsidRPr="00C33FBB">
              <w:rPr>
                <w:b/>
                <w:bCs/>
              </w:rPr>
              <w:t>3/11. évfolyam</w:t>
            </w:r>
          </w:p>
        </w:tc>
        <w:tc>
          <w:tcPr>
            <w:tcW w:w="2690" w:type="dxa"/>
            <w:gridSpan w:val="3"/>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rPr>
                <w:b/>
                <w:bCs/>
              </w:rPr>
            </w:pPr>
            <w:r w:rsidRPr="00C33FBB">
              <w:rPr>
                <w:b/>
                <w:bCs/>
              </w:rPr>
              <w:t>1. évfolyam</w:t>
            </w:r>
          </w:p>
        </w:tc>
        <w:tc>
          <w:tcPr>
            <w:tcW w:w="2036" w:type="dxa"/>
            <w:gridSpan w:val="2"/>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rPr>
                <w:b/>
                <w:bCs/>
              </w:rPr>
            </w:pPr>
            <w:r w:rsidRPr="00C33FBB">
              <w:rPr>
                <w:b/>
                <w:bCs/>
              </w:rPr>
              <w:t>2. évfolyam</w:t>
            </w:r>
          </w:p>
        </w:tc>
      </w:tr>
      <w:tr w:rsidR="009A4F51" w:rsidRPr="00C33FBB" w:rsidTr="003B1614">
        <w:trPr>
          <w:trHeight w:val="465"/>
          <w:jc w:val="center"/>
        </w:trPr>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C33FBB" w:rsidRDefault="009A4F51" w:rsidP="003B1614">
            <w:pPr>
              <w:jc w:val="center"/>
              <w:rPr>
                <w:b/>
                <w:bCs/>
              </w:rPr>
            </w:pPr>
            <w:r w:rsidRPr="00C33FBB">
              <w:rPr>
                <w:b/>
                <w:bCs/>
              </w:rPr>
              <w:t>gyakorlati heti óraszám</w:t>
            </w:r>
          </w:p>
        </w:tc>
        <w:tc>
          <w:tcPr>
            <w:tcW w:w="720" w:type="dxa"/>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9A4F51" w:rsidRPr="00C33FBB" w:rsidRDefault="009A4F51" w:rsidP="003B1614">
            <w:pPr>
              <w:jc w:val="center"/>
              <w:rPr>
                <w:b/>
                <w:bCs/>
              </w:rPr>
            </w:pPr>
            <w:proofErr w:type="spellStart"/>
            <w:r w:rsidRPr="00C33FBB">
              <w:rPr>
                <w:b/>
                <w:bCs/>
              </w:rPr>
              <w:t>ögy</w:t>
            </w:r>
            <w:proofErr w:type="spellEnd"/>
          </w:p>
        </w:tc>
        <w:tc>
          <w:tcPr>
            <w:tcW w:w="896"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9A4F51" w:rsidRPr="00C33FBB" w:rsidRDefault="009A4F51" w:rsidP="003B1614">
            <w:pPr>
              <w:jc w:val="center"/>
              <w:rPr>
                <w:b/>
                <w:bCs/>
              </w:rPr>
            </w:pPr>
            <w:r w:rsidRPr="00C33FBB">
              <w:rPr>
                <w:b/>
                <w:bCs/>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9A4F51" w:rsidRPr="00C33FBB" w:rsidRDefault="009A4F51" w:rsidP="003B1614">
            <w:pPr>
              <w:jc w:val="center"/>
              <w:rPr>
                <w:b/>
                <w:bCs/>
              </w:rPr>
            </w:pPr>
            <w:proofErr w:type="spellStart"/>
            <w:r w:rsidRPr="00C33FBB">
              <w:rPr>
                <w:b/>
                <w:bCs/>
              </w:rPr>
              <w:t>ögy</w:t>
            </w:r>
            <w:proofErr w:type="spellEnd"/>
          </w:p>
        </w:tc>
        <w:tc>
          <w:tcPr>
            <w:tcW w:w="896"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rsidR="009A4F51" w:rsidRPr="00C33FBB" w:rsidRDefault="009A4F51" w:rsidP="003B1614">
            <w:pPr>
              <w:jc w:val="center"/>
              <w:rPr>
                <w:b/>
                <w:bCs/>
              </w:rPr>
            </w:pPr>
            <w:r w:rsidRPr="00C33FBB">
              <w:rPr>
                <w:b/>
                <w:bCs/>
              </w:rPr>
              <w:t>gyakorlati heti óraszám</w:t>
            </w:r>
          </w:p>
        </w:tc>
        <w:tc>
          <w:tcPr>
            <w:tcW w:w="896"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9A4F51" w:rsidRPr="00C33FBB" w:rsidRDefault="009A4F51" w:rsidP="003B1614">
            <w:pPr>
              <w:jc w:val="center"/>
              <w:rPr>
                <w:b/>
                <w:bCs/>
              </w:rPr>
            </w:pPr>
            <w:r w:rsidRPr="00C33FBB">
              <w:rPr>
                <w:b/>
                <w:bCs/>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9A4F51" w:rsidRPr="00C33FBB" w:rsidRDefault="009A4F51" w:rsidP="003B1614">
            <w:pPr>
              <w:jc w:val="center"/>
              <w:rPr>
                <w:b/>
                <w:bCs/>
              </w:rPr>
            </w:pPr>
            <w:proofErr w:type="spellStart"/>
            <w:r w:rsidRPr="00C33FBB">
              <w:rPr>
                <w:b/>
                <w:bCs/>
              </w:rPr>
              <w:t>ögy</w:t>
            </w:r>
            <w:proofErr w:type="spellEnd"/>
          </w:p>
        </w:tc>
        <w:tc>
          <w:tcPr>
            <w:tcW w:w="896"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pPr>
              <w:jc w:val="center"/>
              <w:rPr>
                <w:b/>
                <w:bCs/>
              </w:rPr>
            </w:pPr>
            <w:r w:rsidRPr="00C33FBB">
              <w:rPr>
                <w:b/>
                <w:bCs/>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rsidR="009A4F51" w:rsidRPr="00C33FBB" w:rsidRDefault="009A4F51" w:rsidP="003B1614">
            <w:pPr>
              <w:jc w:val="center"/>
              <w:rPr>
                <w:b/>
                <w:bCs/>
              </w:rPr>
            </w:pPr>
            <w:r w:rsidRPr="00C33FBB">
              <w:rPr>
                <w:b/>
                <w:bCs/>
              </w:rPr>
              <w:t>gyakorlati heti óraszám</w:t>
            </w:r>
          </w:p>
        </w:tc>
      </w:tr>
      <w:tr w:rsidR="009A4F51" w:rsidRPr="00C33FBB" w:rsidTr="003B1614">
        <w:trPr>
          <w:trHeight w:val="375"/>
          <w:jc w:val="center"/>
        </w:trPr>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720" w:type="dxa"/>
            <w:vMerge/>
            <w:tcBorders>
              <w:top w:val="single" w:sz="4" w:space="0" w:color="000000"/>
              <w:left w:val="single" w:sz="4" w:space="0" w:color="auto"/>
              <w:bottom w:val="single" w:sz="4" w:space="0" w:color="000000"/>
              <w:right w:val="single" w:sz="4" w:space="0" w:color="auto"/>
            </w:tcBorders>
            <w:vAlign w:val="center"/>
          </w:tcPr>
          <w:p w:rsidR="009A4F51" w:rsidRPr="00C33FBB" w:rsidRDefault="009A4F51" w:rsidP="003B1614">
            <w:pPr>
              <w:rPr>
                <w:b/>
                <w:bCs/>
              </w:rPr>
            </w:pPr>
          </w:p>
        </w:tc>
        <w:tc>
          <w:tcPr>
            <w:tcW w:w="896"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074"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rPr>
                <w:b/>
                <w:bCs/>
              </w:rPr>
            </w:pPr>
          </w:p>
        </w:tc>
        <w:tc>
          <w:tcPr>
            <w:tcW w:w="896"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129"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896"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074"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rPr>
                <w:b/>
                <w:bCs/>
              </w:rPr>
            </w:pPr>
          </w:p>
        </w:tc>
        <w:tc>
          <w:tcPr>
            <w:tcW w:w="896"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c>
          <w:tcPr>
            <w:tcW w:w="1140" w:type="dxa"/>
            <w:vMerge/>
            <w:tcBorders>
              <w:top w:val="nil"/>
              <w:left w:val="single" w:sz="4" w:space="0" w:color="auto"/>
              <w:bottom w:val="single" w:sz="4" w:space="0" w:color="auto"/>
              <w:right w:val="single" w:sz="4" w:space="0" w:color="auto"/>
            </w:tcBorders>
            <w:vAlign w:val="center"/>
          </w:tcPr>
          <w:p w:rsidR="009A4F51" w:rsidRPr="00C33FBB" w:rsidRDefault="009A4F51" w:rsidP="003B1614">
            <w:pPr>
              <w:rPr>
                <w:b/>
                <w:bCs/>
              </w:rPr>
            </w:pPr>
          </w:p>
        </w:tc>
      </w:tr>
      <w:tr w:rsidR="009A4F51" w:rsidRPr="00C33FBB" w:rsidTr="003B1614">
        <w:trPr>
          <w:trHeight w:val="840"/>
          <w:jc w:val="center"/>
        </w:trPr>
        <w:tc>
          <w:tcPr>
            <w:tcW w:w="1884" w:type="dxa"/>
            <w:tcBorders>
              <w:top w:val="nil"/>
              <w:left w:val="single" w:sz="4" w:space="0" w:color="auto"/>
              <w:bottom w:val="single" w:sz="4" w:space="0" w:color="auto"/>
              <w:right w:val="single" w:sz="4" w:space="0" w:color="auto"/>
            </w:tcBorders>
            <w:shd w:val="clear" w:color="auto" w:fill="FFCC00"/>
            <w:vAlign w:val="center"/>
          </w:tcPr>
          <w:p w:rsidR="009A4F51" w:rsidRPr="00C33FBB" w:rsidRDefault="009A4F51" w:rsidP="003B1614">
            <w:r w:rsidRPr="00C33FBB">
              <w:t>11500-12 Munkahelyi egészség és biztonság</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Munkahelyi egészség és biztonság</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0,5</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0,5</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689"/>
          <w:jc w:val="center"/>
        </w:trPr>
        <w:tc>
          <w:tcPr>
            <w:tcW w:w="1884" w:type="dxa"/>
            <w:tcBorders>
              <w:top w:val="nil"/>
              <w:left w:val="single" w:sz="4" w:space="0" w:color="auto"/>
              <w:bottom w:val="single" w:sz="4" w:space="0" w:color="auto"/>
              <w:right w:val="single" w:sz="4" w:space="0" w:color="auto"/>
            </w:tcBorders>
            <w:shd w:val="clear" w:color="auto" w:fill="FFCC00"/>
            <w:vAlign w:val="center"/>
          </w:tcPr>
          <w:p w:rsidR="009A4F51" w:rsidRPr="00C33FBB" w:rsidRDefault="009A4F51" w:rsidP="003B1614">
            <w:r w:rsidRPr="00C33FBB">
              <w:t xml:space="preserve">11499-12 Foglalkoztatás II. </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Foglalkoztatás II.</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0,5</w:t>
            </w: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0,5</w:t>
            </w: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1124"/>
          <w:jc w:val="center"/>
        </w:trPr>
        <w:tc>
          <w:tcPr>
            <w:tcW w:w="1884" w:type="dxa"/>
            <w:tcBorders>
              <w:top w:val="nil"/>
              <w:left w:val="single" w:sz="4" w:space="0" w:color="auto"/>
              <w:bottom w:val="single" w:sz="4" w:space="0" w:color="auto"/>
              <w:right w:val="single" w:sz="4" w:space="0" w:color="auto"/>
            </w:tcBorders>
            <w:shd w:val="clear" w:color="auto" w:fill="FFCC00"/>
            <w:vAlign w:val="center"/>
          </w:tcPr>
          <w:p w:rsidR="009A4F51" w:rsidRPr="00C33FBB" w:rsidRDefault="009A4F51" w:rsidP="003B1614">
            <w:r w:rsidRPr="00C33FBB">
              <w:t>11497-12 Foglalkoztatás I.</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Foglalkoztatás I.</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 xml:space="preserve">10025-12 </w:t>
            </w:r>
          </w:p>
          <w:p w:rsidR="009A4F51" w:rsidRPr="00C33FBB" w:rsidRDefault="009A4F51" w:rsidP="003B1614">
            <w:r w:rsidRPr="00C33FBB">
              <w:t>A kereskedelmi egység működtetése</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A működtetés szabályai</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top w:val="nil"/>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 xml:space="preserve">A működtetés szabályai gyakorlat </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2,5</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2,5</w:t>
            </w:r>
          </w:p>
        </w:tc>
      </w:tr>
      <w:tr w:rsidR="009A4F51" w:rsidRPr="00C33FBB" w:rsidTr="003B1614">
        <w:trPr>
          <w:trHeight w:val="570"/>
          <w:jc w:val="center"/>
        </w:trPr>
        <w:tc>
          <w:tcPr>
            <w:tcW w:w="1884"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11507-12 Az áruforgalom lebonyolítása</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 xml:space="preserve">Áruforgalom </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top w:val="nil"/>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 xml:space="preserve">Áruforgalom gyakorlata </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17</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12</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 xml:space="preserve">17 </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17,5</w:t>
            </w:r>
          </w:p>
        </w:tc>
      </w:tr>
      <w:tr w:rsidR="009A4F51" w:rsidRPr="00C33FBB" w:rsidTr="003B1614">
        <w:trPr>
          <w:trHeight w:val="570"/>
          <w:jc w:val="center"/>
        </w:trPr>
        <w:tc>
          <w:tcPr>
            <w:tcW w:w="1884" w:type="dxa"/>
            <w:vMerge w:val="restart"/>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 xml:space="preserve">10027-12 A ruházati cikkek </w:t>
            </w:r>
            <w:r w:rsidRPr="00C33FBB">
              <w:lastRenderedPageBreak/>
              <w:t>és a vegyes iparcikkek forgalmazása</w:t>
            </w:r>
          </w:p>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lastRenderedPageBreak/>
              <w:t>Ruházati áruismeret</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top w:val="nil"/>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nil"/>
              <w:left w:val="nil"/>
              <w:bottom w:val="single" w:sz="4" w:space="0" w:color="auto"/>
              <w:right w:val="single" w:sz="4" w:space="0" w:color="auto"/>
            </w:tcBorders>
            <w:vAlign w:val="center"/>
          </w:tcPr>
          <w:p w:rsidR="009A4F51" w:rsidRPr="00C33FBB" w:rsidRDefault="009A4F51" w:rsidP="003B1614">
            <w:r w:rsidRPr="00C33FBB">
              <w:t>Ruházati gyakorlat</w:t>
            </w: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1</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 xml:space="preserve">1 </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nil"/>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val="restart"/>
            <w:tcBorders>
              <w:top w:val="single" w:sz="4" w:space="0" w:color="auto"/>
              <w:left w:val="single" w:sz="4" w:space="0" w:color="auto"/>
              <w:right w:val="single" w:sz="4" w:space="0" w:color="auto"/>
            </w:tcBorders>
            <w:vAlign w:val="center"/>
          </w:tcPr>
          <w:p w:rsidR="009A4F51" w:rsidRPr="00C33FBB" w:rsidRDefault="009A4F51" w:rsidP="003B1614">
            <w:r w:rsidRPr="00C33FBB">
              <w:lastRenderedPageBreak/>
              <w:t xml:space="preserve">10028-12 </w:t>
            </w:r>
            <w:r w:rsidRPr="00C33FBB">
              <w:br/>
              <w:t>Az élelmiszerek, vegyi áruk és gyógynövények forgalmazása</w:t>
            </w:r>
          </w:p>
        </w:tc>
        <w:tc>
          <w:tcPr>
            <w:tcW w:w="1884" w:type="dxa"/>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rPr>
                <w:bCs/>
              </w:rPr>
              <w:t>Élelmiszer áruismeret</w:t>
            </w:r>
            <w:r w:rsidRPr="00C33FBB" w:rsidDel="007A10CA">
              <w:t xml:space="preserve"> </w:t>
            </w: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left w:val="single" w:sz="4" w:space="0" w:color="auto"/>
              <w:right w:val="single" w:sz="4" w:space="0" w:color="auto"/>
            </w:tcBorders>
            <w:vAlign w:val="center"/>
          </w:tcPr>
          <w:p w:rsidR="009A4F51" w:rsidRPr="00C33FBB" w:rsidRDefault="009A4F51" w:rsidP="003B1614"/>
        </w:tc>
        <w:tc>
          <w:tcPr>
            <w:tcW w:w="1884" w:type="dxa"/>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t xml:space="preserve">Élelmiszer gyakorlat </w:t>
            </w: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t>Értékesítés idegen nyelven I.</w:t>
            </w: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val="restart"/>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t>10029-12 A műszaki cikkek forgalmazása</w:t>
            </w:r>
          </w:p>
        </w:tc>
        <w:tc>
          <w:tcPr>
            <w:tcW w:w="1884" w:type="dxa"/>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t>Műszaki áruismeret.</w:t>
            </w: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2</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r w:rsidRPr="00C33FBB">
              <w:t xml:space="preserve">Műszaki gyakorlat </w:t>
            </w: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r w:rsidRPr="00C33FBB">
              <w:t>2</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570"/>
          <w:jc w:val="center"/>
        </w:trPr>
        <w:tc>
          <w:tcPr>
            <w:tcW w:w="1884"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tc>
        <w:tc>
          <w:tcPr>
            <w:tcW w:w="1884" w:type="dxa"/>
            <w:tcBorders>
              <w:top w:val="single" w:sz="4" w:space="0" w:color="auto"/>
              <w:left w:val="nil"/>
              <w:bottom w:val="single" w:sz="4" w:space="0" w:color="auto"/>
              <w:right w:val="single" w:sz="4" w:space="0" w:color="auto"/>
            </w:tcBorders>
            <w:vAlign w:val="center"/>
          </w:tcPr>
          <w:p w:rsidR="009A4F51" w:rsidRPr="00C33FBB" w:rsidRDefault="009A4F51" w:rsidP="003B1614">
            <w:r w:rsidRPr="00C33FBB">
              <w:t xml:space="preserve">Értékesítés idegen nyelven II. </w:t>
            </w:r>
          </w:p>
        </w:tc>
        <w:tc>
          <w:tcPr>
            <w:tcW w:w="896"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896"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pPr>
              <w:jc w:val="center"/>
            </w:pPr>
          </w:p>
        </w:tc>
        <w:tc>
          <w:tcPr>
            <w:tcW w:w="896"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r w:rsidRPr="00C33FBB">
              <w:t>1</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C33FBB" w:rsidRDefault="009A4F51" w:rsidP="003B1614">
            <w:pPr>
              <w:jc w:val="center"/>
            </w:pPr>
          </w:p>
        </w:tc>
      </w:tr>
      <w:tr w:rsidR="009A4F51" w:rsidRPr="00C33FBB" w:rsidTr="003B1614">
        <w:trPr>
          <w:trHeight w:val="300"/>
          <w:jc w:val="center"/>
        </w:trPr>
        <w:tc>
          <w:tcPr>
            <w:tcW w:w="3768" w:type="dxa"/>
            <w:gridSpan w:val="2"/>
            <w:tcBorders>
              <w:top w:val="single" w:sz="4" w:space="0" w:color="auto"/>
              <w:left w:val="single" w:sz="4" w:space="0" w:color="auto"/>
              <w:bottom w:val="single" w:sz="4" w:space="0" w:color="auto"/>
              <w:right w:val="single" w:sz="4" w:space="0" w:color="000000"/>
            </w:tcBorders>
            <w:vAlign w:val="bottom"/>
          </w:tcPr>
          <w:p w:rsidR="009A4F51" w:rsidRPr="00C33FBB" w:rsidRDefault="009A4F51" w:rsidP="003B1614">
            <w:pPr>
              <w:ind w:firstLineChars="100" w:firstLine="240"/>
            </w:pPr>
            <w:r w:rsidRPr="00C33FBB">
              <w:t>Összes óra</w:t>
            </w:r>
          </w:p>
        </w:tc>
        <w:tc>
          <w:tcPr>
            <w:tcW w:w="896"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7,5 </w:t>
            </w:r>
          </w:p>
        </w:tc>
        <w:tc>
          <w:tcPr>
            <w:tcW w:w="1074" w:type="dxa"/>
            <w:tcBorders>
              <w:top w:val="nil"/>
              <w:left w:val="nil"/>
              <w:bottom w:val="single" w:sz="4" w:space="0" w:color="auto"/>
              <w:right w:val="single" w:sz="4" w:space="0" w:color="auto"/>
            </w:tcBorders>
            <w:shd w:val="clear" w:color="auto" w:fill="C0C0C0"/>
            <w:noWrap/>
            <w:vAlign w:val="bottom"/>
          </w:tcPr>
          <w:p w:rsidR="009A4F51" w:rsidRPr="00C33FBB" w:rsidRDefault="009A4F51" w:rsidP="003B1614">
            <w:pPr>
              <w:jc w:val="center"/>
            </w:pPr>
            <w:r w:rsidRPr="00C33FBB">
              <w:t>7 </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tc>
        <w:tc>
          <w:tcPr>
            <w:tcW w:w="896"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6 </w:t>
            </w:r>
          </w:p>
        </w:tc>
        <w:tc>
          <w:tcPr>
            <w:tcW w:w="1074" w:type="dxa"/>
            <w:tcBorders>
              <w:top w:val="nil"/>
              <w:left w:val="nil"/>
              <w:bottom w:val="single" w:sz="4" w:space="0" w:color="auto"/>
              <w:right w:val="single" w:sz="4" w:space="0" w:color="auto"/>
            </w:tcBorders>
            <w:shd w:val="clear" w:color="auto" w:fill="C0C0C0"/>
            <w:noWrap/>
            <w:vAlign w:val="bottom"/>
          </w:tcPr>
          <w:p w:rsidR="009A4F51" w:rsidRPr="00C33FBB" w:rsidRDefault="009A4F51" w:rsidP="003B1614">
            <w:pPr>
              <w:jc w:val="center"/>
            </w:pPr>
            <w:r w:rsidRPr="00C33FBB">
              <w:t>17 </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tc>
        <w:tc>
          <w:tcPr>
            <w:tcW w:w="896"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8,5 </w:t>
            </w:r>
          </w:p>
        </w:tc>
        <w:tc>
          <w:tcPr>
            <w:tcW w:w="1129" w:type="dxa"/>
            <w:tcBorders>
              <w:top w:val="nil"/>
              <w:left w:val="nil"/>
              <w:bottom w:val="single" w:sz="4" w:space="0" w:color="auto"/>
              <w:right w:val="single" w:sz="4" w:space="0" w:color="auto"/>
            </w:tcBorders>
            <w:shd w:val="clear" w:color="auto" w:fill="C0C0C0"/>
            <w:noWrap/>
            <w:vAlign w:val="bottom"/>
          </w:tcPr>
          <w:p w:rsidR="009A4F51" w:rsidRPr="00C33FBB" w:rsidRDefault="009A4F51" w:rsidP="003B1614">
            <w:pPr>
              <w:jc w:val="center"/>
            </w:pPr>
            <w:r w:rsidRPr="00C33FBB">
              <w:t>14,5 </w:t>
            </w:r>
          </w:p>
        </w:tc>
        <w:tc>
          <w:tcPr>
            <w:tcW w:w="896"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9,5</w:t>
            </w:r>
          </w:p>
        </w:tc>
        <w:tc>
          <w:tcPr>
            <w:tcW w:w="1074" w:type="dxa"/>
            <w:tcBorders>
              <w:top w:val="nil"/>
              <w:left w:val="nil"/>
              <w:bottom w:val="single" w:sz="4" w:space="0" w:color="auto"/>
              <w:right w:val="single" w:sz="4" w:space="0" w:color="auto"/>
            </w:tcBorders>
            <w:shd w:val="clear" w:color="auto" w:fill="C0C0C0"/>
            <w:noWrap/>
            <w:vAlign w:val="bottom"/>
          </w:tcPr>
          <w:p w:rsidR="009A4F51" w:rsidRPr="00C33FBB" w:rsidRDefault="009A4F51" w:rsidP="003B1614">
            <w:pPr>
              <w:jc w:val="center"/>
            </w:pPr>
            <w:r w:rsidRPr="00C33FBB">
              <w:t>22 </w:t>
            </w:r>
          </w:p>
        </w:tc>
        <w:tc>
          <w:tcPr>
            <w:tcW w:w="720" w:type="dxa"/>
            <w:vMerge/>
            <w:tcBorders>
              <w:top w:val="nil"/>
              <w:left w:val="single" w:sz="4" w:space="0" w:color="auto"/>
              <w:bottom w:val="single" w:sz="4" w:space="0" w:color="000000"/>
              <w:right w:val="single" w:sz="4" w:space="0" w:color="auto"/>
            </w:tcBorders>
            <w:vAlign w:val="center"/>
          </w:tcPr>
          <w:p w:rsidR="009A4F51" w:rsidRPr="00C33FBB" w:rsidRDefault="009A4F51" w:rsidP="003B1614"/>
        </w:tc>
        <w:tc>
          <w:tcPr>
            <w:tcW w:w="896"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11,5</w:t>
            </w:r>
          </w:p>
        </w:tc>
        <w:tc>
          <w:tcPr>
            <w:tcW w:w="1140" w:type="dxa"/>
            <w:tcBorders>
              <w:top w:val="nil"/>
              <w:left w:val="nil"/>
              <w:bottom w:val="single" w:sz="4" w:space="0" w:color="auto"/>
              <w:right w:val="single" w:sz="4" w:space="0" w:color="auto"/>
            </w:tcBorders>
            <w:shd w:val="clear" w:color="auto" w:fill="C0C0C0"/>
            <w:noWrap/>
            <w:vAlign w:val="bottom"/>
          </w:tcPr>
          <w:p w:rsidR="009A4F51" w:rsidRPr="00C33FBB" w:rsidRDefault="009A4F51" w:rsidP="003B1614">
            <w:pPr>
              <w:jc w:val="center"/>
            </w:pPr>
            <w:r w:rsidRPr="00C33FBB">
              <w:t>20</w:t>
            </w:r>
          </w:p>
        </w:tc>
      </w:tr>
      <w:tr w:rsidR="009A4F51" w:rsidRPr="00C33FBB" w:rsidTr="003B1614">
        <w:trPr>
          <w:trHeight w:val="300"/>
          <w:jc w:val="center"/>
        </w:trPr>
        <w:tc>
          <w:tcPr>
            <w:tcW w:w="3768" w:type="dxa"/>
            <w:gridSpan w:val="2"/>
            <w:tcBorders>
              <w:top w:val="single" w:sz="4" w:space="0" w:color="auto"/>
              <w:left w:val="single" w:sz="4" w:space="0" w:color="auto"/>
              <w:bottom w:val="single" w:sz="4" w:space="0" w:color="auto"/>
              <w:right w:val="single" w:sz="4" w:space="0" w:color="000000"/>
            </w:tcBorders>
            <w:vAlign w:val="bottom"/>
          </w:tcPr>
          <w:p w:rsidR="009A4F51" w:rsidRPr="00C33FBB" w:rsidRDefault="009A4F51" w:rsidP="003B1614">
            <w:pPr>
              <w:ind w:firstLineChars="100" w:firstLine="240"/>
            </w:pPr>
            <w:r w:rsidRPr="00C33FBB">
              <w:t>Összes óra</w:t>
            </w:r>
          </w:p>
        </w:tc>
        <w:tc>
          <w:tcPr>
            <w:tcW w:w="1970" w:type="dxa"/>
            <w:gridSpan w:val="2"/>
            <w:tcBorders>
              <w:top w:val="single" w:sz="4" w:space="0" w:color="auto"/>
              <w:left w:val="nil"/>
              <w:bottom w:val="single" w:sz="4" w:space="0" w:color="auto"/>
              <w:right w:val="single" w:sz="4" w:space="0" w:color="auto"/>
            </w:tcBorders>
            <w:noWrap/>
            <w:vAlign w:val="bottom"/>
          </w:tcPr>
          <w:p w:rsidR="009A4F51" w:rsidRPr="00C33FBB" w:rsidRDefault="009A4F51" w:rsidP="003B1614">
            <w:pPr>
              <w:jc w:val="center"/>
            </w:pPr>
            <w:r w:rsidRPr="00C33FBB">
              <w:t>14,5</w:t>
            </w:r>
          </w:p>
        </w:tc>
        <w:tc>
          <w:tcPr>
            <w:tcW w:w="720" w:type="dxa"/>
            <w:tcBorders>
              <w:top w:val="nil"/>
              <w:left w:val="nil"/>
              <w:bottom w:val="single" w:sz="4" w:space="0" w:color="auto"/>
              <w:right w:val="single" w:sz="4" w:space="0" w:color="auto"/>
            </w:tcBorders>
            <w:shd w:val="clear" w:color="auto" w:fill="969696"/>
            <w:noWrap/>
            <w:vAlign w:val="bottom"/>
          </w:tcPr>
          <w:p w:rsidR="009A4F51" w:rsidRPr="00C33FBB" w:rsidRDefault="009A4F51" w:rsidP="003B1614">
            <w:pPr>
              <w:jc w:val="center"/>
            </w:pPr>
            <w:r w:rsidRPr="00C33FBB">
              <w:t>140</w:t>
            </w:r>
          </w:p>
        </w:tc>
        <w:tc>
          <w:tcPr>
            <w:tcW w:w="1970" w:type="dxa"/>
            <w:gridSpan w:val="2"/>
            <w:tcBorders>
              <w:top w:val="single" w:sz="4" w:space="0" w:color="auto"/>
              <w:left w:val="nil"/>
              <w:bottom w:val="single" w:sz="4" w:space="0" w:color="auto"/>
              <w:right w:val="single" w:sz="4" w:space="0" w:color="auto"/>
            </w:tcBorders>
            <w:noWrap/>
            <w:vAlign w:val="bottom"/>
          </w:tcPr>
          <w:p w:rsidR="009A4F51" w:rsidRPr="00C33FBB" w:rsidRDefault="009A4F51" w:rsidP="003B1614">
            <w:pPr>
              <w:jc w:val="center"/>
            </w:pPr>
            <w:r w:rsidRPr="00C33FBB">
              <w:t>23</w:t>
            </w:r>
          </w:p>
        </w:tc>
        <w:tc>
          <w:tcPr>
            <w:tcW w:w="720" w:type="dxa"/>
            <w:tcBorders>
              <w:top w:val="nil"/>
              <w:left w:val="nil"/>
              <w:bottom w:val="single" w:sz="4" w:space="0" w:color="auto"/>
              <w:right w:val="single" w:sz="4" w:space="0" w:color="auto"/>
            </w:tcBorders>
            <w:shd w:val="clear" w:color="auto" w:fill="969696"/>
            <w:noWrap/>
            <w:vAlign w:val="bottom"/>
          </w:tcPr>
          <w:p w:rsidR="009A4F51" w:rsidRPr="00C33FBB" w:rsidRDefault="009A4F51" w:rsidP="003B1614">
            <w:pPr>
              <w:jc w:val="center"/>
            </w:pPr>
            <w:r w:rsidRPr="00C33FBB">
              <w:t>140</w:t>
            </w:r>
          </w:p>
        </w:tc>
        <w:tc>
          <w:tcPr>
            <w:tcW w:w="2025" w:type="dxa"/>
            <w:gridSpan w:val="2"/>
            <w:tcBorders>
              <w:top w:val="single" w:sz="4" w:space="0" w:color="auto"/>
              <w:left w:val="nil"/>
              <w:bottom w:val="single" w:sz="4" w:space="0" w:color="auto"/>
              <w:right w:val="single" w:sz="4" w:space="0" w:color="auto"/>
            </w:tcBorders>
            <w:noWrap/>
            <w:vAlign w:val="bottom"/>
          </w:tcPr>
          <w:p w:rsidR="009A4F51" w:rsidRPr="00C33FBB" w:rsidRDefault="009A4F51" w:rsidP="003B1614">
            <w:pPr>
              <w:jc w:val="center"/>
            </w:pPr>
            <w:r w:rsidRPr="00C33FBB">
              <w:t>23</w:t>
            </w:r>
          </w:p>
        </w:tc>
        <w:tc>
          <w:tcPr>
            <w:tcW w:w="1970" w:type="dxa"/>
            <w:gridSpan w:val="2"/>
            <w:tcBorders>
              <w:top w:val="single" w:sz="4" w:space="0" w:color="auto"/>
              <w:left w:val="nil"/>
              <w:bottom w:val="single" w:sz="4" w:space="0" w:color="auto"/>
              <w:right w:val="single" w:sz="4" w:space="0" w:color="auto"/>
            </w:tcBorders>
            <w:noWrap/>
            <w:vAlign w:val="bottom"/>
          </w:tcPr>
          <w:p w:rsidR="009A4F51" w:rsidRPr="00C33FBB" w:rsidRDefault="009A4F51" w:rsidP="003B1614">
            <w:pPr>
              <w:jc w:val="center"/>
            </w:pPr>
            <w:r w:rsidRPr="00C33FBB">
              <w:t>31,5</w:t>
            </w:r>
          </w:p>
        </w:tc>
        <w:tc>
          <w:tcPr>
            <w:tcW w:w="720" w:type="dxa"/>
            <w:tcBorders>
              <w:top w:val="nil"/>
              <w:left w:val="nil"/>
              <w:bottom w:val="single" w:sz="4" w:space="0" w:color="auto"/>
              <w:right w:val="single" w:sz="4" w:space="0" w:color="auto"/>
            </w:tcBorders>
            <w:shd w:val="clear" w:color="auto" w:fill="969696"/>
            <w:noWrap/>
            <w:vAlign w:val="bottom"/>
          </w:tcPr>
          <w:p w:rsidR="009A4F51" w:rsidRPr="00C33FBB" w:rsidRDefault="009A4F51" w:rsidP="003B1614">
            <w:pPr>
              <w:jc w:val="center"/>
            </w:pPr>
            <w:r w:rsidRPr="00C33FBB">
              <w:t>160</w:t>
            </w:r>
          </w:p>
        </w:tc>
        <w:tc>
          <w:tcPr>
            <w:tcW w:w="2036" w:type="dxa"/>
            <w:gridSpan w:val="2"/>
            <w:tcBorders>
              <w:top w:val="single" w:sz="4" w:space="0" w:color="auto"/>
              <w:left w:val="nil"/>
              <w:bottom w:val="single" w:sz="4" w:space="0" w:color="auto"/>
              <w:right w:val="single" w:sz="4" w:space="0" w:color="auto"/>
            </w:tcBorders>
            <w:noWrap/>
            <w:vAlign w:val="bottom"/>
          </w:tcPr>
          <w:p w:rsidR="009A4F51" w:rsidRPr="00C33FBB" w:rsidRDefault="009A4F51" w:rsidP="003B1614">
            <w:pPr>
              <w:jc w:val="center"/>
            </w:pPr>
            <w:r w:rsidRPr="00C33FBB">
              <w:t>31,5</w:t>
            </w:r>
          </w:p>
        </w:tc>
      </w:tr>
    </w:tbl>
    <w:p w:rsidR="009A4F51" w:rsidRPr="00C33FBB" w:rsidRDefault="009A4F51" w:rsidP="009A4F51">
      <w:pPr>
        <w:jc w:val="center"/>
        <w:outlineLvl w:val="2"/>
        <w:rPr>
          <w:b/>
          <w:bCs/>
        </w:rPr>
      </w:pPr>
    </w:p>
    <w:p w:rsidR="009A4F51" w:rsidRPr="00C33FBB" w:rsidRDefault="009A4F51" w:rsidP="009A4F51">
      <w:pPr>
        <w:widowControl w:val="0"/>
        <w:suppressAutoHyphens/>
        <w:jc w:val="both"/>
        <w:rPr>
          <w:kern w:val="1"/>
          <w:lang w:eastAsia="hi-IN" w:bidi="hi-IN"/>
        </w:rPr>
      </w:pPr>
      <w:r w:rsidRPr="00C33FBB">
        <w:rPr>
          <w:kern w:val="1"/>
          <w:lang w:eastAsia="hi-IN" w:bidi="hi-IN"/>
        </w:rPr>
        <w:t>A kerettanterv szakmai tartalma - a szakképzésről szóló 2011. évi CLXXXVII. törvény 8.</w:t>
      </w:r>
      <w:r w:rsidR="00DD5E12">
        <w:rPr>
          <w:kern w:val="1"/>
          <w:lang w:eastAsia="hi-IN" w:bidi="hi-IN"/>
        </w:rPr>
        <w:t xml:space="preserve"> </w:t>
      </w:r>
      <w:r w:rsidRPr="00C33FBB">
        <w:rPr>
          <w:kern w:val="1"/>
          <w:lang w:eastAsia="hi-IN" w:bidi="hi-IN"/>
        </w:rPr>
        <w:t xml:space="preserve">§ (5) bekezdésének megfelelően - a nappali rendszerű oktatásra meghatározott tanulói éves kötelező szakmai elméleti és gyakorlati óraszám legalább 90%-át lefedi. </w:t>
      </w:r>
    </w:p>
    <w:p w:rsidR="009A4F51" w:rsidRPr="00C33FBB" w:rsidRDefault="009A4F51" w:rsidP="009A4F51">
      <w:pPr>
        <w:widowControl w:val="0"/>
        <w:suppressAutoHyphens/>
        <w:jc w:val="both"/>
        <w:rPr>
          <w:kern w:val="1"/>
          <w:lang w:eastAsia="hi-IN" w:bidi="hi-IN"/>
        </w:rPr>
      </w:pPr>
      <w:r w:rsidRPr="00C33FBB">
        <w:rPr>
          <w:kern w:val="1"/>
          <w:lang w:eastAsia="hi-IN" w:bidi="hi-IN"/>
        </w:rPr>
        <w:t>Az időkeret fennmaradó részének (szabadsáv) szakmai tartalmáról a szakképző iskola szakmai programjában kell rendelkezni.</w:t>
      </w: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jc w:val="both"/>
        <w:rPr>
          <w:kern w:val="1"/>
          <w:lang w:eastAsia="hi-IN" w:bidi="hi-IN"/>
        </w:rPr>
      </w:pPr>
      <w:r w:rsidRPr="00C33FBB">
        <w:rPr>
          <w:kern w:val="1"/>
          <w:lang w:eastAsia="hi-IN" w:bidi="hi-IN"/>
        </w:rPr>
        <w:t>A szakmai és vizsgakövetelményben a szakképesítésre meghatározott elmélet/gyakorlat arányának a teljes képzési idő során kell teljesülnie.</w:t>
      </w:r>
    </w:p>
    <w:p w:rsidR="009A4F51" w:rsidRPr="00C33FBB" w:rsidRDefault="009A4F51" w:rsidP="009A4F51">
      <w:pPr>
        <w:rPr>
          <w:kern w:val="1"/>
          <w:lang w:eastAsia="hi-IN" w:bidi="hi-IN"/>
        </w:rPr>
      </w:pPr>
      <w:r w:rsidRPr="00C33FBB">
        <w:rPr>
          <w:kern w:val="1"/>
          <w:lang w:eastAsia="hi-IN" w:bidi="hi-IN"/>
        </w:rPr>
        <w:br w:type="page"/>
      </w:r>
    </w:p>
    <w:p w:rsidR="009A4F51" w:rsidRPr="00C33FBB" w:rsidRDefault="009A4F51" w:rsidP="009A4F51">
      <w:pPr>
        <w:widowControl w:val="0"/>
        <w:suppressAutoHyphens/>
        <w:jc w:val="center"/>
        <w:rPr>
          <w:kern w:val="1"/>
          <w:lang w:eastAsia="hi-IN" w:bidi="hi-IN"/>
        </w:rPr>
      </w:pPr>
      <w:r w:rsidRPr="00C33FBB">
        <w:rPr>
          <w:kern w:val="1"/>
          <w:lang w:eastAsia="hi-IN" w:bidi="hi-IN"/>
        </w:rPr>
        <w:lastRenderedPageBreak/>
        <w:t>2. számú táblázat</w:t>
      </w:r>
    </w:p>
    <w:p w:rsidR="009A4F51" w:rsidRPr="00C33FBB" w:rsidRDefault="009A4F51" w:rsidP="009A4F51">
      <w:pPr>
        <w:widowControl w:val="0"/>
        <w:suppressAutoHyphens/>
        <w:jc w:val="center"/>
        <w:rPr>
          <w:b/>
          <w:bCs/>
          <w:kern w:val="1"/>
          <w:lang w:eastAsia="hi-IN" w:bidi="hi-IN"/>
        </w:rPr>
      </w:pPr>
      <w:r w:rsidRPr="00C33FBB">
        <w:rPr>
          <w:b/>
          <w:bCs/>
          <w:kern w:val="1"/>
          <w:lang w:eastAsia="hi-IN" w:bidi="hi-IN"/>
        </w:rPr>
        <w:t>A szakmai követelménymodulokhoz rendelt tantárgyak és témakörök óraszáma évfolyamonként</w:t>
      </w:r>
    </w:p>
    <w:p w:rsidR="009A4F51" w:rsidRPr="00C33FBB" w:rsidRDefault="009A4F51" w:rsidP="009A4F51">
      <w:pPr>
        <w:widowControl w:val="0"/>
        <w:suppressAutoHyphens/>
        <w:jc w:val="both"/>
        <w:rPr>
          <w:b/>
          <w:kern w:val="1"/>
          <w:lang w:eastAsia="hi-IN" w:bidi="hi-IN"/>
        </w:rPr>
      </w:pPr>
      <w:r w:rsidRPr="00C33FBB">
        <w:rPr>
          <w:b/>
          <w:kern w:val="1"/>
          <w:lang w:eastAsia="hi-IN" w:bidi="hi-IN"/>
        </w:rPr>
        <w:t xml:space="preserve"> </w:t>
      </w:r>
    </w:p>
    <w:tbl>
      <w:tblPr>
        <w:tblW w:w="15296"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5"/>
        <w:gridCol w:w="2621"/>
        <w:gridCol w:w="639"/>
        <w:gridCol w:w="640"/>
        <w:gridCol w:w="640"/>
        <w:gridCol w:w="640"/>
        <w:gridCol w:w="640"/>
        <w:gridCol w:w="640"/>
        <w:gridCol w:w="820"/>
        <w:gridCol w:w="820"/>
        <w:gridCol w:w="1060"/>
        <w:gridCol w:w="624"/>
        <w:gridCol w:w="601"/>
        <w:gridCol w:w="640"/>
        <w:gridCol w:w="640"/>
        <w:gridCol w:w="640"/>
        <w:gridCol w:w="996"/>
      </w:tblGrid>
      <w:tr w:rsidR="009A4F51" w:rsidRPr="00C33FBB" w:rsidTr="003B1614">
        <w:trPr>
          <w:trHeight w:val="540"/>
          <w:jc w:val="center"/>
        </w:trPr>
        <w:tc>
          <w:tcPr>
            <w:tcW w:w="1995" w:type="dxa"/>
            <w:vMerge w:val="restart"/>
            <w:vAlign w:val="center"/>
          </w:tcPr>
          <w:p w:rsidR="009A4F51" w:rsidRPr="00C33FBB" w:rsidRDefault="009A4F51" w:rsidP="003B1614">
            <w:pPr>
              <w:jc w:val="center"/>
              <w:rPr>
                <w:b/>
                <w:bCs/>
              </w:rPr>
            </w:pPr>
            <w:r w:rsidRPr="00C33FBB">
              <w:rPr>
                <w:b/>
                <w:bCs/>
              </w:rPr>
              <w:t>Szakmai követelménymodul</w:t>
            </w:r>
          </w:p>
        </w:tc>
        <w:tc>
          <w:tcPr>
            <w:tcW w:w="2621" w:type="dxa"/>
            <w:vMerge w:val="restart"/>
            <w:vAlign w:val="center"/>
          </w:tcPr>
          <w:p w:rsidR="009A4F51" w:rsidRPr="00C33FBB" w:rsidRDefault="009A4F51" w:rsidP="003B1614">
            <w:pPr>
              <w:jc w:val="center"/>
              <w:rPr>
                <w:b/>
                <w:bCs/>
              </w:rPr>
            </w:pPr>
            <w:r w:rsidRPr="00C33FBB">
              <w:rPr>
                <w:b/>
                <w:bCs/>
              </w:rPr>
              <w:t>Tantárgyak</w:t>
            </w:r>
            <w:r w:rsidRPr="00C33FBB">
              <w:t>/témakörök</w:t>
            </w:r>
          </w:p>
        </w:tc>
        <w:tc>
          <w:tcPr>
            <w:tcW w:w="6539" w:type="dxa"/>
            <w:gridSpan w:val="9"/>
            <w:noWrap/>
            <w:vAlign w:val="center"/>
          </w:tcPr>
          <w:p w:rsidR="009A4F51" w:rsidRPr="00C33FBB" w:rsidRDefault="009A4F51" w:rsidP="003B1614">
            <w:pPr>
              <w:jc w:val="center"/>
              <w:rPr>
                <w:b/>
                <w:bCs/>
              </w:rPr>
            </w:pPr>
            <w:r w:rsidRPr="00C33FBB">
              <w:rPr>
                <w:b/>
                <w:bCs/>
              </w:rPr>
              <w:t>Szakiskolai képzés közismereti oktatással</w:t>
            </w:r>
          </w:p>
        </w:tc>
        <w:tc>
          <w:tcPr>
            <w:tcW w:w="4141" w:type="dxa"/>
            <w:gridSpan w:val="6"/>
            <w:vAlign w:val="center"/>
          </w:tcPr>
          <w:p w:rsidR="009A4F51" w:rsidRPr="00C33FBB" w:rsidRDefault="009A4F51" w:rsidP="003B1614">
            <w:pPr>
              <w:jc w:val="center"/>
              <w:rPr>
                <w:b/>
                <w:bCs/>
              </w:rPr>
            </w:pPr>
            <w:r w:rsidRPr="00C33FBB">
              <w:rPr>
                <w:b/>
                <w:bCs/>
              </w:rPr>
              <w:t>Szakiskolai képzés közismereti oktatás nélkül</w:t>
            </w:r>
          </w:p>
        </w:tc>
      </w:tr>
      <w:tr w:rsidR="009A4F51" w:rsidRPr="00C33FBB" w:rsidTr="003B1614">
        <w:trPr>
          <w:trHeight w:val="345"/>
          <w:jc w:val="center"/>
        </w:trPr>
        <w:tc>
          <w:tcPr>
            <w:tcW w:w="1995" w:type="dxa"/>
            <w:vMerge/>
            <w:vAlign w:val="center"/>
          </w:tcPr>
          <w:p w:rsidR="009A4F51" w:rsidRPr="00C33FBB" w:rsidRDefault="009A4F51" w:rsidP="003B1614">
            <w:pPr>
              <w:rPr>
                <w:b/>
                <w:bCs/>
              </w:rPr>
            </w:pPr>
          </w:p>
        </w:tc>
        <w:tc>
          <w:tcPr>
            <w:tcW w:w="2621" w:type="dxa"/>
            <w:vMerge/>
            <w:vAlign w:val="center"/>
          </w:tcPr>
          <w:p w:rsidR="009A4F51" w:rsidRPr="00C33FBB" w:rsidRDefault="009A4F51" w:rsidP="003B1614">
            <w:pPr>
              <w:rPr>
                <w:b/>
                <w:bCs/>
              </w:rPr>
            </w:pPr>
          </w:p>
        </w:tc>
        <w:tc>
          <w:tcPr>
            <w:tcW w:w="5479" w:type="dxa"/>
            <w:gridSpan w:val="8"/>
            <w:vAlign w:val="bottom"/>
          </w:tcPr>
          <w:p w:rsidR="009A4F51" w:rsidRPr="00C33FBB" w:rsidRDefault="009A4F51" w:rsidP="003B1614">
            <w:pPr>
              <w:jc w:val="center"/>
              <w:rPr>
                <w:b/>
                <w:bCs/>
              </w:rPr>
            </w:pPr>
            <w:r w:rsidRPr="00C33FBB">
              <w:rPr>
                <w:b/>
                <w:bCs/>
              </w:rPr>
              <w:t>Óraszám</w:t>
            </w:r>
          </w:p>
        </w:tc>
        <w:tc>
          <w:tcPr>
            <w:tcW w:w="1060" w:type="dxa"/>
            <w:vMerge w:val="restart"/>
            <w:vAlign w:val="center"/>
          </w:tcPr>
          <w:p w:rsidR="009A4F51" w:rsidRPr="00C33FBB" w:rsidRDefault="009A4F51" w:rsidP="003B1614">
            <w:pPr>
              <w:jc w:val="center"/>
              <w:rPr>
                <w:b/>
                <w:bCs/>
              </w:rPr>
            </w:pPr>
            <w:r w:rsidRPr="00C33FBB">
              <w:rPr>
                <w:b/>
                <w:bCs/>
              </w:rPr>
              <w:t>Összesen</w:t>
            </w:r>
          </w:p>
        </w:tc>
        <w:tc>
          <w:tcPr>
            <w:tcW w:w="3145" w:type="dxa"/>
            <w:gridSpan w:val="5"/>
            <w:vAlign w:val="bottom"/>
          </w:tcPr>
          <w:p w:rsidR="009A4F51" w:rsidRPr="00C33FBB" w:rsidRDefault="009A4F51" w:rsidP="003B1614">
            <w:pPr>
              <w:jc w:val="center"/>
              <w:rPr>
                <w:b/>
                <w:bCs/>
              </w:rPr>
            </w:pPr>
            <w:r w:rsidRPr="00C33FBB">
              <w:rPr>
                <w:b/>
                <w:bCs/>
              </w:rPr>
              <w:t>Óraszám</w:t>
            </w:r>
          </w:p>
        </w:tc>
        <w:tc>
          <w:tcPr>
            <w:tcW w:w="996" w:type="dxa"/>
            <w:vMerge w:val="restart"/>
            <w:vAlign w:val="center"/>
          </w:tcPr>
          <w:p w:rsidR="009A4F51" w:rsidRPr="00C33FBB" w:rsidRDefault="009A4F51" w:rsidP="003B1614">
            <w:pPr>
              <w:jc w:val="center"/>
              <w:rPr>
                <w:b/>
                <w:bCs/>
              </w:rPr>
            </w:pPr>
            <w:r w:rsidRPr="00C33FBB">
              <w:rPr>
                <w:b/>
                <w:bCs/>
              </w:rPr>
              <w:t>Összesen</w:t>
            </w:r>
          </w:p>
        </w:tc>
      </w:tr>
      <w:tr w:rsidR="009A4F51" w:rsidRPr="00C33FBB" w:rsidTr="003B1614">
        <w:trPr>
          <w:trHeight w:val="345"/>
          <w:jc w:val="center"/>
        </w:trPr>
        <w:tc>
          <w:tcPr>
            <w:tcW w:w="1995" w:type="dxa"/>
            <w:vMerge/>
            <w:vAlign w:val="center"/>
          </w:tcPr>
          <w:p w:rsidR="009A4F51" w:rsidRPr="00C33FBB" w:rsidRDefault="009A4F51" w:rsidP="003B1614">
            <w:pPr>
              <w:rPr>
                <w:b/>
                <w:bCs/>
              </w:rPr>
            </w:pPr>
          </w:p>
        </w:tc>
        <w:tc>
          <w:tcPr>
            <w:tcW w:w="2621" w:type="dxa"/>
            <w:vMerge/>
            <w:vAlign w:val="center"/>
          </w:tcPr>
          <w:p w:rsidR="009A4F51" w:rsidRPr="00C33FBB" w:rsidRDefault="009A4F51" w:rsidP="003B1614">
            <w:pPr>
              <w:rPr>
                <w:b/>
                <w:bCs/>
              </w:rPr>
            </w:pPr>
          </w:p>
        </w:tc>
        <w:tc>
          <w:tcPr>
            <w:tcW w:w="1919" w:type="dxa"/>
            <w:gridSpan w:val="3"/>
            <w:vAlign w:val="bottom"/>
          </w:tcPr>
          <w:p w:rsidR="009A4F51" w:rsidRPr="00C33FBB" w:rsidRDefault="009A4F51" w:rsidP="003B1614">
            <w:pPr>
              <w:jc w:val="center"/>
              <w:rPr>
                <w:b/>
                <w:bCs/>
              </w:rPr>
            </w:pPr>
            <w:r w:rsidRPr="00C33FBB">
              <w:rPr>
                <w:b/>
                <w:bCs/>
              </w:rPr>
              <w:t>1/9. évfolyam</w:t>
            </w:r>
          </w:p>
        </w:tc>
        <w:tc>
          <w:tcPr>
            <w:tcW w:w="1920" w:type="dxa"/>
            <w:gridSpan w:val="3"/>
            <w:vAlign w:val="bottom"/>
          </w:tcPr>
          <w:p w:rsidR="009A4F51" w:rsidRPr="00C33FBB" w:rsidRDefault="009A4F51" w:rsidP="003B1614">
            <w:pPr>
              <w:jc w:val="center"/>
              <w:rPr>
                <w:b/>
                <w:bCs/>
              </w:rPr>
            </w:pPr>
            <w:r w:rsidRPr="00C33FBB">
              <w:rPr>
                <w:b/>
                <w:bCs/>
              </w:rPr>
              <w:t>2/10. évfolyam</w:t>
            </w:r>
          </w:p>
        </w:tc>
        <w:tc>
          <w:tcPr>
            <w:tcW w:w="1640" w:type="dxa"/>
            <w:gridSpan w:val="2"/>
            <w:vAlign w:val="bottom"/>
          </w:tcPr>
          <w:p w:rsidR="009A4F51" w:rsidRPr="00C33FBB" w:rsidRDefault="009A4F51" w:rsidP="003B1614">
            <w:pPr>
              <w:jc w:val="center"/>
              <w:rPr>
                <w:b/>
                <w:bCs/>
              </w:rPr>
            </w:pPr>
            <w:r w:rsidRPr="00C33FBB">
              <w:rPr>
                <w:b/>
                <w:bCs/>
              </w:rPr>
              <w:t>3/11. évfolyam</w:t>
            </w:r>
          </w:p>
        </w:tc>
        <w:tc>
          <w:tcPr>
            <w:tcW w:w="1060" w:type="dxa"/>
            <w:vMerge/>
            <w:vAlign w:val="center"/>
          </w:tcPr>
          <w:p w:rsidR="009A4F51" w:rsidRPr="00C33FBB" w:rsidRDefault="009A4F51" w:rsidP="003B1614">
            <w:pPr>
              <w:rPr>
                <w:b/>
                <w:bCs/>
              </w:rPr>
            </w:pPr>
          </w:p>
        </w:tc>
        <w:tc>
          <w:tcPr>
            <w:tcW w:w="1865" w:type="dxa"/>
            <w:gridSpan w:val="3"/>
            <w:vAlign w:val="bottom"/>
          </w:tcPr>
          <w:p w:rsidR="009A4F51" w:rsidRPr="00C33FBB" w:rsidRDefault="009A4F51" w:rsidP="003B1614">
            <w:pPr>
              <w:jc w:val="center"/>
              <w:rPr>
                <w:b/>
                <w:bCs/>
              </w:rPr>
            </w:pPr>
            <w:r w:rsidRPr="00C33FBB">
              <w:rPr>
                <w:b/>
                <w:bCs/>
              </w:rPr>
              <w:t>1. évfolyam</w:t>
            </w:r>
          </w:p>
        </w:tc>
        <w:tc>
          <w:tcPr>
            <w:tcW w:w="1280" w:type="dxa"/>
            <w:gridSpan w:val="2"/>
            <w:noWrap/>
            <w:vAlign w:val="bottom"/>
          </w:tcPr>
          <w:p w:rsidR="009A4F51" w:rsidRPr="00C33FBB" w:rsidRDefault="009A4F51" w:rsidP="003B1614">
            <w:pPr>
              <w:jc w:val="center"/>
              <w:rPr>
                <w:b/>
                <w:bCs/>
              </w:rPr>
            </w:pPr>
            <w:r w:rsidRPr="00C33FBB">
              <w:rPr>
                <w:b/>
                <w:bCs/>
              </w:rPr>
              <w:t>2. évfolyam</w:t>
            </w:r>
          </w:p>
        </w:tc>
        <w:tc>
          <w:tcPr>
            <w:tcW w:w="996" w:type="dxa"/>
            <w:vMerge/>
            <w:vAlign w:val="center"/>
          </w:tcPr>
          <w:p w:rsidR="009A4F51" w:rsidRPr="00C33FBB" w:rsidRDefault="009A4F51" w:rsidP="003B1614">
            <w:pPr>
              <w:rPr>
                <w:b/>
                <w:bCs/>
              </w:rPr>
            </w:pPr>
          </w:p>
        </w:tc>
      </w:tr>
      <w:tr w:rsidR="009A4F51" w:rsidRPr="00C33FBB" w:rsidTr="003B1614">
        <w:trPr>
          <w:trHeight w:val="345"/>
          <w:jc w:val="center"/>
        </w:trPr>
        <w:tc>
          <w:tcPr>
            <w:tcW w:w="1995" w:type="dxa"/>
            <w:vMerge/>
            <w:vAlign w:val="center"/>
          </w:tcPr>
          <w:p w:rsidR="009A4F51" w:rsidRPr="00C33FBB" w:rsidRDefault="009A4F51" w:rsidP="003B1614">
            <w:pPr>
              <w:rPr>
                <w:b/>
                <w:bCs/>
              </w:rPr>
            </w:pPr>
          </w:p>
        </w:tc>
        <w:tc>
          <w:tcPr>
            <w:tcW w:w="2621" w:type="dxa"/>
            <w:vMerge/>
            <w:vAlign w:val="center"/>
          </w:tcPr>
          <w:p w:rsidR="009A4F51" w:rsidRPr="00C33FBB" w:rsidRDefault="009A4F51" w:rsidP="003B1614">
            <w:pPr>
              <w:rPr>
                <w:b/>
                <w:bCs/>
              </w:rPr>
            </w:pPr>
          </w:p>
        </w:tc>
        <w:tc>
          <w:tcPr>
            <w:tcW w:w="639" w:type="dxa"/>
            <w:vAlign w:val="bottom"/>
          </w:tcPr>
          <w:p w:rsidR="009A4F51" w:rsidRPr="00C33FBB" w:rsidRDefault="009A4F51" w:rsidP="003B1614">
            <w:pPr>
              <w:jc w:val="center"/>
              <w:rPr>
                <w:b/>
                <w:bCs/>
              </w:rPr>
            </w:pPr>
            <w:r w:rsidRPr="00C33FBB">
              <w:rPr>
                <w:b/>
                <w:bCs/>
              </w:rPr>
              <w:t>e</w:t>
            </w:r>
          </w:p>
        </w:tc>
        <w:tc>
          <w:tcPr>
            <w:tcW w:w="640" w:type="dxa"/>
            <w:shd w:val="clear" w:color="auto" w:fill="C0C0C0"/>
            <w:vAlign w:val="bottom"/>
          </w:tcPr>
          <w:p w:rsidR="009A4F51" w:rsidRPr="00C33FBB" w:rsidRDefault="009A4F51" w:rsidP="003B1614">
            <w:pPr>
              <w:jc w:val="center"/>
              <w:rPr>
                <w:b/>
                <w:bCs/>
              </w:rPr>
            </w:pPr>
            <w:proofErr w:type="spellStart"/>
            <w:r w:rsidRPr="00C33FBB">
              <w:rPr>
                <w:b/>
                <w:bCs/>
              </w:rPr>
              <w:t>gy</w:t>
            </w:r>
            <w:proofErr w:type="spellEnd"/>
          </w:p>
        </w:tc>
        <w:tc>
          <w:tcPr>
            <w:tcW w:w="640" w:type="dxa"/>
            <w:shd w:val="clear" w:color="auto" w:fill="969696"/>
            <w:vAlign w:val="bottom"/>
          </w:tcPr>
          <w:p w:rsidR="009A4F51" w:rsidRPr="00C33FBB" w:rsidRDefault="009A4F51" w:rsidP="003B1614">
            <w:pPr>
              <w:jc w:val="center"/>
              <w:rPr>
                <w:b/>
                <w:bCs/>
              </w:rPr>
            </w:pPr>
            <w:proofErr w:type="spellStart"/>
            <w:r w:rsidRPr="00C33FBB">
              <w:rPr>
                <w:b/>
                <w:bCs/>
              </w:rPr>
              <w:t>ögy</w:t>
            </w:r>
            <w:proofErr w:type="spellEnd"/>
          </w:p>
        </w:tc>
        <w:tc>
          <w:tcPr>
            <w:tcW w:w="640" w:type="dxa"/>
            <w:vAlign w:val="bottom"/>
          </w:tcPr>
          <w:p w:rsidR="009A4F51" w:rsidRPr="00C33FBB" w:rsidRDefault="009A4F51" w:rsidP="003B1614">
            <w:pPr>
              <w:jc w:val="center"/>
              <w:rPr>
                <w:b/>
                <w:bCs/>
              </w:rPr>
            </w:pPr>
            <w:r w:rsidRPr="00C33FBB">
              <w:rPr>
                <w:b/>
                <w:bCs/>
              </w:rPr>
              <w:t>e</w:t>
            </w:r>
          </w:p>
        </w:tc>
        <w:tc>
          <w:tcPr>
            <w:tcW w:w="640" w:type="dxa"/>
            <w:shd w:val="clear" w:color="auto" w:fill="C0C0C0"/>
            <w:vAlign w:val="bottom"/>
          </w:tcPr>
          <w:p w:rsidR="009A4F51" w:rsidRPr="00C33FBB" w:rsidRDefault="009A4F51" w:rsidP="003B1614">
            <w:pPr>
              <w:jc w:val="center"/>
              <w:rPr>
                <w:b/>
                <w:bCs/>
              </w:rPr>
            </w:pPr>
            <w:proofErr w:type="spellStart"/>
            <w:r w:rsidRPr="00C33FBB">
              <w:rPr>
                <w:b/>
                <w:bCs/>
              </w:rPr>
              <w:t>gy</w:t>
            </w:r>
            <w:proofErr w:type="spellEnd"/>
          </w:p>
        </w:tc>
        <w:tc>
          <w:tcPr>
            <w:tcW w:w="640" w:type="dxa"/>
            <w:shd w:val="clear" w:color="auto" w:fill="969696"/>
            <w:vAlign w:val="bottom"/>
          </w:tcPr>
          <w:p w:rsidR="009A4F51" w:rsidRPr="00C33FBB" w:rsidRDefault="009A4F51" w:rsidP="003B1614">
            <w:pPr>
              <w:jc w:val="center"/>
              <w:rPr>
                <w:b/>
                <w:bCs/>
              </w:rPr>
            </w:pPr>
            <w:proofErr w:type="spellStart"/>
            <w:r w:rsidRPr="00C33FBB">
              <w:rPr>
                <w:b/>
                <w:bCs/>
              </w:rPr>
              <w:t>ögy</w:t>
            </w:r>
            <w:proofErr w:type="spellEnd"/>
          </w:p>
        </w:tc>
        <w:tc>
          <w:tcPr>
            <w:tcW w:w="820" w:type="dxa"/>
            <w:vAlign w:val="bottom"/>
          </w:tcPr>
          <w:p w:rsidR="009A4F51" w:rsidRPr="00C33FBB" w:rsidRDefault="009A4F51" w:rsidP="003B1614">
            <w:pPr>
              <w:jc w:val="center"/>
              <w:rPr>
                <w:b/>
                <w:bCs/>
              </w:rPr>
            </w:pPr>
            <w:r w:rsidRPr="00C33FBB">
              <w:rPr>
                <w:b/>
                <w:bCs/>
              </w:rPr>
              <w:t>e</w:t>
            </w:r>
          </w:p>
        </w:tc>
        <w:tc>
          <w:tcPr>
            <w:tcW w:w="820" w:type="dxa"/>
            <w:shd w:val="clear" w:color="auto" w:fill="C0C0C0"/>
            <w:vAlign w:val="bottom"/>
          </w:tcPr>
          <w:p w:rsidR="009A4F51" w:rsidRPr="00C33FBB" w:rsidRDefault="009A4F51" w:rsidP="003B1614">
            <w:pPr>
              <w:jc w:val="center"/>
              <w:rPr>
                <w:b/>
                <w:bCs/>
              </w:rPr>
            </w:pPr>
            <w:proofErr w:type="spellStart"/>
            <w:r w:rsidRPr="00C33FBB">
              <w:rPr>
                <w:b/>
                <w:bCs/>
              </w:rPr>
              <w:t>gy</w:t>
            </w:r>
            <w:proofErr w:type="spellEnd"/>
          </w:p>
        </w:tc>
        <w:tc>
          <w:tcPr>
            <w:tcW w:w="1060" w:type="dxa"/>
            <w:vMerge/>
            <w:vAlign w:val="center"/>
          </w:tcPr>
          <w:p w:rsidR="009A4F51" w:rsidRPr="00C33FBB" w:rsidRDefault="009A4F51" w:rsidP="003B1614">
            <w:pPr>
              <w:rPr>
                <w:b/>
                <w:bCs/>
              </w:rPr>
            </w:pPr>
          </w:p>
        </w:tc>
        <w:tc>
          <w:tcPr>
            <w:tcW w:w="624" w:type="dxa"/>
            <w:vAlign w:val="bottom"/>
          </w:tcPr>
          <w:p w:rsidR="009A4F51" w:rsidRPr="00C33FBB" w:rsidRDefault="009A4F51" w:rsidP="003B1614">
            <w:pPr>
              <w:jc w:val="center"/>
              <w:rPr>
                <w:b/>
                <w:bCs/>
              </w:rPr>
            </w:pPr>
            <w:r w:rsidRPr="00C33FBB">
              <w:rPr>
                <w:b/>
                <w:bCs/>
              </w:rPr>
              <w:t>e</w:t>
            </w:r>
          </w:p>
        </w:tc>
        <w:tc>
          <w:tcPr>
            <w:tcW w:w="601" w:type="dxa"/>
            <w:shd w:val="clear" w:color="auto" w:fill="C0C0C0"/>
            <w:vAlign w:val="bottom"/>
          </w:tcPr>
          <w:p w:rsidR="009A4F51" w:rsidRPr="00C33FBB" w:rsidRDefault="009A4F51" w:rsidP="003B1614">
            <w:pPr>
              <w:jc w:val="center"/>
              <w:rPr>
                <w:b/>
                <w:bCs/>
              </w:rPr>
            </w:pPr>
            <w:proofErr w:type="spellStart"/>
            <w:r w:rsidRPr="00C33FBB">
              <w:rPr>
                <w:b/>
                <w:bCs/>
              </w:rPr>
              <w:t>gy</w:t>
            </w:r>
            <w:proofErr w:type="spellEnd"/>
          </w:p>
        </w:tc>
        <w:tc>
          <w:tcPr>
            <w:tcW w:w="640" w:type="dxa"/>
            <w:shd w:val="clear" w:color="auto" w:fill="969696"/>
            <w:vAlign w:val="bottom"/>
          </w:tcPr>
          <w:p w:rsidR="009A4F51" w:rsidRPr="00C33FBB" w:rsidRDefault="009A4F51" w:rsidP="003B1614">
            <w:pPr>
              <w:jc w:val="center"/>
              <w:rPr>
                <w:b/>
                <w:bCs/>
              </w:rPr>
            </w:pPr>
            <w:proofErr w:type="spellStart"/>
            <w:r w:rsidRPr="00C33FBB">
              <w:rPr>
                <w:b/>
                <w:bCs/>
              </w:rPr>
              <w:t>ögy</w:t>
            </w:r>
            <w:proofErr w:type="spellEnd"/>
          </w:p>
        </w:tc>
        <w:tc>
          <w:tcPr>
            <w:tcW w:w="640" w:type="dxa"/>
            <w:vAlign w:val="bottom"/>
          </w:tcPr>
          <w:p w:rsidR="009A4F51" w:rsidRPr="00C33FBB" w:rsidRDefault="009A4F51" w:rsidP="003B1614">
            <w:pPr>
              <w:jc w:val="center"/>
              <w:rPr>
                <w:b/>
                <w:bCs/>
              </w:rPr>
            </w:pPr>
            <w:r w:rsidRPr="00C33FBB">
              <w:rPr>
                <w:b/>
                <w:bCs/>
              </w:rPr>
              <w:t>e</w:t>
            </w:r>
          </w:p>
        </w:tc>
        <w:tc>
          <w:tcPr>
            <w:tcW w:w="640" w:type="dxa"/>
            <w:shd w:val="clear" w:color="auto" w:fill="C0C0C0"/>
            <w:vAlign w:val="bottom"/>
          </w:tcPr>
          <w:p w:rsidR="009A4F51" w:rsidRPr="00C33FBB" w:rsidRDefault="009A4F51" w:rsidP="003B1614">
            <w:pPr>
              <w:jc w:val="center"/>
              <w:rPr>
                <w:b/>
                <w:bCs/>
              </w:rPr>
            </w:pPr>
            <w:proofErr w:type="spellStart"/>
            <w:r w:rsidRPr="00C33FBB">
              <w:rPr>
                <w:b/>
                <w:bCs/>
              </w:rPr>
              <w:t>gy</w:t>
            </w:r>
            <w:proofErr w:type="spellEnd"/>
          </w:p>
        </w:tc>
        <w:tc>
          <w:tcPr>
            <w:tcW w:w="996" w:type="dxa"/>
            <w:vMerge/>
            <w:vAlign w:val="center"/>
          </w:tcPr>
          <w:p w:rsidR="009A4F51" w:rsidRPr="00C33FBB" w:rsidRDefault="009A4F51" w:rsidP="003B1614">
            <w:pPr>
              <w:rPr>
                <w:b/>
                <w:bCs/>
              </w:rPr>
            </w:pPr>
          </w:p>
        </w:tc>
      </w:tr>
      <w:tr w:rsidR="009A4F51" w:rsidRPr="00C33FBB" w:rsidTr="003B1614">
        <w:trPr>
          <w:trHeight w:val="858"/>
          <w:jc w:val="center"/>
        </w:trPr>
        <w:tc>
          <w:tcPr>
            <w:tcW w:w="1995" w:type="dxa"/>
            <w:vMerge w:val="restart"/>
            <w:shd w:val="clear" w:color="auto" w:fill="FFCC00"/>
            <w:vAlign w:val="center"/>
          </w:tcPr>
          <w:p w:rsidR="009A4F51" w:rsidRPr="00C33FBB" w:rsidRDefault="009A4F51" w:rsidP="003B1614">
            <w:r w:rsidRPr="00C33FBB">
              <w:t>11500-12 Munkahelyi egészség és biztonság</w:t>
            </w:r>
          </w:p>
        </w:tc>
        <w:tc>
          <w:tcPr>
            <w:tcW w:w="2621" w:type="dxa"/>
            <w:vAlign w:val="center"/>
          </w:tcPr>
          <w:p w:rsidR="009A4F51" w:rsidRPr="00C33FBB" w:rsidRDefault="009A4F51" w:rsidP="003B1614">
            <w:pPr>
              <w:rPr>
                <w:b/>
                <w:bCs/>
              </w:rPr>
            </w:pPr>
            <w:r w:rsidRPr="00C33FBB">
              <w:rPr>
                <w:b/>
                <w:bCs/>
              </w:rPr>
              <w:t>Munkahelyi egészség és biztonság</w:t>
            </w:r>
          </w:p>
        </w:tc>
        <w:tc>
          <w:tcPr>
            <w:tcW w:w="639" w:type="dxa"/>
            <w:vAlign w:val="center"/>
          </w:tcPr>
          <w:p w:rsidR="009A4F51" w:rsidRPr="00C33FBB" w:rsidRDefault="009A4F51" w:rsidP="003B1614">
            <w:pPr>
              <w:jc w:val="center"/>
              <w:rPr>
                <w:b/>
                <w:bCs/>
              </w:rPr>
            </w:pPr>
            <w:r w:rsidRPr="00C33FBB">
              <w:rPr>
                <w:b/>
                <w:bCs/>
              </w:rPr>
              <w:t>18</w:t>
            </w:r>
          </w:p>
        </w:tc>
        <w:tc>
          <w:tcPr>
            <w:tcW w:w="640" w:type="dxa"/>
            <w:shd w:val="clear" w:color="auto" w:fill="C0C0C0"/>
            <w:vAlign w:val="center"/>
          </w:tcPr>
          <w:p w:rsidR="009A4F51" w:rsidRPr="00C33FBB" w:rsidRDefault="009A4F51" w:rsidP="003B1614">
            <w:pPr>
              <w:jc w:val="center"/>
              <w:rPr>
                <w:b/>
                <w:bCs/>
              </w:rPr>
            </w:pPr>
          </w:p>
        </w:tc>
        <w:tc>
          <w:tcPr>
            <w:tcW w:w="640" w:type="dxa"/>
            <w:vMerge w:val="restart"/>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restart"/>
            <w:shd w:val="clear" w:color="auto" w:fill="969696"/>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18</w:t>
            </w:r>
          </w:p>
        </w:tc>
        <w:tc>
          <w:tcPr>
            <w:tcW w:w="624" w:type="dxa"/>
            <w:vAlign w:val="center"/>
          </w:tcPr>
          <w:p w:rsidR="009A4F51" w:rsidRPr="00C33FBB" w:rsidRDefault="009A4F51" w:rsidP="003B1614">
            <w:pPr>
              <w:jc w:val="center"/>
              <w:rPr>
                <w:b/>
                <w:bCs/>
              </w:rPr>
            </w:pPr>
            <w:r w:rsidRPr="00C33FBB">
              <w:rPr>
                <w:b/>
                <w:bCs/>
              </w:rPr>
              <w:t>18</w:t>
            </w:r>
          </w:p>
        </w:tc>
        <w:tc>
          <w:tcPr>
            <w:tcW w:w="601" w:type="dxa"/>
            <w:shd w:val="clear" w:color="auto" w:fill="C0C0C0"/>
            <w:vAlign w:val="center"/>
          </w:tcPr>
          <w:p w:rsidR="009A4F51" w:rsidRPr="00C33FBB" w:rsidRDefault="009A4F51" w:rsidP="003B1614">
            <w:pPr>
              <w:jc w:val="center"/>
              <w:rPr>
                <w:b/>
                <w:bCs/>
              </w:rPr>
            </w:pPr>
          </w:p>
        </w:tc>
        <w:tc>
          <w:tcPr>
            <w:tcW w:w="640" w:type="dxa"/>
            <w:vMerge w:val="restart"/>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18</w:t>
            </w:r>
          </w:p>
        </w:tc>
      </w:tr>
      <w:tr w:rsidR="009A4F51" w:rsidRPr="00C33FBB" w:rsidTr="003B1614">
        <w:trPr>
          <w:trHeight w:val="417"/>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i/>
              </w:rPr>
            </w:pPr>
            <w:r w:rsidRPr="00C33FBB">
              <w:rPr>
                <w:iCs/>
              </w:rPr>
              <w:t>Munkavédelmi alapismeretek</w:t>
            </w:r>
          </w:p>
        </w:tc>
        <w:tc>
          <w:tcPr>
            <w:tcW w:w="639" w:type="dxa"/>
            <w:vAlign w:val="center"/>
          </w:tcPr>
          <w:p w:rsidR="009A4F51" w:rsidRPr="00C33FBB" w:rsidRDefault="009A4F51" w:rsidP="003B1614">
            <w:pPr>
              <w:jc w:val="center"/>
              <w:rPr>
                <w:b/>
                <w:bCs/>
              </w:rPr>
            </w:pPr>
            <w:r w:rsidRPr="00C33FBB">
              <w:rPr>
                <w:i/>
                <w:iCs/>
              </w:rPr>
              <w:t>4</w:t>
            </w: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i/>
                <w:iCs/>
              </w:rPr>
              <w:t>4</w:t>
            </w:r>
          </w:p>
        </w:tc>
        <w:tc>
          <w:tcPr>
            <w:tcW w:w="624" w:type="dxa"/>
            <w:vAlign w:val="center"/>
          </w:tcPr>
          <w:p w:rsidR="009A4F51" w:rsidRPr="00C33FBB" w:rsidRDefault="009A4F51" w:rsidP="003B1614">
            <w:pPr>
              <w:jc w:val="center"/>
              <w:rPr>
                <w:b/>
                <w:bCs/>
              </w:rPr>
            </w:pPr>
            <w:r w:rsidRPr="00C33FBB">
              <w:rPr>
                <w:i/>
                <w:iCs/>
              </w:rPr>
              <w:t>4</w:t>
            </w:r>
          </w:p>
        </w:tc>
        <w:tc>
          <w:tcPr>
            <w:tcW w:w="601"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i/>
                <w:iCs/>
              </w:rPr>
              <w:t>4</w:t>
            </w:r>
          </w:p>
        </w:tc>
      </w:tr>
      <w:tr w:rsidR="009A4F51" w:rsidRPr="00C33FBB" w:rsidTr="003B1614">
        <w:trPr>
          <w:trHeight w:val="268"/>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
                <w:bCs/>
                <w:i/>
              </w:rPr>
            </w:pPr>
            <w:r w:rsidRPr="00C33FBB">
              <w:rPr>
                <w:iCs/>
              </w:rPr>
              <w:t>Munkahelyek kialakítása</w:t>
            </w:r>
          </w:p>
        </w:tc>
        <w:tc>
          <w:tcPr>
            <w:tcW w:w="639" w:type="dxa"/>
            <w:vAlign w:val="center"/>
          </w:tcPr>
          <w:p w:rsidR="009A4F51" w:rsidRPr="00C33FBB" w:rsidRDefault="009A4F51" w:rsidP="003B1614">
            <w:pPr>
              <w:jc w:val="center"/>
              <w:rPr>
                <w:b/>
                <w:bCs/>
              </w:rPr>
            </w:pPr>
            <w:r w:rsidRPr="00C33FBB">
              <w:rPr>
                <w:i/>
                <w:iCs/>
              </w:rPr>
              <w:t>4</w:t>
            </w: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i/>
                <w:iCs/>
              </w:rPr>
              <w:t>4</w:t>
            </w:r>
          </w:p>
        </w:tc>
        <w:tc>
          <w:tcPr>
            <w:tcW w:w="624" w:type="dxa"/>
            <w:vAlign w:val="center"/>
          </w:tcPr>
          <w:p w:rsidR="009A4F51" w:rsidRPr="00C33FBB" w:rsidRDefault="009A4F51" w:rsidP="003B1614">
            <w:pPr>
              <w:jc w:val="center"/>
              <w:rPr>
                <w:b/>
                <w:bCs/>
              </w:rPr>
            </w:pPr>
            <w:r w:rsidRPr="00C33FBB">
              <w:rPr>
                <w:i/>
                <w:iCs/>
              </w:rPr>
              <w:t>4</w:t>
            </w:r>
          </w:p>
        </w:tc>
        <w:tc>
          <w:tcPr>
            <w:tcW w:w="601"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i/>
                <w:iCs/>
              </w:rPr>
              <w:t>4</w:t>
            </w:r>
          </w:p>
        </w:tc>
      </w:tr>
      <w:tr w:rsidR="009A4F51" w:rsidRPr="00C33FBB" w:rsidTr="003B1614">
        <w:trPr>
          <w:trHeight w:val="359"/>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
                <w:bCs/>
                <w:i/>
              </w:rPr>
            </w:pPr>
            <w:r w:rsidRPr="00C33FBB">
              <w:rPr>
                <w:iCs/>
              </w:rPr>
              <w:t>Munkavégzés személyi feltételei</w:t>
            </w:r>
          </w:p>
        </w:tc>
        <w:tc>
          <w:tcPr>
            <w:tcW w:w="639" w:type="dxa"/>
            <w:vAlign w:val="center"/>
          </w:tcPr>
          <w:p w:rsidR="009A4F51" w:rsidRPr="00C33FBB" w:rsidRDefault="009A4F51" w:rsidP="003B1614">
            <w:pPr>
              <w:jc w:val="center"/>
              <w:rPr>
                <w:b/>
                <w:bCs/>
              </w:rPr>
            </w:pPr>
            <w:r w:rsidRPr="00C33FBB">
              <w:rPr>
                <w:i/>
                <w:iCs/>
              </w:rPr>
              <w:t>2</w:t>
            </w: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i/>
                <w:iCs/>
              </w:rPr>
              <w:t>2</w:t>
            </w:r>
          </w:p>
        </w:tc>
        <w:tc>
          <w:tcPr>
            <w:tcW w:w="624" w:type="dxa"/>
            <w:vAlign w:val="center"/>
          </w:tcPr>
          <w:p w:rsidR="009A4F51" w:rsidRPr="00C33FBB" w:rsidRDefault="009A4F51" w:rsidP="003B1614">
            <w:pPr>
              <w:jc w:val="center"/>
              <w:rPr>
                <w:b/>
                <w:bCs/>
              </w:rPr>
            </w:pPr>
            <w:r w:rsidRPr="00C33FBB">
              <w:rPr>
                <w:i/>
                <w:iCs/>
              </w:rPr>
              <w:t>2</w:t>
            </w:r>
          </w:p>
        </w:tc>
        <w:tc>
          <w:tcPr>
            <w:tcW w:w="601" w:type="dxa"/>
            <w:shd w:val="clear" w:color="auto" w:fill="C0C0C0"/>
            <w:vAlign w:val="center"/>
          </w:tcPr>
          <w:p w:rsidR="009A4F51" w:rsidRPr="00C33FBB" w:rsidRDefault="009A4F51" w:rsidP="003B1614">
            <w:pPr>
              <w:jc w:val="center"/>
              <w:rPr>
                <w:b/>
                <w:bCs/>
              </w:rPr>
            </w:pPr>
          </w:p>
        </w:tc>
        <w:tc>
          <w:tcPr>
            <w:tcW w:w="640" w:type="dxa"/>
            <w:vMerge/>
            <w:shd w:val="clear" w:color="auto" w:fill="969696"/>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i/>
                <w:iCs/>
              </w:rPr>
              <w:t>2</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Cs/>
                <w:i/>
              </w:rPr>
            </w:pPr>
            <w:r w:rsidRPr="00C33FBB">
              <w:rPr>
                <w:iCs/>
              </w:rPr>
              <w:t>Munkaeszközök biztonsága</w:t>
            </w:r>
          </w:p>
        </w:tc>
        <w:tc>
          <w:tcPr>
            <w:tcW w:w="639" w:type="dxa"/>
            <w:vAlign w:val="center"/>
          </w:tcPr>
          <w:p w:rsidR="009A4F51" w:rsidRPr="00C33FBB" w:rsidRDefault="009A4F51" w:rsidP="003B1614">
            <w:pPr>
              <w:jc w:val="center"/>
            </w:pPr>
            <w:r w:rsidRPr="00C33FBB">
              <w:rPr>
                <w:i/>
                <w:iCs/>
              </w:rPr>
              <w:t>2</w:t>
            </w: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i/>
                <w:iCs/>
              </w:rPr>
              <w:t>2</w:t>
            </w:r>
          </w:p>
        </w:tc>
        <w:tc>
          <w:tcPr>
            <w:tcW w:w="624" w:type="dxa"/>
            <w:vAlign w:val="center"/>
          </w:tcPr>
          <w:p w:rsidR="009A4F51" w:rsidRPr="00C33FBB" w:rsidRDefault="009A4F51" w:rsidP="003B1614">
            <w:pPr>
              <w:jc w:val="center"/>
            </w:pPr>
            <w:r w:rsidRPr="00C33FBB">
              <w:rPr>
                <w:i/>
                <w:iCs/>
              </w:rPr>
              <w:t>2</w:t>
            </w: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i/>
                <w:iCs/>
              </w:rPr>
              <w:t>2</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Cs/>
                <w:i/>
              </w:rPr>
            </w:pPr>
            <w:r w:rsidRPr="00C33FBB">
              <w:rPr>
                <w:iCs/>
              </w:rPr>
              <w:t>Munkakörnyezeti hatások</w:t>
            </w:r>
          </w:p>
        </w:tc>
        <w:tc>
          <w:tcPr>
            <w:tcW w:w="639" w:type="dxa"/>
            <w:vAlign w:val="center"/>
          </w:tcPr>
          <w:p w:rsidR="009A4F51" w:rsidRPr="00C33FBB" w:rsidRDefault="009A4F51" w:rsidP="003B1614">
            <w:pPr>
              <w:jc w:val="center"/>
            </w:pPr>
            <w:r w:rsidRPr="00C33FBB">
              <w:rPr>
                <w:i/>
                <w:iCs/>
              </w:rPr>
              <w:t>2</w:t>
            </w: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i/>
                <w:iCs/>
              </w:rPr>
              <w:t>2</w:t>
            </w:r>
          </w:p>
        </w:tc>
        <w:tc>
          <w:tcPr>
            <w:tcW w:w="624" w:type="dxa"/>
            <w:vAlign w:val="center"/>
          </w:tcPr>
          <w:p w:rsidR="009A4F51" w:rsidRPr="00C33FBB" w:rsidRDefault="009A4F51" w:rsidP="003B1614">
            <w:pPr>
              <w:jc w:val="center"/>
            </w:pPr>
            <w:r w:rsidRPr="00C33FBB">
              <w:rPr>
                <w:i/>
                <w:iCs/>
              </w:rPr>
              <w:t>2</w:t>
            </w: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i/>
                <w:iCs/>
              </w:rPr>
              <w:t>2</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i/>
              </w:rPr>
            </w:pPr>
            <w:r w:rsidRPr="00C33FBB">
              <w:rPr>
                <w:iCs/>
              </w:rPr>
              <w:t>Munkavédelmi jogi ismeretek</w:t>
            </w:r>
          </w:p>
        </w:tc>
        <w:tc>
          <w:tcPr>
            <w:tcW w:w="639" w:type="dxa"/>
            <w:vAlign w:val="center"/>
          </w:tcPr>
          <w:p w:rsidR="009A4F51" w:rsidRPr="00C33FBB" w:rsidRDefault="009A4F51" w:rsidP="003B1614">
            <w:pPr>
              <w:jc w:val="center"/>
            </w:pPr>
            <w:r w:rsidRPr="00C33FBB">
              <w:rPr>
                <w:i/>
                <w:iCs/>
              </w:rPr>
              <w:t>4</w:t>
            </w: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i/>
                <w:iCs/>
              </w:rPr>
              <w:t>4</w:t>
            </w:r>
          </w:p>
        </w:tc>
        <w:tc>
          <w:tcPr>
            <w:tcW w:w="624" w:type="dxa"/>
            <w:vAlign w:val="center"/>
          </w:tcPr>
          <w:p w:rsidR="009A4F51" w:rsidRPr="00C33FBB" w:rsidRDefault="009A4F51" w:rsidP="003B1614">
            <w:pPr>
              <w:jc w:val="center"/>
            </w:pPr>
            <w:r w:rsidRPr="00C33FBB">
              <w:rPr>
                <w:i/>
                <w:iCs/>
              </w:rPr>
              <w:t>4</w:t>
            </w: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i/>
                <w:iCs/>
              </w:rPr>
              <w:t>4</w:t>
            </w:r>
          </w:p>
        </w:tc>
      </w:tr>
      <w:tr w:rsidR="009A4F51" w:rsidRPr="00C33FBB" w:rsidTr="003B1614">
        <w:trPr>
          <w:trHeight w:val="585"/>
          <w:jc w:val="center"/>
        </w:trPr>
        <w:tc>
          <w:tcPr>
            <w:tcW w:w="1995" w:type="dxa"/>
            <w:vMerge w:val="restart"/>
            <w:shd w:val="clear" w:color="auto" w:fill="FFCC00"/>
            <w:vAlign w:val="center"/>
          </w:tcPr>
          <w:p w:rsidR="009A4F51" w:rsidRPr="00C33FBB" w:rsidRDefault="009A4F51" w:rsidP="003B1614">
            <w:r w:rsidRPr="00C33FBB">
              <w:t>11499-12 Foglalkoztatás II.</w:t>
            </w:r>
          </w:p>
        </w:tc>
        <w:tc>
          <w:tcPr>
            <w:tcW w:w="2621" w:type="dxa"/>
            <w:vAlign w:val="center"/>
          </w:tcPr>
          <w:p w:rsidR="009A4F51" w:rsidRPr="00C33FBB" w:rsidRDefault="009A4F51" w:rsidP="003B1614">
            <w:pPr>
              <w:rPr>
                <w:b/>
                <w:bCs/>
              </w:rPr>
            </w:pPr>
            <w:r w:rsidRPr="00C33FBB">
              <w:rPr>
                <w:b/>
                <w:bCs/>
              </w:rPr>
              <w:t>Foglalkoztatás II.</w:t>
            </w:r>
          </w:p>
        </w:tc>
        <w:tc>
          <w:tcPr>
            <w:tcW w:w="639"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16</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16</w:t>
            </w:r>
          </w:p>
        </w:tc>
        <w:tc>
          <w:tcPr>
            <w:tcW w:w="624" w:type="dxa"/>
            <w:vAlign w:val="center"/>
          </w:tcPr>
          <w:p w:rsidR="009A4F51" w:rsidRPr="00C33FBB" w:rsidRDefault="009A4F51" w:rsidP="003B1614">
            <w:pPr>
              <w:jc w:val="center"/>
              <w:rPr>
                <w:b/>
                <w:bCs/>
              </w:rPr>
            </w:pP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16</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16</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rPr>
                <w:iCs/>
              </w:rPr>
              <w:t>Munkajogi alapismeretek</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4</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4</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4</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rPr>
                <w:iCs/>
              </w:rPr>
              <w:t>Munkaviszony létesítése</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4</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4</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4</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rPr>
                <w:iCs/>
              </w:rPr>
              <w:t>Álláskeresés</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4</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4</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4</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rPr>
                <w:iCs/>
              </w:rPr>
              <w:t>Munkanélküliség</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4</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4</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4</w:t>
            </w:r>
          </w:p>
        </w:tc>
      </w:tr>
      <w:tr w:rsidR="009A4F51" w:rsidRPr="00C33FBB" w:rsidTr="003B1614">
        <w:trPr>
          <w:trHeight w:val="748"/>
          <w:jc w:val="center"/>
        </w:trPr>
        <w:tc>
          <w:tcPr>
            <w:tcW w:w="1995" w:type="dxa"/>
            <w:vMerge w:val="restart"/>
            <w:shd w:val="clear" w:color="auto" w:fill="FFCC00"/>
            <w:vAlign w:val="center"/>
          </w:tcPr>
          <w:p w:rsidR="009A4F51" w:rsidRPr="00C33FBB" w:rsidRDefault="009A4F51" w:rsidP="003B1614">
            <w:r w:rsidRPr="00C33FBB">
              <w:t>11497-12 Foglalkoztatás I.</w:t>
            </w:r>
          </w:p>
        </w:tc>
        <w:tc>
          <w:tcPr>
            <w:tcW w:w="2621" w:type="dxa"/>
            <w:vAlign w:val="center"/>
          </w:tcPr>
          <w:p w:rsidR="009A4F51" w:rsidRPr="00C33FBB" w:rsidRDefault="009A4F51" w:rsidP="003B1614">
            <w:pPr>
              <w:rPr>
                <w:b/>
                <w:bCs/>
              </w:rPr>
            </w:pPr>
            <w:r w:rsidRPr="00C33FBB">
              <w:rPr>
                <w:b/>
                <w:bCs/>
              </w:rPr>
              <w:t>Foglalkoztatás I.</w:t>
            </w:r>
          </w:p>
        </w:tc>
        <w:tc>
          <w:tcPr>
            <w:tcW w:w="639"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64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64</w:t>
            </w:r>
          </w:p>
        </w:tc>
        <w:tc>
          <w:tcPr>
            <w:tcW w:w="624" w:type="dxa"/>
            <w:vAlign w:val="center"/>
          </w:tcPr>
          <w:p w:rsidR="009A4F51" w:rsidRPr="00C33FBB" w:rsidRDefault="009A4F51" w:rsidP="003B1614">
            <w:pPr>
              <w:jc w:val="center"/>
              <w:rPr>
                <w:b/>
                <w:bCs/>
              </w:rPr>
            </w:pP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64</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64</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pPr>
              <w:jc w:val="center"/>
            </w:pPr>
          </w:p>
        </w:tc>
        <w:tc>
          <w:tcPr>
            <w:tcW w:w="2621" w:type="dxa"/>
            <w:vAlign w:val="center"/>
          </w:tcPr>
          <w:p w:rsidR="009A4F51" w:rsidRPr="00C33FBB" w:rsidRDefault="009A4F51" w:rsidP="003B1614">
            <w:r w:rsidRPr="00C33FBB">
              <w:rPr>
                <w:iCs/>
              </w:rPr>
              <w:t>Nyelvtani rendszerzés 1</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10</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10</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10</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10</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pPr>
              <w:jc w:val="center"/>
            </w:pPr>
          </w:p>
        </w:tc>
        <w:tc>
          <w:tcPr>
            <w:tcW w:w="2621" w:type="dxa"/>
            <w:vAlign w:val="center"/>
          </w:tcPr>
          <w:p w:rsidR="009A4F51" w:rsidRPr="00C33FBB" w:rsidRDefault="009A4F51" w:rsidP="003B1614">
            <w:r w:rsidRPr="00C33FBB">
              <w:rPr>
                <w:iCs/>
              </w:rPr>
              <w:t>Nyelvtani rendszerezés 2</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10</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10</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10</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10</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Nyelvi készségfejlesztés</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24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24</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24</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24</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Munkavállalói szókincs</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Cs/>
                <w:i/>
              </w:rPr>
              <w:t>20</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pPr>
            <w:r w:rsidRPr="00C33FBB">
              <w:rPr>
                <w:bCs/>
                <w:i/>
              </w:rPr>
              <w:t>20</w:t>
            </w:r>
          </w:p>
        </w:tc>
        <w:tc>
          <w:tcPr>
            <w:tcW w:w="624" w:type="dxa"/>
            <w:vAlign w:val="center"/>
          </w:tcPr>
          <w:p w:rsidR="009A4F51" w:rsidRPr="00C33FBB" w:rsidRDefault="009A4F51" w:rsidP="003B1614">
            <w:pPr>
              <w:jc w:val="center"/>
            </w:pPr>
          </w:p>
        </w:tc>
        <w:tc>
          <w:tcPr>
            <w:tcW w:w="601"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r w:rsidRPr="00C33FBB">
              <w:rPr>
                <w:bCs/>
                <w:i/>
              </w:rPr>
              <w:t>20</w:t>
            </w:r>
          </w:p>
        </w:tc>
        <w:tc>
          <w:tcPr>
            <w:tcW w:w="640" w:type="dxa"/>
            <w:shd w:val="clear" w:color="auto" w:fill="C0C0C0"/>
            <w:vAlign w:val="center"/>
          </w:tcPr>
          <w:p w:rsidR="009A4F51" w:rsidRPr="00C33FBB" w:rsidRDefault="009A4F51" w:rsidP="003B1614">
            <w:pPr>
              <w:jc w:val="center"/>
            </w:pPr>
          </w:p>
        </w:tc>
        <w:tc>
          <w:tcPr>
            <w:tcW w:w="996" w:type="dxa"/>
            <w:vAlign w:val="center"/>
          </w:tcPr>
          <w:p w:rsidR="009A4F51" w:rsidRPr="00C33FBB" w:rsidRDefault="009A4F51" w:rsidP="003B1614">
            <w:pPr>
              <w:jc w:val="center"/>
            </w:pPr>
            <w:r w:rsidRPr="00C33FBB">
              <w:rPr>
                <w:bCs/>
                <w:i/>
              </w:rPr>
              <w:t>20</w:t>
            </w:r>
          </w:p>
        </w:tc>
      </w:tr>
      <w:tr w:rsidR="009A4F51" w:rsidRPr="00C33FBB" w:rsidTr="003B1614">
        <w:trPr>
          <w:trHeight w:val="285"/>
          <w:jc w:val="center"/>
        </w:trPr>
        <w:tc>
          <w:tcPr>
            <w:tcW w:w="1995" w:type="dxa"/>
            <w:vMerge w:val="restart"/>
            <w:shd w:val="clear" w:color="auto" w:fill="FFCC00"/>
            <w:vAlign w:val="center"/>
          </w:tcPr>
          <w:p w:rsidR="009A4F51" w:rsidRPr="00C33FBB" w:rsidRDefault="009A4F51" w:rsidP="003B1614">
            <w:r w:rsidRPr="00C33FBB">
              <w:t>10025-12</w:t>
            </w:r>
          </w:p>
          <w:p w:rsidR="009A4F51" w:rsidRPr="00C33FBB" w:rsidRDefault="009A4F51" w:rsidP="003B1614">
            <w:r w:rsidRPr="00C33FBB">
              <w:t>A kereskedelmi egység működtetése</w:t>
            </w:r>
          </w:p>
        </w:tc>
        <w:tc>
          <w:tcPr>
            <w:tcW w:w="2621" w:type="dxa"/>
            <w:vAlign w:val="center"/>
          </w:tcPr>
          <w:p w:rsidR="009A4F51" w:rsidRPr="00C33FBB" w:rsidRDefault="009A4F51" w:rsidP="003B1614">
            <w:pPr>
              <w:rPr>
                <w:b/>
                <w:bCs/>
              </w:rPr>
            </w:pPr>
            <w:r w:rsidRPr="00C33FBB">
              <w:rPr>
                <w:b/>
                <w:bCs/>
              </w:rPr>
              <w:t>A működtetés szabályai</w:t>
            </w:r>
          </w:p>
        </w:tc>
        <w:tc>
          <w:tcPr>
            <w:tcW w:w="639"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64</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64</w:t>
            </w:r>
          </w:p>
        </w:tc>
        <w:tc>
          <w:tcPr>
            <w:tcW w:w="624" w:type="dxa"/>
            <w:vAlign w:val="center"/>
          </w:tcPr>
          <w:p w:rsidR="009A4F51" w:rsidRPr="00C33FBB" w:rsidRDefault="009A4F51" w:rsidP="003B1614">
            <w:pPr>
              <w:jc w:val="center"/>
              <w:rPr>
                <w:b/>
                <w:bCs/>
              </w:rPr>
            </w:pP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64</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64</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Jogszabályok alkalmazása</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Cs/>
                <w:i/>
              </w:rPr>
            </w:pPr>
            <w:r w:rsidRPr="00C33FBB">
              <w:rPr>
                <w:bCs/>
                <w:i/>
              </w:rPr>
              <w:t>16</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bCs/>
                <w:i/>
              </w:rPr>
            </w:pPr>
            <w:r w:rsidRPr="00C33FBB">
              <w:rPr>
                <w:bCs/>
                <w:i/>
              </w:rPr>
              <w:t>16</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r w:rsidRPr="00C33FBB">
              <w:rPr>
                <w:bCs/>
                <w:i/>
              </w:rPr>
              <w:t>16</w:t>
            </w: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bCs/>
                <w:i/>
              </w:rPr>
            </w:pPr>
            <w:r w:rsidRPr="00C33FBB">
              <w:rPr>
                <w:bCs/>
                <w:i/>
              </w:rPr>
              <w:t>16</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Pénzforgalmi előírások betartása</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Cs/>
                <w:i/>
              </w:rPr>
            </w:pPr>
            <w:r w:rsidRPr="00C33FBB">
              <w:rPr>
                <w:bCs/>
                <w:i/>
              </w:rPr>
              <w:t>25</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bCs/>
                <w:i/>
              </w:rPr>
            </w:pPr>
            <w:r w:rsidRPr="00C33FBB">
              <w:rPr>
                <w:bCs/>
                <w:i/>
              </w:rPr>
              <w:t>25</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r w:rsidRPr="00C33FBB">
              <w:rPr>
                <w:bCs/>
                <w:i/>
              </w:rPr>
              <w:t>25</w:t>
            </w: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bCs/>
                <w:i/>
              </w:rPr>
            </w:pPr>
            <w:r w:rsidRPr="00C33FBB">
              <w:rPr>
                <w:bCs/>
                <w:i/>
              </w:rPr>
              <w:t>25</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Bizonylatkitöltés</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Cs/>
                <w:i/>
              </w:rPr>
            </w:pPr>
            <w:r w:rsidRPr="00C33FBB">
              <w:rPr>
                <w:bCs/>
                <w:i/>
              </w:rPr>
              <w:t>23</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bCs/>
                <w:i/>
              </w:rPr>
            </w:pPr>
            <w:r w:rsidRPr="00C33FBB">
              <w:rPr>
                <w:bCs/>
                <w:i/>
              </w:rPr>
              <w:t>23</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r w:rsidRPr="00C33FBB">
              <w:rPr>
                <w:bCs/>
                <w:i/>
              </w:rPr>
              <w:t>23</w:t>
            </w: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bCs/>
                <w:i/>
              </w:rPr>
            </w:pPr>
            <w:r w:rsidRPr="00C33FBB">
              <w:rPr>
                <w:bCs/>
                <w:i/>
              </w:rPr>
              <w:t>23</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
                <w:bCs/>
              </w:rPr>
            </w:pPr>
            <w:r w:rsidRPr="00C33FBB">
              <w:rPr>
                <w:b/>
                <w:bCs/>
              </w:rPr>
              <w:t>A működtetés szabályai gyakorlat</w:t>
            </w:r>
          </w:p>
        </w:tc>
        <w:tc>
          <w:tcPr>
            <w:tcW w:w="639"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r w:rsidRPr="00C33FBB">
              <w:rPr>
                <w:b/>
                <w:bCs/>
              </w:rPr>
              <w:t>80</w:t>
            </w:r>
          </w:p>
        </w:tc>
        <w:tc>
          <w:tcPr>
            <w:tcW w:w="1060" w:type="dxa"/>
            <w:vAlign w:val="center"/>
          </w:tcPr>
          <w:p w:rsidR="009A4F51" w:rsidRPr="00C33FBB" w:rsidRDefault="009A4F51" w:rsidP="003B1614">
            <w:pPr>
              <w:jc w:val="center"/>
              <w:rPr>
                <w:b/>
                <w:bCs/>
              </w:rPr>
            </w:pPr>
            <w:r w:rsidRPr="00C33FBB">
              <w:rPr>
                <w:b/>
                <w:bCs/>
              </w:rPr>
              <w:t>80</w:t>
            </w:r>
          </w:p>
        </w:tc>
        <w:tc>
          <w:tcPr>
            <w:tcW w:w="624" w:type="dxa"/>
            <w:vAlign w:val="center"/>
          </w:tcPr>
          <w:p w:rsidR="009A4F51" w:rsidRPr="00C33FBB" w:rsidRDefault="009A4F51" w:rsidP="003B1614">
            <w:pPr>
              <w:jc w:val="center"/>
              <w:rPr>
                <w:b/>
                <w:bCs/>
              </w:rPr>
            </w:pP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p>
        </w:tc>
        <w:tc>
          <w:tcPr>
            <w:tcW w:w="640" w:type="dxa"/>
            <w:shd w:val="clear" w:color="auto" w:fill="C0C0C0"/>
            <w:vAlign w:val="center"/>
          </w:tcPr>
          <w:p w:rsidR="009A4F51" w:rsidRPr="00C33FBB" w:rsidRDefault="009A4F51" w:rsidP="003B1614">
            <w:pPr>
              <w:jc w:val="center"/>
              <w:rPr>
                <w:b/>
                <w:bCs/>
              </w:rPr>
            </w:pPr>
            <w:r w:rsidRPr="00C33FBB">
              <w:rPr>
                <w:b/>
                <w:bCs/>
              </w:rPr>
              <w:t>80</w:t>
            </w:r>
          </w:p>
        </w:tc>
        <w:tc>
          <w:tcPr>
            <w:tcW w:w="996" w:type="dxa"/>
            <w:vAlign w:val="center"/>
          </w:tcPr>
          <w:p w:rsidR="009A4F51" w:rsidRPr="00C33FBB" w:rsidRDefault="009A4F51" w:rsidP="003B1614">
            <w:pPr>
              <w:jc w:val="center"/>
              <w:rPr>
                <w:b/>
                <w:bCs/>
              </w:rPr>
            </w:pPr>
            <w:r w:rsidRPr="00C33FBB">
              <w:rPr>
                <w:b/>
                <w:bCs/>
              </w:rPr>
              <w:t>80</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Jogszabályok alkalmazása</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
                <w:bCs/>
                <w:i/>
              </w:rPr>
            </w:pPr>
          </w:p>
        </w:tc>
        <w:tc>
          <w:tcPr>
            <w:tcW w:w="820" w:type="dxa"/>
            <w:shd w:val="clear" w:color="auto" w:fill="C0C0C0"/>
            <w:vAlign w:val="center"/>
          </w:tcPr>
          <w:p w:rsidR="009A4F51" w:rsidRPr="00C33FBB" w:rsidRDefault="009A4F51" w:rsidP="003B1614">
            <w:pPr>
              <w:jc w:val="center"/>
              <w:rPr>
                <w:bCs/>
                <w:i/>
              </w:rPr>
            </w:pPr>
            <w:r w:rsidRPr="00C33FBB">
              <w:rPr>
                <w:bCs/>
                <w:i/>
              </w:rPr>
              <w:t>24</w:t>
            </w:r>
          </w:p>
        </w:tc>
        <w:tc>
          <w:tcPr>
            <w:tcW w:w="1060" w:type="dxa"/>
            <w:vAlign w:val="center"/>
          </w:tcPr>
          <w:p w:rsidR="009A4F51" w:rsidRPr="00C33FBB" w:rsidRDefault="009A4F51" w:rsidP="003B1614">
            <w:pPr>
              <w:jc w:val="center"/>
              <w:rPr>
                <w:bCs/>
                <w:i/>
              </w:rPr>
            </w:pPr>
            <w:r w:rsidRPr="00C33FBB">
              <w:rPr>
                <w:bCs/>
                <w:i/>
              </w:rPr>
              <w:t>24</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24</w:t>
            </w:r>
          </w:p>
        </w:tc>
        <w:tc>
          <w:tcPr>
            <w:tcW w:w="996" w:type="dxa"/>
            <w:vAlign w:val="center"/>
          </w:tcPr>
          <w:p w:rsidR="009A4F51" w:rsidRPr="00C33FBB" w:rsidRDefault="009A4F51" w:rsidP="003B1614">
            <w:pPr>
              <w:jc w:val="center"/>
              <w:rPr>
                <w:bCs/>
                <w:i/>
              </w:rPr>
            </w:pPr>
            <w:r w:rsidRPr="00C33FBB">
              <w:rPr>
                <w:bCs/>
                <w:i/>
              </w:rPr>
              <w:t>24</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Pénzforgalmi előírások betartása</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
                <w:bCs/>
                <w:i/>
              </w:rPr>
            </w:pPr>
          </w:p>
        </w:tc>
        <w:tc>
          <w:tcPr>
            <w:tcW w:w="820" w:type="dxa"/>
            <w:shd w:val="clear" w:color="auto" w:fill="C0C0C0"/>
            <w:vAlign w:val="center"/>
          </w:tcPr>
          <w:p w:rsidR="009A4F51" w:rsidRPr="00C33FBB" w:rsidRDefault="009A4F51" w:rsidP="003B1614">
            <w:pPr>
              <w:jc w:val="center"/>
              <w:rPr>
                <w:bCs/>
                <w:i/>
              </w:rPr>
            </w:pPr>
            <w:r w:rsidRPr="00C33FBB">
              <w:rPr>
                <w:bCs/>
                <w:i/>
              </w:rPr>
              <w:t>28</w:t>
            </w:r>
          </w:p>
        </w:tc>
        <w:tc>
          <w:tcPr>
            <w:tcW w:w="1060" w:type="dxa"/>
            <w:vAlign w:val="center"/>
          </w:tcPr>
          <w:p w:rsidR="009A4F51" w:rsidRPr="00C33FBB" w:rsidRDefault="009A4F51" w:rsidP="003B1614">
            <w:pPr>
              <w:jc w:val="center"/>
              <w:rPr>
                <w:bCs/>
                <w:i/>
              </w:rPr>
            </w:pPr>
            <w:r w:rsidRPr="00C33FBB">
              <w:rPr>
                <w:bCs/>
                <w:i/>
              </w:rPr>
              <w:t>28</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28</w:t>
            </w:r>
          </w:p>
        </w:tc>
        <w:tc>
          <w:tcPr>
            <w:tcW w:w="996" w:type="dxa"/>
            <w:vAlign w:val="center"/>
          </w:tcPr>
          <w:p w:rsidR="009A4F51" w:rsidRPr="00C33FBB" w:rsidRDefault="009A4F51" w:rsidP="003B1614">
            <w:pPr>
              <w:jc w:val="center"/>
              <w:rPr>
                <w:bCs/>
                <w:i/>
              </w:rPr>
            </w:pPr>
            <w:r w:rsidRPr="00C33FBB">
              <w:rPr>
                <w:bCs/>
                <w:i/>
              </w:rPr>
              <w:t>28</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Bizonylatkitöltés</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
                <w:bCs/>
                <w:i/>
              </w:rPr>
            </w:pPr>
          </w:p>
        </w:tc>
        <w:tc>
          <w:tcPr>
            <w:tcW w:w="820" w:type="dxa"/>
            <w:shd w:val="clear" w:color="auto" w:fill="C0C0C0"/>
            <w:vAlign w:val="center"/>
          </w:tcPr>
          <w:p w:rsidR="009A4F51" w:rsidRPr="00C33FBB" w:rsidRDefault="009A4F51" w:rsidP="003B1614">
            <w:pPr>
              <w:jc w:val="center"/>
              <w:rPr>
                <w:bCs/>
                <w:i/>
              </w:rPr>
            </w:pPr>
            <w:r w:rsidRPr="00C33FBB">
              <w:rPr>
                <w:bCs/>
                <w:i/>
              </w:rPr>
              <w:t>28</w:t>
            </w:r>
          </w:p>
        </w:tc>
        <w:tc>
          <w:tcPr>
            <w:tcW w:w="1060" w:type="dxa"/>
            <w:vAlign w:val="center"/>
          </w:tcPr>
          <w:p w:rsidR="009A4F51" w:rsidRPr="00C33FBB" w:rsidRDefault="009A4F51" w:rsidP="003B1614">
            <w:pPr>
              <w:jc w:val="center"/>
              <w:rPr>
                <w:bCs/>
                <w:i/>
              </w:rPr>
            </w:pPr>
            <w:r w:rsidRPr="00C33FBB">
              <w:rPr>
                <w:bCs/>
                <w:i/>
              </w:rPr>
              <w:t>28</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28</w:t>
            </w:r>
          </w:p>
        </w:tc>
        <w:tc>
          <w:tcPr>
            <w:tcW w:w="996" w:type="dxa"/>
            <w:vAlign w:val="center"/>
          </w:tcPr>
          <w:p w:rsidR="009A4F51" w:rsidRPr="00C33FBB" w:rsidRDefault="009A4F51" w:rsidP="003B1614">
            <w:pPr>
              <w:jc w:val="center"/>
              <w:rPr>
                <w:bCs/>
                <w:i/>
              </w:rPr>
            </w:pPr>
            <w:r w:rsidRPr="00C33FBB">
              <w:rPr>
                <w:bCs/>
                <w:i/>
              </w:rPr>
              <w:t>28</w:t>
            </w:r>
          </w:p>
        </w:tc>
      </w:tr>
      <w:tr w:rsidR="009A4F51" w:rsidRPr="00C33FBB" w:rsidTr="003B1614">
        <w:trPr>
          <w:trHeight w:val="285"/>
          <w:jc w:val="center"/>
        </w:trPr>
        <w:tc>
          <w:tcPr>
            <w:tcW w:w="1995" w:type="dxa"/>
            <w:vMerge w:val="restart"/>
            <w:shd w:val="clear" w:color="auto" w:fill="FFCC00"/>
            <w:vAlign w:val="center"/>
          </w:tcPr>
          <w:p w:rsidR="009A4F51" w:rsidRPr="00C33FBB" w:rsidRDefault="009A4F51" w:rsidP="003B1614">
            <w:r w:rsidRPr="00C33FBB">
              <w:t>11507-12</w:t>
            </w:r>
          </w:p>
          <w:p w:rsidR="009A4F51" w:rsidRPr="00C33FBB" w:rsidRDefault="009A4F51" w:rsidP="003B1614">
            <w:r w:rsidRPr="00C33FBB">
              <w:t>Az áruforgalom lebonyolítása</w:t>
            </w:r>
          </w:p>
        </w:tc>
        <w:tc>
          <w:tcPr>
            <w:tcW w:w="2621" w:type="dxa"/>
            <w:vAlign w:val="center"/>
          </w:tcPr>
          <w:p w:rsidR="009A4F51" w:rsidRPr="00C33FBB" w:rsidRDefault="009A4F51" w:rsidP="003B1614">
            <w:pPr>
              <w:rPr>
                <w:b/>
                <w:bCs/>
              </w:rPr>
            </w:pPr>
            <w:r w:rsidRPr="00C33FBB">
              <w:rPr>
                <w:b/>
                <w:bCs/>
              </w:rPr>
              <w:t>Áruforgalom</w:t>
            </w:r>
          </w:p>
        </w:tc>
        <w:tc>
          <w:tcPr>
            <w:tcW w:w="639" w:type="dxa"/>
            <w:vAlign w:val="center"/>
          </w:tcPr>
          <w:p w:rsidR="009A4F51" w:rsidRPr="00C33FBB" w:rsidRDefault="009A4F51" w:rsidP="003B1614">
            <w:pPr>
              <w:jc w:val="center"/>
              <w:rPr>
                <w:b/>
                <w:bCs/>
              </w:rPr>
            </w:pPr>
            <w:r w:rsidRPr="00C33FBB">
              <w:rPr>
                <w:b/>
                <w:bCs/>
              </w:rPr>
              <w:t>72</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36</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32</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140</w:t>
            </w:r>
          </w:p>
        </w:tc>
        <w:tc>
          <w:tcPr>
            <w:tcW w:w="624" w:type="dxa"/>
            <w:vAlign w:val="center"/>
          </w:tcPr>
          <w:p w:rsidR="009A4F51" w:rsidRPr="00C33FBB" w:rsidRDefault="009A4F51" w:rsidP="003B1614">
            <w:pPr>
              <w:jc w:val="center"/>
              <w:rPr>
                <w:b/>
                <w:bCs/>
              </w:rPr>
            </w:pPr>
            <w:r w:rsidRPr="00C33FBB">
              <w:rPr>
                <w:b/>
                <w:bCs/>
              </w:rPr>
              <w:t>72</w:t>
            </w: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64</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136</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r w:rsidRPr="00C33FBB">
              <w:t>Általános áruismeret alkalmazása</w:t>
            </w:r>
          </w:p>
        </w:tc>
        <w:tc>
          <w:tcPr>
            <w:tcW w:w="639" w:type="dxa"/>
            <w:vAlign w:val="center"/>
          </w:tcPr>
          <w:p w:rsidR="009A4F51" w:rsidRPr="00C33FBB" w:rsidRDefault="009A4F51" w:rsidP="003B1614">
            <w:pPr>
              <w:jc w:val="center"/>
              <w:rPr>
                <w:i/>
              </w:rPr>
            </w:pPr>
            <w:r w:rsidRPr="00C33FBB">
              <w:rPr>
                <w:i/>
              </w:rPr>
              <w:t>36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26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Cs/>
                <w:i/>
              </w:rPr>
            </w:pPr>
            <w:r w:rsidRPr="00C33FBB">
              <w:rPr>
                <w:bCs/>
                <w:i/>
              </w:rPr>
              <w:t>18</w:t>
            </w:r>
          </w:p>
        </w:tc>
        <w:tc>
          <w:tcPr>
            <w:tcW w:w="820" w:type="dxa"/>
            <w:shd w:val="clear" w:color="auto" w:fill="C0C0C0"/>
            <w:vAlign w:val="center"/>
          </w:tcPr>
          <w:p w:rsidR="009A4F51" w:rsidRPr="00C33FBB" w:rsidRDefault="009A4F51" w:rsidP="003B1614">
            <w:pPr>
              <w:jc w:val="center"/>
              <w:rPr>
                <w:b/>
                <w:bCs/>
                <w:i/>
              </w:rPr>
            </w:pPr>
          </w:p>
        </w:tc>
        <w:tc>
          <w:tcPr>
            <w:tcW w:w="1060" w:type="dxa"/>
            <w:vAlign w:val="center"/>
          </w:tcPr>
          <w:p w:rsidR="009A4F51" w:rsidRPr="00C33FBB" w:rsidRDefault="009A4F51" w:rsidP="003B1614">
            <w:pPr>
              <w:jc w:val="center"/>
              <w:rPr>
                <w:i/>
              </w:rPr>
            </w:pPr>
            <w:r w:rsidRPr="00C33FBB">
              <w:rPr>
                <w:i/>
              </w:rPr>
              <w:t>80</w:t>
            </w:r>
          </w:p>
        </w:tc>
        <w:tc>
          <w:tcPr>
            <w:tcW w:w="624" w:type="dxa"/>
            <w:vAlign w:val="center"/>
          </w:tcPr>
          <w:p w:rsidR="009A4F51" w:rsidRPr="00C33FBB" w:rsidRDefault="009A4F51" w:rsidP="003B1614">
            <w:pPr>
              <w:jc w:val="center"/>
              <w:rPr>
                <w:i/>
              </w:rPr>
            </w:pPr>
            <w:r w:rsidRPr="00C33FBB">
              <w:rPr>
                <w:i/>
              </w:rPr>
              <w:t>48</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32</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80</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r w:rsidRPr="00C33FBB">
              <w:t>Áruforgalmi tevékenységek</w:t>
            </w:r>
          </w:p>
        </w:tc>
        <w:tc>
          <w:tcPr>
            <w:tcW w:w="639" w:type="dxa"/>
            <w:vAlign w:val="center"/>
          </w:tcPr>
          <w:p w:rsidR="009A4F51" w:rsidRPr="00C33FBB" w:rsidRDefault="009A4F51" w:rsidP="003B1614">
            <w:pPr>
              <w:jc w:val="center"/>
              <w:rPr>
                <w:i/>
              </w:rPr>
            </w:pPr>
            <w:r w:rsidRPr="00C33FBB">
              <w:rPr>
                <w:i/>
              </w:rPr>
              <w:t>36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10</w:t>
            </w: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noWrap/>
            <w:vAlign w:val="center"/>
          </w:tcPr>
          <w:p w:rsidR="009A4F51" w:rsidRPr="00C33FBB" w:rsidRDefault="009A4F51" w:rsidP="003B1614">
            <w:pPr>
              <w:jc w:val="center"/>
              <w:rPr>
                <w:i/>
              </w:rPr>
            </w:pPr>
            <w:r w:rsidRPr="00C33FBB">
              <w:rPr>
                <w:i/>
              </w:rPr>
              <w:t>14</w:t>
            </w: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60</w:t>
            </w:r>
          </w:p>
        </w:tc>
        <w:tc>
          <w:tcPr>
            <w:tcW w:w="624" w:type="dxa"/>
            <w:vAlign w:val="center"/>
          </w:tcPr>
          <w:p w:rsidR="009A4F51" w:rsidRPr="00C33FBB" w:rsidRDefault="009A4F51" w:rsidP="003B1614">
            <w:pPr>
              <w:jc w:val="center"/>
              <w:rPr>
                <w:i/>
              </w:rPr>
            </w:pPr>
            <w:r w:rsidRPr="00C33FBB">
              <w:rPr>
                <w:i/>
              </w:rPr>
              <w:t>24</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32</w:t>
            </w:r>
          </w:p>
        </w:tc>
        <w:tc>
          <w:tcPr>
            <w:tcW w:w="640" w:type="dxa"/>
            <w:shd w:val="clear" w:color="auto" w:fill="C0C0C0"/>
            <w:vAlign w:val="center"/>
          </w:tcPr>
          <w:p w:rsidR="009A4F51" w:rsidRPr="00C33FBB" w:rsidRDefault="009A4F51" w:rsidP="003B1614">
            <w:pPr>
              <w:jc w:val="center"/>
              <w:rPr>
                <w:b/>
                <w:bCs/>
                <w:i/>
              </w:rPr>
            </w:pPr>
          </w:p>
        </w:tc>
        <w:tc>
          <w:tcPr>
            <w:tcW w:w="996" w:type="dxa"/>
            <w:vAlign w:val="center"/>
          </w:tcPr>
          <w:p w:rsidR="009A4F51" w:rsidRPr="00C33FBB" w:rsidRDefault="009A4F51" w:rsidP="003B1614">
            <w:pPr>
              <w:jc w:val="center"/>
              <w:rPr>
                <w:i/>
              </w:rPr>
            </w:pPr>
            <w:r w:rsidRPr="00C33FBB">
              <w:rPr>
                <w:i/>
              </w:rPr>
              <w:t>56</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
              </w:rPr>
            </w:pPr>
            <w:r w:rsidRPr="00C33FBB">
              <w:rPr>
                <w:b/>
              </w:rPr>
              <w:t>Áruforgalom gyakorlata</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r w:rsidRPr="00C33FBB">
              <w:t>72</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rPr>
                <w:b/>
                <w:bCs/>
              </w:rPr>
            </w:pPr>
            <w:r w:rsidRPr="00C33FBB">
              <w:rPr>
                <w:b/>
                <w:bCs/>
              </w:rPr>
              <w:t>612</w:t>
            </w:r>
          </w:p>
        </w:tc>
        <w:tc>
          <w:tcPr>
            <w:tcW w:w="640" w:type="dxa"/>
            <w:vMerge/>
            <w:vAlign w:val="center"/>
          </w:tcPr>
          <w:p w:rsidR="009A4F51" w:rsidRPr="00C33FBB" w:rsidRDefault="009A4F51" w:rsidP="003B1614">
            <w:pPr>
              <w:jc w:val="center"/>
              <w:rPr>
                <w:b/>
                <w:bCs/>
              </w:rPr>
            </w:pPr>
          </w:p>
        </w:tc>
        <w:tc>
          <w:tcPr>
            <w:tcW w:w="820" w:type="dxa"/>
            <w:noWrap/>
            <w:vAlign w:val="center"/>
          </w:tcPr>
          <w:p w:rsidR="009A4F51" w:rsidRPr="00C33FBB" w:rsidRDefault="009A4F51" w:rsidP="003B1614">
            <w:pPr>
              <w:jc w:val="center"/>
              <w:rPr>
                <w:b/>
              </w:rPr>
            </w:pPr>
          </w:p>
        </w:tc>
        <w:tc>
          <w:tcPr>
            <w:tcW w:w="820" w:type="dxa"/>
            <w:shd w:val="clear" w:color="auto" w:fill="C0C0C0"/>
            <w:vAlign w:val="center"/>
          </w:tcPr>
          <w:p w:rsidR="009A4F51" w:rsidRPr="00C33FBB" w:rsidRDefault="009A4F51" w:rsidP="003B1614">
            <w:pPr>
              <w:jc w:val="center"/>
              <w:rPr>
                <w:b/>
              </w:rPr>
            </w:pPr>
            <w:r w:rsidRPr="00C33FBB">
              <w:rPr>
                <w:b/>
              </w:rPr>
              <w:t>384</w:t>
            </w:r>
          </w:p>
        </w:tc>
        <w:tc>
          <w:tcPr>
            <w:tcW w:w="1060" w:type="dxa"/>
            <w:vAlign w:val="center"/>
          </w:tcPr>
          <w:p w:rsidR="009A4F51" w:rsidRPr="00C33FBB" w:rsidRDefault="009A4F51" w:rsidP="003B1614">
            <w:pPr>
              <w:jc w:val="center"/>
              <w:rPr>
                <w:b/>
              </w:rPr>
            </w:pPr>
            <w:r w:rsidRPr="00C33FBB">
              <w:rPr>
                <w:b/>
              </w:rPr>
              <w:t>1068</w:t>
            </w:r>
          </w:p>
        </w:tc>
        <w:tc>
          <w:tcPr>
            <w:tcW w:w="624" w:type="dxa"/>
            <w:vAlign w:val="center"/>
          </w:tcPr>
          <w:p w:rsidR="009A4F51" w:rsidRPr="00C33FBB" w:rsidRDefault="009A4F51" w:rsidP="003B1614">
            <w:pPr>
              <w:jc w:val="center"/>
              <w:rPr>
                <w:b/>
              </w:rPr>
            </w:pPr>
          </w:p>
        </w:tc>
        <w:tc>
          <w:tcPr>
            <w:tcW w:w="601" w:type="dxa"/>
            <w:shd w:val="clear" w:color="auto" w:fill="C0C0C0"/>
            <w:vAlign w:val="center"/>
          </w:tcPr>
          <w:p w:rsidR="009A4F51" w:rsidRPr="00C33FBB" w:rsidRDefault="009A4F51" w:rsidP="003B1614">
            <w:pPr>
              <w:jc w:val="center"/>
              <w:rPr>
                <w:b/>
              </w:rPr>
            </w:pPr>
            <w:r w:rsidRPr="00C33FBB">
              <w:rPr>
                <w:b/>
              </w:rPr>
              <w:t xml:space="preserve">612 </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r w:rsidRPr="00C33FBB">
              <w:rPr>
                <w:b/>
                <w:bCs/>
              </w:rPr>
              <w:t>560</w:t>
            </w:r>
          </w:p>
        </w:tc>
        <w:tc>
          <w:tcPr>
            <w:tcW w:w="996" w:type="dxa"/>
            <w:vAlign w:val="center"/>
          </w:tcPr>
          <w:p w:rsidR="009A4F51" w:rsidRPr="00C33FBB" w:rsidRDefault="009A4F51" w:rsidP="003B1614">
            <w:pPr>
              <w:jc w:val="center"/>
              <w:rPr>
                <w:b/>
              </w:rPr>
            </w:pPr>
            <w:r w:rsidRPr="00C33FBB">
              <w:rPr>
                <w:b/>
              </w:rPr>
              <w:t>848</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r w:rsidRPr="00C33FBB">
              <w:t>Az áruforgalmi tevékenységek gyakorlata I.</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r w:rsidRPr="00C33FBB">
              <w:rPr>
                <w:i/>
              </w:rPr>
              <w:t>36</w:t>
            </w: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r w:rsidRPr="00C33FBB">
              <w:rPr>
                <w:bCs/>
                <w:i/>
              </w:rPr>
              <w:t>306</w:t>
            </w:r>
          </w:p>
        </w:tc>
        <w:tc>
          <w:tcPr>
            <w:tcW w:w="640" w:type="dxa"/>
            <w:vMerge/>
            <w:vAlign w:val="center"/>
          </w:tcPr>
          <w:p w:rsidR="009A4F51" w:rsidRPr="00C33FBB" w:rsidRDefault="009A4F51" w:rsidP="003B1614">
            <w:pPr>
              <w:jc w:val="center"/>
              <w:rPr>
                <w:bCs/>
                <w:i/>
              </w:rPr>
            </w:pPr>
          </w:p>
        </w:tc>
        <w:tc>
          <w:tcPr>
            <w:tcW w:w="820" w:type="dxa"/>
            <w:noWrap/>
            <w:vAlign w:val="center"/>
          </w:tcPr>
          <w:p w:rsidR="009A4F51" w:rsidRPr="00C33FBB" w:rsidRDefault="009A4F51" w:rsidP="003B1614">
            <w:pPr>
              <w:jc w:val="center"/>
              <w:rPr>
                <w:i/>
              </w:rPr>
            </w:pPr>
          </w:p>
        </w:tc>
        <w:tc>
          <w:tcPr>
            <w:tcW w:w="820" w:type="dxa"/>
            <w:shd w:val="clear" w:color="auto" w:fill="C0C0C0"/>
            <w:vAlign w:val="center"/>
          </w:tcPr>
          <w:p w:rsidR="009A4F51" w:rsidRPr="00C33FBB" w:rsidRDefault="009A4F51" w:rsidP="003B1614">
            <w:pPr>
              <w:jc w:val="center"/>
              <w:rPr>
                <w:i/>
              </w:rPr>
            </w:pPr>
            <w:r w:rsidRPr="00C33FBB">
              <w:rPr>
                <w:i/>
              </w:rPr>
              <w:t>192</w:t>
            </w:r>
          </w:p>
        </w:tc>
        <w:tc>
          <w:tcPr>
            <w:tcW w:w="1060" w:type="dxa"/>
            <w:vAlign w:val="center"/>
          </w:tcPr>
          <w:p w:rsidR="009A4F51" w:rsidRPr="00C33FBB" w:rsidRDefault="009A4F51" w:rsidP="003B1614">
            <w:pPr>
              <w:jc w:val="center"/>
              <w:rPr>
                <w:i/>
              </w:rPr>
            </w:pPr>
            <w:r w:rsidRPr="00C33FBB">
              <w:rPr>
                <w:i/>
              </w:rPr>
              <w:t>534</w:t>
            </w:r>
          </w:p>
        </w:tc>
        <w:tc>
          <w:tcPr>
            <w:tcW w:w="624" w:type="dxa"/>
            <w:vAlign w:val="center"/>
          </w:tcPr>
          <w:p w:rsidR="009A4F51" w:rsidRPr="00C33FBB" w:rsidRDefault="009A4F51" w:rsidP="003B1614">
            <w:pPr>
              <w:jc w:val="center"/>
              <w:rPr>
                <w:i/>
              </w:rPr>
            </w:pPr>
          </w:p>
        </w:tc>
        <w:tc>
          <w:tcPr>
            <w:tcW w:w="601" w:type="dxa"/>
            <w:shd w:val="clear" w:color="auto" w:fill="C0C0C0"/>
            <w:vAlign w:val="center"/>
          </w:tcPr>
          <w:p w:rsidR="009A4F51" w:rsidRPr="00C33FBB" w:rsidRDefault="009A4F51" w:rsidP="003B1614">
            <w:pPr>
              <w:rPr>
                <w:i/>
              </w:rPr>
            </w:pPr>
            <w:r w:rsidRPr="00C33FBB">
              <w:rPr>
                <w:i/>
              </w:rPr>
              <w:t xml:space="preserve">306 </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r w:rsidRPr="00C33FBB">
              <w:rPr>
                <w:bCs/>
                <w:i/>
              </w:rPr>
              <w:t>280</w:t>
            </w:r>
          </w:p>
        </w:tc>
        <w:tc>
          <w:tcPr>
            <w:tcW w:w="996" w:type="dxa"/>
            <w:vAlign w:val="center"/>
          </w:tcPr>
          <w:p w:rsidR="009A4F51" w:rsidRPr="00C33FBB" w:rsidRDefault="009A4F51" w:rsidP="003B1614">
            <w:pPr>
              <w:jc w:val="center"/>
              <w:rPr>
                <w:i/>
              </w:rPr>
            </w:pPr>
            <w:r w:rsidRPr="00C33FBB">
              <w:rPr>
                <w:i/>
              </w:rPr>
              <w:t>424</w:t>
            </w:r>
          </w:p>
        </w:tc>
      </w:tr>
      <w:tr w:rsidR="009A4F51" w:rsidRPr="00C33FBB" w:rsidTr="003B1614">
        <w:trPr>
          <w:trHeight w:val="285"/>
          <w:jc w:val="center"/>
        </w:trPr>
        <w:tc>
          <w:tcPr>
            <w:tcW w:w="1995" w:type="dxa"/>
            <w:vMerge/>
            <w:shd w:val="clear" w:color="auto" w:fill="FFCC00"/>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Az áruforgalmi tevékenységek gyakorlata II.</w:t>
            </w:r>
          </w:p>
        </w:tc>
        <w:tc>
          <w:tcPr>
            <w:tcW w:w="639"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36</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306</w:t>
            </w:r>
          </w:p>
        </w:tc>
        <w:tc>
          <w:tcPr>
            <w:tcW w:w="640" w:type="dxa"/>
            <w:vMerge/>
            <w:vAlign w:val="center"/>
          </w:tcPr>
          <w:p w:rsidR="009A4F51" w:rsidRPr="00C33FBB" w:rsidRDefault="009A4F51" w:rsidP="003B1614">
            <w:pPr>
              <w:jc w:val="center"/>
              <w:rPr>
                <w:bCs/>
                <w:i/>
              </w:rPr>
            </w:pPr>
          </w:p>
        </w:tc>
        <w:tc>
          <w:tcPr>
            <w:tcW w:w="820" w:type="dxa"/>
            <w:vAlign w:val="center"/>
          </w:tcPr>
          <w:p w:rsidR="009A4F51" w:rsidRPr="00C33FBB" w:rsidRDefault="009A4F51" w:rsidP="003B1614">
            <w:pPr>
              <w:jc w:val="center"/>
              <w:rPr>
                <w:bCs/>
                <w:i/>
              </w:rPr>
            </w:pPr>
          </w:p>
        </w:tc>
        <w:tc>
          <w:tcPr>
            <w:tcW w:w="820" w:type="dxa"/>
            <w:shd w:val="clear" w:color="auto" w:fill="C0C0C0"/>
            <w:vAlign w:val="center"/>
          </w:tcPr>
          <w:p w:rsidR="009A4F51" w:rsidRPr="00C33FBB" w:rsidRDefault="009A4F51" w:rsidP="003B1614">
            <w:pPr>
              <w:jc w:val="center"/>
              <w:rPr>
                <w:bCs/>
                <w:i/>
              </w:rPr>
            </w:pPr>
            <w:r w:rsidRPr="00C33FBB">
              <w:rPr>
                <w:bCs/>
                <w:i/>
              </w:rPr>
              <w:t>192</w:t>
            </w:r>
          </w:p>
        </w:tc>
        <w:tc>
          <w:tcPr>
            <w:tcW w:w="1060" w:type="dxa"/>
            <w:vAlign w:val="center"/>
          </w:tcPr>
          <w:p w:rsidR="009A4F51" w:rsidRPr="00C33FBB" w:rsidRDefault="009A4F51" w:rsidP="003B1614">
            <w:pPr>
              <w:jc w:val="center"/>
              <w:rPr>
                <w:bCs/>
                <w:i/>
              </w:rPr>
            </w:pPr>
            <w:r w:rsidRPr="00C33FBB">
              <w:rPr>
                <w:bCs/>
                <w:i/>
              </w:rPr>
              <w:t>534</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r w:rsidRPr="00C33FBB">
              <w:rPr>
                <w:bCs/>
                <w:i/>
              </w:rPr>
              <w:t xml:space="preserve">306  </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r w:rsidRPr="00C33FBB">
              <w:rPr>
                <w:bCs/>
                <w:i/>
              </w:rPr>
              <w:t>280</w:t>
            </w:r>
          </w:p>
        </w:tc>
        <w:tc>
          <w:tcPr>
            <w:tcW w:w="996" w:type="dxa"/>
            <w:vAlign w:val="center"/>
          </w:tcPr>
          <w:p w:rsidR="009A4F51" w:rsidRPr="00C33FBB" w:rsidRDefault="009A4F51" w:rsidP="003B1614">
            <w:pPr>
              <w:jc w:val="center"/>
              <w:rPr>
                <w:bCs/>
                <w:i/>
              </w:rPr>
            </w:pPr>
            <w:r w:rsidRPr="00C33FBB">
              <w:rPr>
                <w:bCs/>
                <w:i/>
              </w:rPr>
              <w:t>424</w:t>
            </w:r>
          </w:p>
        </w:tc>
      </w:tr>
      <w:tr w:rsidR="009A4F51" w:rsidRPr="00C33FBB" w:rsidTr="003B1614">
        <w:trPr>
          <w:trHeight w:val="285"/>
          <w:jc w:val="center"/>
        </w:trPr>
        <w:tc>
          <w:tcPr>
            <w:tcW w:w="1995" w:type="dxa"/>
            <w:vMerge w:val="restart"/>
            <w:vAlign w:val="center"/>
          </w:tcPr>
          <w:p w:rsidR="009A4F51" w:rsidRPr="00C33FBB" w:rsidRDefault="009A4F51" w:rsidP="003B1614">
            <w:r w:rsidRPr="00C33FBB">
              <w:t>10027-12</w:t>
            </w:r>
          </w:p>
          <w:p w:rsidR="009A4F51" w:rsidRPr="00C33FBB" w:rsidRDefault="009A4F51" w:rsidP="003B1614">
            <w:r w:rsidRPr="00C33FBB">
              <w:t xml:space="preserve">A ruházati cikkek </w:t>
            </w:r>
            <w:r w:rsidRPr="00C33FBB">
              <w:lastRenderedPageBreak/>
              <w:t>és a vegyesiparcikkek forgalmazása</w:t>
            </w:r>
          </w:p>
        </w:tc>
        <w:tc>
          <w:tcPr>
            <w:tcW w:w="2621" w:type="dxa"/>
            <w:vAlign w:val="center"/>
          </w:tcPr>
          <w:p w:rsidR="009A4F51" w:rsidRPr="00C33FBB" w:rsidRDefault="009A4F51" w:rsidP="003B1614">
            <w:pPr>
              <w:rPr>
                <w:b/>
                <w:bCs/>
              </w:rPr>
            </w:pPr>
            <w:r w:rsidRPr="00C33FBB">
              <w:rPr>
                <w:b/>
                <w:bCs/>
              </w:rPr>
              <w:lastRenderedPageBreak/>
              <w:t>Ruházati áruismeret</w:t>
            </w:r>
          </w:p>
        </w:tc>
        <w:tc>
          <w:tcPr>
            <w:tcW w:w="639" w:type="dxa"/>
            <w:vAlign w:val="center"/>
          </w:tcPr>
          <w:p w:rsidR="009A4F51" w:rsidRPr="00C33FBB" w:rsidRDefault="009A4F51" w:rsidP="003B1614">
            <w:pPr>
              <w:jc w:val="center"/>
              <w:rPr>
                <w:b/>
                <w:bCs/>
              </w:rPr>
            </w:pPr>
            <w:r w:rsidRPr="00C33FBB">
              <w:rPr>
                <w:b/>
                <w:bCs/>
              </w:rPr>
              <w:t>36</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36</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72</w:t>
            </w:r>
          </w:p>
        </w:tc>
        <w:tc>
          <w:tcPr>
            <w:tcW w:w="624" w:type="dxa"/>
            <w:vAlign w:val="center"/>
          </w:tcPr>
          <w:p w:rsidR="009A4F51" w:rsidRPr="00C33FBB" w:rsidRDefault="009A4F51" w:rsidP="003B1614">
            <w:pPr>
              <w:jc w:val="center"/>
              <w:rPr>
                <w:b/>
                <w:bCs/>
              </w:rPr>
            </w:pPr>
            <w:r w:rsidRPr="00C33FBB">
              <w:rPr>
                <w:b/>
                <w:bCs/>
              </w:rPr>
              <w:t>36</w:t>
            </w: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32</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68</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 xml:space="preserve">Ruházati és lakástextil </w:t>
            </w:r>
            <w:r w:rsidRPr="00C33FBB">
              <w:lastRenderedPageBreak/>
              <w:t>ismeretek</w:t>
            </w:r>
          </w:p>
        </w:tc>
        <w:tc>
          <w:tcPr>
            <w:tcW w:w="639" w:type="dxa"/>
            <w:vAlign w:val="center"/>
          </w:tcPr>
          <w:p w:rsidR="009A4F51" w:rsidRPr="00C33FBB" w:rsidRDefault="009A4F51" w:rsidP="003B1614">
            <w:pPr>
              <w:jc w:val="center"/>
              <w:rPr>
                <w:i/>
              </w:rPr>
            </w:pPr>
            <w:r w:rsidRPr="00C33FBB">
              <w:rPr>
                <w:i/>
              </w:rPr>
              <w:lastRenderedPageBreak/>
              <w:t>36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18</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
                <w:bCs/>
                <w:i/>
              </w:rPr>
            </w:pPr>
          </w:p>
        </w:tc>
        <w:tc>
          <w:tcPr>
            <w:tcW w:w="820" w:type="dxa"/>
            <w:shd w:val="clear" w:color="auto" w:fill="C0C0C0"/>
            <w:vAlign w:val="center"/>
          </w:tcPr>
          <w:p w:rsidR="009A4F51" w:rsidRPr="00C33FBB" w:rsidRDefault="009A4F51" w:rsidP="003B1614">
            <w:pPr>
              <w:jc w:val="center"/>
              <w:rPr>
                <w:b/>
                <w:bCs/>
                <w:i/>
              </w:rPr>
            </w:pPr>
          </w:p>
        </w:tc>
        <w:tc>
          <w:tcPr>
            <w:tcW w:w="1060" w:type="dxa"/>
            <w:vAlign w:val="center"/>
          </w:tcPr>
          <w:p w:rsidR="009A4F51" w:rsidRPr="00C33FBB" w:rsidRDefault="009A4F51" w:rsidP="003B1614">
            <w:pPr>
              <w:jc w:val="center"/>
              <w:rPr>
                <w:i/>
              </w:rPr>
            </w:pPr>
            <w:r w:rsidRPr="00C33FBB">
              <w:rPr>
                <w:i/>
              </w:rPr>
              <w:t>54</w:t>
            </w:r>
          </w:p>
        </w:tc>
        <w:tc>
          <w:tcPr>
            <w:tcW w:w="624" w:type="dxa"/>
            <w:vAlign w:val="center"/>
          </w:tcPr>
          <w:p w:rsidR="009A4F51" w:rsidRPr="00C33FBB" w:rsidRDefault="009A4F51" w:rsidP="003B1614">
            <w:pPr>
              <w:jc w:val="center"/>
              <w:rPr>
                <w:i/>
              </w:rPr>
            </w:pPr>
            <w:r w:rsidRPr="00C33FBB">
              <w:rPr>
                <w:i/>
              </w:rPr>
              <w:t>30</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22</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52</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Vegyes iparcikk ismeretek</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18</w:t>
            </w: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noWrap/>
            <w:vAlign w:val="center"/>
          </w:tcPr>
          <w:p w:rsidR="009A4F51" w:rsidRPr="00C33FBB" w:rsidRDefault="009A4F51" w:rsidP="003B1614">
            <w:pPr>
              <w:jc w:val="center"/>
              <w:rPr>
                <w:i/>
              </w:rPr>
            </w:pP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18</w:t>
            </w:r>
          </w:p>
        </w:tc>
        <w:tc>
          <w:tcPr>
            <w:tcW w:w="624" w:type="dxa"/>
            <w:vAlign w:val="center"/>
          </w:tcPr>
          <w:p w:rsidR="009A4F51" w:rsidRPr="00C33FBB" w:rsidRDefault="009A4F51" w:rsidP="003B1614">
            <w:pPr>
              <w:jc w:val="center"/>
              <w:rPr>
                <w:i/>
              </w:rPr>
            </w:pPr>
            <w:r w:rsidRPr="00C33FBB">
              <w:rPr>
                <w:i/>
              </w:rPr>
              <w:t>6</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10</w:t>
            </w:r>
          </w:p>
        </w:tc>
        <w:tc>
          <w:tcPr>
            <w:tcW w:w="640" w:type="dxa"/>
            <w:shd w:val="clear" w:color="auto" w:fill="C0C0C0"/>
            <w:vAlign w:val="center"/>
          </w:tcPr>
          <w:p w:rsidR="009A4F51" w:rsidRPr="00C33FBB" w:rsidRDefault="009A4F51" w:rsidP="003B1614">
            <w:pPr>
              <w:jc w:val="center"/>
              <w:rPr>
                <w:b/>
                <w:bCs/>
                <w:i/>
              </w:rPr>
            </w:pPr>
          </w:p>
        </w:tc>
        <w:tc>
          <w:tcPr>
            <w:tcW w:w="996" w:type="dxa"/>
            <w:vAlign w:val="center"/>
          </w:tcPr>
          <w:p w:rsidR="009A4F51" w:rsidRPr="00C33FBB" w:rsidRDefault="009A4F51" w:rsidP="003B1614">
            <w:pPr>
              <w:jc w:val="center"/>
              <w:rPr>
                <w:i/>
              </w:rPr>
            </w:pPr>
            <w:r w:rsidRPr="00C33FBB">
              <w:rPr>
                <w:i/>
              </w:rPr>
              <w:t>16</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
              </w:rPr>
            </w:pPr>
            <w:r w:rsidRPr="00C33FBB">
              <w:rPr>
                <w:b/>
              </w:rPr>
              <w:t>Ruházati gyakorlat</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rPr>
                <w:b/>
              </w:rPr>
            </w:pPr>
            <w:r w:rsidRPr="00C33FBB">
              <w:rPr>
                <w:b/>
              </w:rPr>
              <w:t>36</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noWrap/>
            <w:vAlign w:val="center"/>
          </w:tcPr>
          <w:p w:rsidR="009A4F51" w:rsidRPr="00C33FBB" w:rsidRDefault="009A4F51" w:rsidP="003B1614">
            <w:pPr>
              <w:jc w:val="center"/>
              <w:rPr>
                <w:b/>
              </w:rPr>
            </w:pPr>
          </w:p>
        </w:tc>
        <w:tc>
          <w:tcPr>
            <w:tcW w:w="820" w:type="dxa"/>
            <w:shd w:val="clear" w:color="auto" w:fill="C0C0C0"/>
            <w:vAlign w:val="center"/>
          </w:tcPr>
          <w:p w:rsidR="009A4F51" w:rsidRPr="00C33FBB" w:rsidRDefault="009A4F51" w:rsidP="003B1614">
            <w:pPr>
              <w:jc w:val="center"/>
              <w:rPr>
                <w:b/>
              </w:rPr>
            </w:pPr>
          </w:p>
        </w:tc>
        <w:tc>
          <w:tcPr>
            <w:tcW w:w="1060" w:type="dxa"/>
            <w:vAlign w:val="center"/>
          </w:tcPr>
          <w:p w:rsidR="009A4F51" w:rsidRPr="00C33FBB" w:rsidRDefault="009A4F51" w:rsidP="003B1614">
            <w:pPr>
              <w:jc w:val="center"/>
              <w:rPr>
                <w:b/>
              </w:rPr>
            </w:pPr>
            <w:r w:rsidRPr="00C33FBB">
              <w:rPr>
                <w:b/>
              </w:rPr>
              <w:t>36</w:t>
            </w:r>
          </w:p>
        </w:tc>
        <w:tc>
          <w:tcPr>
            <w:tcW w:w="624" w:type="dxa"/>
            <w:vAlign w:val="center"/>
          </w:tcPr>
          <w:p w:rsidR="009A4F51" w:rsidRPr="00C33FBB" w:rsidRDefault="009A4F51" w:rsidP="003B1614">
            <w:pPr>
              <w:jc w:val="center"/>
              <w:rPr>
                <w:b/>
              </w:rPr>
            </w:pPr>
          </w:p>
        </w:tc>
        <w:tc>
          <w:tcPr>
            <w:tcW w:w="601" w:type="dxa"/>
            <w:shd w:val="clear" w:color="auto" w:fill="C0C0C0"/>
            <w:vAlign w:val="center"/>
          </w:tcPr>
          <w:p w:rsidR="009A4F51" w:rsidRPr="00C33FBB" w:rsidRDefault="009A4F51" w:rsidP="003B1614">
            <w:pPr>
              <w:jc w:val="center"/>
              <w:rPr>
                <w:b/>
              </w:rPr>
            </w:pPr>
            <w:r w:rsidRPr="00C33FBB">
              <w:rPr>
                <w:b/>
              </w:rPr>
              <w:t xml:space="preserve">36 </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rPr>
            </w:pPr>
            <w:r w:rsidRPr="00C33FBB">
              <w:rPr>
                <w:b/>
              </w:rPr>
              <w:t>376</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Ruházati és lakástextil ismeretek</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r w:rsidRPr="00C33FBB">
              <w:rPr>
                <w:i/>
              </w:rPr>
              <w:t>36</w:t>
            </w: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
                <w:bCs/>
                <w:i/>
              </w:rPr>
            </w:pPr>
          </w:p>
        </w:tc>
        <w:tc>
          <w:tcPr>
            <w:tcW w:w="820" w:type="dxa"/>
            <w:noWrap/>
            <w:vAlign w:val="center"/>
          </w:tcPr>
          <w:p w:rsidR="009A4F51" w:rsidRPr="00C33FBB" w:rsidRDefault="009A4F51" w:rsidP="003B1614">
            <w:pPr>
              <w:jc w:val="center"/>
              <w:rPr>
                <w:i/>
              </w:rPr>
            </w:pP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36</w:t>
            </w:r>
          </w:p>
        </w:tc>
        <w:tc>
          <w:tcPr>
            <w:tcW w:w="624" w:type="dxa"/>
            <w:vAlign w:val="center"/>
          </w:tcPr>
          <w:p w:rsidR="009A4F51" w:rsidRPr="00C33FBB" w:rsidRDefault="009A4F51" w:rsidP="003B1614">
            <w:pPr>
              <w:jc w:val="center"/>
              <w:rPr>
                <w:i/>
              </w:rPr>
            </w:pPr>
          </w:p>
        </w:tc>
        <w:tc>
          <w:tcPr>
            <w:tcW w:w="601" w:type="dxa"/>
            <w:shd w:val="clear" w:color="auto" w:fill="C0C0C0"/>
            <w:vAlign w:val="center"/>
          </w:tcPr>
          <w:p w:rsidR="009A4F51" w:rsidRPr="00C33FBB" w:rsidRDefault="009A4F51" w:rsidP="003B1614">
            <w:pPr>
              <w:jc w:val="center"/>
              <w:rPr>
                <w:i/>
              </w:rPr>
            </w:pPr>
            <w:r w:rsidRPr="00C33FBB">
              <w:rPr>
                <w:i/>
              </w:rPr>
              <w:t xml:space="preserve">36 </w:t>
            </w: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i/>
              </w:rPr>
            </w:pPr>
            <w:r w:rsidRPr="00C33FBB">
              <w:rPr>
                <w:i/>
              </w:rPr>
              <w:t>272</w:t>
            </w:r>
          </w:p>
        </w:tc>
      </w:tr>
      <w:tr w:rsidR="009A4F51" w:rsidRPr="00C33FBB" w:rsidTr="003B1614">
        <w:trPr>
          <w:trHeight w:val="285"/>
          <w:jc w:val="center"/>
        </w:trPr>
        <w:tc>
          <w:tcPr>
            <w:tcW w:w="1995" w:type="dxa"/>
            <w:vMerge w:val="restart"/>
            <w:vAlign w:val="center"/>
          </w:tcPr>
          <w:p w:rsidR="009A4F51" w:rsidRPr="00C33FBB" w:rsidRDefault="009A4F51" w:rsidP="003B1614">
            <w:r w:rsidRPr="00C33FBB">
              <w:t>10028-12</w:t>
            </w:r>
          </w:p>
          <w:p w:rsidR="009A4F51" w:rsidRPr="00C33FBB" w:rsidRDefault="009A4F51" w:rsidP="003B1614">
            <w:r w:rsidRPr="00C33FBB">
              <w:t>Az élelmiszerek, vegyi áruk és gyógynövények forgalmazása</w:t>
            </w:r>
          </w:p>
        </w:tc>
        <w:tc>
          <w:tcPr>
            <w:tcW w:w="2621" w:type="dxa"/>
            <w:vAlign w:val="center"/>
          </w:tcPr>
          <w:p w:rsidR="009A4F51" w:rsidRPr="00C33FBB" w:rsidRDefault="009A4F51" w:rsidP="003B1614">
            <w:pPr>
              <w:rPr>
                <w:b/>
                <w:bCs/>
              </w:rPr>
            </w:pPr>
            <w:r w:rsidRPr="00C33FBB">
              <w:rPr>
                <w:b/>
                <w:bCs/>
              </w:rPr>
              <w:t>Élelmiszer áruismeret</w:t>
            </w:r>
          </w:p>
        </w:tc>
        <w:tc>
          <w:tcPr>
            <w:tcW w:w="639" w:type="dxa"/>
            <w:vAlign w:val="center"/>
          </w:tcPr>
          <w:p w:rsidR="009A4F51" w:rsidRPr="00C33FBB" w:rsidRDefault="009A4F51" w:rsidP="003B1614">
            <w:pPr>
              <w:jc w:val="center"/>
              <w:rPr>
                <w:b/>
                <w:bCs/>
              </w:rPr>
            </w:pPr>
            <w:r w:rsidRPr="00C33FBB">
              <w:rPr>
                <w:b/>
                <w:bCs/>
              </w:rPr>
              <w:t>72</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36</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32</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140</w:t>
            </w:r>
          </w:p>
        </w:tc>
        <w:tc>
          <w:tcPr>
            <w:tcW w:w="624" w:type="dxa"/>
            <w:vAlign w:val="center"/>
          </w:tcPr>
          <w:p w:rsidR="009A4F51" w:rsidRPr="00C33FBB" w:rsidRDefault="009A4F51" w:rsidP="003B1614">
            <w:pPr>
              <w:jc w:val="center"/>
              <w:rPr>
                <w:b/>
                <w:bCs/>
              </w:rPr>
            </w:pPr>
            <w:r w:rsidRPr="00C33FBB">
              <w:rPr>
                <w:b/>
                <w:bCs/>
              </w:rPr>
              <w:t>72</w:t>
            </w: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32</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104</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Élelmiszer- és gyógynövény ismeretek</w:t>
            </w:r>
          </w:p>
        </w:tc>
        <w:tc>
          <w:tcPr>
            <w:tcW w:w="639" w:type="dxa"/>
            <w:vAlign w:val="center"/>
          </w:tcPr>
          <w:p w:rsidR="009A4F51" w:rsidRPr="00C33FBB" w:rsidRDefault="009A4F51" w:rsidP="003B1614">
            <w:pPr>
              <w:jc w:val="center"/>
              <w:rPr>
                <w:i/>
              </w:rPr>
            </w:pPr>
            <w:r w:rsidRPr="00C33FBB">
              <w:rPr>
                <w:i/>
              </w:rPr>
              <w:t>72</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18</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Cs/>
                <w:i/>
              </w:rPr>
            </w:pPr>
            <w:r w:rsidRPr="00C33FBB">
              <w:rPr>
                <w:bCs/>
                <w:i/>
              </w:rPr>
              <w:t>26</w:t>
            </w:r>
          </w:p>
        </w:tc>
        <w:tc>
          <w:tcPr>
            <w:tcW w:w="820" w:type="dxa"/>
            <w:shd w:val="clear" w:color="auto" w:fill="C0C0C0"/>
            <w:vAlign w:val="center"/>
          </w:tcPr>
          <w:p w:rsidR="009A4F51" w:rsidRPr="00C33FBB" w:rsidRDefault="009A4F51" w:rsidP="003B1614">
            <w:pPr>
              <w:jc w:val="center"/>
              <w:rPr>
                <w:b/>
                <w:bCs/>
                <w:i/>
              </w:rPr>
            </w:pPr>
          </w:p>
        </w:tc>
        <w:tc>
          <w:tcPr>
            <w:tcW w:w="1060" w:type="dxa"/>
            <w:vAlign w:val="center"/>
          </w:tcPr>
          <w:p w:rsidR="009A4F51" w:rsidRPr="00C33FBB" w:rsidRDefault="009A4F51" w:rsidP="003B1614">
            <w:pPr>
              <w:jc w:val="center"/>
              <w:rPr>
                <w:i/>
              </w:rPr>
            </w:pPr>
            <w:r w:rsidRPr="00C33FBB">
              <w:rPr>
                <w:i/>
              </w:rPr>
              <w:t>116</w:t>
            </w:r>
          </w:p>
        </w:tc>
        <w:tc>
          <w:tcPr>
            <w:tcW w:w="624" w:type="dxa"/>
            <w:vAlign w:val="center"/>
          </w:tcPr>
          <w:p w:rsidR="009A4F51" w:rsidRPr="00C33FBB" w:rsidRDefault="009A4F51" w:rsidP="003B1614">
            <w:pPr>
              <w:jc w:val="center"/>
              <w:rPr>
                <w:i/>
              </w:rPr>
            </w:pPr>
            <w:r w:rsidRPr="00C33FBB">
              <w:rPr>
                <w:i/>
              </w:rPr>
              <w:t>60</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26</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86</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Vegyi áruismeretek</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18</w:t>
            </w:r>
          </w:p>
        </w:tc>
        <w:tc>
          <w:tcPr>
            <w:tcW w:w="640" w:type="dxa"/>
            <w:shd w:val="clear" w:color="auto" w:fill="C0C0C0"/>
            <w:vAlign w:val="center"/>
          </w:tcPr>
          <w:p w:rsidR="009A4F51" w:rsidRPr="00C33FBB" w:rsidRDefault="009A4F51" w:rsidP="003B1614">
            <w:pPr>
              <w:jc w:val="center"/>
              <w:rPr>
                <w:b/>
                <w:bCs/>
                <w:i/>
              </w:rPr>
            </w:pPr>
          </w:p>
        </w:tc>
        <w:tc>
          <w:tcPr>
            <w:tcW w:w="640" w:type="dxa"/>
            <w:vMerge/>
            <w:vAlign w:val="center"/>
          </w:tcPr>
          <w:p w:rsidR="009A4F51" w:rsidRPr="00C33FBB" w:rsidRDefault="009A4F51" w:rsidP="003B1614">
            <w:pPr>
              <w:jc w:val="center"/>
              <w:rPr>
                <w:b/>
                <w:bCs/>
                <w:i/>
              </w:rPr>
            </w:pPr>
          </w:p>
        </w:tc>
        <w:tc>
          <w:tcPr>
            <w:tcW w:w="820" w:type="dxa"/>
            <w:noWrap/>
            <w:vAlign w:val="center"/>
          </w:tcPr>
          <w:p w:rsidR="009A4F51" w:rsidRPr="00C33FBB" w:rsidRDefault="009A4F51" w:rsidP="003B1614">
            <w:pPr>
              <w:jc w:val="center"/>
              <w:rPr>
                <w:i/>
              </w:rPr>
            </w:pPr>
            <w:r w:rsidRPr="00C33FBB">
              <w:rPr>
                <w:i/>
              </w:rPr>
              <w:t>6</w:t>
            </w: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24</w:t>
            </w:r>
          </w:p>
        </w:tc>
        <w:tc>
          <w:tcPr>
            <w:tcW w:w="624" w:type="dxa"/>
            <w:vAlign w:val="center"/>
          </w:tcPr>
          <w:p w:rsidR="009A4F51" w:rsidRPr="00C33FBB" w:rsidRDefault="009A4F51" w:rsidP="003B1614">
            <w:pPr>
              <w:jc w:val="center"/>
              <w:rPr>
                <w:i/>
              </w:rPr>
            </w:pPr>
            <w:r w:rsidRPr="00C33FBB">
              <w:rPr>
                <w:i/>
              </w:rPr>
              <w:t>12</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6</w:t>
            </w:r>
          </w:p>
        </w:tc>
        <w:tc>
          <w:tcPr>
            <w:tcW w:w="640" w:type="dxa"/>
            <w:shd w:val="clear" w:color="auto" w:fill="C0C0C0"/>
            <w:vAlign w:val="center"/>
          </w:tcPr>
          <w:p w:rsidR="009A4F51" w:rsidRPr="00C33FBB" w:rsidRDefault="009A4F51" w:rsidP="003B1614">
            <w:pPr>
              <w:jc w:val="center"/>
              <w:rPr>
                <w:b/>
                <w:bCs/>
                <w:i/>
              </w:rPr>
            </w:pPr>
          </w:p>
        </w:tc>
        <w:tc>
          <w:tcPr>
            <w:tcW w:w="996" w:type="dxa"/>
            <w:vAlign w:val="center"/>
          </w:tcPr>
          <w:p w:rsidR="009A4F51" w:rsidRPr="00C33FBB" w:rsidRDefault="009A4F51" w:rsidP="003B1614">
            <w:pPr>
              <w:jc w:val="center"/>
              <w:rPr>
                <w:i/>
              </w:rPr>
            </w:pPr>
            <w:r w:rsidRPr="00C33FBB">
              <w:rPr>
                <w:i/>
              </w:rPr>
              <w:t>18</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
              </w:rPr>
            </w:pPr>
            <w:r w:rsidRPr="00C33FBB">
              <w:rPr>
                <w:b/>
              </w:rPr>
              <w:t>Élelmiszer, gyakorlat</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rPr>
                <w:b/>
              </w:rPr>
            </w:pPr>
            <w:r w:rsidRPr="00C33FBB">
              <w:rPr>
                <w:b/>
              </w:rPr>
              <w:t>72</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noWrap/>
            <w:vAlign w:val="center"/>
          </w:tcPr>
          <w:p w:rsidR="009A4F51" w:rsidRPr="00C33FBB" w:rsidRDefault="009A4F51" w:rsidP="003B1614">
            <w:pPr>
              <w:jc w:val="center"/>
              <w:rPr>
                <w:b/>
              </w:rPr>
            </w:pPr>
          </w:p>
        </w:tc>
        <w:tc>
          <w:tcPr>
            <w:tcW w:w="820" w:type="dxa"/>
            <w:shd w:val="clear" w:color="auto" w:fill="C0C0C0"/>
            <w:vAlign w:val="center"/>
          </w:tcPr>
          <w:p w:rsidR="009A4F51" w:rsidRPr="00C33FBB" w:rsidRDefault="009A4F51" w:rsidP="003B1614">
            <w:pPr>
              <w:jc w:val="center"/>
              <w:rPr>
                <w:b/>
              </w:rPr>
            </w:pPr>
          </w:p>
        </w:tc>
        <w:tc>
          <w:tcPr>
            <w:tcW w:w="1060" w:type="dxa"/>
            <w:vAlign w:val="center"/>
          </w:tcPr>
          <w:p w:rsidR="009A4F51" w:rsidRPr="00C33FBB" w:rsidRDefault="009A4F51" w:rsidP="003B1614">
            <w:pPr>
              <w:jc w:val="center"/>
              <w:rPr>
                <w:b/>
              </w:rPr>
            </w:pPr>
            <w:r w:rsidRPr="00C33FBB">
              <w:rPr>
                <w:b/>
              </w:rPr>
              <w:t>72</w:t>
            </w:r>
          </w:p>
        </w:tc>
        <w:tc>
          <w:tcPr>
            <w:tcW w:w="624" w:type="dxa"/>
            <w:vAlign w:val="center"/>
          </w:tcPr>
          <w:p w:rsidR="009A4F51" w:rsidRPr="00C33FBB" w:rsidRDefault="009A4F51" w:rsidP="003B1614">
            <w:pPr>
              <w:jc w:val="center"/>
              <w:rPr>
                <w:b/>
              </w:rPr>
            </w:pPr>
          </w:p>
        </w:tc>
        <w:tc>
          <w:tcPr>
            <w:tcW w:w="601" w:type="dxa"/>
            <w:shd w:val="clear" w:color="auto" w:fill="C0C0C0"/>
            <w:vAlign w:val="center"/>
          </w:tcPr>
          <w:p w:rsidR="009A4F51" w:rsidRPr="00C33FBB" w:rsidRDefault="009A4F51" w:rsidP="003B1614">
            <w:pPr>
              <w:jc w:val="center"/>
              <w:rPr>
                <w:b/>
              </w:rPr>
            </w:pPr>
            <w:r w:rsidRPr="00C33FBB">
              <w:rPr>
                <w:b/>
              </w:rPr>
              <w:t xml:space="preserve">72 </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rPr>
            </w:pPr>
            <w:r w:rsidRPr="00C33FBB">
              <w:rPr>
                <w:b/>
              </w:rPr>
              <w:t>216</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Élelmiszer- és gyógynövény ismeretek</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r w:rsidRPr="00C33FBB">
              <w:rPr>
                <w:i/>
              </w:rPr>
              <w:t>50</w:t>
            </w: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820" w:type="dxa"/>
            <w:noWrap/>
            <w:vAlign w:val="center"/>
          </w:tcPr>
          <w:p w:rsidR="009A4F51" w:rsidRPr="00C33FBB" w:rsidRDefault="009A4F51" w:rsidP="003B1614">
            <w:pPr>
              <w:jc w:val="center"/>
              <w:rPr>
                <w:i/>
              </w:rPr>
            </w:pP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50</w:t>
            </w:r>
          </w:p>
        </w:tc>
        <w:tc>
          <w:tcPr>
            <w:tcW w:w="624" w:type="dxa"/>
            <w:vAlign w:val="center"/>
          </w:tcPr>
          <w:p w:rsidR="009A4F51" w:rsidRPr="00C33FBB" w:rsidRDefault="009A4F51" w:rsidP="003B1614">
            <w:pPr>
              <w:jc w:val="center"/>
              <w:rPr>
                <w:i/>
              </w:rPr>
            </w:pPr>
          </w:p>
        </w:tc>
        <w:tc>
          <w:tcPr>
            <w:tcW w:w="601" w:type="dxa"/>
            <w:shd w:val="clear" w:color="auto" w:fill="C0C0C0"/>
            <w:vAlign w:val="center"/>
          </w:tcPr>
          <w:p w:rsidR="009A4F51" w:rsidRPr="00C33FBB" w:rsidRDefault="009A4F51" w:rsidP="003B1614">
            <w:pPr>
              <w:jc w:val="center"/>
              <w:rPr>
                <w:i/>
              </w:rPr>
            </w:pPr>
            <w:r w:rsidRPr="00C33FBB">
              <w:rPr>
                <w:i/>
              </w:rPr>
              <w:t xml:space="preserve">54 </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i/>
              </w:rPr>
            </w:pPr>
            <w:r w:rsidRPr="00C33FBB">
              <w:rPr>
                <w:i/>
              </w:rPr>
              <w:t>152</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Cs/>
              </w:rPr>
            </w:pPr>
            <w:r w:rsidRPr="00C33FBB">
              <w:rPr>
                <w:bCs/>
              </w:rPr>
              <w:t>Vegyi áru</w:t>
            </w:r>
          </w:p>
          <w:p w:rsidR="009A4F51" w:rsidRPr="00C33FBB" w:rsidRDefault="009A4F51" w:rsidP="003B1614">
            <w:pPr>
              <w:rPr>
                <w:bCs/>
              </w:rPr>
            </w:pPr>
            <w:r w:rsidRPr="00C33FBB">
              <w:rPr>
                <w:bCs/>
              </w:rPr>
              <w:t>ismeretek</w:t>
            </w:r>
          </w:p>
        </w:tc>
        <w:tc>
          <w:tcPr>
            <w:tcW w:w="639" w:type="dxa"/>
            <w:vAlign w:val="center"/>
          </w:tcPr>
          <w:p w:rsidR="009A4F51" w:rsidRPr="00C33FBB" w:rsidRDefault="009A4F51" w:rsidP="003B1614">
            <w:pPr>
              <w:jc w:val="center"/>
              <w:rPr>
                <w:b/>
                <w:bCs/>
                <w:i/>
              </w:rPr>
            </w:pPr>
          </w:p>
        </w:tc>
        <w:tc>
          <w:tcPr>
            <w:tcW w:w="640" w:type="dxa"/>
            <w:shd w:val="clear" w:color="auto" w:fill="C0C0C0"/>
            <w:vAlign w:val="center"/>
          </w:tcPr>
          <w:p w:rsidR="009A4F51" w:rsidRPr="00C33FBB" w:rsidRDefault="009A4F51" w:rsidP="003B1614">
            <w:pPr>
              <w:jc w:val="center"/>
              <w:rPr>
                <w:bCs/>
                <w:i/>
              </w:rPr>
            </w:pPr>
            <w:r w:rsidRPr="00C33FBB">
              <w:rPr>
                <w:bCs/>
                <w:i/>
              </w:rPr>
              <w:t>22</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820" w:type="dxa"/>
            <w:vAlign w:val="center"/>
          </w:tcPr>
          <w:p w:rsidR="009A4F51" w:rsidRPr="00C33FBB" w:rsidRDefault="009A4F51" w:rsidP="003B1614">
            <w:pPr>
              <w:jc w:val="center"/>
              <w:rPr>
                <w:bCs/>
                <w:i/>
              </w:rPr>
            </w:pP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bCs/>
                <w:i/>
              </w:rPr>
            </w:pPr>
            <w:r w:rsidRPr="00C33FBB">
              <w:rPr>
                <w:bCs/>
                <w:i/>
              </w:rPr>
              <w:t>22</w:t>
            </w:r>
          </w:p>
        </w:tc>
        <w:tc>
          <w:tcPr>
            <w:tcW w:w="624" w:type="dxa"/>
            <w:vAlign w:val="center"/>
          </w:tcPr>
          <w:p w:rsidR="009A4F51" w:rsidRPr="00C33FBB" w:rsidRDefault="009A4F51" w:rsidP="003B1614">
            <w:pPr>
              <w:jc w:val="center"/>
              <w:rPr>
                <w:bCs/>
                <w:i/>
              </w:rPr>
            </w:pPr>
          </w:p>
        </w:tc>
        <w:tc>
          <w:tcPr>
            <w:tcW w:w="601" w:type="dxa"/>
            <w:shd w:val="clear" w:color="auto" w:fill="C0C0C0"/>
            <w:vAlign w:val="center"/>
          </w:tcPr>
          <w:p w:rsidR="009A4F51" w:rsidRPr="00C33FBB" w:rsidRDefault="009A4F51" w:rsidP="003B1614">
            <w:pPr>
              <w:jc w:val="center"/>
              <w:rPr>
                <w:bCs/>
                <w:i/>
              </w:rPr>
            </w:pPr>
            <w:r w:rsidRPr="00C33FBB">
              <w:rPr>
                <w:bCs/>
                <w:i/>
              </w:rPr>
              <w:t xml:space="preserve">18  </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bCs/>
                <w:i/>
              </w:rPr>
            </w:pP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bCs/>
                <w:i/>
              </w:rPr>
            </w:pPr>
            <w:r w:rsidRPr="00C33FBB">
              <w:rPr>
                <w:bCs/>
                <w:i/>
              </w:rPr>
              <w:t>64</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pPr>
              <w:rPr>
                <w:b/>
              </w:rPr>
            </w:pPr>
            <w:r w:rsidRPr="00C33FBB">
              <w:rPr>
                <w:b/>
              </w:rPr>
              <w:t>Értékesítés idegen</w:t>
            </w:r>
          </w:p>
          <w:p w:rsidR="009A4F51" w:rsidRPr="00C33FBB" w:rsidRDefault="009A4F51" w:rsidP="003B1614">
            <w:pPr>
              <w:rPr>
                <w:b/>
              </w:rPr>
            </w:pPr>
            <w:r w:rsidRPr="00C33FBB">
              <w:rPr>
                <w:b/>
              </w:rPr>
              <w:t>nyelven</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r w:rsidRPr="00C33FBB">
              <w:rPr>
                <w:b/>
              </w:rPr>
              <w:t>36</w:t>
            </w: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32</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rPr>
            </w:pPr>
            <w:r w:rsidRPr="00C33FBB">
              <w:rPr>
                <w:b/>
              </w:rPr>
              <w:t>68</w:t>
            </w:r>
          </w:p>
        </w:tc>
        <w:tc>
          <w:tcPr>
            <w:tcW w:w="624" w:type="dxa"/>
            <w:vAlign w:val="center"/>
          </w:tcPr>
          <w:p w:rsidR="009A4F51" w:rsidRPr="00C33FBB" w:rsidRDefault="009A4F51" w:rsidP="003B1614">
            <w:pPr>
              <w:jc w:val="center"/>
              <w:rPr>
                <w:b/>
              </w:rPr>
            </w:pPr>
            <w:r w:rsidRPr="00C33FBB">
              <w:rPr>
                <w:b/>
              </w:rPr>
              <w:t>36</w:t>
            </w:r>
          </w:p>
        </w:tc>
        <w:tc>
          <w:tcPr>
            <w:tcW w:w="601"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r w:rsidRPr="00C33FBB">
              <w:rPr>
                <w:b/>
              </w:rPr>
              <w:t>32</w:t>
            </w:r>
          </w:p>
        </w:tc>
        <w:tc>
          <w:tcPr>
            <w:tcW w:w="640" w:type="dxa"/>
            <w:shd w:val="clear" w:color="auto" w:fill="C0C0C0"/>
            <w:vAlign w:val="center"/>
          </w:tcPr>
          <w:p w:rsidR="009A4F51" w:rsidRPr="00C33FBB" w:rsidRDefault="009A4F51" w:rsidP="003B1614">
            <w:pPr>
              <w:jc w:val="center"/>
              <w:rPr>
                <w:b/>
              </w:rPr>
            </w:pPr>
          </w:p>
        </w:tc>
        <w:tc>
          <w:tcPr>
            <w:tcW w:w="996" w:type="dxa"/>
            <w:vAlign w:val="center"/>
          </w:tcPr>
          <w:p w:rsidR="009A4F51" w:rsidRPr="00C33FBB" w:rsidRDefault="009A4F51" w:rsidP="003B1614">
            <w:pPr>
              <w:jc w:val="center"/>
              <w:rPr>
                <w:b/>
              </w:rPr>
            </w:pPr>
            <w:r w:rsidRPr="00C33FBB">
              <w:rPr>
                <w:b/>
              </w:rPr>
              <w:t>68</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Szakmai nyelvi alapok I.</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i/>
              </w:rPr>
            </w:pPr>
            <w:r w:rsidRPr="00C33FBB">
              <w:rPr>
                <w:i/>
              </w:rPr>
              <w:t>10</w:t>
            </w: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Cs/>
                <w:i/>
              </w:rPr>
            </w:pPr>
            <w:r w:rsidRPr="00C33FBB">
              <w:rPr>
                <w:bCs/>
                <w:i/>
              </w:rPr>
              <w:t>8</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i/>
              </w:rPr>
            </w:pPr>
            <w:r w:rsidRPr="00C33FBB">
              <w:rPr>
                <w:i/>
              </w:rPr>
              <w:t>18</w:t>
            </w:r>
          </w:p>
        </w:tc>
        <w:tc>
          <w:tcPr>
            <w:tcW w:w="624" w:type="dxa"/>
            <w:vAlign w:val="center"/>
          </w:tcPr>
          <w:p w:rsidR="009A4F51" w:rsidRPr="00C33FBB" w:rsidRDefault="009A4F51" w:rsidP="003B1614">
            <w:pPr>
              <w:jc w:val="center"/>
              <w:rPr>
                <w:i/>
              </w:rPr>
            </w:pPr>
            <w:r w:rsidRPr="00C33FBB">
              <w:rPr>
                <w:i/>
              </w:rPr>
              <w:t>10</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r w:rsidRPr="00C33FBB">
              <w:rPr>
                <w:i/>
              </w:rPr>
              <w:t>8</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18</w:t>
            </w:r>
          </w:p>
        </w:tc>
      </w:tr>
      <w:tr w:rsidR="009A4F51" w:rsidRPr="00C33FBB" w:rsidTr="003B1614">
        <w:trPr>
          <w:trHeight w:val="285"/>
          <w:jc w:val="center"/>
        </w:trPr>
        <w:tc>
          <w:tcPr>
            <w:tcW w:w="1995" w:type="dxa"/>
            <w:vMerge/>
            <w:vAlign w:val="center"/>
          </w:tcPr>
          <w:p w:rsidR="009A4F51" w:rsidRPr="00C33FBB" w:rsidRDefault="009A4F51" w:rsidP="003B1614"/>
        </w:tc>
        <w:tc>
          <w:tcPr>
            <w:tcW w:w="2621" w:type="dxa"/>
            <w:vAlign w:val="center"/>
          </w:tcPr>
          <w:p w:rsidR="009A4F51" w:rsidRPr="00C33FBB" w:rsidRDefault="009A4F51" w:rsidP="003B1614">
            <w:r w:rsidRPr="00C33FBB">
              <w:t>Szakmai nyelv I.</w:t>
            </w:r>
          </w:p>
        </w:tc>
        <w:tc>
          <w:tcPr>
            <w:tcW w:w="639" w:type="dxa"/>
            <w:vAlign w:val="center"/>
          </w:tcPr>
          <w:p w:rsidR="009A4F51" w:rsidRPr="00C33FBB" w:rsidRDefault="009A4F51" w:rsidP="003B1614">
            <w:pPr>
              <w:jc w:val="center"/>
            </w:pPr>
          </w:p>
        </w:tc>
        <w:tc>
          <w:tcPr>
            <w:tcW w:w="640" w:type="dxa"/>
            <w:shd w:val="clear" w:color="auto" w:fill="C0C0C0"/>
            <w:vAlign w:val="center"/>
          </w:tcPr>
          <w:p w:rsidR="009A4F51" w:rsidRPr="00C33FBB" w:rsidRDefault="009A4F51" w:rsidP="003B1614">
            <w:pPr>
              <w:jc w:val="cente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i/>
              </w:rPr>
            </w:pPr>
            <w:r w:rsidRPr="00C33FBB">
              <w:rPr>
                <w:i/>
              </w:rPr>
              <w:t>26</w:t>
            </w: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Cs/>
                <w:i/>
              </w:rPr>
            </w:pPr>
            <w:r w:rsidRPr="00C33FBB">
              <w:rPr>
                <w:bCs/>
                <w:i/>
              </w:rPr>
              <w:t>24</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i/>
              </w:rPr>
            </w:pPr>
            <w:r w:rsidRPr="00C33FBB">
              <w:rPr>
                <w:i/>
              </w:rPr>
              <w:t>50</w:t>
            </w:r>
          </w:p>
        </w:tc>
        <w:tc>
          <w:tcPr>
            <w:tcW w:w="624" w:type="dxa"/>
            <w:vAlign w:val="center"/>
          </w:tcPr>
          <w:p w:rsidR="009A4F51" w:rsidRPr="00C33FBB" w:rsidRDefault="009A4F51" w:rsidP="003B1614">
            <w:pPr>
              <w:jc w:val="center"/>
              <w:rPr>
                <w:i/>
              </w:rPr>
            </w:pPr>
            <w:r w:rsidRPr="00C33FBB">
              <w:rPr>
                <w:i/>
              </w:rPr>
              <w:t>26</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r w:rsidRPr="00C33FBB">
              <w:rPr>
                <w:i/>
              </w:rPr>
              <w:t>24</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50</w:t>
            </w:r>
          </w:p>
        </w:tc>
      </w:tr>
      <w:tr w:rsidR="009A4F51" w:rsidRPr="00C33FBB" w:rsidTr="003B1614">
        <w:trPr>
          <w:trHeight w:val="285"/>
          <w:jc w:val="center"/>
        </w:trPr>
        <w:tc>
          <w:tcPr>
            <w:tcW w:w="1995" w:type="dxa"/>
            <w:vMerge w:val="restart"/>
            <w:vAlign w:val="center"/>
          </w:tcPr>
          <w:p w:rsidR="009A4F51" w:rsidRPr="00C33FBB" w:rsidRDefault="009A4F51" w:rsidP="003B1614">
            <w:r w:rsidRPr="00C33FBB">
              <w:t>10029-12</w:t>
            </w:r>
          </w:p>
          <w:p w:rsidR="009A4F51" w:rsidRPr="00C33FBB" w:rsidRDefault="009A4F51" w:rsidP="003B1614">
            <w:r w:rsidRPr="00C33FBB">
              <w:t>A műszaki cikkek forgalmazása</w:t>
            </w:r>
          </w:p>
        </w:tc>
        <w:tc>
          <w:tcPr>
            <w:tcW w:w="2621" w:type="dxa"/>
            <w:vAlign w:val="center"/>
          </w:tcPr>
          <w:p w:rsidR="009A4F51" w:rsidRPr="00C33FBB" w:rsidRDefault="009A4F51" w:rsidP="003B1614">
            <w:pPr>
              <w:rPr>
                <w:b/>
                <w:bCs/>
              </w:rPr>
            </w:pPr>
            <w:r w:rsidRPr="00C33FBB">
              <w:rPr>
                <w:b/>
                <w:bCs/>
              </w:rPr>
              <w:t>Műszaki áruismeret.</w:t>
            </w:r>
          </w:p>
        </w:tc>
        <w:tc>
          <w:tcPr>
            <w:tcW w:w="639" w:type="dxa"/>
            <w:vAlign w:val="center"/>
          </w:tcPr>
          <w:p w:rsidR="009A4F51" w:rsidRPr="00C33FBB" w:rsidRDefault="009A4F51" w:rsidP="003B1614">
            <w:pPr>
              <w:jc w:val="center"/>
              <w:rPr>
                <w:b/>
                <w:bCs/>
              </w:rPr>
            </w:pPr>
            <w:r w:rsidRPr="00C33FBB">
              <w:rPr>
                <w:b/>
                <w:bCs/>
              </w:rPr>
              <w:t>72</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36</w:t>
            </w: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bCs/>
              </w:rPr>
            </w:pPr>
            <w:r w:rsidRPr="00C33FBB">
              <w:rPr>
                <w:b/>
                <w:bCs/>
              </w:rPr>
              <w:t>108</w:t>
            </w:r>
          </w:p>
        </w:tc>
        <w:tc>
          <w:tcPr>
            <w:tcW w:w="624" w:type="dxa"/>
            <w:vAlign w:val="center"/>
          </w:tcPr>
          <w:p w:rsidR="009A4F51" w:rsidRPr="00C33FBB" w:rsidRDefault="009A4F51" w:rsidP="003B1614">
            <w:pPr>
              <w:jc w:val="center"/>
              <w:rPr>
                <w:b/>
                <w:bCs/>
              </w:rPr>
            </w:pPr>
            <w:r w:rsidRPr="00C33FBB">
              <w:rPr>
                <w:b/>
                <w:bCs/>
              </w:rPr>
              <w:t>72</w:t>
            </w:r>
          </w:p>
        </w:tc>
        <w:tc>
          <w:tcPr>
            <w:tcW w:w="601"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bCs/>
              </w:rPr>
            </w:pPr>
            <w:r w:rsidRPr="00C33FBB">
              <w:rPr>
                <w:b/>
                <w:bCs/>
              </w:rPr>
              <w:t>32</w:t>
            </w: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bCs/>
              </w:rPr>
            </w:pPr>
            <w:r w:rsidRPr="00C33FBB">
              <w:rPr>
                <w:b/>
                <w:bCs/>
              </w:rPr>
              <w:t>104</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Műszaki</w:t>
            </w:r>
          </w:p>
          <w:p w:rsidR="009A4F51" w:rsidRPr="00C33FBB" w:rsidRDefault="009A4F51" w:rsidP="003B1614">
            <w:r w:rsidRPr="00C33FBB">
              <w:t>berendezések</w:t>
            </w:r>
          </w:p>
        </w:tc>
        <w:tc>
          <w:tcPr>
            <w:tcW w:w="639" w:type="dxa"/>
            <w:vAlign w:val="center"/>
          </w:tcPr>
          <w:p w:rsidR="009A4F51" w:rsidRPr="00C33FBB" w:rsidRDefault="009A4F51" w:rsidP="003B1614">
            <w:pPr>
              <w:jc w:val="center"/>
              <w:rPr>
                <w:i/>
              </w:rPr>
            </w:pPr>
            <w:r w:rsidRPr="00C33FBB">
              <w:rPr>
                <w:i/>
              </w:rPr>
              <w:t>72</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36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820" w:type="dxa"/>
            <w:vAlign w:val="center"/>
          </w:tcPr>
          <w:p w:rsidR="009A4F51" w:rsidRPr="00C33FBB" w:rsidRDefault="009A4F51" w:rsidP="003B1614">
            <w:pPr>
              <w:jc w:val="center"/>
              <w:rPr>
                <w:b/>
                <w:bCs/>
                <w:i/>
              </w:rPr>
            </w:pPr>
          </w:p>
        </w:tc>
        <w:tc>
          <w:tcPr>
            <w:tcW w:w="820" w:type="dxa"/>
            <w:shd w:val="clear" w:color="auto" w:fill="C0C0C0"/>
            <w:vAlign w:val="center"/>
          </w:tcPr>
          <w:p w:rsidR="009A4F51" w:rsidRPr="00C33FBB" w:rsidRDefault="009A4F51" w:rsidP="003B1614">
            <w:pPr>
              <w:jc w:val="center"/>
              <w:rPr>
                <w:b/>
                <w:bCs/>
                <w:i/>
              </w:rPr>
            </w:pPr>
          </w:p>
        </w:tc>
        <w:tc>
          <w:tcPr>
            <w:tcW w:w="1060" w:type="dxa"/>
            <w:vAlign w:val="center"/>
          </w:tcPr>
          <w:p w:rsidR="009A4F51" w:rsidRPr="00C33FBB" w:rsidRDefault="009A4F51" w:rsidP="003B1614">
            <w:pPr>
              <w:jc w:val="center"/>
              <w:rPr>
                <w:i/>
              </w:rPr>
            </w:pPr>
            <w:r w:rsidRPr="00C33FBB">
              <w:rPr>
                <w:i/>
              </w:rPr>
              <w:t>108</w:t>
            </w:r>
          </w:p>
        </w:tc>
        <w:tc>
          <w:tcPr>
            <w:tcW w:w="624" w:type="dxa"/>
            <w:vAlign w:val="center"/>
          </w:tcPr>
          <w:p w:rsidR="009A4F51" w:rsidRPr="00C33FBB" w:rsidRDefault="009A4F51" w:rsidP="003B1614">
            <w:pPr>
              <w:jc w:val="center"/>
              <w:rPr>
                <w:i/>
              </w:rPr>
            </w:pPr>
            <w:r w:rsidRPr="00C33FBB">
              <w:rPr>
                <w:i/>
              </w:rPr>
              <w:t>72</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r w:rsidRPr="00C33FBB">
              <w:rPr>
                <w:i/>
              </w:rPr>
              <w:t>32</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104</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r w:rsidRPr="00C33FBB">
              <w:rPr>
                <w:b/>
              </w:rPr>
              <w:t>Műszaki gyakorlat</w:t>
            </w:r>
          </w:p>
        </w:tc>
        <w:tc>
          <w:tcPr>
            <w:tcW w:w="639"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rPr>
            </w:pPr>
            <w:r w:rsidRPr="00C33FBB">
              <w:rPr>
                <w:b/>
              </w:rPr>
              <w:t>72</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640" w:type="dxa"/>
            <w:vMerge/>
            <w:vAlign w:val="center"/>
          </w:tcPr>
          <w:p w:rsidR="009A4F51" w:rsidRPr="00C33FBB" w:rsidRDefault="009A4F51" w:rsidP="003B1614">
            <w:pPr>
              <w:jc w:val="center"/>
              <w:rPr>
                <w:b/>
                <w:bCs/>
              </w:rPr>
            </w:pPr>
          </w:p>
        </w:tc>
        <w:tc>
          <w:tcPr>
            <w:tcW w:w="820" w:type="dxa"/>
            <w:noWrap/>
            <w:vAlign w:val="center"/>
          </w:tcPr>
          <w:p w:rsidR="009A4F51" w:rsidRPr="00C33FBB" w:rsidRDefault="009A4F51" w:rsidP="003B1614">
            <w:pPr>
              <w:jc w:val="center"/>
              <w:rPr>
                <w:b/>
              </w:rPr>
            </w:pPr>
          </w:p>
        </w:tc>
        <w:tc>
          <w:tcPr>
            <w:tcW w:w="820" w:type="dxa"/>
            <w:shd w:val="clear" w:color="auto" w:fill="C0C0C0"/>
            <w:vAlign w:val="center"/>
          </w:tcPr>
          <w:p w:rsidR="009A4F51" w:rsidRPr="00C33FBB" w:rsidRDefault="009A4F51" w:rsidP="003B1614">
            <w:pPr>
              <w:jc w:val="center"/>
              <w:rPr>
                <w:b/>
              </w:rPr>
            </w:pPr>
          </w:p>
        </w:tc>
        <w:tc>
          <w:tcPr>
            <w:tcW w:w="1060" w:type="dxa"/>
            <w:vAlign w:val="center"/>
          </w:tcPr>
          <w:p w:rsidR="009A4F51" w:rsidRPr="00C33FBB" w:rsidRDefault="009A4F51" w:rsidP="003B1614">
            <w:pPr>
              <w:jc w:val="center"/>
              <w:rPr>
                <w:b/>
              </w:rPr>
            </w:pPr>
            <w:r w:rsidRPr="00C33FBB">
              <w:rPr>
                <w:b/>
              </w:rPr>
              <w:t>72</w:t>
            </w:r>
          </w:p>
        </w:tc>
        <w:tc>
          <w:tcPr>
            <w:tcW w:w="624" w:type="dxa"/>
            <w:vAlign w:val="center"/>
          </w:tcPr>
          <w:p w:rsidR="009A4F51" w:rsidRPr="00C33FBB" w:rsidRDefault="009A4F51" w:rsidP="003B1614">
            <w:pPr>
              <w:jc w:val="center"/>
              <w:rPr>
                <w:b/>
              </w:rPr>
            </w:pPr>
          </w:p>
        </w:tc>
        <w:tc>
          <w:tcPr>
            <w:tcW w:w="601" w:type="dxa"/>
            <w:shd w:val="clear" w:color="auto" w:fill="C0C0C0"/>
            <w:vAlign w:val="center"/>
          </w:tcPr>
          <w:p w:rsidR="009A4F51" w:rsidRPr="00C33FBB" w:rsidRDefault="009A4F51" w:rsidP="003B1614">
            <w:pPr>
              <w:jc w:val="center"/>
              <w:rPr>
                <w:b/>
              </w:rPr>
            </w:pPr>
            <w:r w:rsidRPr="00C33FBB">
              <w:rPr>
                <w:b/>
              </w:rPr>
              <w:t xml:space="preserve">72 </w:t>
            </w: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bCs/>
              </w:rPr>
            </w:pPr>
          </w:p>
        </w:tc>
        <w:tc>
          <w:tcPr>
            <w:tcW w:w="996" w:type="dxa"/>
            <w:vAlign w:val="center"/>
          </w:tcPr>
          <w:p w:rsidR="009A4F51" w:rsidRPr="00C33FBB" w:rsidRDefault="009A4F51" w:rsidP="003B1614">
            <w:pPr>
              <w:jc w:val="center"/>
              <w:rPr>
                <w:b/>
              </w:rPr>
            </w:pPr>
            <w:r w:rsidRPr="00C33FBB">
              <w:rPr>
                <w:b/>
              </w:rPr>
              <w:t>180</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Műszaki berendezések</w:t>
            </w:r>
          </w:p>
        </w:tc>
        <w:tc>
          <w:tcPr>
            <w:tcW w:w="639"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i/>
              </w:rPr>
            </w:pPr>
            <w:r w:rsidRPr="00C33FBB">
              <w:rPr>
                <w:i/>
              </w:rPr>
              <w:t>72</w:t>
            </w:r>
          </w:p>
        </w:tc>
        <w:tc>
          <w:tcPr>
            <w:tcW w:w="640" w:type="dxa"/>
            <w:vMerge/>
            <w:vAlign w:val="center"/>
          </w:tcPr>
          <w:p w:rsidR="009A4F51" w:rsidRPr="00C33FBB" w:rsidRDefault="009A4F51" w:rsidP="003B1614">
            <w:pPr>
              <w:jc w:val="center"/>
              <w:rPr>
                <w:b/>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640" w:type="dxa"/>
            <w:vMerge/>
            <w:vAlign w:val="center"/>
          </w:tcPr>
          <w:p w:rsidR="009A4F51" w:rsidRPr="00C33FBB" w:rsidRDefault="009A4F51" w:rsidP="003B1614">
            <w:pPr>
              <w:jc w:val="center"/>
              <w:rPr>
                <w:bCs/>
                <w:i/>
              </w:rPr>
            </w:pPr>
          </w:p>
        </w:tc>
        <w:tc>
          <w:tcPr>
            <w:tcW w:w="820" w:type="dxa"/>
            <w:noWrap/>
            <w:vAlign w:val="center"/>
          </w:tcPr>
          <w:p w:rsidR="009A4F51" w:rsidRPr="00C33FBB" w:rsidRDefault="009A4F51" w:rsidP="003B1614">
            <w:pPr>
              <w:jc w:val="center"/>
              <w:rPr>
                <w:i/>
              </w:rPr>
            </w:pPr>
          </w:p>
        </w:tc>
        <w:tc>
          <w:tcPr>
            <w:tcW w:w="820" w:type="dxa"/>
            <w:shd w:val="clear" w:color="auto" w:fill="C0C0C0"/>
            <w:vAlign w:val="center"/>
          </w:tcPr>
          <w:p w:rsidR="009A4F51" w:rsidRPr="00C33FBB" w:rsidRDefault="009A4F51" w:rsidP="003B1614">
            <w:pPr>
              <w:jc w:val="center"/>
              <w:rPr>
                <w:i/>
              </w:rPr>
            </w:pPr>
          </w:p>
        </w:tc>
        <w:tc>
          <w:tcPr>
            <w:tcW w:w="1060" w:type="dxa"/>
            <w:vAlign w:val="center"/>
          </w:tcPr>
          <w:p w:rsidR="009A4F51" w:rsidRPr="00C33FBB" w:rsidRDefault="009A4F51" w:rsidP="003B1614">
            <w:pPr>
              <w:jc w:val="center"/>
              <w:rPr>
                <w:i/>
              </w:rPr>
            </w:pPr>
            <w:r w:rsidRPr="00C33FBB">
              <w:rPr>
                <w:i/>
              </w:rPr>
              <w:t>72</w:t>
            </w:r>
          </w:p>
        </w:tc>
        <w:tc>
          <w:tcPr>
            <w:tcW w:w="624" w:type="dxa"/>
            <w:vAlign w:val="center"/>
          </w:tcPr>
          <w:p w:rsidR="009A4F51" w:rsidRPr="00C33FBB" w:rsidRDefault="009A4F51" w:rsidP="003B1614">
            <w:pPr>
              <w:jc w:val="center"/>
              <w:rPr>
                <w:i/>
              </w:rPr>
            </w:pPr>
          </w:p>
        </w:tc>
        <w:tc>
          <w:tcPr>
            <w:tcW w:w="601" w:type="dxa"/>
            <w:shd w:val="clear" w:color="auto" w:fill="C0C0C0"/>
            <w:vAlign w:val="center"/>
          </w:tcPr>
          <w:p w:rsidR="009A4F51" w:rsidRPr="00C33FBB" w:rsidRDefault="009A4F51" w:rsidP="003B1614">
            <w:pPr>
              <w:jc w:val="center"/>
              <w:rPr>
                <w:i/>
              </w:rPr>
            </w:pPr>
            <w:r w:rsidRPr="00C33FBB">
              <w:rPr>
                <w:i/>
              </w:rPr>
              <w:t xml:space="preserve">72 </w:t>
            </w: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p>
        </w:tc>
        <w:tc>
          <w:tcPr>
            <w:tcW w:w="640" w:type="dxa"/>
            <w:shd w:val="clear" w:color="auto" w:fill="C0C0C0"/>
            <w:vAlign w:val="center"/>
          </w:tcPr>
          <w:p w:rsidR="009A4F51" w:rsidRPr="00C33FBB" w:rsidRDefault="009A4F51" w:rsidP="003B1614">
            <w:pPr>
              <w:jc w:val="center"/>
              <w:rPr>
                <w:bCs/>
                <w:i/>
              </w:rPr>
            </w:pPr>
          </w:p>
        </w:tc>
        <w:tc>
          <w:tcPr>
            <w:tcW w:w="996" w:type="dxa"/>
            <w:vAlign w:val="center"/>
          </w:tcPr>
          <w:p w:rsidR="009A4F51" w:rsidRPr="00C33FBB" w:rsidRDefault="009A4F51" w:rsidP="003B1614">
            <w:pPr>
              <w:jc w:val="center"/>
              <w:rPr>
                <w:i/>
              </w:rPr>
            </w:pPr>
            <w:r w:rsidRPr="00C33FBB">
              <w:rPr>
                <w:i/>
              </w:rPr>
              <w:t>180</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pPr>
              <w:rPr>
                <w:b/>
              </w:rPr>
            </w:pPr>
            <w:r w:rsidRPr="00C33FBB">
              <w:rPr>
                <w:b/>
              </w:rPr>
              <w:t>Értékesítés idegen nyelven II.</w:t>
            </w:r>
          </w:p>
        </w:tc>
        <w:tc>
          <w:tcPr>
            <w:tcW w:w="639"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r w:rsidRPr="00C33FBB">
              <w:rPr>
                <w:b/>
              </w:rPr>
              <w:t>36</w:t>
            </w: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820" w:type="dxa"/>
            <w:vAlign w:val="center"/>
          </w:tcPr>
          <w:p w:rsidR="009A4F51" w:rsidRPr="00C33FBB" w:rsidRDefault="009A4F51" w:rsidP="003B1614">
            <w:pPr>
              <w:jc w:val="center"/>
              <w:rPr>
                <w:b/>
                <w:bCs/>
              </w:rPr>
            </w:pPr>
            <w:r w:rsidRPr="00C33FBB">
              <w:rPr>
                <w:b/>
                <w:bCs/>
              </w:rPr>
              <w:t>32</w:t>
            </w:r>
          </w:p>
        </w:tc>
        <w:tc>
          <w:tcPr>
            <w:tcW w:w="820" w:type="dxa"/>
            <w:shd w:val="clear" w:color="auto" w:fill="C0C0C0"/>
            <w:vAlign w:val="center"/>
          </w:tcPr>
          <w:p w:rsidR="009A4F51" w:rsidRPr="00C33FBB" w:rsidRDefault="009A4F51" w:rsidP="003B1614">
            <w:pPr>
              <w:jc w:val="center"/>
              <w:rPr>
                <w:b/>
                <w:bCs/>
              </w:rPr>
            </w:pPr>
          </w:p>
        </w:tc>
        <w:tc>
          <w:tcPr>
            <w:tcW w:w="1060" w:type="dxa"/>
            <w:vAlign w:val="center"/>
          </w:tcPr>
          <w:p w:rsidR="009A4F51" w:rsidRPr="00C33FBB" w:rsidRDefault="009A4F51" w:rsidP="003B1614">
            <w:pPr>
              <w:jc w:val="center"/>
              <w:rPr>
                <w:b/>
              </w:rPr>
            </w:pPr>
            <w:r w:rsidRPr="00C33FBB">
              <w:rPr>
                <w:b/>
              </w:rPr>
              <w:t>68</w:t>
            </w:r>
          </w:p>
        </w:tc>
        <w:tc>
          <w:tcPr>
            <w:tcW w:w="624" w:type="dxa"/>
            <w:vAlign w:val="center"/>
          </w:tcPr>
          <w:p w:rsidR="009A4F51" w:rsidRPr="00C33FBB" w:rsidRDefault="009A4F51" w:rsidP="003B1614">
            <w:pPr>
              <w:jc w:val="center"/>
              <w:rPr>
                <w:b/>
              </w:rPr>
            </w:pPr>
            <w:r w:rsidRPr="00C33FBB">
              <w:rPr>
                <w:b/>
              </w:rPr>
              <w:t>36</w:t>
            </w:r>
          </w:p>
        </w:tc>
        <w:tc>
          <w:tcPr>
            <w:tcW w:w="601"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b/>
              </w:rPr>
            </w:pPr>
            <w:r w:rsidRPr="00C33FBB">
              <w:rPr>
                <w:b/>
              </w:rPr>
              <w:t>32</w:t>
            </w:r>
          </w:p>
        </w:tc>
        <w:tc>
          <w:tcPr>
            <w:tcW w:w="640" w:type="dxa"/>
            <w:shd w:val="clear" w:color="auto" w:fill="C0C0C0"/>
            <w:vAlign w:val="center"/>
          </w:tcPr>
          <w:p w:rsidR="009A4F51" w:rsidRPr="00C33FBB" w:rsidRDefault="009A4F51" w:rsidP="003B1614">
            <w:pPr>
              <w:jc w:val="center"/>
              <w:rPr>
                <w:b/>
              </w:rPr>
            </w:pPr>
          </w:p>
        </w:tc>
        <w:tc>
          <w:tcPr>
            <w:tcW w:w="996" w:type="dxa"/>
            <w:vAlign w:val="center"/>
          </w:tcPr>
          <w:p w:rsidR="009A4F51" w:rsidRPr="00C33FBB" w:rsidRDefault="009A4F51" w:rsidP="003B1614">
            <w:pPr>
              <w:jc w:val="center"/>
              <w:rPr>
                <w:b/>
              </w:rPr>
            </w:pPr>
            <w:r w:rsidRPr="00C33FBB">
              <w:rPr>
                <w:b/>
              </w:rPr>
              <w:t>68</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Szakmai nyelvi alapok II.</w:t>
            </w:r>
          </w:p>
        </w:tc>
        <w:tc>
          <w:tcPr>
            <w:tcW w:w="639"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i/>
              </w:rPr>
            </w:pPr>
            <w:r w:rsidRPr="00C33FBB">
              <w:rPr>
                <w:i/>
              </w:rPr>
              <w:t>10</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820" w:type="dxa"/>
            <w:vAlign w:val="center"/>
          </w:tcPr>
          <w:p w:rsidR="009A4F51" w:rsidRPr="00C33FBB" w:rsidRDefault="009A4F51" w:rsidP="003B1614">
            <w:pPr>
              <w:jc w:val="center"/>
              <w:rPr>
                <w:bCs/>
                <w:i/>
              </w:rPr>
            </w:pPr>
            <w:r w:rsidRPr="00C33FBB">
              <w:rPr>
                <w:bCs/>
                <w:i/>
              </w:rPr>
              <w:t>8</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i/>
              </w:rPr>
            </w:pPr>
            <w:r w:rsidRPr="00C33FBB">
              <w:rPr>
                <w:i/>
              </w:rPr>
              <w:t>18</w:t>
            </w:r>
          </w:p>
        </w:tc>
        <w:tc>
          <w:tcPr>
            <w:tcW w:w="624" w:type="dxa"/>
            <w:vAlign w:val="center"/>
          </w:tcPr>
          <w:p w:rsidR="009A4F51" w:rsidRPr="00C33FBB" w:rsidRDefault="009A4F51" w:rsidP="003B1614">
            <w:pPr>
              <w:jc w:val="center"/>
              <w:rPr>
                <w:i/>
              </w:rPr>
            </w:pPr>
            <w:r w:rsidRPr="00C33FBB">
              <w:rPr>
                <w:i/>
              </w:rPr>
              <w:t>10</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r w:rsidRPr="00C33FBB">
              <w:rPr>
                <w:i/>
              </w:rPr>
              <w:t>8</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18</w:t>
            </w:r>
          </w:p>
        </w:tc>
      </w:tr>
      <w:tr w:rsidR="009A4F51" w:rsidRPr="00C33FBB" w:rsidTr="003B1614">
        <w:trPr>
          <w:trHeight w:val="285"/>
          <w:jc w:val="center"/>
        </w:trPr>
        <w:tc>
          <w:tcPr>
            <w:tcW w:w="1995" w:type="dxa"/>
            <w:vMerge/>
            <w:vAlign w:val="center"/>
          </w:tcPr>
          <w:p w:rsidR="009A4F51" w:rsidRPr="00C33FBB" w:rsidRDefault="009A4F51" w:rsidP="003B1614">
            <w:pPr>
              <w:jc w:val="center"/>
            </w:pPr>
          </w:p>
        </w:tc>
        <w:tc>
          <w:tcPr>
            <w:tcW w:w="2621" w:type="dxa"/>
            <w:vAlign w:val="center"/>
          </w:tcPr>
          <w:p w:rsidR="009A4F51" w:rsidRPr="00C33FBB" w:rsidRDefault="009A4F51" w:rsidP="003B1614">
            <w:r w:rsidRPr="00C33FBB">
              <w:t>Szakmai nyelv II.</w:t>
            </w:r>
          </w:p>
        </w:tc>
        <w:tc>
          <w:tcPr>
            <w:tcW w:w="639" w:type="dxa"/>
            <w:vAlign w:val="center"/>
          </w:tcPr>
          <w:p w:rsidR="009A4F51" w:rsidRPr="00C33FBB" w:rsidRDefault="009A4F51" w:rsidP="003B1614">
            <w:pPr>
              <w:jc w:val="center"/>
              <w:rPr>
                <w:b/>
              </w:rPr>
            </w:pPr>
          </w:p>
        </w:tc>
        <w:tc>
          <w:tcPr>
            <w:tcW w:w="640" w:type="dxa"/>
            <w:shd w:val="clear" w:color="auto" w:fill="C0C0C0"/>
            <w:vAlign w:val="center"/>
          </w:tcPr>
          <w:p w:rsidR="009A4F51" w:rsidRPr="00C33FBB" w:rsidRDefault="009A4F51" w:rsidP="003B1614">
            <w:pPr>
              <w:jc w:val="center"/>
              <w:rPr>
                <w:b/>
              </w:rPr>
            </w:pPr>
          </w:p>
        </w:tc>
        <w:tc>
          <w:tcPr>
            <w:tcW w:w="640" w:type="dxa"/>
            <w:vMerge/>
            <w:vAlign w:val="center"/>
          </w:tcPr>
          <w:p w:rsidR="009A4F51" w:rsidRPr="00C33FBB" w:rsidRDefault="009A4F51" w:rsidP="003B1614">
            <w:pPr>
              <w:jc w:val="center"/>
              <w:rPr>
                <w:b/>
                <w:bCs/>
              </w:rPr>
            </w:pPr>
          </w:p>
        </w:tc>
        <w:tc>
          <w:tcPr>
            <w:tcW w:w="640" w:type="dxa"/>
            <w:vAlign w:val="center"/>
          </w:tcPr>
          <w:p w:rsidR="009A4F51" w:rsidRPr="00C33FBB" w:rsidRDefault="009A4F51" w:rsidP="003B1614">
            <w:pPr>
              <w:jc w:val="center"/>
              <w:rPr>
                <w:i/>
              </w:rPr>
            </w:pPr>
            <w:r w:rsidRPr="00C33FBB">
              <w:rPr>
                <w:i/>
              </w:rPr>
              <w:t>26</w:t>
            </w:r>
          </w:p>
        </w:tc>
        <w:tc>
          <w:tcPr>
            <w:tcW w:w="640"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820" w:type="dxa"/>
            <w:vAlign w:val="center"/>
          </w:tcPr>
          <w:p w:rsidR="009A4F51" w:rsidRPr="00C33FBB" w:rsidRDefault="009A4F51" w:rsidP="003B1614">
            <w:pPr>
              <w:jc w:val="center"/>
              <w:rPr>
                <w:bCs/>
                <w:i/>
              </w:rPr>
            </w:pPr>
            <w:r w:rsidRPr="00C33FBB">
              <w:rPr>
                <w:bCs/>
                <w:i/>
              </w:rPr>
              <w:t>24</w:t>
            </w:r>
          </w:p>
        </w:tc>
        <w:tc>
          <w:tcPr>
            <w:tcW w:w="820" w:type="dxa"/>
            <w:shd w:val="clear" w:color="auto" w:fill="C0C0C0"/>
            <w:vAlign w:val="center"/>
          </w:tcPr>
          <w:p w:rsidR="009A4F51" w:rsidRPr="00C33FBB" w:rsidRDefault="009A4F51" w:rsidP="003B1614">
            <w:pPr>
              <w:jc w:val="center"/>
              <w:rPr>
                <w:bCs/>
                <w:i/>
              </w:rPr>
            </w:pPr>
          </w:p>
        </w:tc>
        <w:tc>
          <w:tcPr>
            <w:tcW w:w="1060" w:type="dxa"/>
            <w:vAlign w:val="center"/>
          </w:tcPr>
          <w:p w:rsidR="009A4F51" w:rsidRPr="00C33FBB" w:rsidRDefault="009A4F51" w:rsidP="003B1614">
            <w:pPr>
              <w:jc w:val="center"/>
              <w:rPr>
                <w:i/>
              </w:rPr>
            </w:pPr>
            <w:r w:rsidRPr="00C33FBB">
              <w:rPr>
                <w:i/>
              </w:rPr>
              <w:t>50</w:t>
            </w:r>
          </w:p>
        </w:tc>
        <w:tc>
          <w:tcPr>
            <w:tcW w:w="624" w:type="dxa"/>
            <w:vAlign w:val="center"/>
          </w:tcPr>
          <w:p w:rsidR="009A4F51" w:rsidRPr="00C33FBB" w:rsidRDefault="009A4F51" w:rsidP="003B1614">
            <w:pPr>
              <w:jc w:val="center"/>
              <w:rPr>
                <w:i/>
              </w:rPr>
            </w:pPr>
            <w:r w:rsidRPr="00C33FBB">
              <w:rPr>
                <w:i/>
              </w:rPr>
              <w:t>26</w:t>
            </w:r>
          </w:p>
        </w:tc>
        <w:tc>
          <w:tcPr>
            <w:tcW w:w="601" w:type="dxa"/>
            <w:shd w:val="clear" w:color="auto" w:fill="C0C0C0"/>
            <w:vAlign w:val="center"/>
          </w:tcPr>
          <w:p w:rsidR="009A4F51" w:rsidRPr="00C33FBB" w:rsidRDefault="009A4F51" w:rsidP="003B1614">
            <w:pPr>
              <w:jc w:val="center"/>
              <w:rPr>
                <w:i/>
              </w:rPr>
            </w:pPr>
          </w:p>
        </w:tc>
        <w:tc>
          <w:tcPr>
            <w:tcW w:w="640" w:type="dxa"/>
            <w:vMerge/>
            <w:vAlign w:val="center"/>
          </w:tcPr>
          <w:p w:rsidR="009A4F51" w:rsidRPr="00C33FBB" w:rsidRDefault="009A4F51" w:rsidP="003B1614">
            <w:pPr>
              <w:jc w:val="center"/>
              <w:rPr>
                <w:bCs/>
                <w:i/>
              </w:rPr>
            </w:pPr>
          </w:p>
        </w:tc>
        <w:tc>
          <w:tcPr>
            <w:tcW w:w="640" w:type="dxa"/>
            <w:vAlign w:val="center"/>
          </w:tcPr>
          <w:p w:rsidR="009A4F51" w:rsidRPr="00C33FBB" w:rsidRDefault="009A4F51" w:rsidP="003B1614">
            <w:pPr>
              <w:jc w:val="center"/>
              <w:rPr>
                <w:i/>
              </w:rPr>
            </w:pPr>
            <w:r w:rsidRPr="00C33FBB">
              <w:rPr>
                <w:i/>
              </w:rPr>
              <w:t>24</w:t>
            </w:r>
          </w:p>
        </w:tc>
        <w:tc>
          <w:tcPr>
            <w:tcW w:w="640" w:type="dxa"/>
            <w:shd w:val="clear" w:color="auto" w:fill="C0C0C0"/>
            <w:vAlign w:val="center"/>
          </w:tcPr>
          <w:p w:rsidR="009A4F51" w:rsidRPr="00C33FBB" w:rsidRDefault="009A4F51" w:rsidP="003B1614">
            <w:pPr>
              <w:jc w:val="center"/>
              <w:rPr>
                <w:i/>
              </w:rPr>
            </w:pPr>
          </w:p>
        </w:tc>
        <w:tc>
          <w:tcPr>
            <w:tcW w:w="996" w:type="dxa"/>
            <w:vAlign w:val="center"/>
          </w:tcPr>
          <w:p w:rsidR="009A4F51" w:rsidRPr="00C33FBB" w:rsidRDefault="009A4F51" w:rsidP="003B1614">
            <w:pPr>
              <w:jc w:val="center"/>
              <w:rPr>
                <w:i/>
              </w:rPr>
            </w:pPr>
            <w:r w:rsidRPr="00C33FBB">
              <w:rPr>
                <w:i/>
              </w:rPr>
              <w:t>50</w:t>
            </w:r>
          </w:p>
        </w:tc>
      </w:tr>
      <w:tr w:rsidR="009A4F51" w:rsidRPr="00C33FBB" w:rsidTr="003B1614">
        <w:trPr>
          <w:trHeight w:val="285"/>
          <w:jc w:val="center"/>
        </w:trPr>
        <w:tc>
          <w:tcPr>
            <w:tcW w:w="4616" w:type="dxa"/>
            <w:gridSpan w:val="2"/>
            <w:vAlign w:val="center"/>
          </w:tcPr>
          <w:p w:rsidR="009A4F51" w:rsidRPr="00C33FBB" w:rsidRDefault="009A4F51" w:rsidP="003B1614">
            <w:pPr>
              <w:rPr>
                <w:b/>
                <w:bCs/>
              </w:rPr>
            </w:pPr>
            <w:r w:rsidRPr="00C33FBB">
              <w:rPr>
                <w:b/>
                <w:bCs/>
              </w:rPr>
              <w:t>Összesen:</w:t>
            </w:r>
          </w:p>
        </w:tc>
        <w:tc>
          <w:tcPr>
            <w:tcW w:w="639" w:type="dxa"/>
            <w:vAlign w:val="bottom"/>
          </w:tcPr>
          <w:p w:rsidR="009A4F51" w:rsidRPr="00C33FBB" w:rsidRDefault="009A4F51" w:rsidP="003B1614">
            <w:pPr>
              <w:jc w:val="center"/>
              <w:rPr>
                <w:b/>
                <w:bCs/>
              </w:rPr>
            </w:pPr>
            <w:r w:rsidRPr="00C33FBB">
              <w:rPr>
                <w:b/>
                <w:bCs/>
              </w:rPr>
              <w:t>270</w:t>
            </w:r>
          </w:p>
        </w:tc>
        <w:tc>
          <w:tcPr>
            <w:tcW w:w="640" w:type="dxa"/>
            <w:vAlign w:val="bottom"/>
          </w:tcPr>
          <w:p w:rsidR="009A4F51" w:rsidRPr="00C33FBB" w:rsidRDefault="009A4F51" w:rsidP="003B1614">
            <w:pPr>
              <w:jc w:val="center"/>
              <w:rPr>
                <w:b/>
                <w:bCs/>
              </w:rPr>
            </w:pPr>
            <w:r w:rsidRPr="00C33FBB">
              <w:rPr>
                <w:b/>
                <w:bCs/>
              </w:rPr>
              <w:t>252</w:t>
            </w:r>
          </w:p>
        </w:tc>
        <w:tc>
          <w:tcPr>
            <w:tcW w:w="640" w:type="dxa"/>
            <w:vMerge w:val="restart"/>
            <w:shd w:val="clear" w:color="auto" w:fill="969696"/>
            <w:vAlign w:val="center"/>
          </w:tcPr>
          <w:p w:rsidR="009A4F51" w:rsidRPr="00C33FBB" w:rsidRDefault="009A4F51" w:rsidP="003B1614">
            <w:pPr>
              <w:jc w:val="center"/>
              <w:rPr>
                <w:b/>
                <w:bCs/>
              </w:rPr>
            </w:pPr>
            <w:r w:rsidRPr="00C33FBB">
              <w:rPr>
                <w:b/>
                <w:bCs/>
              </w:rPr>
              <w:t>140</w:t>
            </w:r>
          </w:p>
        </w:tc>
        <w:tc>
          <w:tcPr>
            <w:tcW w:w="640" w:type="dxa"/>
            <w:vAlign w:val="bottom"/>
          </w:tcPr>
          <w:p w:rsidR="009A4F51" w:rsidRPr="00C33FBB" w:rsidRDefault="009A4F51" w:rsidP="003B1614">
            <w:pPr>
              <w:jc w:val="center"/>
              <w:rPr>
                <w:b/>
                <w:bCs/>
              </w:rPr>
            </w:pPr>
            <w:r w:rsidRPr="00C33FBB">
              <w:rPr>
                <w:b/>
                <w:bCs/>
              </w:rPr>
              <w:t>216</w:t>
            </w:r>
          </w:p>
        </w:tc>
        <w:tc>
          <w:tcPr>
            <w:tcW w:w="640" w:type="dxa"/>
            <w:vAlign w:val="bottom"/>
          </w:tcPr>
          <w:p w:rsidR="009A4F51" w:rsidRPr="00C33FBB" w:rsidRDefault="009A4F51" w:rsidP="003B1614">
            <w:pPr>
              <w:jc w:val="center"/>
              <w:rPr>
                <w:b/>
                <w:bCs/>
              </w:rPr>
            </w:pPr>
            <w:r w:rsidRPr="00C33FBB">
              <w:rPr>
                <w:b/>
                <w:bCs/>
              </w:rPr>
              <w:t>612</w:t>
            </w:r>
          </w:p>
        </w:tc>
        <w:tc>
          <w:tcPr>
            <w:tcW w:w="640" w:type="dxa"/>
            <w:vMerge w:val="restart"/>
            <w:shd w:val="clear" w:color="auto" w:fill="969696"/>
            <w:vAlign w:val="center"/>
          </w:tcPr>
          <w:p w:rsidR="009A4F51" w:rsidRPr="00C33FBB" w:rsidRDefault="009A4F51" w:rsidP="003B1614">
            <w:pPr>
              <w:jc w:val="center"/>
              <w:rPr>
                <w:b/>
                <w:bCs/>
              </w:rPr>
            </w:pPr>
            <w:r w:rsidRPr="00C33FBB">
              <w:rPr>
                <w:b/>
                <w:bCs/>
              </w:rPr>
              <w:t>140</w:t>
            </w:r>
          </w:p>
        </w:tc>
        <w:tc>
          <w:tcPr>
            <w:tcW w:w="820" w:type="dxa"/>
            <w:vAlign w:val="bottom"/>
          </w:tcPr>
          <w:p w:rsidR="009A4F51" w:rsidRPr="00C33FBB" w:rsidRDefault="009A4F51" w:rsidP="003B1614">
            <w:pPr>
              <w:jc w:val="center"/>
              <w:rPr>
                <w:b/>
                <w:bCs/>
              </w:rPr>
            </w:pPr>
            <w:r w:rsidRPr="00C33FBB">
              <w:rPr>
                <w:b/>
                <w:bCs/>
              </w:rPr>
              <w:t>272</w:t>
            </w:r>
          </w:p>
        </w:tc>
        <w:tc>
          <w:tcPr>
            <w:tcW w:w="820" w:type="dxa"/>
            <w:vAlign w:val="bottom"/>
          </w:tcPr>
          <w:p w:rsidR="009A4F51" w:rsidRPr="00C33FBB" w:rsidRDefault="009A4F51" w:rsidP="003B1614">
            <w:pPr>
              <w:jc w:val="center"/>
              <w:rPr>
                <w:b/>
                <w:bCs/>
              </w:rPr>
            </w:pPr>
            <w:r w:rsidRPr="00C33FBB">
              <w:rPr>
                <w:b/>
                <w:bCs/>
              </w:rPr>
              <w:t>464</w:t>
            </w:r>
          </w:p>
        </w:tc>
        <w:tc>
          <w:tcPr>
            <w:tcW w:w="1060" w:type="dxa"/>
            <w:vAlign w:val="bottom"/>
          </w:tcPr>
          <w:p w:rsidR="009A4F51" w:rsidRPr="00C33FBB" w:rsidRDefault="009A4F51" w:rsidP="003B1614">
            <w:pPr>
              <w:jc w:val="center"/>
              <w:rPr>
                <w:b/>
                <w:bCs/>
              </w:rPr>
            </w:pPr>
            <w:r w:rsidRPr="00C33FBB">
              <w:rPr>
                <w:b/>
                <w:bCs/>
              </w:rPr>
              <w:t>2086</w:t>
            </w:r>
          </w:p>
        </w:tc>
        <w:tc>
          <w:tcPr>
            <w:tcW w:w="624" w:type="dxa"/>
            <w:vAlign w:val="bottom"/>
          </w:tcPr>
          <w:p w:rsidR="009A4F51" w:rsidRPr="00C33FBB" w:rsidRDefault="009A4F51" w:rsidP="003B1614">
            <w:pPr>
              <w:jc w:val="center"/>
              <w:rPr>
                <w:b/>
                <w:bCs/>
              </w:rPr>
            </w:pPr>
            <w:r w:rsidRPr="00C33FBB">
              <w:rPr>
                <w:b/>
                <w:bCs/>
              </w:rPr>
              <w:t>342</w:t>
            </w:r>
          </w:p>
        </w:tc>
        <w:tc>
          <w:tcPr>
            <w:tcW w:w="601" w:type="dxa"/>
            <w:vAlign w:val="bottom"/>
          </w:tcPr>
          <w:p w:rsidR="009A4F51" w:rsidRPr="00C33FBB" w:rsidRDefault="009A4F51" w:rsidP="003B1614">
            <w:pPr>
              <w:jc w:val="center"/>
              <w:rPr>
                <w:b/>
                <w:bCs/>
              </w:rPr>
            </w:pPr>
            <w:r w:rsidRPr="00C33FBB">
              <w:rPr>
                <w:b/>
                <w:bCs/>
              </w:rPr>
              <w:t>792</w:t>
            </w:r>
          </w:p>
        </w:tc>
        <w:tc>
          <w:tcPr>
            <w:tcW w:w="640" w:type="dxa"/>
            <w:vMerge w:val="restart"/>
            <w:shd w:val="clear" w:color="auto" w:fill="969696"/>
            <w:vAlign w:val="center"/>
          </w:tcPr>
          <w:p w:rsidR="009A4F51" w:rsidRPr="00C33FBB" w:rsidRDefault="009A4F51" w:rsidP="003B1614">
            <w:pPr>
              <w:jc w:val="center"/>
              <w:rPr>
                <w:b/>
                <w:bCs/>
              </w:rPr>
            </w:pPr>
            <w:r w:rsidRPr="00C33FBB">
              <w:rPr>
                <w:b/>
                <w:bCs/>
              </w:rPr>
              <w:t>160</w:t>
            </w:r>
          </w:p>
        </w:tc>
        <w:tc>
          <w:tcPr>
            <w:tcW w:w="640" w:type="dxa"/>
            <w:vAlign w:val="bottom"/>
          </w:tcPr>
          <w:p w:rsidR="009A4F51" w:rsidRPr="00C33FBB" w:rsidRDefault="009A4F51" w:rsidP="003B1614">
            <w:pPr>
              <w:jc w:val="center"/>
              <w:rPr>
                <w:b/>
                <w:bCs/>
              </w:rPr>
            </w:pPr>
            <w:r w:rsidRPr="00C33FBB">
              <w:rPr>
                <w:b/>
                <w:bCs/>
              </w:rPr>
              <w:t>368</w:t>
            </w:r>
          </w:p>
        </w:tc>
        <w:tc>
          <w:tcPr>
            <w:tcW w:w="640" w:type="dxa"/>
            <w:vAlign w:val="bottom"/>
          </w:tcPr>
          <w:p w:rsidR="009A4F51" w:rsidRPr="00C33FBB" w:rsidRDefault="009A4F51" w:rsidP="003B1614">
            <w:pPr>
              <w:jc w:val="center"/>
              <w:rPr>
                <w:b/>
                <w:bCs/>
              </w:rPr>
            </w:pPr>
            <w:r w:rsidRPr="00C33FBB">
              <w:rPr>
                <w:b/>
                <w:bCs/>
              </w:rPr>
              <w:t>640</w:t>
            </w:r>
          </w:p>
        </w:tc>
        <w:tc>
          <w:tcPr>
            <w:tcW w:w="996" w:type="dxa"/>
            <w:vAlign w:val="bottom"/>
          </w:tcPr>
          <w:p w:rsidR="009A4F51" w:rsidRPr="00C33FBB" w:rsidRDefault="009A4F51" w:rsidP="003B1614">
            <w:pPr>
              <w:jc w:val="center"/>
              <w:rPr>
                <w:b/>
                <w:bCs/>
              </w:rPr>
            </w:pPr>
            <w:r w:rsidRPr="00C33FBB">
              <w:rPr>
                <w:b/>
                <w:bCs/>
              </w:rPr>
              <w:t>2142</w:t>
            </w:r>
          </w:p>
        </w:tc>
      </w:tr>
      <w:tr w:rsidR="009A4F51" w:rsidRPr="00C33FBB" w:rsidTr="003B1614">
        <w:trPr>
          <w:trHeight w:val="285"/>
          <w:jc w:val="center"/>
        </w:trPr>
        <w:tc>
          <w:tcPr>
            <w:tcW w:w="4616" w:type="dxa"/>
            <w:gridSpan w:val="2"/>
            <w:vAlign w:val="center"/>
          </w:tcPr>
          <w:p w:rsidR="009A4F51" w:rsidRPr="00C33FBB" w:rsidRDefault="009A4F51" w:rsidP="003B1614">
            <w:pPr>
              <w:rPr>
                <w:b/>
              </w:rPr>
            </w:pPr>
            <w:r w:rsidRPr="00C33FBB">
              <w:rPr>
                <w:b/>
              </w:rPr>
              <w:t>Összesen:</w:t>
            </w:r>
          </w:p>
        </w:tc>
        <w:tc>
          <w:tcPr>
            <w:tcW w:w="1279" w:type="dxa"/>
            <w:gridSpan w:val="2"/>
            <w:vAlign w:val="center"/>
          </w:tcPr>
          <w:p w:rsidR="009A4F51" w:rsidRPr="00C33FBB" w:rsidRDefault="009A4F51" w:rsidP="003B1614">
            <w:pPr>
              <w:jc w:val="center"/>
              <w:rPr>
                <w:b/>
                <w:bCs/>
              </w:rPr>
            </w:pPr>
            <w:r w:rsidRPr="00C33FBB">
              <w:rPr>
                <w:b/>
                <w:bCs/>
              </w:rPr>
              <w:t>522</w:t>
            </w:r>
          </w:p>
        </w:tc>
        <w:tc>
          <w:tcPr>
            <w:tcW w:w="640" w:type="dxa"/>
            <w:vMerge/>
            <w:vAlign w:val="center"/>
          </w:tcPr>
          <w:p w:rsidR="009A4F51" w:rsidRPr="00C33FBB" w:rsidRDefault="009A4F51" w:rsidP="003B1614">
            <w:pPr>
              <w:jc w:val="center"/>
              <w:rPr>
                <w:b/>
                <w:bCs/>
              </w:rPr>
            </w:pPr>
          </w:p>
        </w:tc>
        <w:tc>
          <w:tcPr>
            <w:tcW w:w="1280" w:type="dxa"/>
            <w:gridSpan w:val="2"/>
            <w:vAlign w:val="center"/>
          </w:tcPr>
          <w:p w:rsidR="009A4F51" w:rsidRPr="00C33FBB" w:rsidRDefault="009A4F51" w:rsidP="003B1614">
            <w:pPr>
              <w:jc w:val="center"/>
              <w:rPr>
                <w:b/>
                <w:bCs/>
              </w:rPr>
            </w:pPr>
            <w:r w:rsidRPr="00C33FBB">
              <w:rPr>
                <w:b/>
                <w:bCs/>
              </w:rPr>
              <w:t>828</w:t>
            </w:r>
          </w:p>
        </w:tc>
        <w:tc>
          <w:tcPr>
            <w:tcW w:w="640" w:type="dxa"/>
            <w:vMerge/>
            <w:vAlign w:val="center"/>
          </w:tcPr>
          <w:p w:rsidR="009A4F51" w:rsidRPr="00C33FBB" w:rsidRDefault="009A4F51" w:rsidP="003B1614">
            <w:pPr>
              <w:jc w:val="center"/>
              <w:rPr>
                <w:b/>
                <w:bCs/>
              </w:rPr>
            </w:pPr>
          </w:p>
        </w:tc>
        <w:tc>
          <w:tcPr>
            <w:tcW w:w="1640" w:type="dxa"/>
            <w:gridSpan w:val="2"/>
            <w:vAlign w:val="center"/>
          </w:tcPr>
          <w:p w:rsidR="009A4F51" w:rsidRPr="00C33FBB" w:rsidRDefault="009A4F51" w:rsidP="003B1614">
            <w:pPr>
              <w:jc w:val="center"/>
              <w:rPr>
                <w:b/>
                <w:bCs/>
              </w:rPr>
            </w:pPr>
            <w:r w:rsidRPr="00C33FBB">
              <w:rPr>
                <w:b/>
                <w:bCs/>
              </w:rPr>
              <w:t>736</w:t>
            </w:r>
          </w:p>
        </w:tc>
        <w:tc>
          <w:tcPr>
            <w:tcW w:w="1060" w:type="dxa"/>
            <w:vAlign w:val="bottom"/>
          </w:tcPr>
          <w:p w:rsidR="009A4F51" w:rsidRPr="00C33FBB" w:rsidRDefault="009A4F51" w:rsidP="003B1614">
            <w:pPr>
              <w:jc w:val="center"/>
              <w:rPr>
                <w:b/>
                <w:bCs/>
              </w:rPr>
            </w:pPr>
            <w:r w:rsidRPr="00C33FBB">
              <w:rPr>
                <w:b/>
                <w:bCs/>
              </w:rPr>
              <w:t>2366</w:t>
            </w:r>
          </w:p>
        </w:tc>
        <w:tc>
          <w:tcPr>
            <w:tcW w:w="1225" w:type="dxa"/>
            <w:gridSpan w:val="2"/>
            <w:vAlign w:val="center"/>
          </w:tcPr>
          <w:p w:rsidR="009A4F51" w:rsidRPr="00C33FBB" w:rsidRDefault="009A4F51" w:rsidP="003B1614">
            <w:pPr>
              <w:jc w:val="center"/>
              <w:rPr>
                <w:b/>
                <w:bCs/>
              </w:rPr>
            </w:pPr>
            <w:r w:rsidRPr="00C33FBB">
              <w:rPr>
                <w:b/>
                <w:bCs/>
              </w:rPr>
              <w:t>1134</w:t>
            </w:r>
          </w:p>
        </w:tc>
        <w:tc>
          <w:tcPr>
            <w:tcW w:w="640" w:type="dxa"/>
            <w:vMerge/>
            <w:vAlign w:val="center"/>
          </w:tcPr>
          <w:p w:rsidR="009A4F51" w:rsidRPr="00C33FBB" w:rsidRDefault="009A4F51" w:rsidP="003B1614">
            <w:pPr>
              <w:jc w:val="center"/>
              <w:rPr>
                <w:b/>
                <w:bCs/>
              </w:rPr>
            </w:pPr>
          </w:p>
        </w:tc>
        <w:tc>
          <w:tcPr>
            <w:tcW w:w="1280" w:type="dxa"/>
            <w:gridSpan w:val="2"/>
            <w:vAlign w:val="center"/>
          </w:tcPr>
          <w:p w:rsidR="009A4F51" w:rsidRPr="00C33FBB" w:rsidRDefault="009A4F51" w:rsidP="003B1614">
            <w:pPr>
              <w:jc w:val="center"/>
              <w:rPr>
                <w:b/>
                <w:bCs/>
              </w:rPr>
            </w:pPr>
            <w:r w:rsidRPr="00C33FBB">
              <w:rPr>
                <w:b/>
                <w:bCs/>
              </w:rPr>
              <w:t>1008</w:t>
            </w:r>
          </w:p>
        </w:tc>
        <w:tc>
          <w:tcPr>
            <w:tcW w:w="996" w:type="dxa"/>
            <w:vAlign w:val="bottom"/>
          </w:tcPr>
          <w:p w:rsidR="009A4F51" w:rsidRPr="00C33FBB" w:rsidRDefault="009A4F51" w:rsidP="003B1614">
            <w:pPr>
              <w:jc w:val="center"/>
              <w:rPr>
                <w:b/>
                <w:bCs/>
              </w:rPr>
            </w:pPr>
            <w:r w:rsidRPr="00C33FBB">
              <w:rPr>
                <w:b/>
                <w:bCs/>
              </w:rPr>
              <w:t>2302</w:t>
            </w:r>
          </w:p>
        </w:tc>
      </w:tr>
      <w:tr w:rsidR="009A4F51" w:rsidRPr="00C33FBB" w:rsidTr="003B1614">
        <w:trPr>
          <w:trHeight w:val="285"/>
          <w:jc w:val="center"/>
        </w:trPr>
        <w:tc>
          <w:tcPr>
            <w:tcW w:w="4616" w:type="dxa"/>
            <w:gridSpan w:val="2"/>
            <w:noWrap/>
            <w:vAlign w:val="center"/>
          </w:tcPr>
          <w:p w:rsidR="009A4F51" w:rsidRPr="00C33FBB" w:rsidRDefault="009A4F51" w:rsidP="003B1614">
            <w:r w:rsidRPr="00C33FBB">
              <w:t>Elméleti óraszámok/aránya</w:t>
            </w:r>
          </w:p>
        </w:tc>
        <w:tc>
          <w:tcPr>
            <w:tcW w:w="6539" w:type="dxa"/>
            <w:gridSpan w:val="9"/>
            <w:noWrap/>
            <w:vAlign w:val="bottom"/>
          </w:tcPr>
          <w:p w:rsidR="009A4F51" w:rsidRPr="00C33FBB" w:rsidRDefault="009A4F51" w:rsidP="003B1614">
            <w:pPr>
              <w:jc w:val="center"/>
            </w:pPr>
            <w:r w:rsidRPr="00C33FBB">
              <w:t>32%</w:t>
            </w:r>
          </w:p>
        </w:tc>
        <w:tc>
          <w:tcPr>
            <w:tcW w:w="4141" w:type="dxa"/>
            <w:gridSpan w:val="6"/>
            <w:noWrap/>
            <w:vAlign w:val="bottom"/>
          </w:tcPr>
          <w:p w:rsidR="009A4F51" w:rsidRPr="00C33FBB" w:rsidRDefault="009A4F51" w:rsidP="003B1614">
            <w:pPr>
              <w:jc w:val="center"/>
            </w:pPr>
            <w:r w:rsidRPr="00C33FBB">
              <w:t>30,8%</w:t>
            </w:r>
          </w:p>
        </w:tc>
      </w:tr>
      <w:tr w:rsidR="009A4F51" w:rsidRPr="00C33FBB" w:rsidTr="003B1614">
        <w:trPr>
          <w:trHeight w:val="283"/>
          <w:jc w:val="center"/>
        </w:trPr>
        <w:tc>
          <w:tcPr>
            <w:tcW w:w="4616" w:type="dxa"/>
            <w:gridSpan w:val="2"/>
            <w:noWrap/>
            <w:vAlign w:val="center"/>
          </w:tcPr>
          <w:p w:rsidR="009A4F51" w:rsidRPr="00C33FBB" w:rsidRDefault="009A4F51" w:rsidP="003B1614">
            <w:r w:rsidRPr="00C33FBB">
              <w:lastRenderedPageBreak/>
              <w:t>Gyakorlati óraszámok/aránya</w:t>
            </w:r>
          </w:p>
        </w:tc>
        <w:tc>
          <w:tcPr>
            <w:tcW w:w="6539" w:type="dxa"/>
            <w:gridSpan w:val="9"/>
            <w:noWrap/>
            <w:vAlign w:val="bottom"/>
          </w:tcPr>
          <w:p w:rsidR="009A4F51" w:rsidRPr="00C33FBB" w:rsidRDefault="009A4F51" w:rsidP="003B1614">
            <w:pPr>
              <w:jc w:val="center"/>
            </w:pPr>
            <w:r w:rsidRPr="00C33FBB">
              <w:t>68%</w:t>
            </w:r>
          </w:p>
        </w:tc>
        <w:tc>
          <w:tcPr>
            <w:tcW w:w="4141" w:type="dxa"/>
            <w:gridSpan w:val="6"/>
            <w:noWrap/>
            <w:vAlign w:val="bottom"/>
          </w:tcPr>
          <w:p w:rsidR="009A4F51" w:rsidRPr="00C33FBB" w:rsidRDefault="009A4F51" w:rsidP="003B1614">
            <w:pPr>
              <w:jc w:val="center"/>
            </w:pPr>
            <w:r w:rsidRPr="00C33FBB">
              <w:t>69,2%</w:t>
            </w:r>
          </w:p>
        </w:tc>
      </w:tr>
    </w:tbl>
    <w:p w:rsidR="009A4F51" w:rsidRPr="00C33FBB" w:rsidRDefault="009A4F51" w:rsidP="009A4F51">
      <w:pPr>
        <w:widowControl w:val="0"/>
        <w:suppressAutoHyphens/>
        <w:jc w:val="center"/>
        <w:rPr>
          <w:kern w:val="1"/>
          <w:lang w:eastAsia="hi-IN" w:bidi="hi-IN"/>
        </w:rPr>
      </w:pPr>
    </w:p>
    <w:p w:rsidR="009A4F51" w:rsidRPr="00C33FBB" w:rsidRDefault="009A4F51" w:rsidP="009A4F51">
      <w:pPr>
        <w:widowControl w:val="0"/>
        <w:suppressAutoHyphens/>
        <w:jc w:val="both"/>
        <w:rPr>
          <w:kern w:val="1"/>
          <w:lang w:eastAsia="hi-IN" w:bidi="hi-IN"/>
        </w:rPr>
      </w:pPr>
      <w:r w:rsidRPr="00C33FBB">
        <w:rPr>
          <w:kern w:val="1"/>
          <w:lang w:eastAsia="hi-IN" w:bidi="hi-IN"/>
        </w:rPr>
        <w:t>A táblázatban a nappali rendszerű oktatásra meghatározott tanulói éves kötelező szakmai elméleti és gyakorlati óraszám 90-92%-a került felosztásra.</w:t>
      </w:r>
    </w:p>
    <w:p w:rsidR="009A4F51" w:rsidRPr="00C33FBB" w:rsidRDefault="009A4F51" w:rsidP="009A4F51">
      <w:pPr>
        <w:widowControl w:val="0"/>
        <w:suppressAutoHyphens/>
        <w:jc w:val="both"/>
        <w:rPr>
          <w:kern w:val="1"/>
          <w:lang w:eastAsia="hi-IN" w:bidi="hi-IN"/>
        </w:rPr>
      </w:pPr>
      <w:r w:rsidRPr="00C33FBB">
        <w:rPr>
          <w:kern w:val="1"/>
          <w:lang w:eastAsia="hi-IN" w:bidi="hi-IN"/>
        </w:rPr>
        <w:t>Az időkeret fennmaradó részének szakmai tartalmáról a szakképző iskola szakmai programjában kell rendelkezni.</w:t>
      </w:r>
    </w:p>
    <w:p w:rsidR="009A4F51" w:rsidRPr="00C33FBB" w:rsidRDefault="009A4F51" w:rsidP="009A4F51">
      <w:pPr>
        <w:widowControl w:val="0"/>
        <w:suppressAutoHyphens/>
        <w:jc w:val="both"/>
        <w:rPr>
          <w:kern w:val="1"/>
          <w:lang w:eastAsia="hi-IN" w:bidi="hi-IN"/>
        </w:rPr>
      </w:pPr>
      <w:r w:rsidRPr="00C33FBB">
        <w:rPr>
          <w:kern w:val="1"/>
          <w:lang w:eastAsia="hi-IN" w:bidi="hi-IN"/>
        </w:rPr>
        <w:t>A szakmai és vizsgakövetelményben a szakképesítésre meghatározott elmélet/gyakorlat arányának a teljes képzési idő során kell teljesülnie.</w:t>
      </w:r>
    </w:p>
    <w:p w:rsidR="009A4F51" w:rsidRPr="00C33FBB" w:rsidRDefault="009A4F51" w:rsidP="009A4F51">
      <w:pPr>
        <w:rPr>
          <w:kern w:val="1"/>
          <w:lang w:eastAsia="hi-IN" w:bidi="hi-IN"/>
        </w:rPr>
        <w:sectPr w:rsidR="009A4F51" w:rsidRPr="00C33FBB" w:rsidSect="003B1614">
          <w:pgSz w:w="16838" w:h="11906" w:orient="landscape"/>
          <w:pgMar w:top="1276" w:right="720" w:bottom="1416" w:left="720" w:header="708" w:footer="708" w:gutter="0"/>
          <w:cols w:space="708"/>
          <w:docGrid w:linePitch="360"/>
        </w:sectPr>
      </w:pPr>
      <w:r w:rsidRPr="00C33FBB">
        <w:rPr>
          <w:kern w:val="1"/>
          <w:lang w:eastAsia="hi-IN" w:bidi="hi-IN"/>
        </w:rPr>
        <w:br w:type="page"/>
      </w:r>
    </w:p>
    <w:p w:rsidR="009A4F51" w:rsidRPr="00C33FBB" w:rsidRDefault="009A4F51" w:rsidP="009A4F51">
      <w:pPr>
        <w:rPr>
          <w:kern w:val="1"/>
          <w:lang w:eastAsia="hi-IN" w:bidi="hi-IN"/>
        </w:rPr>
      </w:pP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jc w:val="both"/>
        <w:rPr>
          <w:kern w:val="1"/>
          <w:lang w:eastAsia="hi-IN" w:bidi="hi-IN"/>
        </w:rPr>
      </w:pPr>
    </w:p>
    <w:p w:rsidR="009A4F51" w:rsidRPr="00C33FBB" w:rsidRDefault="009A4F51" w:rsidP="009A4F51">
      <w:pPr>
        <w:widowControl w:val="0"/>
        <w:suppressAutoHyphens/>
        <w:ind w:left="-15"/>
        <w:jc w:val="center"/>
        <w:rPr>
          <w:b/>
          <w:kern w:val="1"/>
          <w:lang w:eastAsia="hi-IN" w:bidi="hi-IN"/>
        </w:rPr>
      </w:pPr>
    </w:p>
    <w:p w:rsidR="009A4F51" w:rsidRPr="00C33FBB" w:rsidRDefault="009A4F51" w:rsidP="009A4F51">
      <w:pPr>
        <w:widowControl w:val="0"/>
        <w:suppressAutoHyphens/>
        <w:ind w:left="-15"/>
        <w:jc w:val="center"/>
        <w:rPr>
          <w:b/>
          <w:kern w:val="1"/>
          <w:lang w:eastAsia="hi-IN" w:bidi="hi-IN"/>
        </w:rPr>
      </w:pPr>
    </w:p>
    <w:p w:rsidR="009A4F51" w:rsidRPr="00C33FBB" w:rsidRDefault="009A4F51" w:rsidP="009A4F51">
      <w:pPr>
        <w:widowControl w:val="0"/>
        <w:suppressAutoHyphens/>
        <w:ind w:left="-15"/>
        <w:jc w:val="center"/>
        <w:rPr>
          <w:b/>
          <w:kern w:val="1"/>
          <w:lang w:eastAsia="hi-IN" w:bidi="hi-IN"/>
        </w:rPr>
      </w:pPr>
    </w:p>
    <w:p w:rsidR="009A4F51" w:rsidRPr="00C33FBB" w:rsidRDefault="009A4F51" w:rsidP="009A4F51">
      <w:pPr>
        <w:widowControl w:val="0"/>
        <w:suppressAutoHyphens/>
        <w:ind w:left="-15"/>
        <w:jc w:val="center"/>
        <w:rPr>
          <w:b/>
          <w:kern w:val="1"/>
          <w:lang w:eastAsia="hi-IN" w:bidi="hi-IN"/>
        </w:rPr>
      </w:pPr>
    </w:p>
    <w:p w:rsidR="009A4F51" w:rsidRPr="00C33FBB" w:rsidRDefault="009A4F51" w:rsidP="009A4F51">
      <w:pPr>
        <w:widowControl w:val="0"/>
        <w:suppressAutoHyphens/>
        <w:ind w:left="-15"/>
        <w:jc w:val="center"/>
        <w:rPr>
          <w:b/>
          <w:kern w:val="1"/>
          <w:lang w:eastAsia="hi-IN" w:bidi="hi-IN"/>
        </w:rPr>
      </w:pPr>
    </w:p>
    <w:p w:rsidR="009A4F51" w:rsidRPr="006501BB" w:rsidRDefault="009A4F51" w:rsidP="009A4F51">
      <w:pPr>
        <w:jc w:val="center"/>
        <w:rPr>
          <w:b/>
          <w:sz w:val="44"/>
          <w:szCs w:val="44"/>
        </w:rPr>
      </w:pPr>
      <w:r w:rsidRPr="006501BB">
        <w:rPr>
          <w:b/>
          <w:sz w:val="44"/>
          <w:szCs w:val="44"/>
        </w:rPr>
        <w:t xml:space="preserve">A </w:t>
      </w:r>
    </w:p>
    <w:p w:rsidR="009A4F51" w:rsidRPr="006501BB" w:rsidRDefault="009A4F51" w:rsidP="009A4F51">
      <w:pPr>
        <w:jc w:val="center"/>
        <w:rPr>
          <w:b/>
          <w:sz w:val="44"/>
          <w:szCs w:val="44"/>
        </w:rPr>
      </w:pPr>
      <w:r w:rsidRPr="006501BB">
        <w:rPr>
          <w:b/>
          <w:sz w:val="44"/>
          <w:szCs w:val="44"/>
        </w:rPr>
        <w:t>11500-12 azonosító számú</w:t>
      </w:r>
    </w:p>
    <w:p w:rsidR="009A4F51" w:rsidRPr="006501BB" w:rsidRDefault="009A4F51" w:rsidP="009A4F51">
      <w:pPr>
        <w:jc w:val="center"/>
        <w:rPr>
          <w:sz w:val="44"/>
          <w:szCs w:val="44"/>
        </w:rPr>
      </w:pPr>
    </w:p>
    <w:p w:rsidR="009A4F51" w:rsidRPr="006501BB" w:rsidRDefault="009A4F51" w:rsidP="009A4F51">
      <w:pPr>
        <w:jc w:val="center"/>
        <w:rPr>
          <w:b/>
          <w:sz w:val="44"/>
          <w:szCs w:val="44"/>
        </w:rPr>
      </w:pPr>
      <w:r w:rsidRPr="006501BB">
        <w:rPr>
          <w:b/>
          <w:sz w:val="44"/>
          <w:szCs w:val="44"/>
        </w:rPr>
        <w:t>Munkahelyi egészség és biztonság</w:t>
      </w:r>
    </w:p>
    <w:p w:rsidR="009A4F51" w:rsidRPr="006501BB" w:rsidRDefault="009A4F51" w:rsidP="009A4F51">
      <w:pPr>
        <w:jc w:val="center"/>
        <w:rPr>
          <w:b/>
          <w:sz w:val="44"/>
          <w:szCs w:val="44"/>
        </w:rPr>
      </w:pPr>
      <w:proofErr w:type="gramStart"/>
      <w:r w:rsidRPr="006501BB">
        <w:rPr>
          <w:b/>
          <w:sz w:val="44"/>
          <w:szCs w:val="44"/>
        </w:rPr>
        <w:t>megnevezésű</w:t>
      </w:r>
      <w:proofErr w:type="gramEnd"/>
    </w:p>
    <w:p w:rsidR="009A4F51" w:rsidRPr="006501BB" w:rsidRDefault="009A4F51" w:rsidP="009A4F51">
      <w:pPr>
        <w:jc w:val="center"/>
        <w:rPr>
          <w:b/>
          <w:sz w:val="44"/>
          <w:szCs w:val="44"/>
        </w:rPr>
      </w:pPr>
    </w:p>
    <w:p w:rsidR="009A4F51" w:rsidRPr="006501BB" w:rsidRDefault="009A4F51" w:rsidP="009A4F51">
      <w:pPr>
        <w:ind w:left="-15"/>
        <w:jc w:val="center"/>
        <w:rPr>
          <w:b/>
          <w:sz w:val="44"/>
          <w:szCs w:val="44"/>
        </w:rPr>
      </w:pPr>
      <w:proofErr w:type="gramStart"/>
      <w:r w:rsidRPr="006501BB">
        <w:rPr>
          <w:b/>
          <w:sz w:val="44"/>
          <w:szCs w:val="44"/>
        </w:rPr>
        <w:t>szakmai</w:t>
      </w:r>
      <w:proofErr w:type="gramEnd"/>
      <w:r w:rsidRPr="006501BB">
        <w:rPr>
          <w:b/>
          <w:sz w:val="44"/>
          <w:szCs w:val="44"/>
        </w:rPr>
        <w:t xml:space="preserve"> követelménymodul</w:t>
      </w:r>
    </w:p>
    <w:p w:rsidR="009A4F51" w:rsidRPr="006501BB" w:rsidRDefault="009A4F51" w:rsidP="009A4F51">
      <w:pPr>
        <w:ind w:left="-15"/>
        <w:jc w:val="center"/>
        <w:rPr>
          <w:b/>
          <w:sz w:val="44"/>
          <w:szCs w:val="44"/>
        </w:rPr>
      </w:pPr>
    </w:p>
    <w:p w:rsidR="009A4F51" w:rsidRPr="006501BB" w:rsidRDefault="009A4F51" w:rsidP="009A4F51">
      <w:pPr>
        <w:ind w:left="-15"/>
        <w:jc w:val="center"/>
        <w:rPr>
          <w:b/>
          <w:sz w:val="44"/>
          <w:szCs w:val="44"/>
        </w:rPr>
      </w:pPr>
      <w:proofErr w:type="gramStart"/>
      <w:r w:rsidRPr="006501BB">
        <w:rPr>
          <w:b/>
          <w:sz w:val="44"/>
          <w:szCs w:val="44"/>
        </w:rPr>
        <w:t>tantárgyai</w:t>
      </w:r>
      <w:proofErr w:type="gramEnd"/>
      <w:r w:rsidRPr="006501BB">
        <w:rPr>
          <w:b/>
          <w:sz w:val="44"/>
          <w:szCs w:val="44"/>
        </w:rPr>
        <w:t>, témakörei</w:t>
      </w:r>
    </w:p>
    <w:p w:rsidR="009A4F51" w:rsidRPr="00C33FBB" w:rsidRDefault="009A4F51" w:rsidP="009A4F51">
      <w:pPr>
        <w:jc w:val="both"/>
        <w:rPr>
          <w:b/>
        </w:rPr>
      </w:pPr>
      <w:r w:rsidRPr="00C33FBB">
        <w:rPr>
          <w:b/>
        </w:rPr>
        <w:br w:type="page"/>
      </w:r>
    </w:p>
    <w:p w:rsidR="009A4F51" w:rsidRDefault="009A4F51" w:rsidP="009A4F51">
      <w:pPr>
        <w:jc w:val="both"/>
        <w:rPr>
          <w:b/>
        </w:rPr>
      </w:pPr>
      <w:r w:rsidRPr="00C33FBB">
        <w:rPr>
          <w:b/>
        </w:rPr>
        <w:lastRenderedPageBreak/>
        <w:t>A 11500-12 azonosító számú, Munkahelyi egészség és biztonság megnevezésű szakmai követelménymodulhoz tartozó tantárgyak és témakörök oktatása során fejlesztendő kompetenciák</w:t>
      </w:r>
    </w:p>
    <w:p w:rsidR="00CA3550" w:rsidRPr="00C33FBB" w:rsidRDefault="00CA3550" w:rsidP="009A4F51">
      <w:pPr>
        <w:jc w:val="both"/>
        <w:rPr>
          <w:b/>
        </w:rPr>
      </w:pPr>
    </w:p>
    <w:tbl>
      <w:tblPr>
        <w:tblW w:w="8300" w:type="dxa"/>
        <w:jc w:val="center"/>
        <w:tblInd w:w="55" w:type="dxa"/>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9A4F51" w:rsidRPr="00C33FBB" w:rsidTr="003B1614">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pPr>
              <w:jc w:val="center"/>
            </w:pPr>
            <w:r w:rsidRPr="00C33FBB">
              <w:br w:type="page"/>
              <w:t xml:space="preserve">11500-12 </w:t>
            </w:r>
          </w:p>
          <w:p w:rsidR="009A4F51" w:rsidRPr="00C33FBB" w:rsidRDefault="009A4F51" w:rsidP="003B1614">
            <w:pPr>
              <w:jc w:val="center"/>
            </w:pPr>
            <w:r w:rsidRPr="00C33FBB">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pPr>
            <w:r w:rsidRPr="00C33FBB">
              <w:t>Munkahelyi egészség és biztonság</w:t>
            </w:r>
          </w:p>
        </w:tc>
      </w:tr>
      <w:tr w:rsidR="009A4F51" w:rsidRPr="00C33FBB" w:rsidTr="003B1614">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tc>
        <w:tc>
          <w:tcPr>
            <w:tcW w:w="6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Munkavédelmi alapismeretek</w:t>
            </w:r>
          </w:p>
        </w:tc>
        <w:tc>
          <w:tcPr>
            <w:tcW w:w="6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Munkahelyek kialakítása</w:t>
            </w:r>
          </w:p>
        </w:tc>
        <w:tc>
          <w:tcPr>
            <w:tcW w:w="6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Munkavégzés személyi feltételei</w:t>
            </w:r>
          </w:p>
        </w:tc>
        <w:tc>
          <w:tcPr>
            <w:tcW w:w="6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Munkaeszközök biztonsága</w:t>
            </w:r>
          </w:p>
        </w:tc>
        <w:tc>
          <w:tcPr>
            <w:tcW w:w="6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Munkakörnyezeti hatások</w:t>
            </w:r>
          </w:p>
        </w:tc>
        <w:tc>
          <w:tcPr>
            <w:tcW w:w="640" w:type="dxa"/>
            <w:tcBorders>
              <w:top w:val="nil"/>
              <w:left w:val="nil"/>
              <w:bottom w:val="nil"/>
              <w:right w:val="single" w:sz="4" w:space="0" w:color="auto"/>
            </w:tcBorders>
            <w:textDirection w:val="btLr"/>
            <w:vAlign w:val="center"/>
          </w:tcPr>
          <w:p w:rsidR="009A4F51" w:rsidRPr="00C33FBB" w:rsidRDefault="009A4F51" w:rsidP="003B1614">
            <w:pPr>
              <w:ind w:left="57"/>
            </w:pPr>
            <w:r w:rsidRPr="00C33FBB">
              <w:t>Munkavédelmi jogi ismeretek</w:t>
            </w: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A4F51" w:rsidRPr="00C33FBB" w:rsidRDefault="009A4F51" w:rsidP="003B1614">
            <w:pPr>
              <w:jc w:val="center"/>
            </w:pPr>
            <w:r w:rsidRPr="00C33FBB">
              <w:t>FELADATOK</w:t>
            </w:r>
          </w:p>
        </w:tc>
      </w:tr>
      <w:tr w:rsidR="009A4F51" w:rsidRPr="00C33FBB" w:rsidTr="003B1614">
        <w:trPr>
          <w:trHeight w:val="600"/>
          <w:jc w:val="center"/>
        </w:trPr>
        <w:tc>
          <w:tcPr>
            <w:tcW w:w="4460" w:type="dxa"/>
            <w:tcBorders>
              <w:top w:val="nil"/>
              <w:left w:val="single" w:sz="4" w:space="0" w:color="auto"/>
              <w:bottom w:val="single" w:sz="4" w:space="0" w:color="auto"/>
              <w:right w:val="single" w:sz="4" w:space="0" w:color="auto"/>
            </w:tcBorders>
            <w:vAlign w:val="bottom"/>
          </w:tcPr>
          <w:p w:rsidR="009A4F51" w:rsidRPr="00C33FBB" w:rsidRDefault="009A4F51" w:rsidP="003B1614">
            <w:pPr>
              <w:jc w:val="both"/>
            </w:pPr>
            <w:r w:rsidRPr="00C33FBB">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66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96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9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96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A4F51" w:rsidRPr="00C33FBB" w:rsidRDefault="009A4F51" w:rsidP="003B1614">
            <w:pPr>
              <w:jc w:val="center"/>
            </w:pPr>
            <w:r w:rsidRPr="00C33FBB">
              <w:t>SZAKMAI ISMERETEK</w:t>
            </w:r>
          </w:p>
        </w:tc>
      </w:tr>
      <w:tr w:rsidR="009A4F51" w:rsidRPr="00C33FBB" w:rsidTr="003B1614">
        <w:trPr>
          <w:trHeight w:val="405"/>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munkahelyi egészség és biztonság, mint érték</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6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6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munkavédelem fogalomrendszere, szabályozása</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45"/>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Munkahelyek kialakításának alapvető szabályai</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6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Munkaeszközök a munkahelyeken</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Munkavédelmi feladatok a munkahelyeken</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6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Munkavédelmi szakemberek és feladataik a munkahelyeken</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munkahelyi munkavédelmi érdekképviselet</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9A4F51" w:rsidRPr="00C33FBB" w:rsidRDefault="009A4F51" w:rsidP="003B1614">
            <w:pPr>
              <w:jc w:val="center"/>
            </w:pPr>
            <w:r w:rsidRPr="00C33FBB">
              <w:t>SZAKMAI KÉSZSÉGEK</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Információforrások kezelése</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lastRenderedPageBreak/>
              <w:t>Biztonsági szín- és alakjelek</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Olvasott szakmai szöveg megértése</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9A4F51" w:rsidRPr="00C33FBB" w:rsidRDefault="009A4F51" w:rsidP="003B1614">
            <w:pPr>
              <w:jc w:val="center"/>
            </w:pPr>
            <w:r w:rsidRPr="00C33FBB">
              <w:t>SZEMÉLYES KOMPETENCIÁK</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Felelősségtudat</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Szabálykövetés</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00"/>
          <w:jc w:val="center"/>
        </w:trPr>
        <w:tc>
          <w:tcPr>
            <w:tcW w:w="4460" w:type="dxa"/>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Döntésképesség</w:t>
            </w: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40" w:type="dxa"/>
            <w:tcBorders>
              <w:top w:val="single" w:sz="4" w:space="0" w:color="auto"/>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A4F51" w:rsidRPr="00C33FBB" w:rsidRDefault="009A4F51" w:rsidP="003B1614">
            <w:pPr>
              <w:jc w:val="center"/>
            </w:pPr>
            <w:r w:rsidRPr="00C33FBB">
              <w:t>TÁRSAS KOMPETENCIÁK</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Visszacsatolási készség</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Irányíthatóság</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Irányítási készség</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A4F51" w:rsidRPr="00C33FBB" w:rsidRDefault="009A4F51" w:rsidP="003B1614">
            <w:pPr>
              <w:jc w:val="center"/>
            </w:pPr>
            <w:r w:rsidRPr="00C33FBB">
              <w:t>MÓDSZERKOMPETENCIÁK</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Rendszerező képesség</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Körültekintés, elővigyázatosság</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Helyzetfelismerés</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noWrap/>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tcPr>
          <w:p w:rsidR="009A4F51" w:rsidRPr="00C33FBB" w:rsidRDefault="009A4F51" w:rsidP="003B1614">
            <w:pPr>
              <w:jc w:val="center"/>
            </w:pPr>
            <w:r w:rsidRPr="00C33FBB">
              <w:t>x</w:t>
            </w:r>
          </w:p>
        </w:tc>
        <w:tc>
          <w:tcPr>
            <w:tcW w:w="640" w:type="dxa"/>
            <w:tcBorders>
              <w:top w:val="nil"/>
              <w:left w:val="nil"/>
              <w:bottom w:val="single" w:sz="4" w:space="0" w:color="auto"/>
              <w:right w:val="single" w:sz="4" w:space="0" w:color="auto"/>
            </w:tcBorders>
            <w:vAlign w:val="center"/>
          </w:tcPr>
          <w:p w:rsidR="009A4F51" w:rsidRPr="00C33FBB" w:rsidRDefault="009A4F51" w:rsidP="003B1614">
            <w:pPr>
              <w:jc w:val="center"/>
            </w:pPr>
          </w:p>
        </w:tc>
      </w:tr>
    </w:tbl>
    <w:p w:rsidR="009A4F51" w:rsidRDefault="009A4F51" w:rsidP="009A4F51">
      <w:pPr>
        <w:widowControl w:val="0"/>
        <w:suppressAutoHyphens/>
        <w:rPr>
          <w:b/>
        </w:rPr>
      </w:pPr>
    </w:p>
    <w:p w:rsidR="009A4F51" w:rsidRPr="00C33FBB" w:rsidRDefault="009A4F51" w:rsidP="001B5DD1">
      <w:pPr>
        <w:widowControl w:val="0"/>
        <w:tabs>
          <w:tab w:val="left" w:pos="7655"/>
        </w:tabs>
        <w:suppressAutoHyphens/>
        <w:rPr>
          <w:b/>
        </w:rPr>
      </w:pPr>
      <w:r>
        <w:rPr>
          <w:b/>
        </w:rPr>
        <w:t xml:space="preserve">1. </w:t>
      </w:r>
      <w:r w:rsidRPr="00C33FBB">
        <w:rPr>
          <w:b/>
        </w:rPr>
        <w:t xml:space="preserve">Munkahelyi egészség és biztonság tantárgy </w:t>
      </w:r>
      <w:r w:rsidR="005A5532">
        <w:tab/>
      </w:r>
      <w:r w:rsidRPr="00C33FBB">
        <w:rPr>
          <w:b/>
        </w:rPr>
        <w:t>18</w:t>
      </w:r>
      <w:r w:rsidRPr="00C33FBB">
        <w:t xml:space="preserve"> </w:t>
      </w:r>
      <w:r w:rsidRPr="00C33FBB">
        <w:rPr>
          <w:b/>
        </w:rPr>
        <w:t>óra/18 óra*</w:t>
      </w:r>
    </w:p>
    <w:p w:rsidR="009A4F51" w:rsidRPr="00C33FBB" w:rsidRDefault="009A4F51" w:rsidP="009A4F51">
      <w:pPr>
        <w:jc w:val="right"/>
        <w:rPr>
          <w:i/>
        </w:rPr>
      </w:pPr>
      <w:r w:rsidRPr="00C33FBB">
        <w:rPr>
          <w:i/>
        </w:rPr>
        <w:t>* 9-13. évfolyamon megszervezett képzés/13. és 14. évfolyamon megszervezett képzés</w:t>
      </w:r>
    </w:p>
    <w:p w:rsidR="009A4F51" w:rsidRPr="00C33FBB" w:rsidRDefault="009A4F51" w:rsidP="009A4F51">
      <w:pPr>
        <w:rPr>
          <w:b/>
        </w:rPr>
      </w:pPr>
    </w:p>
    <w:p w:rsidR="009A4F51" w:rsidRPr="00C33FBB" w:rsidRDefault="009A4F51" w:rsidP="001B5DD1">
      <w:pPr>
        <w:ind w:left="283"/>
        <w:rPr>
          <w:b/>
        </w:rPr>
      </w:pPr>
      <w:r>
        <w:rPr>
          <w:b/>
        </w:rPr>
        <w:t xml:space="preserve">1.1 </w:t>
      </w:r>
      <w:r w:rsidRPr="00C33FBB">
        <w:rPr>
          <w:b/>
        </w:rPr>
        <w:t>A tantárgy tanításának célja</w:t>
      </w:r>
    </w:p>
    <w:p w:rsidR="009A4F51" w:rsidRPr="00C33FBB" w:rsidRDefault="009A4F51" w:rsidP="001B5DD1">
      <w:pPr>
        <w:ind w:left="283"/>
        <w:jc w:val="both"/>
      </w:pPr>
      <w:r w:rsidRPr="00C33FBB">
        <w:t>A tanuló általános felkészítése az egészséget nem veszélyeztető és biztonságos munkavégzésre, a biztonságos munkavállalói magatartáshoz szükséges kompetenciák elsajátíttatása.</w:t>
      </w:r>
    </w:p>
    <w:p w:rsidR="009A4F51" w:rsidRPr="00C33FBB" w:rsidRDefault="009A4F51" w:rsidP="001B5DD1">
      <w:pPr>
        <w:ind w:left="283"/>
      </w:pPr>
      <w:r w:rsidRPr="00C33FBB">
        <w:t>Nincsen előtanulmányi követelmény.</w:t>
      </w:r>
    </w:p>
    <w:p w:rsidR="009A4F51" w:rsidRPr="00C33FBB" w:rsidRDefault="009A4F51" w:rsidP="009A4F51">
      <w:pPr>
        <w:rPr>
          <w:b/>
        </w:rPr>
      </w:pPr>
    </w:p>
    <w:p w:rsidR="009A4F51" w:rsidRPr="003710AC" w:rsidRDefault="009A4F51" w:rsidP="001B5DD1">
      <w:pPr>
        <w:ind w:left="283"/>
        <w:rPr>
          <w:b/>
        </w:rPr>
      </w:pPr>
      <w:r>
        <w:rPr>
          <w:b/>
        </w:rPr>
        <w:t xml:space="preserve">1.2 </w:t>
      </w:r>
      <w:r w:rsidRPr="003710AC">
        <w:rPr>
          <w:b/>
        </w:rPr>
        <w:t xml:space="preserve">Kapcsolódó közismereti, szakmai tartalmak </w:t>
      </w:r>
    </w:p>
    <w:p w:rsidR="009A4F51" w:rsidRPr="00C33FBB" w:rsidRDefault="009A4F51" w:rsidP="001B5DD1">
      <w:pPr>
        <w:ind w:left="283"/>
      </w:pPr>
      <w:r w:rsidRPr="00C33FBB">
        <w:t>-</w:t>
      </w:r>
    </w:p>
    <w:p w:rsidR="009A4F51" w:rsidRPr="00C33FBB" w:rsidRDefault="009A4F51" w:rsidP="009A4F51">
      <w:pPr>
        <w:rPr>
          <w:b/>
        </w:rPr>
      </w:pPr>
    </w:p>
    <w:p w:rsidR="009A4F51" w:rsidRPr="00C33FBB" w:rsidRDefault="009A4F51" w:rsidP="001B5DD1">
      <w:pPr>
        <w:ind w:left="283"/>
        <w:rPr>
          <w:b/>
        </w:rPr>
      </w:pPr>
      <w:r>
        <w:rPr>
          <w:b/>
        </w:rPr>
        <w:t xml:space="preserve">1.3 </w:t>
      </w:r>
      <w:r w:rsidRPr="00C33FBB">
        <w:rPr>
          <w:b/>
        </w:rPr>
        <w:t xml:space="preserve">Témakörök </w:t>
      </w:r>
    </w:p>
    <w:p w:rsidR="009A4F51" w:rsidRPr="00C33FBB" w:rsidRDefault="009A4F51" w:rsidP="009A4F51">
      <w:pPr>
        <w:rPr>
          <w:b/>
        </w:rPr>
      </w:pPr>
    </w:p>
    <w:p w:rsidR="009A4F51" w:rsidRPr="00C33FBB" w:rsidRDefault="009A4F51" w:rsidP="001B5DD1">
      <w:pPr>
        <w:tabs>
          <w:tab w:val="left" w:pos="7655"/>
        </w:tabs>
        <w:ind w:left="283"/>
        <w:rPr>
          <w:b/>
        </w:rPr>
      </w:pPr>
      <w:r w:rsidRPr="00C33FBB">
        <w:rPr>
          <w:b/>
        </w:rPr>
        <w:t>1.3.1. Munkavédelmi alapismeretek</w:t>
      </w:r>
      <w:r w:rsidR="00997746">
        <w:rPr>
          <w:b/>
        </w:rPr>
        <w:tab/>
      </w:r>
      <w:r w:rsidRPr="00C33FBB">
        <w:rPr>
          <w:b/>
          <w:i/>
        </w:rPr>
        <w:t>4 óra/4 óra</w:t>
      </w:r>
    </w:p>
    <w:p w:rsidR="00997746" w:rsidRDefault="00997746" w:rsidP="009A4F51">
      <w:pPr>
        <w:ind w:left="1701" w:hanging="567"/>
        <w:jc w:val="both"/>
      </w:pPr>
    </w:p>
    <w:p w:rsidR="009A4F51" w:rsidRPr="00C33FBB" w:rsidRDefault="009A4F51" w:rsidP="001B5DD1">
      <w:pPr>
        <w:ind w:left="850" w:hanging="567"/>
        <w:jc w:val="both"/>
      </w:pPr>
      <w:r w:rsidRPr="00C33FBB">
        <w:t>A munkahelyi egészség és biztonság jelentősége</w:t>
      </w:r>
    </w:p>
    <w:p w:rsidR="009A4F51" w:rsidRPr="00C33FBB" w:rsidRDefault="009A4F51" w:rsidP="001B5DD1">
      <w:pPr>
        <w:ind w:left="709"/>
        <w:jc w:val="both"/>
        <w:rPr>
          <w:bCs/>
        </w:rPr>
      </w:pPr>
      <w:r w:rsidRPr="00C33FB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9A4F51" w:rsidRPr="00C33FBB" w:rsidRDefault="009A4F51" w:rsidP="001B5DD1">
      <w:pPr>
        <w:ind w:left="709"/>
        <w:jc w:val="both"/>
      </w:pPr>
      <w:r w:rsidRPr="00C33FBB">
        <w:t>A munkakörnyezet és a munkavégzés hatása a munkát végző ember egészségére és testi épségére</w:t>
      </w:r>
      <w:r w:rsidR="00997746">
        <w:t>.</w:t>
      </w:r>
    </w:p>
    <w:p w:rsidR="009A4F51" w:rsidRPr="00997746" w:rsidRDefault="009A4F51" w:rsidP="001B5DD1">
      <w:pPr>
        <w:ind w:left="709"/>
        <w:jc w:val="both"/>
      </w:pPr>
      <w:r w:rsidRPr="00C33FBB">
        <w:t xml:space="preserve">A munkavállalók egészségét és biztonságát veszélyeztető kockázatok, a munkakörülmények hatásai, a </w:t>
      </w:r>
      <w:r w:rsidRPr="00997746">
        <w:t>munkavégzésből eredő megterhelések, munkakörnyezet kóroki tényezők.</w:t>
      </w:r>
    </w:p>
    <w:p w:rsidR="009A4F51" w:rsidRPr="00C33FBB" w:rsidRDefault="009A4F51" w:rsidP="001B5DD1">
      <w:pPr>
        <w:ind w:left="850" w:hanging="567"/>
        <w:jc w:val="both"/>
      </w:pPr>
      <w:r w:rsidRPr="00C33FBB">
        <w:t>A megelőzés fontossága és lehetőségei</w:t>
      </w:r>
    </w:p>
    <w:p w:rsidR="009A4F51" w:rsidRPr="00997746" w:rsidRDefault="009A4F51" w:rsidP="001B5DD1">
      <w:pPr>
        <w:ind w:left="709"/>
        <w:jc w:val="both"/>
      </w:pPr>
      <w:r w:rsidRPr="00C33FB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9A4F51" w:rsidRPr="00C33FBB" w:rsidRDefault="009A4F51" w:rsidP="001B5DD1">
      <w:pPr>
        <w:ind w:left="850" w:hanging="567"/>
        <w:jc w:val="both"/>
      </w:pPr>
      <w:r w:rsidRPr="00C33FBB">
        <w:t>Munkavédelem, mint komplex fogalom (munkabiztonság-munkaegészségügy)</w:t>
      </w:r>
    </w:p>
    <w:p w:rsidR="009A4F51" w:rsidRPr="00C33FBB" w:rsidRDefault="009A4F51" w:rsidP="001B5DD1">
      <w:pPr>
        <w:ind w:left="709"/>
        <w:jc w:val="both"/>
      </w:pPr>
      <w:r w:rsidRPr="00C33FBB">
        <w:lastRenderedPageBreak/>
        <w:t>Veszélyes és ártalmas termelési tényezők</w:t>
      </w:r>
      <w:r w:rsidR="00997746">
        <w:t>.</w:t>
      </w:r>
    </w:p>
    <w:p w:rsidR="009A4F51" w:rsidRPr="00C33FBB" w:rsidRDefault="009A4F51" w:rsidP="001B5DD1">
      <w:pPr>
        <w:ind w:left="850" w:hanging="567"/>
        <w:jc w:val="both"/>
      </w:pPr>
      <w:r w:rsidRPr="00C33FBB">
        <w:t>A munkavédelem fogalomrendszere, források</w:t>
      </w:r>
    </w:p>
    <w:p w:rsidR="009A4F51" w:rsidRPr="00C33FBB" w:rsidRDefault="009A4F51" w:rsidP="001B5DD1">
      <w:pPr>
        <w:ind w:left="709"/>
        <w:jc w:val="both"/>
      </w:pPr>
      <w:r w:rsidRPr="00C33FBB">
        <w:t>A munkavédelemről szóló 1993. évi XCIII</w:t>
      </w:r>
      <w:r w:rsidR="00116F47">
        <w:t>.</w:t>
      </w:r>
      <w:r w:rsidRPr="00C33FBB">
        <w:t xml:space="preserve"> törvény fogalom meghatározásai.  </w:t>
      </w:r>
    </w:p>
    <w:p w:rsidR="009A4F51" w:rsidRPr="00C33FBB" w:rsidRDefault="009A4F51" w:rsidP="009A4F51">
      <w:pPr>
        <w:rPr>
          <w:b/>
        </w:rPr>
      </w:pPr>
    </w:p>
    <w:p w:rsidR="009A4F51" w:rsidRPr="00C33FBB" w:rsidRDefault="009A4F51" w:rsidP="001B5DD1">
      <w:pPr>
        <w:tabs>
          <w:tab w:val="left" w:pos="7655"/>
        </w:tabs>
        <w:ind w:left="283"/>
        <w:rPr>
          <w:b/>
        </w:rPr>
      </w:pPr>
      <w:r w:rsidRPr="00C33FBB">
        <w:rPr>
          <w:b/>
        </w:rPr>
        <w:t>1.3.2. Munkahelyek kialakítása</w:t>
      </w:r>
      <w:r w:rsidR="00997746">
        <w:rPr>
          <w:b/>
        </w:rPr>
        <w:tab/>
      </w:r>
      <w:r w:rsidRPr="00C33FBB">
        <w:rPr>
          <w:b/>
          <w:i/>
        </w:rPr>
        <w:t>4 óra/4 óra</w:t>
      </w:r>
    </w:p>
    <w:p w:rsidR="00997746" w:rsidRDefault="00997746" w:rsidP="009A4F51">
      <w:pPr>
        <w:ind w:left="1701" w:hanging="567"/>
      </w:pPr>
    </w:p>
    <w:p w:rsidR="009A4F51" w:rsidRPr="00C33FBB" w:rsidRDefault="009A4F51" w:rsidP="001B5DD1">
      <w:pPr>
        <w:ind w:left="850" w:hanging="567"/>
        <w:jc w:val="both"/>
      </w:pPr>
      <w:r w:rsidRPr="00C33FBB">
        <w:t>Munkahelyek kialakításának általános szabályai</w:t>
      </w:r>
    </w:p>
    <w:p w:rsidR="009A4F51" w:rsidRPr="00C33FBB" w:rsidRDefault="009A4F51" w:rsidP="001B5DD1">
      <w:pPr>
        <w:ind w:left="709"/>
        <w:jc w:val="both"/>
      </w:pPr>
      <w:r w:rsidRPr="00C33FBB">
        <w:t>A létesítés általános követelményei, a hatásos védelem módjai, prioritások.</w:t>
      </w:r>
    </w:p>
    <w:p w:rsidR="009A4F51" w:rsidRPr="00C33FBB" w:rsidRDefault="009A4F51" w:rsidP="001B5DD1">
      <w:pPr>
        <w:ind w:left="850" w:hanging="567"/>
        <w:jc w:val="both"/>
      </w:pPr>
      <w:r w:rsidRPr="00C33FBB">
        <w:t>Szociális létesítmények</w:t>
      </w:r>
    </w:p>
    <w:p w:rsidR="009A4F51" w:rsidRPr="00C33FBB" w:rsidRDefault="009A4F51" w:rsidP="001B5DD1">
      <w:pPr>
        <w:ind w:left="709"/>
        <w:jc w:val="both"/>
      </w:pPr>
      <w:r w:rsidRPr="00C33FBB">
        <w:t xml:space="preserve">Öltözőhelyiségek, pihenőhelyek, tisztálkodó- és mellékhelyiségek biztosítása, megfelelősége. </w:t>
      </w:r>
    </w:p>
    <w:p w:rsidR="009A4F51" w:rsidRPr="00C33FBB" w:rsidRDefault="009A4F51" w:rsidP="001B5DD1">
      <w:pPr>
        <w:ind w:left="850" w:hanging="567"/>
        <w:jc w:val="both"/>
      </w:pPr>
      <w:r w:rsidRPr="00C33FBB">
        <w:t>Közlekedési útvonalak, menekülési utak, jelölések</w:t>
      </w:r>
    </w:p>
    <w:p w:rsidR="009A4F51" w:rsidRPr="00C33FBB" w:rsidRDefault="009A4F51" w:rsidP="001B5DD1">
      <w:pPr>
        <w:ind w:left="709"/>
        <w:jc w:val="both"/>
        <w:rPr>
          <w:bCs/>
          <w:iCs/>
        </w:rPr>
      </w:pPr>
      <w:r w:rsidRPr="00997746">
        <w:t>Közlekedési</w:t>
      </w:r>
      <w:r w:rsidRPr="00C33FBB">
        <w:rPr>
          <w:bCs/>
          <w:iCs/>
        </w:rPr>
        <w:t xml:space="preserve"> útvonalak, menekülési utak, helyiségek padlózata, ajtók és kapuk, lépcsők, veszélyes területek, akadálymentes közlekedés, jelölések.</w:t>
      </w:r>
    </w:p>
    <w:p w:rsidR="009A4F51" w:rsidRPr="00C33FBB" w:rsidRDefault="009A4F51" w:rsidP="001B5DD1">
      <w:pPr>
        <w:ind w:left="850" w:hanging="567"/>
        <w:jc w:val="both"/>
      </w:pPr>
      <w:r w:rsidRPr="00C33FBB">
        <w:t>Alapvető feladatok a tűzmegelőzés érdekében</w:t>
      </w:r>
    </w:p>
    <w:p w:rsidR="009A4F51" w:rsidRDefault="009A4F51" w:rsidP="001B5DD1">
      <w:pPr>
        <w:ind w:left="709"/>
        <w:jc w:val="both"/>
        <w:rPr>
          <w:bCs/>
        </w:rPr>
      </w:pPr>
      <w:r w:rsidRPr="00C33FBB">
        <w:t xml:space="preserve">Tűzmegelőzés, tervezés, létesítés, üzemeltetés, karbantartás, javítás és felülvizsgálat. </w:t>
      </w:r>
      <w:r w:rsidRPr="00C33FBB">
        <w:rPr>
          <w:bCs/>
        </w:rPr>
        <w:t xml:space="preserve">Tűzoltó készülékek, tűzoltó technika, beépített tűzjelző berendezés vagy tűzoltó berendezések. Tűzjelzés adása, fogadása, tűzjelző vagy tűzoltó központok, valamint távfelügyelet. </w:t>
      </w:r>
    </w:p>
    <w:p w:rsidR="009A4F51" w:rsidRPr="00C33FBB" w:rsidRDefault="009A4F51" w:rsidP="001B5DD1">
      <w:pPr>
        <w:ind w:left="850" w:hanging="567"/>
        <w:jc w:val="both"/>
        <w:rPr>
          <w:bCs/>
        </w:rPr>
      </w:pPr>
      <w:r w:rsidRPr="00997746">
        <w:t>Termékfelelősség</w:t>
      </w:r>
      <w:r w:rsidRPr="00C33FBB">
        <w:rPr>
          <w:bCs/>
        </w:rPr>
        <w:t>, forgalomba hozatal kritériumai.</w:t>
      </w:r>
    </w:p>
    <w:p w:rsidR="009A4F51" w:rsidRPr="00C33FBB" w:rsidRDefault="009A4F51" w:rsidP="001B5DD1">
      <w:pPr>
        <w:ind w:left="850" w:hanging="567"/>
        <w:jc w:val="both"/>
      </w:pPr>
      <w:r w:rsidRPr="00C33FBB">
        <w:t>Anyagmozgatás</w:t>
      </w:r>
    </w:p>
    <w:p w:rsidR="009A4F51" w:rsidRPr="00C33FBB" w:rsidRDefault="009A4F51" w:rsidP="00CA3550">
      <w:pPr>
        <w:ind w:left="709"/>
        <w:jc w:val="both"/>
      </w:pPr>
      <w:r w:rsidRPr="00997746">
        <w:rPr>
          <w:bCs/>
        </w:rPr>
        <w:t>Anyagmozgatás</w:t>
      </w:r>
      <w:r w:rsidRPr="00C33FBB">
        <w:t xml:space="preserve"> a munkahelyeken. Kézi és gépi anyagmozgatás fajtái. A kézi anyagmozgatás szabályai, hátsérülések megelőzése</w:t>
      </w:r>
      <w:r w:rsidR="00997746">
        <w:t>.</w:t>
      </w:r>
    </w:p>
    <w:p w:rsidR="009A4F51" w:rsidRPr="00C33FBB" w:rsidRDefault="009A4F51" w:rsidP="001B5DD1">
      <w:pPr>
        <w:ind w:left="850" w:hanging="567"/>
        <w:jc w:val="both"/>
      </w:pPr>
      <w:r w:rsidRPr="00C33FBB">
        <w:t>Raktározás</w:t>
      </w:r>
    </w:p>
    <w:p w:rsidR="009A4F51" w:rsidRPr="00C33FBB" w:rsidRDefault="009A4F51" w:rsidP="001B5DD1">
      <w:pPr>
        <w:ind w:left="709"/>
        <w:jc w:val="both"/>
      </w:pPr>
      <w:r w:rsidRPr="00C33FBB">
        <w:t>Áruk fajtái, raktározás típusai</w:t>
      </w:r>
    </w:p>
    <w:p w:rsidR="009A4F51" w:rsidRPr="00C33FBB" w:rsidRDefault="009A4F51" w:rsidP="001B5DD1">
      <w:pPr>
        <w:ind w:left="850" w:hanging="567"/>
        <w:jc w:val="both"/>
      </w:pPr>
      <w:r w:rsidRPr="00C33FBB">
        <w:t>Munkahelyi rend és hulladékkezelés</w:t>
      </w:r>
    </w:p>
    <w:p w:rsidR="009A4F51" w:rsidRPr="00C33FBB" w:rsidRDefault="009A4F51" w:rsidP="001B5DD1">
      <w:pPr>
        <w:ind w:left="709"/>
        <w:jc w:val="both"/>
      </w:pPr>
      <w:r w:rsidRPr="00C33FBB">
        <w:t>Jelzések, feliratok, biztonsági szín-és alakjelek. Hulladékgazdálkodás, környezetvédelem célja, eszközei.</w:t>
      </w:r>
    </w:p>
    <w:p w:rsidR="009A4F51" w:rsidRPr="00C33FBB" w:rsidRDefault="009A4F51" w:rsidP="009A4F51">
      <w:pPr>
        <w:ind w:left="1701" w:hanging="567"/>
      </w:pPr>
    </w:p>
    <w:p w:rsidR="009A4F51" w:rsidRPr="00C33FBB" w:rsidRDefault="009A4F51" w:rsidP="001B5DD1">
      <w:pPr>
        <w:tabs>
          <w:tab w:val="left" w:pos="7655"/>
        </w:tabs>
        <w:ind w:left="283"/>
        <w:rPr>
          <w:b/>
        </w:rPr>
      </w:pPr>
      <w:r w:rsidRPr="00C33FBB">
        <w:rPr>
          <w:b/>
        </w:rPr>
        <w:t>1.3.3. Munkavégzés személyi feltételei</w:t>
      </w:r>
      <w:r w:rsidR="00997746">
        <w:rPr>
          <w:b/>
        </w:rPr>
        <w:tab/>
      </w:r>
      <w:r w:rsidRPr="001B5DD1">
        <w:rPr>
          <w:b/>
          <w:i/>
        </w:rPr>
        <w:t>2</w:t>
      </w:r>
      <w:r w:rsidRPr="00116F47">
        <w:rPr>
          <w:b/>
          <w:i/>
        </w:rPr>
        <w:t xml:space="preserve"> ó</w:t>
      </w:r>
      <w:r w:rsidRPr="00C33FBB">
        <w:rPr>
          <w:b/>
          <w:i/>
        </w:rPr>
        <w:t>ra/2 óra</w:t>
      </w:r>
    </w:p>
    <w:p w:rsidR="00997746" w:rsidRDefault="00997746" w:rsidP="009A4F51">
      <w:pPr>
        <w:ind w:left="1701" w:hanging="567"/>
        <w:jc w:val="both"/>
      </w:pPr>
    </w:p>
    <w:p w:rsidR="009A4F51" w:rsidRPr="00C33FBB" w:rsidRDefault="009A4F51" w:rsidP="001B5DD1">
      <w:pPr>
        <w:ind w:left="284" w:firstLine="1"/>
        <w:jc w:val="both"/>
      </w:pPr>
      <w:r w:rsidRPr="00C33FBB">
        <w:t>A munkavégzés személyi feltételei: jogszerű foglalkoztatás, munkaköri alkalmasság orvosi vizsgálata, foglalkoztatási tilalmak, szakmai ismeretek, munkavédelmi ismeretek</w:t>
      </w:r>
      <w:r w:rsidR="00997746">
        <w:t>.</w:t>
      </w:r>
    </w:p>
    <w:p w:rsidR="009A4F51" w:rsidRPr="00C33FBB" w:rsidRDefault="009A4F51" w:rsidP="001B5DD1">
      <w:pPr>
        <w:ind w:left="284" w:firstLine="1"/>
        <w:jc w:val="both"/>
      </w:pPr>
      <w:r w:rsidRPr="00C33FBB">
        <w:t>A munkavégzés alapvető szervezési feltételei: egyedül végzett munka tilalma, irányítás szükségessége. Egyéni védőeszközök juttatásának szabályai.</w:t>
      </w:r>
    </w:p>
    <w:p w:rsidR="009A4F51" w:rsidRPr="00C33FBB" w:rsidRDefault="009A4F51" w:rsidP="009A4F51">
      <w:pPr>
        <w:ind w:left="1701" w:hanging="567"/>
      </w:pPr>
    </w:p>
    <w:p w:rsidR="009A4F51" w:rsidRPr="00C33FBB" w:rsidRDefault="009A4F51" w:rsidP="001B5DD1">
      <w:pPr>
        <w:tabs>
          <w:tab w:val="left" w:pos="7655"/>
        </w:tabs>
        <w:ind w:left="283"/>
      </w:pPr>
      <w:r w:rsidRPr="00C33FBB">
        <w:rPr>
          <w:b/>
        </w:rPr>
        <w:t>1.3.4. Munkaeszközök biztonsága</w:t>
      </w:r>
      <w:r w:rsidR="00997746">
        <w:rPr>
          <w:b/>
        </w:rPr>
        <w:tab/>
      </w:r>
      <w:r w:rsidRPr="00C33FBB">
        <w:rPr>
          <w:b/>
          <w:i/>
        </w:rPr>
        <w:t>2 óra/2 óra</w:t>
      </w:r>
    </w:p>
    <w:p w:rsidR="00997746" w:rsidRDefault="00997746" w:rsidP="009A4F51">
      <w:pPr>
        <w:ind w:left="1701" w:hanging="567"/>
      </w:pPr>
    </w:p>
    <w:p w:rsidR="009A4F51" w:rsidRPr="00C33FBB" w:rsidRDefault="009A4F51" w:rsidP="001B5DD1">
      <w:pPr>
        <w:ind w:left="850" w:hanging="567"/>
        <w:jc w:val="both"/>
      </w:pPr>
      <w:r w:rsidRPr="00C33FBB">
        <w:t>Munkaeszközök halmazai</w:t>
      </w:r>
    </w:p>
    <w:p w:rsidR="009A4F51" w:rsidRPr="00C33FBB" w:rsidRDefault="009A4F51" w:rsidP="001B5DD1">
      <w:pPr>
        <w:ind w:left="709"/>
        <w:jc w:val="both"/>
      </w:pPr>
      <w:r w:rsidRPr="00C33FBB">
        <w:t>Szerszám, készülék, gép, berendezés fogalom meghatározása.</w:t>
      </w:r>
    </w:p>
    <w:p w:rsidR="009A4F51" w:rsidRPr="00C33FBB" w:rsidRDefault="009A4F51" w:rsidP="001B5DD1">
      <w:pPr>
        <w:ind w:left="850" w:hanging="567"/>
        <w:jc w:val="both"/>
      </w:pPr>
      <w:r w:rsidRPr="00C33FBB">
        <w:t>Munkaeszközök dokumentációi</w:t>
      </w:r>
    </w:p>
    <w:p w:rsidR="009A4F51" w:rsidRPr="00C33FBB" w:rsidRDefault="009A4F51" w:rsidP="001B5DD1">
      <w:pPr>
        <w:ind w:left="709"/>
        <w:jc w:val="both"/>
      </w:pPr>
      <w:r w:rsidRPr="00C33FBB">
        <w:t>Munkaeszköz üzembe helyezésének, használatba vételének dokumentációs követelményei és a munkaeszközre (mint termékre) meghatározott EK-megfelelőségi nyilatkozat, valamint a megfelelőséget tanúsító egyéb dokumentumok.</w:t>
      </w:r>
    </w:p>
    <w:p w:rsidR="009E3B9C" w:rsidRDefault="009E3B9C" w:rsidP="001B5DD1">
      <w:pPr>
        <w:ind w:left="850" w:hanging="567"/>
        <w:jc w:val="both"/>
      </w:pPr>
    </w:p>
    <w:p w:rsidR="009A4F51" w:rsidRPr="00C33FBB" w:rsidRDefault="009A4F51" w:rsidP="001B5DD1">
      <w:pPr>
        <w:ind w:left="850" w:hanging="567"/>
        <w:jc w:val="both"/>
      </w:pPr>
      <w:r w:rsidRPr="00C33FBB">
        <w:t>Munkaeszközök veszélyessége, eljárások</w:t>
      </w:r>
    </w:p>
    <w:p w:rsidR="009A4F51" w:rsidRPr="00C33FBB" w:rsidRDefault="009A4F51" w:rsidP="001B5DD1">
      <w:pPr>
        <w:ind w:left="709"/>
        <w:jc w:val="both"/>
      </w:pPr>
      <w:r w:rsidRPr="00C33FBB">
        <w:t>Biztonságtechnika alapelvei, veszélyforrások típusai, megbízhatóság, meghibásodás, biztonság. A biztonságtechnika jellemzői, kialakítás követelményei. Veszélyes munkaeszközök, üzembe helyezési eljárás.</w:t>
      </w:r>
    </w:p>
    <w:p w:rsidR="009A4F51" w:rsidRPr="00C33FBB" w:rsidRDefault="009A4F51" w:rsidP="009A4F51">
      <w:pPr>
        <w:ind w:left="1701" w:hanging="567"/>
      </w:pPr>
    </w:p>
    <w:p w:rsidR="009A4F51" w:rsidRPr="00C33FBB" w:rsidRDefault="009A4F51" w:rsidP="001B5DD1">
      <w:pPr>
        <w:ind w:left="850" w:hanging="567"/>
        <w:jc w:val="both"/>
      </w:pPr>
      <w:r w:rsidRPr="00C33FBB">
        <w:lastRenderedPageBreak/>
        <w:t>Munkaeszközök üzemeltetésének, használatának feltételei</w:t>
      </w:r>
    </w:p>
    <w:p w:rsidR="009A4F51" w:rsidRPr="00C33FBB" w:rsidRDefault="009A4F51" w:rsidP="001B5DD1">
      <w:pPr>
        <w:ind w:left="709"/>
        <w:jc w:val="both"/>
      </w:pPr>
      <w:r w:rsidRPr="00C33FBB">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9A4F51" w:rsidRPr="00C33FBB" w:rsidRDefault="009A4F51" w:rsidP="009A4F51">
      <w:pPr>
        <w:ind w:left="1701" w:hanging="567"/>
        <w:rPr>
          <w:b/>
        </w:rPr>
      </w:pPr>
    </w:p>
    <w:p w:rsidR="009A4F51" w:rsidRPr="001B5DD1" w:rsidRDefault="009A4F51" w:rsidP="001B5DD1">
      <w:pPr>
        <w:tabs>
          <w:tab w:val="left" w:pos="7655"/>
        </w:tabs>
        <w:ind w:left="283"/>
        <w:rPr>
          <w:b/>
          <w:i/>
        </w:rPr>
      </w:pPr>
      <w:r w:rsidRPr="00C33FBB">
        <w:rPr>
          <w:b/>
        </w:rPr>
        <w:t>1.3.5. Munkakörnyezeti hatások</w:t>
      </w:r>
      <w:r w:rsidR="009E3B9C">
        <w:rPr>
          <w:b/>
        </w:rPr>
        <w:tab/>
      </w:r>
      <w:r w:rsidRPr="001B5DD1">
        <w:rPr>
          <w:b/>
          <w:i/>
        </w:rPr>
        <w:t>2 óra/2 óra</w:t>
      </w:r>
    </w:p>
    <w:p w:rsidR="009E3B9C" w:rsidRDefault="009E3B9C" w:rsidP="009A4F51">
      <w:pPr>
        <w:ind w:left="1701" w:hanging="567"/>
        <w:jc w:val="both"/>
      </w:pPr>
    </w:p>
    <w:p w:rsidR="009A4F51" w:rsidRPr="00C33FBB" w:rsidRDefault="009A4F51" w:rsidP="001B5DD1">
      <w:pPr>
        <w:ind w:left="284" w:firstLine="1"/>
        <w:jc w:val="both"/>
      </w:pPr>
      <w:r w:rsidRPr="00C33FBB">
        <w:t>Veszélyforrások, veszélyek a munkahelyeken (pl. zaj, rezgés, veszélyes anyagok és keverékek, stressz)</w:t>
      </w:r>
    </w:p>
    <w:p w:rsidR="009A4F51" w:rsidRPr="00C33FBB" w:rsidRDefault="009A4F51" w:rsidP="001B5DD1">
      <w:pPr>
        <w:ind w:left="709"/>
        <w:jc w:val="both"/>
      </w:pPr>
      <w:r w:rsidRPr="00C33FBB">
        <w:t xml:space="preserve">Fizikai, biológiai és kémiai hatások a dolgozókra, főbb veszélyforrások valamint a veszélyforrások felismerésének módszerei és a védekezés a lehetőségei. </w:t>
      </w:r>
    </w:p>
    <w:p w:rsidR="009A4F51" w:rsidRPr="00C33FBB" w:rsidRDefault="009A4F51" w:rsidP="001B5DD1">
      <w:pPr>
        <w:ind w:left="709"/>
        <w:jc w:val="both"/>
      </w:pPr>
      <w:r w:rsidRPr="00C33FBB">
        <w:t>A stressz, munkahelyi stressz fogalma és az ellene való védekezés jelentősége a munkahelyen.</w:t>
      </w:r>
    </w:p>
    <w:p w:rsidR="009A4F51" w:rsidRPr="00C33FBB" w:rsidRDefault="009A4F51" w:rsidP="001B5DD1">
      <w:pPr>
        <w:ind w:left="284" w:firstLine="1"/>
        <w:jc w:val="both"/>
      </w:pPr>
      <w:r w:rsidRPr="00C33FBB">
        <w:t>A kockázat fogalma, felmérése és kezelése</w:t>
      </w:r>
    </w:p>
    <w:p w:rsidR="009A4F51" w:rsidRPr="00C33FBB" w:rsidRDefault="009A4F51" w:rsidP="001B5DD1">
      <w:pPr>
        <w:ind w:left="284" w:firstLine="1"/>
        <w:jc w:val="both"/>
      </w:pPr>
      <w:r w:rsidRPr="00C33FBB">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9A4F51" w:rsidRPr="00C33FBB" w:rsidRDefault="009A4F51" w:rsidP="009A4F51">
      <w:pPr>
        <w:ind w:left="1701" w:hanging="567"/>
        <w:jc w:val="both"/>
      </w:pPr>
    </w:p>
    <w:p w:rsidR="009A4F51" w:rsidRPr="001B5DD1" w:rsidRDefault="009A4F51" w:rsidP="001B5DD1">
      <w:pPr>
        <w:tabs>
          <w:tab w:val="left" w:pos="7655"/>
        </w:tabs>
        <w:ind w:left="283"/>
        <w:rPr>
          <w:b/>
          <w:i/>
        </w:rPr>
      </w:pPr>
      <w:r w:rsidRPr="00C33FBB">
        <w:rPr>
          <w:b/>
        </w:rPr>
        <w:t>1.3.6. Munkavédelmi jogi ismeretek</w:t>
      </w:r>
      <w:r w:rsidR="009E3B9C">
        <w:rPr>
          <w:b/>
        </w:rPr>
        <w:tab/>
      </w:r>
      <w:r w:rsidRPr="001B5DD1">
        <w:rPr>
          <w:b/>
          <w:i/>
        </w:rPr>
        <w:t>4 óra/4 óra</w:t>
      </w:r>
    </w:p>
    <w:p w:rsidR="009D6E23" w:rsidRDefault="009D6E23" w:rsidP="009A4F51">
      <w:pPr>
        <w:ind w:left="1701" w:hanging="567"/>
        <w:jc w:val="both"/>
      </w:pPr>
    </w:p>
    <w:p w:rsidR="009A4F51" w:rsidRPr="00C33FBB" w:rsidRDefault="009A4F51" w:rsidP="001B5DD1">
      <w:pPr>
        <w:ind w:left="284" w:firstLine="1"/>
        <w:jc w:val="both"/>
      </w:pPr>
      <w:r w:rsidRPr="00C33FBB">
        <w:t>A munkavédelem szabályrendszere, jogok és kötelezettségek</w:t>
      </w:r>
    </w:p>
    <w:p w:rsidR="009A4F51" w:rsidRPr="00C33FBB" w:rsidRDefault="009A4F51" w:rsidP="001B5DD1">
      <w:pPr>
        <w:ind w:left="709"/>
        <w:jc w:val="both"/>
        <w:rPr>
          <w:bCs/>
        </w:rPr>
      </w:pPr>
      <w:r w:rsidRPr="00C33FBB">
        <w:t>Az Alaptörvényben biztosított</w:t>
      </w:r>
      <w:r w:rsidRPr="00C33FBB">
        <w:rPr>
          <w:bCs/>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és az ágazati miniszterek rendeleteinek szabályozási területei a további részletes követelményekről. A szabványok, illetve a munkáltatók helyi előírásainak szerepe.</w:t>
      </w:r>
    </w:p>
    <w:p w:rsidR="009A4F51" w:rsidRPr="00C33FBB" w:rsidRDefault="009A4F51" w:rsidP="001B5DD1">
      <w:pPr>
        <w:ind w:left="284" w:firstLine="1"/>
        <w:jc w:val="both"/>
      </w:pPr>
      <w:r w:rsidRPr="00C33FBB">
        <w:t>Munkavédelmi feladatok a munkahelyeken</w:t>
      </w:r>
    </w:p>
    <w:p w:rsidR="009A4F51" w:rsidRPr="00C33FBB" w:rsidRDefault="009A4F51" w:rsidP="00CA3550">
      <w:pPr>
        <w:ind w:left="709"/>
        <w:jc w:val="both"/>
      </w:pPr>
      <w:r w:rsidRPr="00C33FBB">
        <w:t>A munkáltatók alapvető feladatai az egészséget nem veszélyeztető és biztonságos munkakörülmények biztosítása érdekében. Tervezés, létesítés, üzemeltetés. Munkavállalók feladatai a munkavégzés során.</w:t>
      </w:r>
    </w:p>
    <w:p w:rsidR="009A4F51" w:rsidRPr="00C33FBB" w:rsidRDefault="009A4F51" w:rsidP="001B5DD1">
      <w:pPr>
        <w:ind w:left="284" w:firstLine="1"/>
        <w:jc w:val="both"/>
      </w:pPr>
      <w:r w:rsidRPr="00C33FBB">
        <w:t>Munkavédelmi szakemberek feladatai a munkahelyeken</w:t>
      </w:r>
    </w:p>
    <w:p w:rsidR="009A4F51" w:rsidRPr="00C33FBB" w:rsidRDefault="009A4F51" w:rsidP="00CA3550">
      <w:pPr>
        <w:ind w:left="709"/>
        <w:jc w:val="both"/>
      </w:pPr>
      <w:r w:rsidRPr="00C33FBB">
        <w:t>Munkabiztonsági és munkaegészségügyi szaktevékenység keretében ellátandó feladatok. Foglalkozás-egészségügyi feladatok</w:t>
      </w:r>
      <w:r w:rsidR="00116F47">
        <w:t>.</w:t>
      </w:r>
    </w:p>
    <w:p w:rsidR="009A4F51" w:rsidRPr="00C33FBB" w:rsidRDefault="009A4F51" w:rsidP="001B5DD1">
      <w:pPr>
        <w:ind w:left="284" w:firstLine="1"/>
        <w:jc w:val="both"/>
      </w:pPr>
      <w:r w:rsidRPr="00C33FBB">
        <w:t>Balesetek és foglalkozási megbetegedések</w:t>
      </w:r>
    </w:p>
    <w:p w:rsidR="009A4F51" w:rsidRPr="00C33FBB" w:rsidRDefault="009A4F51" w:rsidP="00CA3550">
      <w:pPr>
        <w:ind w:left="709"/>
        <w:jc w:val="both"/>
      </w:pPr>
      <w:r w:rsidRPr="00C33FBB">
        <w:t>Balesetek és munkabalesetek</w:t>
      </w:r>
      <w:r w:rsidR="00116F47">
        <w:t>,</w:t>
      </w:r>
      <w:r w:rsidRPr="00C33FBB">
        <w:t xml:space="preserve"> valamint a foglalkozási megbetegedések fogalma. Feladatok munkabaleset esetén. A kivizsgálás, mint a megelőzés eszköze</w:t>
      </w:r>
      <w:r w:rsidR="00116F47">
        <w:t>.</w:t>
      </w:r>
    </w:p>
    <w:p w:rsidR="009A4F51" w:rsidRPr="00C33FBB" w:rsidRDefault="009A4F51" w:rsidP="001B5DD1">
      <w:pPr>
        <w:ind w:left="284" w:firstLine="1"/>
        <w:jc w:val="both"/>
      </w:pPr>
      <w:r w:rsidRPr="00C33FBB">
        <w:t>Munkavédelmi érdekképviselet a munkahelyen</w:t>
      </w:r>
    </w:p>
    <w:p w:rsidR="009A4F51" w:rsidRPr="00C33FBB" w:rsidRDefault="009A4F51" w:rsidP="001B5DD1">
      <w:pPr>
        <w:ind w:left="709"/>
        <w:jc w:val="both"/>
      </w:pPr>
      <w:r w:rsidRPr="00C33FBB">
        <w:t xml:space="preserve">A munkavállalók munkavédelmi érdekképviseletének jelentősége és lehetőségei. A választott képviselők szerepe, feladatai, jogai. </w:t>
      </w:r>
    </w:p>
    <w:p w:rsidR="009A4F51" w:rsidRPr="00C33FBB" w:rsidRDefault="009A4F51" w:rsidP="009A4F51">
      <w:pPr>
        <w:ind w:left="705"/>
        <w:jc w:val="both"/>
      </w:pPr>
    </w:p>
    <w:p w:rsidR="009A4F51" w:rsidRPr="00C33FBB" w:rsidRDefault="009A4F51" w:rsidP="001B5DD1">
      <w:pPr>
        <w:widowControl w:val="0"/>
        <w:suppressAutoHyphens/>
        <w:ind w:left="283"/>
        <w:jc w:val="both"/>
        <w:rPr>
          <w:b/>
        </w:rPr>
      </w:pPr>
      <w:r>
        <w:rPr>
          <w:b/>
          <w:i/>
        </w:rPr>
        <w:t xml:space="preserve">1.4 </w:t>
      </w:r>
      <w:r w:rsidRPr="00C33FBB">
        <w:rPr>
          <w:b/>
          <w:i/>
        </w:rPr>
        <w:t xml:space="preserve">A képzés javasolt helyszíne </w:t>
      </w:r>
      <w:r w:rsidRPr="00C33FBB">
        <w:rPr>
          <w:b/>
          <w:i/>
          <w:kern w:val="1"/>
          <w:lang w:eastAsia="hi-IN" w:bidi="hi-IN"/>
        </w:rPr>
        <w:t>(ajánlás)</w:t>
      </w:r>
    </w:p>
    <w:p w:rsidR="009D6E23" w:rsidRDefault="009D6E23" w:rsidP="001B5DD1">
      <w:pPr>
        <w:widowControl w:val="0"/>
        <w:suppressAutoHyphens/>
        <w:ind w:left="283"/>
        <w:jc w:val="both"/>
        <w:rPr>
          <w:bCs/>
          <w:i/>
        </w:rPr>
      </w:pPr>
    </w:p>
    <w:p w:rsidR="009A4F51" w:rsidRPr="00C33FBB" w:rsidRDefault="009A4F51" w:rsidP="001B5DD1">
      <w:pPr>
        <w:widowControl w:val="0"/>
        <w:suppressAutoHyphens/>
        <w:ind w:left="283"/>
        <w:jc w:val="both"/>
        <w:rPr>
          <w:b/>
          <w:bCs/>
        </w:rPr>
      </w:pPr>
      <w:r w:rsidRPr="00C33FBB">
        <w:rPr>
          <w:bCs/>
          <w:i/>
        </w:rPr>
        <w:t>Tanterem</w:t>
      </w:r>
    </w:p>
    <w:p w:rsidR="009A4F51" w:rsidRPr="00C33FBB" w:rsidRDefault="009A4F51" w:rsidP="009A4F51">
      <w:pPr>
        <w:jc w:val="both"/>
        <w:rPr>
          <w:b/>
        </w:rPr>
      </w:pPr>
    </w:p>
    <w:p w:rsidR="009A4F51" w:rsidRPr="00C33FBB" w:rsidRDefault="009A4F51" w:rsidP="001B5DD1">
      <w:pPr>
        <w:widowControl w:val="0"/>
        <w:suppressAutoHyphens/>
        <w:ind w:left="283"/>
        <w:jc w:val="both"/>
        <w:rPr>
          <w:b/>
          <w:bCs/>
        </w:rPr>
      </w:pPr>
      <w:r>
        <w:rPr>
          <w:b/>
          <w:bCs/>
          <w:i/>
        </w:rPr>
        <w:t xml:space="preserve">1.5 </w:t>
      </w:r>
      <w:r w:rsidRPr="00C33FBB">
        <w:rPr>
          <w:b/>
          <w:bCs/>
          <w:i/>
        </w:rPr>
        <w:t xml:space="preserve">A tantárgy elsajátítása során alkalmazható sajátos módszerek, tanulói </w:t>
      </w:r>
      <w:r w:rsidRPr="00C33FBB">
        <w:rPr>
          <w:b/>
          <w:bCs/>
          <w:i/>
        </w:rPr>
        <w:lastRenderedPageBreak/>
        <w:t>tevékenységformák (ajánlás)</w:t>
      </w:r>
    </w:p>
    <w:p w:rsidR="009A4F51" w:rsidRPr="00C33FBB" w:rsidRDefault="009A4F51" w:rsidP="009A4F51">
      <w:pPr>
        <w:widowControl w:val="0"/>
        <w:suppressAutoHyphens/>
        <w:ind w:left="972"/>
        <w:rPr>
          <w:b/>
          <w:bCs/>
        </w:rPr>
      </w:pPr>
    </w:p>
    <w:p w:rsidR="009A4F51" w:rsidRDefault="009A4F51" w:rsidP="009A4F51">
      <w:pPr>
        <w:widowControl w:val="0"/>
        <w:suppressAutoHyphens/>
        <w:ind w:left="826"/>
        <w:rPr>
          <w:b/>
          <w:bCs/>
          <w:i/>
        </w:rPr>
      </w:pPr>
      <w:r w:rsidRPr="00C33FBB">
        <w:rPr>
          <w:b/>
          <w:bCs/>
        </w:rPr>
        <w:t>1.5.1.</w:t>
      </w:r>
      <w:r>
        <w:rPr>
          <w:b/>
          <w:bCs/>
        </w:rPr>
        <w:t xml:space="preserve"> </w:t>
      </w:r>
      <w:r w:rsidRPr="00C33FBB">
        <w:rPr>
          <w:b/>
          <w:bCs/>
          <w:i/>
        </w:rPr>
        <w:t xml:space="preserve">A tantárgy elsajátítása során alkalmazható sajátos módszerek (ajánlás) </w:t>
      </w:r>
    </w:p>
    <w:p w:rsidR="00CA3550" w:rsidRPr="00C33FBB" w:rsidRDefault="00CA3550" w:rsidP="009A4F51">
      <w:pPr>
        <w:widowControl w:val="0"/>
        <w:suppressAutoHyphens/>
        <w:ind w:left="826"/>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Szakkönyvek, munkavédelmi tárgyú jogszabályok</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Munkabaleset, foglalkozási megbetegedés elemzése</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Oktatófilmek (pl. NAPO)</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teszt</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p>
        </w:tc>
      </w:tr>
    </w:tbl>
    <w:p w:rsidR="009A4F51" w:rsidRPr="00C33FBB" w:rsidRDefault="009A4F51" w:rsidP="009A4F51">
      <w:pPr>
        <w:ind w:left="540"/>
        <w:jc w:val="both"/>
        <w:rPr>
          <w:iCs/>
        </w:rPr>
      </w:pPr>
    </w:p>
    <w:p w:rsidR="009A4F51" w:rsidRDefault="009A4F51" w:rsidP="009A4F51">
      <w:pPr>
        <w:widowControl w:val="0"/>
        <w:suppressAutoHyphens/>
        <w:ind w:left="826"/>
        <w:rPr>
          <w:b/>
          <w:bCs/>
          <w:i/>
        </w:rPr>
      </w:pPr>
      <w:r w:rsidRPr="00C33FBB">
        <w:rPr>
          <w:b/>
          <w:bCs/>
        </w:rPr>
        <w:t>1.5.2.</w:t>
      </w:r>
      <w:r w:rsidRPr="00C33FBB">
        <w:rPr>
          <w:b/>
          <w:bCs/>
        </w:rPr>
        <w:tab/>
      </w:r>
      <w:r>
        <w:rPr>
          <w:b/>
          <w:bCs/>
        </w:rPr>
        <w:t xml:space="preserve"> </w:t>
      </w:r>
      <w:r w:rsidRPr="00C33FBB">
        <w:rPr>
          <w:b/>
          <w:bCs/>
          <w:i/>
        </w:rPr>
        <w:t>A tantárgy elsajátítása során alkalmazható tanulói tevékenységformák (ajánlás)</w:t>
      </w:r>
    </w:p>
    <w:p w:rsidR="00CA3550" w:rsidRPr="00C33FBB" w:rsidRDefault="00CA3550" w:rsidP="009A4F51">
      <w:pPr>
        <w:widowControl w:val="0"/>
        <w:suppressAutoHyphens/>
        <w:ind w:left="826"/>
        <w:rPr>
          <w:b/>
          <w:bCs/>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360"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36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36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360" w:type="dxa"/>
            <w:vAlign w:val="center"/>
          </w:tcPr>
          <w:p w:rsidR="009A4F51" w:rsidRPr="00C33FBB" w:rsidRDefault="009A4F51" w:rsidP="003B1614">
            <w:pPr>
              <w:jc w:val="cente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36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 xml:space="preserve">Szöveges előadás egyéni felkészüléssel </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360" w:type="dxa"/>
            <w:vAlign w:val="center"/>
          </w:tcPr>
          <w:p w:rsidR="009A4F51" w:rsidRPr="00C33FBB" w:rsidRDefault="009A4F51" w:rsidP="003B1614">
            <w:pPr>
              <w:jc w:val="center"/>
            </w:pPr>
            <w:r w:rsidRPr="00C33FBB">
              <w:t>A tanult (vagy egy választott) szakma szabályainak veszélyei, ártalmai</w:t>
            </w:r>
          </w:p>
        </w:tc>
      </w:tr>
    </w:tbl>
    <w:p w:rsidR="009A4F51" w:rsidRPr="00C33FBB" w:rsidRDefault="009A4F51" w:rsidP="009A4F51">
      <w:pPr>
        <w:ind w:left="540"/>
        <w:jc w:val="both"/>
        <w:rPr>
          <w:iCs/>
        </w:rPr>
      </w:pPr>
    </w:p>
    <w:p w:rsidR="009A4F51" w:rsidRPr="00C33FBB" w:rsidRDefault="009A4F51" w:rsidP="001B5DD1">
      <w:pPr>
        <w:widowControl w:val="0"/>
        <w:suppressAutoHyphens/>
        <w:ind w:left="283"/>
        <w:rPr>
          <w:b/>
          <w:bCs/>
        </w:rPr>
      </w:pPr>
      <w:r>
        <w:rPr>
          <w:b/>
          <w:bCs/>
        </w:rPr>
        <w:t xml:space="preserve">1.6 </w:t>
      </w:r>
      <w:r w:rsidRPr="00C33FBB">
        <w:rPr>
          <w:b/>
          <w:bCs/>
        </w:rPr>
        <w:t xml:space="preserve">A </w:t>
      </w:r>
      <w:r w:rsidRPr="00C33FBB">
        <w:rPr>
          <w:b/>
        </w:rPr>
        <w:t>tantárgy</w:t>
      </w:r>
      <w:r w:rsidRPr="00C33FBB">
        <w:rPr>
          <w:b/>
          <w:bCs/>
        </w:rPr>
        <w:t xml:space="preserve"> értékelésének módja</w:t>
      </w:r>
    </w:p>
    <w:p w:rsidR="005A5532" w:rsidRDefault="005A5532" w:rsidP="009A4F51">
      <w:pPr>
        <w:widowControl w:val="0"/>
        <w:suppressAutoHyphens/>
        <w:ind w:left="540"/>
        <w:jc w:val="both"/>
        <w:rPr>
          <w:bCs/>
        </w:rPr>
      </w:pPr>
    </w:p>
    <w:p w:rsidR="009A4F51" w:rsidRPr="00C33FBB" w:rsidRDefault="009A4F51" w:rsidP="001B5DD1">
      <w:pPr>
        <w:widowControl w:val="0"/>
        <w:suppressAutoHyphens/>
        <w:ind w:left="283"/>
        <w:jc w:val="both"/>
        <w:rPr>
          <w:b/>
          <w:bCs/>
        </w:rPr>
      </w:pPr>
      <w:r w:rsidRPr="00C33FBB">
        <w:rPr>
          <w:bCs/>
        </w:rPr>
        <w:t xml:space="preserve">A nemzeti köznevelésről szóló 2011. évi CXC. törvény 54. § (2) </w:t>
      </w:r>
      <w:r w:rsidRPr="002B23D4">
        <w:rPr>
          <w:bCs/>
          <w:i/>
        </w:rPr>
        <w:t>a)</w:t>
      </w:r>
      <w:r w:rsidRPr="00C33FBB">
        <w:rPr>
          <w:bCs/>
        </w:rPr>
        <w:t xml:space="preserve"> pontja szerinti értékeléssel.</w:t>
      </w:r>
      <w:r w:rsidRPr="00C33FBB">
        <w:rPr>
          <w:bCs/>
        </w:rPr>
        <w:br w:type="page"/>
      </w: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6501BB" w:rsidRDefault="009A4F51" w:rsidP="009A4F51">
      <w:pPr>
        <w:widowControl w:val="0"/>
        <w:suppressAutoHyphens/>
        <w:jc w:val="center"/>
        <w:rPr>
          <w:b/>
          <w:sz w:val="44"/>
          <w:szCs w:val="44"/>
        </w:rPr>
      </w:pPr>
      <w:r w:rsidRPr="006501BB">
        <w:rPr>
          <w:b/>
          <w:sz w:val="44"/>
          <w:szCs w:val="44"/>
        </w:rPr>
        <w:t xml:space="preserve">A </w:t>
      </w:r>
    </w:p>
    <w:p w:rsidR="009A4F51" w:rsidRPr="006501BB" w:rsidRDefault="009A4F51" w:rsidP="009A4F51">
      <w:pPr>
        <w:widowControl w:val="0"/>
        <w:suppressAutoHyphens/>
        <w:jc w:val="center"/>
        <w:rPr>
          <w:b/>
          <w:sz w:val="44"/>
          <w:szCs w:val="44"/>
        </w:rPr>
      </w:pPr>
      <w:r w:rsidRPr="006501BB">
        <w:rPr>
          <w:b/>
          <w:sz w:val="44"/>
          <w:szCs w:val="44"/>
        </w:rPr>
        <w:t>11499-12 azonosító számú</w:t>
      </w:r>
    </w:p>
    <w:p w:rsidR="009A4F51" w:rsidRPr="006501BB" w:rsidRDefault="009A4F51" w:rsidP="009A4F51">
      <w:pPr>
        <w:widowControl w:val="0"/>
        <w:suppressAutoHyphens/>
        <w:jc w:val="center"/>
        <w:rPr>
          <w:sz w:val="44"/>
          <w:szCs w:val="44"/>
        </w:rPr>
      </w:pPr>
    </w:p>
    <w:p w:rsidR="009A4F51" w:rsidRPr="006501BB" w:rsidRDefault="009A4F51" w:rsidP="009A4F51">
      <w:pPr>
        <w:widowControl w:val="0"/>
        <w:suppressAutoHyphens/>
        <w:jc w:val="center"/>
        <w:rPr>
          <w:b/>
          <w:sz w:val="44"/>
          <w:szCs w:val="44"/>
        </w:rPr>
      </w:pPr>
      <w:r w:rsidRPr="006501BB">
        <w:rPr>
          <w:b/>
          <w:sz w:val="44"/>
          <w:szCs w:val="44"/>
        </w:rPr>
        <w:t>Foglalkoztatás II.</w:t>
      </w:r>
    </w:p>
    <w:p w:rsidR="009A4F51" w:rsidRPr="006501BB" w:rsidRDefault="009A4F51" w:rsidP="009A4F51">
      <w:pPr>
        <w:widowControl w:val="0"/>
        <w:suppressAutoHyphens/>
        <w:jc w:val="center"/>
        <w:rPr>
          <w:b/>
          <w:sz w:val="44"/>
          <w:szCs w:val="44"/>
        </w:rPr>
      </w:pPr>
      <w:proofErr w:type="gramStart"/>
      <w:r w:rsidRPr="006501BB">
        <w:rPr>
          <w:b/>
          <w:sz w:val="44"/>
          <w:szCs w:val="44"/>
        </w:rPr>
        <w:t>megnevezésű</w:t>
      </w:r>
      <w:proofErr w:type="gramEnd"/>
    </w:p>
    <w:p w:rsidR="009A4F51" w:rsidRPr="006501BB" w:rsidRDefault="009A4F51" w:rsidP="009A4F51">
      <w:pPr>
        <w:widowControl w:val="0"/>
        <w:suppressAutoHyphens/>
        <w:ind w:left="-15"/>
        <w:jc w:val="center"/>
        <w:rPr>
          <w:b/>
          <w:kern w:val="1"/>
          <w:sz w:val="44"/>
          <w:szCs w:val="44"/>
          <w:lang w:eastAsia="hi-IN" w:bidi="hi-IN"/>
        </w:rPr>
      </w:pPr>
    </w:p>
    <w:p w:rsidR="009A4F51" w:rsidRPr="006501BB" w:rsidRDefault="009A4F51" w:rsidP="009A4F51">
      <w:pPr>
        <w:widowControl w:val="0"/>
        <w:suppressAutoHyphens/>
        <w:ind w:left="-15"/>
        <w:jc w:val="center"/>
        <w:rPr>
          <w:b/>
          <w:kern w:val="1"/>
          <w:sz w:val="44"/>
          <w:szCs w:val="44"/>
          <w:lang w:eastAsia="hi-IN" w:bidi="hi-IN"/>
        </w:rPr>
      </w:pPr>
    </w:p>
    <w:p w:rsidR="009A4F51" w:rsidRPr="006501BB" w:rsidRDefault="009A4F51" w:rsidP="009A4F51">
      <w:pPr>
        <w:widowControl w:val="0"/>
        <w:suppressAutoHyphens/>
        <w:ind w:left="-15"/>
        <w:jc w:val="center"/>
        <w:rPr>
          <w:b/>
          <w:kern w:val="1"/>
          <w:sz w:val="44"/>
          <w:szCs w:val="44"/>
          <w:lang w:eastAsia="hi-IN" w:bidi="hi-IN"/>
        </w:rPr>
      </w:pPr>
      <w:proofErr w:type="gramStart"/>
      <w:r w:rsidRPr="006501BB">
        <w:rPr>
          <w:b/>
          <w:kern w:val="1"/>
          <w:sz w:val="44"/>
          <w:szCs w:val="44"/>
          <w:lang w:eastAsia="hi-IN" w:bidi="hi-IN"/>
        </w:rPr>
        <w:t>szakmai</w:t>
      </w:r>
      <w:proofErr w:type="gramEnd"/>
      <w:r w:rsidRPr="006501BB">
        <w:rPr>
          <w:b/>
          <w:kern w:val="1"/>
          <w:sz w:val="44"/>
          <w:szCs w:val="44"/>
          <w:lang w:eastAsia="hi-IN" w:bidi="hi-IN"/>
        </w:rPr>
        <w:t xml:space="preserve"> követelménymodul</w:t>
      </w:r>
    </w:p>
    <w:p w:rsidR="009A4F51" w:rsidRPr="006501BB" w:rsidRDefault="009A4F51" w:rsidP="009A4F51">
      <w:pPr>
        <w:widowControl w:val="0"/>
        <w:suppressAutoHyphens/>
        <w:ind w:left="-15"/>
        <w:jc w:val="center"/>
        <w:rPr>
          <w:b/>
          <w:kern w:val="1"/>
          <w:sz w:val="44"/>
          <w:szCs w:val="44"/>
          <w:lang w:eastAsia="hi-IN" w:bidi="hi-IN"/>
        </w:rPr>
      </w:pPr>
    </w:p>
    <w:p w:rsidR="009A4F51" w:rsidRPr="006501BB" w:rsidRDefault="009A4F51" w:rsidP="009A4F51">
      <w:pPr>
        <w:widowControl w:val="0"/>
        <w:suppressAutoHyphens/>
        <w:ind w:left="-15"/>
        <w:jc w:val="center"/>
        <w:rPr>
          <w:b/>
          <w:kern w:val="1"/>
          <w:sz w:val="44"/>
          <w:szCs w:val="44"/>
          <w:lang w:eastAsia="hi-IN" w:bidi="hi-IN"/>
        </w:rPr>
      </w:pPr>
      <w:proofErr w:type="gramStart"/>
      <w:r w:rsidRPr="006501BB">
        <w:rPr>
          <w:b/>
          <w:kern w:val="1"/>
          <w:sz w:val="44"/>
          <w:szCs w:val="44"/>
          <w:lang w:eastAsia="hi-IN" w:bidi="hi-IN"/>
        </w:rPr>
        <w:t>tantárgyai</w:t>
      </w:r>
      <w:proofErr w:type="gramEnd"/>
      <w:r w:rsidRPr="006501BB">
        <w:rPr>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C33FBB">
        <w:rPr>
          <w:b/>
          <w:kern w:val="1"/>
          <w:lang w:eastAsia="hi-IN" w:bidi="hi-IN"/>
        </w:rPr>
        <w:br w:type="page"/>
      </w:r>
      <w:r w:rsidRPr="00C33FBB">
        <w:rPr>
          <w:b/>
          <w:kern w:val="1"/>
          <w:lang w:eastAsia="hi-IN" w:bidi="hi-IN"/>
        </w:rPr>
        <w:lastRenderedPageBreak/>
        <w:t xml:space="preserve">A 11499-12 </w:t>
      </w:r>
      <w:r w:rsidRPr="00C33FBB">
        <w:rPr>
          <w:b/>
        </w:rPr>
        <w:t>azonosító számú, Foglalkoztatás II. megnevezésű szakmai követelmény</w:t>
      </w:r>
      <w:r w:rsidRPr="00C33FBB">
        <w:rPr>
          <w:b/>
          <w:kern w:val="1"/>
          <w:lang w:eastAsia="hi-IN" w:bidi="hi-IN"/>
        </w:rPr>
        <w:t>modulhoz tartozó tantárgyak és a témakörök oktatása során fejlesztendő kompetenciák</w:t>
      </w:r>
    </w:p>
    <w:p w:rsidR="00CA3550" w:rsidRPr="00C33FBB" w:rsidRDefault="00CA3550" w:rsidP="009A4F51">
      <w:pPr>
        <w:widowControl w:val="0"/>
        <w:suppressAutoHyphens/>
        <w:jc w:val="both"/>
        <w:rPr>
          <w:b/>
          <w:kern w:val="1"/>
          <w:lang w:eastAsia="hi-IN" w:bidi="hi-IN"/>
        </w:rPr>
      </w:pPr>
    </w:p>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9A4F51" w:rsidRPr="00C33FBB" w:rsidTr="003B1614">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pPr>
              <w:jc w:val="center"/>
            </w:pPr>
            <w:r w:rsidRPr="00C33FBB">
              <w:t xml:space="preserve">11499-12 </w:t>
            </w:r>
          </w:p>
          <w:p w:rsidR="009A4F51" w:rsidRPr="00C33FBB" w:rsidRDefault="009A4F51" w:rsidP="003B1614">
            <w:pPr>
              <w:jc w:val="center"/>
            </w:pPr>
            <w:r w:rsidRPr="00C33FBB">
              <w:t>Foglalkoztatás II.</w:t>
            </w:r>
          </w:p>
        </w:tc>
        <w:tc>
          <w:tcPr>
            <w:tcW w:w="2960" w:type="dxa"/>
            <w:gridSpan w:val="4"/>
            <w:tcBorders>
              <w:top w:val="single" w:sz="4" w:space="0" w:color="auto"/>
              <w:left w:val="nil"/>
              <w:bottom w:val="single" w:sz="4" w:space="0" w:color="auto"/>
              <w:right w:val="single" w:sz="4" w:space="0" w:color="auto"/>
            </w:tcBorders>
            <w:vAlign w:val="bottom"/>
          </w:tcPr>
          <w:p w:rsidR="009A4F51" w:rsidRPr="00C33FBB" w:rsidRDefault="009A4F51" w:rsidP="003B1614">
            <w:pPr>
              <w:jc w:val="center"/>
            </w:pPr>
            <w:r w:rsidRPr="00C33FBB">
              <w:t>Foglalkoztatás II.</w:t>
            </w:r>
          </w:p>
        </w:tc>
      </w:tr>
      <w:tr w:rsidR="009A4F51" w:rsidRPr="00C33FBB" w:rsidTr="003B1614">
        <w:trPr>
          <w:trHeight w:val="1564"/>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Munkajogi alapismeretek</w:t>
            </w:r>
          </w:p>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Munkaviszony létesítése</w:t>
            </w:r>
          </w:p>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Álláskeresés</w:t>
            </w:r>
          </w:p>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Munkanélküliség</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FELADATOK</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Munkaviszonyt létesít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 xml:space="preserve">Alkalmazza a </w:t>
            </w:r>
            <w:proofErr w:type="spellStart"/>
            <w:r w:rsidRPr="00C33FBB">
              <w:t>munkaerőpiaci</w:t>
            </w:r>
            <w:proofErr w:type="spellEnd"/>
            <w:r w:rsidRPr="00C33FBB">
              <w:t xml:space="preserve"> technikákat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Feltérképezi a karrierlehetőségeket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Vállalkozást hoz létre és működtet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Motivációs levelet és önéletrajzot készít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Diákmunkát végez</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SZAKMAI ISMERETEK</w:t>
            </w:r>
          </w:p>
        </w:tc>
      </w:tr>
      <w:tr w:rsidR="009A4F51" w:rsidRPr="00C33FBB" w:rsidTr="003B1614">
        <w:trPr>
          <w:trHeight w:val="6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Munkajogi alapok, foglalkoztatási formák</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Speciális jogviszonyok (önkéntes munka, diákmunka)</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Álláskeresési módszerek</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Vállalkozások létrehozása és működtetése</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Munkaügyi szervezetek</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Munkavállaláshoz szükséges iratok</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Munkaviszony létrejötte</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6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r w:rsidR="009A4F51" w:rsidRPr="00C33FBB" w:rsidTr="003B1614">
        <w:trPr>
          <w:trHeight w:val="6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r>
      <w:tr w:rsidR="009A4F51" w:rsidRPr="00C33FBB" w:rsidTr="003B1614">
        <w:trPr>
          <w:trHeight w:val="600"/>
          <w:jc w:val="center"/>
        </w:trPr>
        <w:tc>
          <w:tcPr>
            <w:tcW w:w="504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SZAKMAI KÉSZSÉGEK</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Köznyelvi olvasott szöveg megértése</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Köznyelvi szöveg fogalmazása írásban</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Elemi szintű számítógép használat</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Információforrások kezelése</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Köznyelvi beszédkészség</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SZEMÉLYES KOMPETENCIÁK</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Önfejlesztés</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Szervezőkészség</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x </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TÁRSAS KOMPETENCIÁK</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Kapcsolatteremtő készség</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lastRenderedPageBreak/>
              <w:t>Határozottság</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r>
      <w:tr w:rsidR="009A4F51" w:rsidRPr="00C33FBB"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MÓDSZERKOMPETENCIÁK</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bottom"/>
          </w:tcPr>
          <w:p w:rsidR="009A4F51" w:rsidRPr="00C33FBB" w:rsidRDefault="009A4F51" w:rsidP="003B1614">
            <w:r w:rsidRPr="00C33FBB">
              <w:t>Logikus gondolkodás</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r>
      <w:tr w:rsidR="009A4F51" w:rsidRPr="00C33FBB" w:rsidTr="003B1614">
        <w:trPr>
          <w:trHeight w:val="300"/>
          <w:jc w:val="center"/>
        </w:trPr>
        <w:tc>
          <w:tcPr>
            <w:tcW w:w="5040" w:type="dxa"/>
            <w:tcBorders>
              <w:top w:val="nil"/>
              <w:left w:val="single" w:sz="4" w:space="0" w:color="auto"/>
              <w:bottom w:val="single" w:sz="4" w:space="0" w:color="auto"/>
              <w:right w:val="single" w:sz="4" w:space="0" w:color="auto"/>
            </w:tcBorders>
            <w:vAlign w:val="bottom"/>
          </w:tcPr>
          <w:p w:rsidR="009A4F51" w:rsidRPr="00C33FBB" w:rsidRDefault="009A4F51" w:rsidP="003B1614">
            <w:pPr>
              <w:jc w:val="both"/>
            </w:pPr>
            <w:r w:rsidRPr="00C33FBB">
              <w:t>Információgyűjtés</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r>
    </w:tbl>
    <w:p w:rsidR="009A4F51" w:rsidRPr="00C33FBB" w:rsidRDefault="009A4F51" w:rsidP="009A4F51">
      <w:pPr>
        <w:widowControl w:val="0"/>
        <w:suppressAutoHyphens/>
        <w:rPr>
          <w:b/>
          <w:bCs/>
          <w:iCs/>
        </w:rPr>
      </w:pPr>
    </w:p>
    <w:p w:rsidR="009A4F51" w:rsidRPr="0096258A" w:rsidRDefault="009A4F51" w:rsidP="001B5DD1">
      <w:pPr>
        <w:widowControl w:val="0"/>
        <w:tabs>
          <w:tab w:val="left" w:pos="7655"/>
        </w:tabs>
        <w:suppressAutoHyphens/>
        <w:rPr>
          <w:b/>
          <w:bCs/>
          <w:iCs/>
        </w:rPr>
      </w:pPr>
      <w:r w:rsidRPr="0096258A">
        <w:rPr>
          <w:b/>
          <w:kern w:val="1"/>
          <w:lang w:eastAsia="hi-IN" w:bidi="hi-IN"/>
        </w:rPr>
        <w:t>2.</w:t>
      </w:r>
      <w:r>
        <w:rPr>
          <w:b/>
          <w:kern w:val="1"/>
          <w:lang w:eastAsia="hi-IN" w:bidi="hi-IN"/>
        </w:rPr>
        <w:t xml:space="preserve"> </w:t>
      </w:r>
      <w:r w:rsidRPr="0096258A">
        <w:rPr>
          <w:b/>
          <w:kern w:val="1"/>
          <w:lang w:eastAsia="hi-IN" w:bidi="hi-IN"/>
        </w:rPr>
        <w:t>Foglalkoztatás II. tantárgy</w:t>
      </w:r>
      <w:r w:rsidR="009D6E23">
        <w:rPr>
          <w:b/>
        </w:rPr>
        <w:tab/>
      </w:r>
      <w:r w:rsidRPr="0096258A">
        <w:rPr>
          <w:b/>
        </w:rPr>
        <w:t>16 óra</w:t>
      </w:r>
    </w:p>
    <w:p w:rsidR="009A4F51" w:rsidRPr="00C33FBB" w:rsidRDefault="009A4F51" w:rsidP="009A4F51">
      <w:pPr>
        <w:rPr>
          <w:b/>
        </w:rPr>
      </w:pPr>
    </w:p>
    <w:p w:rsidR="009A4F51" w:rsidRPr="00C33FBB" w:rsidRDefault="009A4F51" w:rsidP="001B5DD1">
      <w:pPr>
        <w:widowControl w:val="0"/>
        <w:numPr>
          <w:ilvl w:val="1"/>
          <w:numId w:val="4"/>
        </w:numPr>
        <w:suppressAutoHyphens/>
        <w:ind w:left="715"/>
        <w:rPr>
          <w:b/>
        </w:rPr>
      </w:pPr>
      <w:r w:rsidRPr="00C33FBB">
        <w:rPr>
          <w:b/>
        </w:rPr>
        <w:t>A tantárgy tanításának célja</w:t>
      </w:r>
    </w:p>
    <w:p w:rsidR="009A4F51" w:rsidRPr="00C33FBB" w:rsidRDefault="009A4F51" w:rsidP="001B5DD1">
      <w:pPr>
        <w:ind w:left="283"/>
        <w:jc w:val="both"/>
      </w:pPr>
      <w:r w:rsidRPr="00C33FBB">
        <w:t>A tanuló általános felkészítése az álláskeresés módszereire, technikáira, valamint a munkavállaláshoz, munkaviszony létesítéséhez szükséges alapismeretek elsajátítására.</w:t>
      </w:r>
    </w:p>
    <w:p w:rsidR="009A4F51" w:rsidRPr="00C33FBB" w:rsidRDefault="009A4F51" w:rsidP="009A4F51"/>
    <w:p w:rsidR="009A4F51" w:rsidRPr="00C33FBB" w:rsidRDefault="009A4F51" w:rsidP="001B5DD1">
      <w:pPr>
        <w:widowControl w:val="0"/>
        <w:numPr>
          <w:ilvl w:val="1"/>
          <w:numId w:val="4"/>
        </w:numPr>
        <w:suppressAutoHyphens/>
        <w:ind w:left="715"/>
        <w:rPr>
          <w:b/>
        </w:rPr>
      </w:pPr>
      <w:r w:rsidRPr="00C33FBB">
        <w:rPr>
          <w:b/>
        </w:rPr>
        <w:t>Kapcsolódó közismereti, szakmai tartalmak</w:t>
      </w:r>
    </w:p>
    <w:p w:rsidR="009A4F51" w:rsidRPr="00C33FBB" w:rsidRDefault="009A4F51" w:rsidP="001B5DD1">
      <w:pPr>
        <w:ind w:left="283"/>
        <w:rPr>
          <w:bCs/>
          <w:iCs/>
        </w:rPr>
      </w:pPr>
      <w:r w:rsidRPr="00C33FBB">
        <w:rPr>
          <w:bCs/>
          <w:iCs/>
        </w:rPr>
        <w:t>-</w:t>
      </w:r>
    </w:p>
    <w:p w:rsidR="009A4F51" w:rsidRPr="00C33FBB" w:rsidRDefault="009A4F51" w:rsidP="009A4F51">
      <w:pPr>
        <w:rPr>
          <w:b/>
          <w:bCs/>
          <w:iCs/>
        </w:rPr>
      </w:pPr>
    </w:p>
    <w:p w:rsidR="009A4F51" w:rsidRPr="00C33FBB" w:rsidRDefault="009A4F51" w:rsidP="001B5DD1">
      <w:pPr>
        <w:widowControl w:val="0"/>
        <w:numPr>
          <w:ilvl w:val="1"/>
          <w:numId w:val="4"/>
        </w:numPr>
        <w:suppressAutoHyphens/>
        <w:ind w:left="715"/>
        <w:rPr>
          <w:b/>
          <w:bCs/>
          <w:iCs/>
        </w:rPr>
      </w:pPr>
      <w:r w:rsidRPr="00C33FBB">
        <w:rPr>
          <w:b/>
        </w:rPr>
        <w:t xml:space="preserve">Témakörök </w:t>
      </w:r>
    </w:p>
    <w:p w:rsidR="009A4F51" w:rsidRPr="00C33FBB" w:rsidRDefault="009A4F51" w:rsidP="009A4F51">
      <w:pPr>
        <w:rPr>
          <w:b/>
          <w:bCs/>
          <w:iCs/>
        </w:rPr>
      </w:pPr>
    </w:p>
    <w:p w:rsidR="009A4F51" w:rsidRPr="00C33FBB" w:rsidRDefault="009A4F51" w:rsidP="001B5DD1">
      <w:pPr>
        <w:tabs>
          <w:tab w:val="left" w:pos="7655"/>
        </w:tabs>
        <w:ind w:left="283"/>
        <w:rPr>
          <w:b/>
        </w:rPr>
      </w:pPr>
      <w:r>
        <w:rPr>
          <w:b/>
        </w:rPr>
        <w:t xml:space="preserve">2.3.1 </w:t>
      </w:r>
      <w:r w:rsidRPr="00C33FBB">
        <w:rPr>
          <w:b/>
        </w:rPr>
        <w:t>Munkajogi alapismeretek</w:t>
      </w:r>
      <w:r w:rsidR="009D6E23">
        <w:rPr>
          <w:b/>
        </w:rPr>
        <w:tab/>
      </w:r>
      <w:r w:rsidRPr="00C33FBB">
        <w:rPr>
          <w:b/>
          <w:i/>
        </w:rPr>
        <w:t>4 óra</w:t>
      </w:r>
    </w:p>
    <w:p w:rsidR="005F7AD1" w:rsidRDefault="005F7AD1" w:rsidP="009A4F51">
      <w:pPr>
        <w:ind w:left="708"/>
        <w:jc w:val="both"/>
        <w:rPr>
          <w:kern w:val="1"/>
          <w:lang w:eastAsia="hi-IN" w:bidi="hi-IN"/>
        </w:rPr>
      </w:pPr>
    </w:p>
    <w:p w:rsidR="009A4F51" w:rsidRPr="00C33FBB" w:rsidRDefault="009A4F51" w:rsidP="001B5DD1">
      <w:pPr>
        <w:ind w:left="283"/>
        <w:jc w:val="both"/>
        <w:rPr>
          <w:kern w:val="1"/>
          <w:lang w:eastAsia="hi-IN" w:bidi="hi-IN"/>
        </w:rPr>
      </w:pPr>
      <w:r w:rsidRPr="00C33FBB">
        <w:rPr>
          <w:kern w:val="1"/>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9A4F51" w:rsidRPr="00C33FBB" w:rsidRDefault="009A4F51" w:rsidP="001B5DD1">
      <w:pPr>
        <w:ind w:left="283"/>
        <w:jc w:val="both"/>
        <w:rPr>
          <w:kern w:val="1"/>
          <w:lang w:eastAsia="hi-IN" w:bidi="hi-IN"/>
        </w:rPr>
      </w:pPr>
      <w:r w:rsidRPr="00C33FBB">
        <w:rPr>
          <w:kern w:val="1"/>
          <w:lang w:eastAsia="hi-IN" w:bidi="hi-IN"/>
        </w:rPr>
        <w:t>Munkajogi alapok: felek a munkajogviszonyban, munkaviszony létesítése, munkakör, munkaszerződés módosítása, megszűnése, megszüntetése, felmondás, végkielégítés, pihenőidők, szabadság.</w:t>
      </w:r>
    </w:p>
    <w:p w:rsidR="009A4F51" w:rsidRPr="00C33FBB" w:rsidRDefault="009A4F51" w:rsidP="001B5DD1">
      <w:pPr>
        <w:ind w:left="283"/>
        <w:jc w:val="both"/>
        <w:rPr>
          <w:kern w:val="1"/>
          <w:lang w:eastAsia="hi-IN" w:bidi="hi-IN"/>
        </w:rPr>
      </w:pPr>
      <w:r w:rsidRPr="00C33FBB">
        <w:rPr>
          <w:kern w:val="1"/>
          <w:lang w:eastAsia="hi-IN" w:bidi="hi-IN"/>
        </w:rPr>
        <w:t>Foglalkoztatási formák: munkaviszony, megbízási jogviszony, vállalkozási jogviszony, közalkalmazotti jogviszony, közszolgálati jogviszony.</w:t>
      </w:r>
    </w:p>
    <w:p w:rsidR="009A4F51" w:rsidRPr="00C33FBB" w:rsidRDefault="009A4F51" w:rsidP="001B5DD1">
      <w:pPr>
        <w:ind w:left="283"/>
        <w:jc w:val="both"/>
        <w:rPr>
          <w:kern w:val="1"/>
          <w:lang w:eastAsia="hi-IN" w:bidi="hi-IN"/>
        </w:rPr>
      </w:pPr>
      <w:r w:rsidRPr="00C33FBB">
        <w:rPr>
          <w:kern w:val="1"/>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9A4F51" w:rsidRPr="00C33FBB" w:rsidRDefault="009A4F51" w:rsidP="009A4F51">
      <w:pPr>
        <w:ind w:firstLine="540"/>
      </w:pPr>
    </w:p>
    <w:p w:rsidR="009A4F51" w:rsidRPr="00C33FBB" w:rsidRDefault="009A4F51" w:rsidP="001B5DD1">
      <w:pPr>
        <w:tabs>
          <w:tab w:val="left" w:pos="7655"/>
        </w:tabs>
        <w:ind w:left="283"/>
        <w:rPr>
          <w:b/>
        </w:rPr>
      </w:pPr>
      <w:r>
        <w:rPr>
          <w:b/>
          <w:kern w:val="1"/>
          <w:lang w:eastAsia="hi-IN" w:bidi="hi-IN"/>
        </w:rPr>
        <w:t xml:space="preserve">2.3.2. </w:t>
      </w:r>
      <w:r w:rsidRPr="00C33FBB">
        <w:rPr>
          <w:b/>
          <w:kern w:val="1"/>
          <w:lang w:eastAsia="hi-IN" w:bidi="hi-IN"/>
        </w:rPr>
        <w:t>Munkaviszony létesítése</w:t>
      </w:r>
      <w:r w:rsidR="009D6E23">
        <w:rPr>
          <w:b/>
        </w:rPr>
        <w:tab/>
      </w:r>
      <w:r w:rsidRPr="00C33FBB">
        <w:rPr>
          <w:b/>
        </w:rPr>
        <w:t>4</w:t>
      </w:r>
      <w:r w:rsidRPr="00C33FBB">
        <w:rPr>
          <w:b/>
          <w:i/>
        </w:rPr>
        <w:t xml:space="preserve"> óra</w:t>
      </w:r>
    </w:p>
    <w:p w:rsidR="005F7AD1" w:rsidRDefault="005F7AD1" w:rsidP="009A4F51">
      <w:pPr>
        <w:ind w:left="708"/>
        <w:jc w:val="both"/>
      </w:pPr>
    </w:p>
    <w:p w:rsidR="009A4F51" w:rsidRPr="00C33FBB" w:rsidRDefault="009A4F51" w:rsidP="001B5DD1">
      <w:pPr>
        <w:ind w:left="283"/>
        <w:jc w:val="both"/>
      </w:pPr>
      <w:r w:rsidRPr="00C33FBB">
        <w:t>Munkaviszony létrejötte, fajtái: munkaszerződés, teljes- és részmunkaidő, határozott és határozatlan munkaviszony, minimálbér és garantált bérminimum, képviselet szabályai, elállás szabályai, próbaidő.</w:t>
      </w:r>
    </w:p>
    <w:p w:rsidR="009A4F51" w:rsidRPr="00C33FBB" w:rsidRDefault="009A4F51" w:rsidP="001B5DD1">
      <w:pPr>
        <w:ind w:left="283"/>
        <w:jc w:val="both"/>
      </w:pPr>
      <w:r w:rsidRPr="00C33FBB">
        <w:t>Munkavállaláshoz szükséges iratok, munkaviszony megszűnésekor a munkáltató által kiadandó dokumentumok.</w:t>
      </w:r>
    </w:p>
    <w:p w:rsidR="009A4F51" w:rsidRPr="00C33FBB" w:rsidRDefault="009A4F51" w:rsidP="001B5DD1">
      <w:pPr>
        <w:ind w:left="283"/>
        <w:jc w:val="both"/>
      </w:pPr>
      <w:r w:rsidRPr="00C33FBB">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A4F51" w:rsidRPr="00C33FBB" w:rsidRDefault="009A4F51" w:rsidP="009A4F51">
      <w:pPr>
        <w:ind w:left="708"/>
        <w:jc w:val="both"/>
      </w:pPr>
    </w:p>
    <w:p w:rsidR="009A4F51" w:rsidRPr="0096258A" w:rsidRDefault="009A4F51" w:rsidP="001B5DD1">
      <w:pPr>
        <w:tabs>
          <w:tab w:val="left" w:pos="7655"/>
        </w:tabs>
        <w:ind w:left="283"/>
        <w:rPr>
          <w:b/>
        </w:rPr>
      </w:pPr>
      <w:r>
        <w:rPr>
          <w:b/>
          <w:kern w:val="1"/>
          <w:lang w:eastAsia="hi-IN" w:bidi="hi-IN"/>
        </w:rPr>
        <w:t xml:space="preserve">2.3.3. </w:t>
      </w:r>
      <w:r w:rsidRPr="0096258A">
        <w:rPr>
          <w:b/>
          <w:kern w:val="1"/>
          <w:lang w:eastAsia="hi-IN" w:bidi="hi-IN"/>
        </w:rPr>
        <w:t>Álláskeresés</w:t>
      </w:r>
      <w:r w:rsidR="009D6E23">
        <w:rPr>
          <w:b/>
        </w:rPr>
        <w:tab/>
      </w:r>
      <w:r w:rsidRPr="0096258A">
        <w:rPr>
          <w:b/>
          <w:i/>
        </w:rPr>
        <w:t>4 óra</w:t>
      </w:r>
    </w:p>
    <w:p w:rsidR="005F7AD1" w:rsidRDefault="005F7AD1" w:rsidP="009A4F51">
      <w:pPr>
        <w:ind w:left="720"/>
        <w:jc w:val="both"/>
        <w:rPr>
          <w:kern w:val="1"/>
          <w:lang w:eastAsia="hi-IN" w:bidi="hi-IN"/>
        </w:rPr>
      </w:pPr>
    </w:p>
    <w:p w:rsidR="009A4F51" w:rsidRPr="00C33FBB" w:rsidRDefault="009A4F51" w:rsidP="001B5DD1">
      <w:pPr>
        <w:ind w:left="283"/>
        <w:jc w:val="both"/>
        <w:rPr>
          <w:kern w:val="1"/>
          <w:lang w:eastAsia="hi-IN" w:bidi="hi-IN"/>
        </w:rPr>
      </w:pPr>
      <w:r w:rsidRPr="00C33FBB">
        <w:rPr>
          <w:kern w:val="1"/>
          <w:lang w:eastAsia="hi-IN" w:bidi="hi-IN"/>
        </w:rPr>
        <w:lastRenderedPageBreak/>
        <w:t>Karrierlehetőségek feltérképezése: önismeret, reális célkitűzések, helyi munkaerőpiac ismerete, mobilitás szerepe, képzések szerepe, foglalkoztatási támogatások ismerete.</w:t>
      </w:r>
    </w:p>
    <w:p w:rsidR="009A4F51" w:rsidRPr="00C33FBB" w:rsidRDefault="009A4F51" w:rsidP="001B5DD1">
      <w:pPr>
        <w:ind w:left="283"/>
        <w:jc w:val="both"/>
        <w:rPr>
          <w:kern w:val="1"/>
          <w:lang w:eastAsia="hi-IN" w:bidi="hi-IN"/>
        </w:rPr>
      </w:pPr>
      <w:r w:rsidRPr="00C33FBB">
        <w:rPr>
          <w:kern w:val="1"/>
          <w:lang w:eastAsia="hi-IN" w:bidi="hi-IN"/>
        </w:rPr>
        <w:t xml:space="preserve">Motivációs levél és önéletrajz készítése: fontossága, formai és tartalmi kritériumai, szakmai önéletrajz fajtái: hagyományos, </w:t>
      </w:r>
      <w:proofErr w:type="spellStart"/>
      <w:r w:rsidRPr="00C33FBB">
        <w:rPr>
          <w:kern w:val="1"/>
          <w:lang w:eastAsia="hi-IN" w:bidi="hi-IN"/>
        </w:rPr>
        <w:t>Europass</w:t>
      </w:r>
      <w:proofErr w:type="spellEnd"/>
      <w:r w:rsidRPr="00C33FBB">
        <w:rPr>
          <w:kern w:val="1"/>
          <w:lang w:eastAsia="hi-IN" w:bidi="hi-IN"/>
        </w:rPr>
        <w:t>, amerikai típusú, önéletrajzban szereplő email cím és fénykép megválasztása, motivációs levél felépítése.</w:t>
      </w:r>
    </w:p>
    <w:p w:rsidR="009A4F51" w:rsidRPr="00C33FBB" w:rsidRDefault="009A4F51" w:rsidP="001B5DD1">
      <w:pPr>
        <w:ind w:left="283"/>
        <w:jc w:val="both"/>
        <w:rPr>
          <w:kern w:val="1"/>
          <w:lang w:eastAsia="hi-IN" w:bidi="hi-IN"/>
        </w:rPr>
      </w:pPr>
      <w:r w:rsidRPr="00C33FBB">
        <w:rPr>
          <w:kern w:val="1"/>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9A4F51" w:rsidRPr="00C33FBB" w:rsidRDefault="009A4F51" w:rsidP="001B5DD1">
      <w:pPr>
        <w:ind w:left="283"/>
        <w:jc w:val="both"/>
        <w:rPr>
          <w:kern w:val="1"/>
          <w:lang w:eastAsia="hi-IN" w:bidi="hi-IN"/>
        </w:rPr>
      </w:pPr>
      <w:proofErr w:type="spellStart"/>
      <w:r w:rsidRPr="00C33FBB">
        <w:rPr>
          <w:kern w:val="1"/>
          <w:lang w:eastAsia="hi-IN" w:bidi="hi-IN"/>
        </w:rPr>
        <w:t>Munkaerőpiaci</w:t>
      </w:r>
      <w:proofErr w:type="spellEnd"/>
      <w:r w:rsidRPr="00C33FBB">
        <w:rPr>
          <w:kern w:val="1"/>
          <w:lang w:eastAsia="hi-IN" w:bidi="hi-IN"/>
        </w:rPr>
        <w:t xml:space="preserve"> technikák alkalmazása: Foglalkozási Információs Tanácsadó (FIT), Foglalkoztatási Információs Pontok (FIP), Nemzeti Pályaorientációs Portál (NPP). </w:t>
      </w:r>
    </w:p>
    <w:p w:rsidR="009A4F51" w:rsidRPr="00C33FBB" w:rsidRDefault="009A4F51" w:rsidP="001B5DD1">
      <w:pPr>
        <w:ind w:left="283"/>
        <w:jc w:val="both"/>
        <w:rPr>
          <w:kern w:val="1"/>
          <w:lang w:eastAsia="hi-IN" w:bidi="hi-IN"/>
        </w:rPr>
      </w:pPr>
      <w:r w:rsidRPr="00C33FBB">
        <w:rPr>
          <w:kern w:val="1"/>
          <w:lang w:eastAsia="hi-IN" w:bidi="hi-IN"/>
        </w:rPr>
        <w:t>Állásinterjú: felkészülés, megjelenés, szereplés az állásinterjún, testbeszéd szerepe.</w:t>
      </w:r>
    </w:p>
    <w:p w:rsidR="009A4F51" w:rsidRPr="00C33FBB" w:rsidRDefault="009A4F51" w:rsidP="009A4F51">
      <w:pPr>
        <w:ind w:left="720"/>
      </w:pPr>
    </w:p>
    <w:p w:rsidR="009A4F51" w:rsidRPr="00C33FBB" w:rsidRDefault="009A4F51" w:rsidP="001B5DD1">
      <w:pPr>
        <w:tabs>
          <w:tab w:val="left" w:pos="7655"/>
        </w:tabs>
        <w:ind w:left="283"/>
        <w:rPr>
          <w:b/>
        </w:rPr>
      </w:pPr>
      <w:r>
        <w:rPr>
          <w:b/>
          <w:kern w:val="1"/>
          <w:lang w:eastAsia="hi-IN" w:bidi="hi-IN"/>
        </w:rPr>
        <w:t xml:space="preserve">2.3.4. </w:t>
      </w:r>
      <w:r w:rsidRPr="00C33FBB">
        <w:rPr>
          <w:b/>
          <w:kern w:val="1"/>
          <w:lang w:eastAsia="hi-IN" w:bidi="hi-IN"/>
        </w:rPr>
        <w:t>Munkanélküliség</w:t>
      </w:r>
      <w:r w:rsidR="005F7AD1">
        <w:rPr>
          <w:b/>
        </w:rPr>
        <w:tab/>
      </w:r>
      <w:r w:rsidRPr="00C33FBB">
        <w:rPr>
          <w:b/>
          <w:i/>
        </w:rPr>
        <w:t>4 óra</w:t>
      </w:r>
    </w:p>
    <w:p w:rsidR="005F7AD1" w:rsidRDefault="005F7AD1" w:rsidP="009A4F51">
      <w:pPr>
        <w:ind w:left="720"/>
        <w:jc w:val="both"/>
      </w:pPr>
    </w:p>
    <w:p w:rsidR="009A4F51" w:rsidRPr="00C33FBB" w:rsidRDefault="009A4F51" w:rsidP="001B5DD1">
      <w:pPr>
        <w:ind w:left="283"/>
        <w:jc w:val="both"/>
      </w:pPr>
      <w:r w:rsidRPr="00C33FBB">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9A4F51" w:rsidRPr="00C33FBB" w:rsidRDefault="009A4F51" w:rsidP="001B5DD1">
      <w:pPr>
        <w:ind w:left="283"/>
        <w:jc w:val="both"/>
      </w:pPr>
      <w:r w:rsidRPr="00C33FBB">
        <w:t xml:space="preserve">Álláskeresési ellátások („passzív eszközök”): álláskeresési járadék és nyugdíj előtti álláskeresési segély. Utazási költségtérítés. </w:t>
      </w:r>
    </w:p>
    <w:p w:rsidR="009A4F51" w:rsidRPr="00C33FBB" w:rsidRDefault="009A4F51" w:rsidP="001B5DD1">
      <w:pPr>
        <w:ind w:left="283"/>
        <w:jc w:val="both"/>
      </w:pPr>
      <w:r w:rsidRPr="00C33FBB">
        <w:t xml:space="preserve">Foglalkoztatást helyettesítő támogatás. </w:t>
      </w:r>
    </w:p>
    <w:p w:rsidR="009A4F51" w:rsidRPr="00C33FBB" w:rsidRDefault="009A4F51" w:rsidP="001B5DD1">
      <w:pPr>
        <w:ind w:left="283"/>
        <w:jc w:val="both"/>
      </w:pPr>
      <w:r w:rsidRPr="00C33FBB">
        <w:t xml:space="preserve">Közfoglalkoztatás: </w:t>
      </w:r>
      <w:proofErr w:type="spellStart"/>
      <w:r w:rsidRPr="00C33FBB">
        <w:t>közfoglalkoztatás</w:t>
      </w:r>
      <w:proofErr w:type="spellEnd"/>
      <w:r w:rsidRPr="00C33FBB">
        <w:t xml:space="preserve"> célja, közfoglalkozatás célcsoportja, közfoglalkozatás főbb szabályai</w:t>
      </w:r>
    </w:p>
    <w:p w:rsidR="009A4F51" w:rsidRPr="00C33FBB" w:rsidRDefault="009A4F51" w:rsidP="001B5DD1">
      <w:pPr>
        <w:ind w:left="283"/>
        <w:jc w:val="both"/>
      </w:pPr>
      <w:r w:rsidRPr="00C33FBB">
        <w:t xml:space="preserve">Munkaügyi szervezet: Nemzeti Foglalkoztatási Szervezet (NFSZ) felépítése, Nemzeti Munkaügyi Hivatal, munkaügyi központ, kirendeltség feladatai. </w:t>
      </w:r>
    </w:p>
    <w:p w:rsidR="009A4F51" w:rsidRPr="00C33FBB" w:rsidRDefault="009A4F51" w:rsidP="001B5DD1">
      <w:pPr>
        <w:ind w:left="283"/>
        <w:jc w:val="both"/>
      </w:pPr>
      <w:r w:rsidRPr="00C33FBB">
        <w:t>Az álláskeresők részére nyújtott támogatások („aktív eszközök”): önfoglalkoztatás támogatása, foglalkoztatást elősegítő támogatások (képzések, béralapú támogatások, mobilitási támogatások).</w:t>
      </w:r>
    </w:p>
    <w:p w:rsidR="009A4F51" w:rsidRPr="00C33FBB" w:rsidRDefault="009A4F51" w:rsidP="001B5DD1">
      <w:pPr>
        <w:ind w:left="283"/>
        <w:jc w:val="both"/>
      </w:pPr>
      <w:r w:rsidRPr="00C33FBB">
        <w:t>Vállalkozások létrehozása és működtetése: társas vállalkozási formák, egyéni vállalkozás, mezőgazdasági őstermelő, nyilvántartásba vétel, működés, vállalkozás megszűnésének, megszüntetésének szabályai.</w:t>
      </w:r>
    </w:p>
    <w:p w:rsidR="009A4F51" w:rsidRPr="00C33FBB" w:rsidRDefault="009A4F51" w:rsidP="001B5DD1">
      <w:pPr>
        <w:ind w:left="283"/>
        <w:jc w:val="both"/>
      </w:pPr>
      <w:r w:rsidRPr="00C33FBB">
        <w:t>A munkaerőpiac sajátosságai, NFSZ szolgáltatásai: pályaválasztási tanácsadás, munka- és pályatanácsadás, álláskeresési tanácsadás, álláskereső klub, pszichológiai tanácsadás.</w:t>
      </w:r>
    </w:p>
    <w:p w:rsidR="009A4F51" w:rsidRPr="00C33FBB" w:rsidRDefault="009A4F51" w:rsidP="009A4F51">
      <w:pPr>
        <w:ind w:left="720"/>
        <w:jc w:val="both"/>
      </w:pPr>
    </w:p>
    <w:p w:rsidR="009A4F51" w:rsidRPr="00C33FBB" w:rsidRDefault="009A4F51" w:rsidP="001B5DD1">
      <w:pPr>
        <w:widowControl w:val="0"/>
        <w:suppressAutoHyphens/>
        <w:ind w:left="283"/>
        <w:rPr>
          <w:b/>
          <w:i/>
        </w:rPr>
      </w:pPr>
      <w:r>
        <w:rPr>
          <w:b/>
          <w:i/>
        </w:rPr>
        <w:t xml:space="preserve">2.4 </w:t>
      </w:r>
      <w:r w:rsidRPr="00C33FBB">
        <w:rPr>
          <w:b/>
          <w:i/>
        </w:rPr>
        <w:t xml:space="preserve">A képzés javasolt helyszíne </w:t>
      </w:r>
      <w:r w:rsidRPr="00C33FBB">
        <w:rPr>
          <w:b/>
          <w:i/>
          <w:kern w:val="1"/>
          <w:lang w:eastAsia="hi-IN" w:bidi="hi-IN"/>
        </w:rPr>
        <w:t>(ajánlás)</w:t>
      </w:r>
    </w:p>
    <w:p w:rsidR="005F7AD1" w:rsidRDefault="005F7AD1" w:rsidP="001B5DD1">
      <w:pPr>
        <w:widowControl w:val="0"/>
        <w:suppressAutoHyphens/>
        <w:ind w:left="283"/>
        <w:rPr>
          <w:i/>
          <w:kern w:val="1"/>
          <w:lang w:eastAsia="hi-IN" w:bidi="hi-IN"/>
        </w:rPr>
      </w:pPr>
    </w:p>
    <w:p w:rsidR="009A4F51" w:rsidRPr="00C33FBB" w:rsidRDefault="009A4F51" w:rsidP="001B5DD1">
      <w:pPr>
        <w:widowControl w:val="0"/>
        <w:suppressAutoHyphens/>
        <w:ind w:left="283"/>
        <w:rPr>
          <w:bCs/>
          <w:i/>
        </w:rPr>
      </w:pPr>
      <w:r w:rsidRPr="00C33FBB">
        <w:rPr>
          <w:i/>
          <w:kern w:val="1"/>
          <w:lang w:eastAsia="hi-IN" w:bidi="hi-IN"/>
        </w:rPr>
        <w:t>Tanterem</w:t>
      </w:r>
    </w:p>
    <w:p w:rsidR="009A4F51" w:rsidRPr="00C33FBB" w:rsidRDefault="009A4F51" w:rsidP="009A4F51">
      <w:pPr>
        <w:ind w:left="792"/>
        <w:jc w:val="both"/>
        <w:rPr>
          <w:b/>
          <w:bCs/>
        </w:rPr>
      </w:pPr>
    </w:p>
    <w:p w:rsidR="009A4F51" w:rsidRPr="00C33FBB" w:rsidRDefault="009A4F51" w:rsidP="001B5DD1">
      <w:pPr>
        <w:widowControl w:val="0"/>
        <w:suppressAutoHyphens/>
        <w:ind w:left="283"/>
        <w:rPr>
          <w:b/>
          <w:bCs/>
        </w:rPr>
      </w:pPr>
      <w:r>
        <w:rPr>
          <w:b/>
          <w:bCs/>
          <w:i/>
        </w:rPr>
        <w:t xml:space="preserve">2.5 </w:t>
      </w:r>
      <w:r w:rsidRPr="00C33FBB">
        <w:rPr>
          <w:b/>
          <w:bCs/>
          <w:i/>
        </w:rPr>
        <w:t>A tantárgy elsajátítása során alkalmazható sajátos módszerek, tanulói tevékenységformák (ajánlás)</w:t>
      </w:r>
    </w:p>
    <w:p w:rsidR="009A4F51" w:rsidRPr="00C33FBB" w:rsidRDefault="009A4F51" w:rsidP="009A4F51">
      <w:pPr>
        <w:widowControl w:val="0"/>
        <w:suppressAutoHyphens/>
        <w:rPr>
          <w:b/>
          <w:bCs/>
        </w:rPr>
      </w:pPr>
    </w:p>
    <w:p w:rsidR="009A4F51" w:rsidRDefault="009A4F51" w:rsidP="009A4F51">
      <w:pPr>
        <w:widowControl w:val="0"/>
        <w:suppressAutoHyphens/>
        <w:ind w:left="720"/>
        <w:rPr>
          <w:b/>
          <w:bCs/>
          <w:i/>
        </w:rPr>
      </w:pPr>
      <w:r>
        <w:rPr>
          <w:b/>
          <w:bCs/>
          <w:i/>
        </w:rPr>
        <w:t xml:space="preserve">2.5.1. </w:t>
      </w:r>
      <w:r w:rsidRPr="00C33FBB">
        <w:rPr>
          <w:b/>
          <w:bCs/>
          <w:i/>
        </w:rPr>
        <w:t>A tantárgy elsajátítása során alkalmazható sajátos módszerek (ajánlás)</w:t>
      </w:r>
    </w:p>
    <w:p w:rsidR="00CA3550" w:rsidRPr="00C33FBB" w:rsidRDefault="00CA3550" w:rsidP="009A4F51">
      <w:pPr>
        <w:widowControl w:val="0"/>
        <w:suppressAutoHyphens/>
        <w:ind w:left="720"/>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1134"/>
        <w:gridCol w:w="2304"/>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190" w:type="dxa"/>
            <w:gridSpan w:val="3"/>
            <w:vAlign w:val="center"/>
          </w:tcPr>
          <w:p w:rsidR="009A4F51" w:rsidRPr="00C33FBB" w:rsidRDefault="009A4F51" w:rsidP="003B1614">
            <w:pPr>
              <w:jc w:val="center"/>
              <w:rPr>
                <w:b/>
              </w:rPr>
            </w:pPr>
            <w:r w:rsidRPr="00C33FBB">
              <w:rPr>
                <w:b/>
              </w:rPr>
              <w:t>A tanulói tevékenység szervezeti kerete</w:t>
            </w:r>
          </w:p>
        </w:tc>
        <w:tc>
          <w:tcPr>
            <w:tcW w:w="2304"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1134" w:type="dxa"/>
            <w:vAlign w:val="center"/>
          </w:tcPr>
          <w:p w:rsidR="009A4F51" w:rsidRPr="00C33FBB" w:rsidRDefault="009A4F51" w:rsidP="003B1614">
            <w:pPr>
              <w:jc w:val="center"/>
              <w:rPr>
                <w:b/>
              </w:rPr>
            </w:pPr>
            <w:r w:rsidRPr="00C33FBB">
              <w:rPr>
                <w:b/>
              </w:rPr>
              <w:t>osztály</w:t>
            </w:r>
          </w:p>
        </w:tc>
        <w:tc>
          <w:tcPr>
            <w:tcW w:w="2304"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1134" w:type="dxa"/>
            <w:vAlign w:val="center"/>
          </w:tcPr>
          <w:p w:rsidR="009A4F51" w:rsidRPr="00C33FBB" w:rsidRDefault="009A4F51" w:rsidP="003B1614">
            <w:pPr>
              <w:jc w:val="center"/>
            </w:pPr>
          </w:p>
        </w:tc>
        <w:tc>
          <w:tcPr>
            <w:tcW w:w="2304"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1134" w:type="dxa"/>
            <w:vAlign w:val="center"/>
          </w:tcPr>
          <w:p w:rsidR="009A4F51" w:rsidRPr="00C33FBB" w:rsidRDefault="009A4F51" w:rsidP="003B1614">
            <w:pPr>
              <w:jc w:val="center"/>
            </w:pPr>
          </w:p>
        </w:tc>
        <w:tc>
          <w:tcPr>
            <w:tcW w:w="2304"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lastRenderedPageBreak/>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1134" w:type="dxa"/>
            <w:vAlign w:val="center"/>
          </w:tcPr>
          <w:p w:rsidR="009A4F51" w:rsidRPr="00C33FBB" w:rsidRDefault="009A4F51" w:rsidP="003B1614">
            <w:pPr>
              <w:jc w:val="center"/>
            </w:pPr>
          </w:p>
        </w:tc>
        <w:tc>
          <w:tcPr>
            <w:tcW w:w="2304"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1134" w:type="dxa"/>
            <w:vAlign w:val="center"/>
          </w:tcPr>
          <w:p w:rsidR="009A4F51" w:rsidRPr="00C33FBB" w:rsidRDefault="009A4F51" w:rsidP="003B1614">
            <w:pPr>
              <w:jc w:val="center"/>
            </w:pPr>
            <w:r w:rsidRPr="00C33FBB">
              <w:t>x</w:t>
            </w:r>
          </w:p>
        </w:tc>
        <w:tc>
          <w:tcPr>
            <w:tcW w:w="2304"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1134" w:type="dxa"/>
            <w:vAlign w:val="center"/>
          </w:tcPr>
          <w:p w:rsidR="009A4F51" w:rsidRPr="00C33FBB" w:rsidRDefault="009A4F51" w:rsidP="003B1614">
            <w:pPr>
              <w:jc w:val="center"/>
            </w:pPr>
          </w:p>
        </w:tc>
        <w:tc>
          <w:tcPr>
            <w:tcW w:w="2304" w:type="dxa"/>
            <w:vAlign w:val="center"/>
          </w:tcPr>
          <w:p w:rsidR="009A4F51" w:rsidRPr="00C33FBB" w:rsidRDefault="009A4F51" w:rsidP="003B1614">
            <w:pPr>
              <w:jc w:val="center"/>
            </w:pP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1134" w:type="dxa"/>
            <w:vAlign w:val="center"/>
          </w:tcPr>
          <w:p w:rsidR="009A4F51" w:rsidRPr="00C33FBB" w:rsidRDefault="009A4F51" w:rsidP="003B1614">
            <w:pPr>
              <w:jc w:val="center"/>
            </w:pPr>
            <w:r w:rsidRPr="00C33FBB">
              <w:t>x</w:t>
            </w:r>
          </w:p>
        </w:tc>
        <w:tc>
          <w:tcPr>
            <w:tcW w:w="2304" w:type="dxa"/>
            <w:vAlign w:val="center"/>
          </w:tcPr>
          <w:p w:rsidR="009A4F51" w:rsidRPr="00C33FBB" w:rsidRDefault="009A4F51" w:rsidP="003B1614">
            <w:pPr>
              <w:jc w:val="center"/>
            </w:pPr>
          </w:p>
        </w:tc>
      </w:tr>
    </w:tbl>
    <w:p w:rsidR="009A4F51" w:rsidRPr="00C33FBB" w:rsidRDefault="009A4F51" w:rsidP="009A4F51">
      <w:pPr>
        <w:ind w:left="1080"/>
        <w:jc w:val="both"/>
        <w:rPr>
          <w:iCs/>
        </w:rPr>
      </w:pPr>
    </w:p>
    <w:p w:rsidR="009A4F51" w:rsidRDefault="009A4F51" w:rsidP="009A4F51">
      <w:pPr>
        <w:widowControl w:val="0"/>
        <w:suppressAutoHyphens/>
        <w:ind w:left="720"/>
        <w:rPr>
          <w:b/>
          <w:bCs/>
          <w:i/>
        </w:rPr>
      </w:pPr>
      <w:r>
        <w:rPr>
          <w:b/>
          <w:bCs/>
          <w:i/>
        </w:rPr>
        <w:t xml:space="preserve">2.5.2. </w:t>
      </w:r>
      <w:r w:rsidRPr="00C33FBB">
        <w:rPr>
          <w:b/>
          <w:bCs/>
          <w:i/>
        </w:rPr>
        <w:t>A tantárgy elsajátítása során alkalmazható tanulói tevékenységformák (ajánlás)</w:t>
      </w:r>
    </w:p>
    <w:p w:rsidR="00CA3550" w:rsidRPr="00C33FBB" w:rsidRDefault="00CA3550" w:rsidP="009A4F51">
      <w:pPr>
        <w:widowControl w:val="0"/>
        <w:suppressAutoHyphens/>
        <w:ind w:left="720"/>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bl>
    <w:p w:rsidR="009A4F51" w:rsidRPr="00C33FBB" w:rsidRDefault="009A4F51" w:rsidP="009A4F51">
      <w:pPr>
        <w:ind w:left="1080"/>
        <w:jc w:val="both"/>
        <w:rPr>
          <w:iCs/>
        </w:rPr>
      </w:pPr>
    </w:p>
    <w:p w:rsidR="009A4F51" w:rsidRPr="00C33FBB" w:rsidRDefault="009A4F51" w:rsidP="001B5DD1">
      <w:pPr>
        <w:ind w:left="283"/>
        <w:rPr>
          <w:b/>
          <w:bCs/>
        </w:rPr>
      </w:pPr>
    </w:p>
    <w:p w:rsidR="009A4F51" w:rsidRPr="00C33FBB" w:rsidRDefault="009A4F51" w:rsidP="001B5DD1">
      <w:pPr>
        <w:widowControl w:val="0"/>
        <w:suppressAutoHyphens/>
        <w:ind w:left="283"/>
        <w:rPr>
          <w:b/>
          <w:bCs/>
        </w:rPr>
      </w:pPr>
      <w:r>
        <w:rPr>
          <w:b/>
          <w:bCs/>
        </w:rPr>
        <w:t xml:space="preserve">2.6. </w:t>
      </w:r>
      <w:r w:rsidRPr="00C33FBB">
        <w:rPr>
          <w:b/>
          <w:bCs/>
        </w:rPr>
        <w:t>A tantárgy értékelésének módja</w:t>
      </w:r>
    </w:p>
    <w:p w:rsidR="005F7AD1" w:rsidRDefault="005F7AD1" w:rsidP="009A4F51">
      <w:pPr>
        <w:widowControl w:val="0"/>
        <w:suppressAutoHyphens/>
        <w:ind w:left="360"/>
        <w:jc w:val="both"/>
      </w:pPr>
    </w:p>
    <w:p w:rsidR="009A4F51" w:rsidRPr="00C33FBB" w:rsidRDefault="009A4F51" w:rsidP="001B5DD1">
      <w:pPr>
        <w:widowControl w:val="0"/>
        <w:suppressAutoHyphens/>
        <w:ind w:left="283"/>
        <w:jc w:val="both"/>
        <w:rPr>
          <w:b/>
          <w:bCs/>
        </w:rPr>
      </w:pPr>
      <w:r w:rsidRPr="00C33FBB">
        <w:t xml:space="preserve">A nemzeti köznevelésről szóló 2011. évi CXC. törvény 54. § (2) </w:t>
      </w:r>
      <w:r w:rsidRPr="004F03E1">
        <w:rPr>
          <w:i/>
        </w:rPr>
        <w:t>a)</w:t>
      </w:r>
      <w:r w:rsidRPr="00C33FBB">
        <w:t xml:space="preserve"> pontja szerinti értékeléssel.</w:t>
      </w:r>
      <w:r w:rsidRPr="00C33FBB">
        <w:rPr>
          <w:b/>
          <w:bCs/>
        </w:rPr>
        <w:br w:type="page"/>
      </w:r>
    </w:p>
    <w:p w:rsidR="009A4F51" w:rsidRPr="00C33FBB" w:rsidRDefault="009A4F51" w:rsidP="009A4F51">
      <w:pPr>
        <w:widowControl w:val="0"/>
        <w:suppressAutoHyphens/>
        <w:ind w:left="-15"/>
        <w:jc w:val="center"/>
        <w:rPr>
          <w:b/>
          <w:bCs/>
        </w:rPr>
      </w:pPr>
    </w:p>
    <w:p w:rsidR="009A4F51" w:rsidRPr="00C33FBB" w:rsidRDefault="009A4F51" w:rsidP="009A4F51">
      <w:pPr>
        <w:widowControl w:val="0"/>
        <w:suppressAutoHyphens/>
        <w:ind w:left="-15"/>
        <w:jc w:val="center"/>
        <w:rPr>
          <w:b/>
          <w:bCs/>
        </w:rPr>
      </w:pPr>
    </w:p>
    <w:p w:rsidR="009A4F51" w:rsidRPr="00C33FBB" w:rsidRDefault="009A4F51" w:rsidP="009A4F51">
      <w:pPr>
        <w:widowControl w:val="0"/>
        <w:suppressAutoHyphens/>
        <w:ind w:left="-15"/>
        <w:jc w:val="center"/>
        <w:rPr>
          <w:b/>
          <w:bCs/>
        </w:rPr>
      </w:pPr>
    </w:p>
    <w:p w:rsidR="009A4F51" w:rsidRPr="00C33FBB" w:rsidRDefault="009A4F51" w:rsidP="009A4F51">
      <w:pPr>
        <w:widowControl w:val="0"/>
        <w:suppressAutoHyphens/>
        <w:ind w:left="-15"/>
        <w:jc w:val="center"/>
        <w:rPr>
          <w:b/>
          <w:bCs/>
        </w:rPr>
      </w:pPr>
    </w:p>
    <w:p w:rsidR="009A4F51" w:rsidRPr="006501BB" w:rsidRDefault="009A4F51" w:rsidP="009A4F51">
      <w:pPr>
        <w:widowControl w:val="0"/>
        <w:suppressAutoHyphens/>
        <w:jc w:val="center"/>
        <w:rPr>
          <w:b/>
          <w:sz w:val="44"/>
          <w:szCs w:val="44"/>
        </w:rPr>
      </w:pPr>
      <w:r w:rsidRPr="006501BB">
        <w:rPr>
          <w:b/>
          <w:sz w:val="44"/>
          <w:szCs w:val="44"/>
        </w:rPr>
        <w:t xml:space="preserve">A </w:t>
      </w:r>
    </w:p>
    <w:p w:rsidR="009A4F51" w:rsidRPr="006501BB" w:rsidRDefault="009A4F51" w:rsidP="009A4F51">
      <w:pPr>
        <w:widowControl w:val="0"/>
        <w:suppressAutoHyphens/>
        <w:jc w:val="center"/>
        <w:rPr>
          <w:b/>
          <w:sz w:val="44"/>
          <w:szCs w:val="44"/>
        </w:rPr>
      </w:pPr>
      <w:r w:rsidRPr="006501BB">
        <w:rPr>
          <w:b/>
          <w:sz w:val="44"/>
          <w:szCs w:val="44"/>
        </w:rPr>
        <w:t>11497-12 azonosító számú</w:t>
      </w:r>
    </w:p>
    <w:p w:rsidR="009A4F51" w:rsidRPr="006501BB" w:rsidRDefault="009A4F51" w:rsidP="009A4F51">
      <w:pPr>
        <w:widowControl w:val="0"/>
        <w:suppressAutoHyphens/>
        <w:jc w:val="center"/>
        <w:rPr>
          <w:sz w:val="44"/>
          <w:szCs w:val="44"/>
        </w:rPr>
      </w:pPr>
    </w:p>
    <w:p w:rsidR="009A4F51" w:rsidRPr="006501BB" w:rsidRDefault="009A4F51" w:rsidP="009A4F51">
      <w:pPr>
        <w:widowControl w:val="0"/>
        <w:suppressAutoHyphens/>
        <w:jc w:val="center"/>
        <w:rPr>
          <w:b/>
          <w:sz w:val="44"/>
          <w:szCs w:val="44"/>
        </w:rPr>
      </w:pPr>
      <w:r w:rsidRPr="006501BB">
        <w:rPr>
          <w:b/>
          <w:sz w:val="44"/>
          <w:szCs w:val="44"/>
        </w:rPr>
        <w:t>Foglalkoztatás I.</w:t>
      </w:r>
    </w:p>
    <w:p w:rsidR="009A4F51" w:rsidRPr="006501BB" w:rsidRDefault="009A4F51" w:rsidP="009A4F51">
      <w:pPr>
        <w:widowControl w:val="0"/>
        <w:suppressAutoHyphens/>
        <w:jc w:val="center"/>
        <w:rPr>
          <w:b/>
          <w:sz w:val="44"/>
          <w:szCs w:val="44"/>
        </w:rPr>
      </w:pPr>
      <w:proofErr w:type="gramStart"/>
      <w:r w:rsidRPr="006501BB">
        <w:rPr>
          <w:b/>
          <w:sz w:val="44"/>
          <w:szCs w:val="44"/>
        </w:rPr>
        <w:t>megnevezésű</w:t>
      </w:r>
      <w:proofErr w:type="gramEnd"/>
    </w:p>
    <w:p w:rsidR="009A4F51" w:rsidRPr="006501BB" w:rsidRDefault="009A4F51" w:rsidP="009A4F51">
      <w:pPr>
        <w:widowControl w:val="0"/>
        <w:suppressAutoHyphens/>
        <w:jc w:val="center"/>
        <w:rPr>
          <w:b/>
          <w:sz w:val="44"/>
          <w:szCs w:val="44"/>
        </w:rPr>
      </w:pPr>
    </w:p>
    <w:p w:rsidR="009A4F51" w:rsidRPr="006501BB" w:rsidRDefault="009A4F51" w:rsidP="009A4F51">
      <w:pPr>
        <w:widowControl w:val="0"/>
        <w:suppressAutoHyphens/>
        <w:jc w:val="center"/>
        <w:rPr>
          <w:b/>
          <w:kern w:val="1"/>
          <w:sz w:val="44"/>
          <w:szCs w:val="44"/>
          <w:lang w:eastAsia="hi-IN" w:bidi="hi-IN"/>
        </w:rPr>
      </w:pPr>
      <w:proofErr w:type="gramStart"/>
      <w:r w:rsidRPr="006501BB">
        <w:rPr>
          <w:b/>
          <w:kern w:val="1"/>
          <w:sz w:val="44"/>
          <w:szCs w:val="44"/>
          <w:lang w:eastAsia="hi-IN" w:bidi="hi-IN"/>
        </w:rPr>
        <w:t>szakmai</w:t>
      </w:r>
      <w:proofErr w:type="gramEnd"/>
      <w:r w:rsidRPr="006501BB">
        <w:rPr>
          <w:b/>
          <w:kern w:val="1"/>
          <w:sz w:val="44"/>
          <w:szCs w:val="44"/>
          <w:lang w:eastAsia="hi-IN" w:bidi="hi-IN"/>
        </w:rPr>
        <w:t xml:space="preserve"> követelménymodul</w:t>
      </w:r>
    </w:p>
    <w:p w:rsidR="009A4F51" w:rsidRPr="006501BB" w:rsidRDefault="009A4F51" w:rsidP="009A4F51">
      <w:pPr>
        <w:widowControl w:val="0"/>
        <w:suppressAutoHyphens/>
        <w:jc w:val="center"/>
        <w:rPr>
          <w:b/>
          <w:kern w:val="1"/>
          <w:sz w:val="44"/>
          <w:szCs w:val="44"/>
          <w:lang w:eastAsia="hi-IN" w:bidi="hi-IN"/>
        </w:rPr>
      </w:pPr>
    </w:p>
    <w:p w:rsidR="009A4F51" w:rsidRPr="006501BB" w:rsidRDefault="009A4F51" w:rsidP="009A4F51">
      <w:pPr>
        <w:widowControl w:val="0"/>
        <w:suppressAutoHyphens/>
        <w:jc w:val="center"/>
        <w:rPr>
          <w:b/>
          <w:kern w:val="1"/>
          <w:sz w:val="44"/>
          <w:szCs w:val="44"/>
          <w:lang w:eastAsia="hi-IN" w:bidi="hi-IN"/>
        </w:rPr>
      </w:pPr>
      <w:proofErr w:type="gramStart"/>
      <w:r w:rsidRPr="006501BB">
        <w:rPr>
          <w:b/>
          <w:kern w:val="1"/>
          <w:sz w:val="44"/>
          <w:szCs w:val="44"/>
          <w:lang w:eastAsia="hi-IN" w:bidi="hi-IN"/>
        </w:rPr>
        <w:t>tantárgyai</w:t>
      </w:r>
      <w:proofErr w:type="gramEnd"/>
      <w:r w:rsidRPr="006501BB">
        <w:rPr>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C33FBB">
        <w:rPr>
          <w:b/>
          <w:kern w:val="1"/>
          <w:lang w:eastAsia="hi-IN" w:bidi="hi-IN"/>
        </w:rPr>
        <w:br w:type="page"/>
      </w:r>
      <w:r w:rsidRPr="00C33FBB">
        <w:rPr>
          <w:b/>
          <w:kern w:val="1"/>
          <w:lang w:eastAsia="hi-IN" w:bidi="hi-IN"/>
        </w:rPr>
        <w:lastRenderedPageBreak/>
        <w:t xml:space="preserve">A 11497-12 </w:t>
      </w:r>
      <w:r w:rsidRPr="00C33FBB">
        <w:rPr>
          <w:b/>
        </w:rPr>
        <w:t>azonosító számú, Foglalkoztatás I. megnevezésű szakmai követelmény</w:t>
      </w:r>
      <w:r w:rsidRPr="00C33FBB">
        <w:rPr>
          <w:b/>
          <w:kern w:val="1"/>
          <w:lang w:eastAsia="hi-IN" w:bidi="hi-IN"/>
        </w:rPr>
        <w:t>modulhoz tartozó tantárgyak és a témakörök oktatása során fejlesztendő kompetenciák</w:t>
      </w:r>
    </w:p>
    <w:p w:rsidR="00CA3550" w:rsidRPr="00C33FBB" w:rsidRDefault="00CA3550" w:rsidP="009A4F51">
      <w:pPr>
        <w:widowControl w:val="0"/>
        <w:suppressAutoHyphens/>
        <w:jc w:val="both"/>
        <w:rPr>
          <w:b/>
          <w:kern w:val="1"/>
          <w:lang w:eastAsia="hi-IN" w:bidi="hi-IN"/>
        </w:rPr>
      </w:pPr>
    </w:p>
    <w:tbl>
      <w:tblPr>
        <w:tblW w:w="7560" w:type="dxa"/>
        <w:jc w:val="center"/>
        <w:tblInd w:w="55" w:type="dxa"/>
        <w:tblCellMar>
          <w:left w:w="70" w:type="dxa"/>
          <w:right w:w="70" w:type="dxa"/>
        </w:tblCellMar>
        <w:tblLook w:val="0000" w:firstRow="0" w:lastRow="0" w:firstColumn="0" w:lastColumn="0" w:noHBand="0" w:noVBand="0"/>
      </w:tblPr>
      <w:tblGrid>
        <w:gridCol w:w="4600"/>
        <w:gridCol w:w="740"/>
        <w:gridCol w:w="740"/>
        <w:gridCol w:w="740"/>
        <w:gridCol w:w="740"/>
      </w:tblGrid>
      <w:tr w:rsidR="009A4F51" w:rsidRPr="00C33FBB" w:rsidTr="003B1614">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pPr>
              <w:jc w:val="center"/>
            </w:pPr>
            <w:r w:rsidRPr="00C33FBB">
              <w:t xml:space="preserve">11497-12 </w:t>
            </w:r>
          </w:p>
          <w:p w:rsidR="009A4F51" w:rsidRPr="00C33FBB" w:rsidRDefault="009A4F51" w:rsidP="003B1614">
            <w:pPr>
              <w:jc w:val="center"/>
            </w:pPr>
            <w:r w:rsidRPr="00C33FBB">
              <w:t>Foglalkoztatás I.</w:t>
            </w:r>
          </w:p>
        </w:tc>
        <w:tc>
          <w:tcPr>
            <w:tcW w:w="2960" w:type="dxa"/>
            <w:gridSpan w:val="4"/>
            <w:tcBorders>
              <w:top w:val="single" w:sz="4" w:space="0" w:color="auto"/>
              <w:left w:val="nil"/>
              <w:bottom w:val="single" w:sz="4" w:space="0" w:color="auto"/>
              <w:right w:val="single" w:sz="4" w:space="0" w:color="000000"/>
            </w:tcBorders>
            <w:vAlign w:val="center"/>
          </w:tcPr>
          <w:p w:rsidR="009A4F51" w:rsidRPr="00C33FBB" w:rsidRDefault="009A4F51" w:rsidP="003B1614">
            <w:pPr>
              <w:jc w:val="center"/>
            </w:pPr>
            <w:r w:rsidRPr="00C33FBB">
              <w:t>Foglalkoztatás I.</w:t>
            </w:r>
          </w:p>
        </w:tc>
      </w:tr>
      <w:tr w:rsidR="009A4F51" w:rsidRPr="00C33FBB" w:rsidTr="003B1614">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9A4F51" w:rsidRPr="00C33FBB" w:rsidRDefault="009A4F51" w:rsidP="003B1614"/>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113"/>
            </w:pPr>
            <w:r w:rsidRPr="00C33FBB">
              <w:t>Nyelvtani rendszerezés 1</w:t>
            </w:r>
          </w:p>
        </w:tc>
        <w:tc>
          <w:tcPr>
            <w:tcW w:w="740" w:type="dxa"/>
            <w:tcBorders>
              <w:top w:val="nil"/>
              <w:left w:val="nil"/>
              <w:bottom w:val="single" w:sz="4" w:space="0" w:color="auto"/>
              <w:right w:val="single" w:sz="4" w:space="0" w:color="auto"/>
            </w:tcBorders>
            <w:textDirection w:val="btLr"/>
            <w:vAlign w:val="center"/>
          </w:tcPr>
          <w:p w:rsidR="009A4F51" w:rsidRPr="00C33FBB" w:rsidRDefault="009A4F51" w:rsidP="003B1614">
            <w:pPr>
              <w:ind w:left="57"/>
            </w:pPr>
            <w:r w:rsidRPr="00C33FBB">
              <w:t>Nyelvtani rendszerezés 1</w:t>
            </w:r>
          </w:p>
        </w:tc>
        <w:tc>
          <w:tcPr>
            <w:tcW w:w="740" w:type="dxa"/>
            <w:tcBorders>
              <w:top w:val="nil"/>
              <w:left w:val="nil"/>
              <w:bottom w:val="single" w:sz="4" w:space="0" w:color="auto"/>
              <w:right w:val="single" w:sz="4" w:space="0" w:color="auto"/>
            </w:tcBorders>
            <w:textDirection w:val="btLr"/>
            <w:vAlign w:val="bottom"/>
          </w:tcPr>
          <w:p w:rsidR="009A4F51" w:rsidRPr="00C33FBB" w:rsidRDefault="009A4F51" w:rsidP="003B1614">
            <w:pPr>
              <w:ind w:left="57"/>
            </w:pPr>
            <w:r w:rsidRPr="00C33FBB">
              <w:t>Nyelvi készségfejlesztés</w:t>
            </w:r>
          </w:p>
        </w:tc>
        <w:tc>
          <w:tcPr>
            <w:tcW w:w="740" w:type="dxa"/>
            <w:tcBorders>
              <w:top w:val="nil"/>
              <w:left w:val="nil"/>
              <w:bottom w:val="single" w:sz="4" w:space="0" w:color="auto"/>
              <w:right w:val="single" w:sz="4" w:space="0" w:color="auto"/>
            </w:tcBorders>
            <w:textDirection w:val="btLr"/>
            <w:vAlign w:val="bottom"/>
          </w:tcPr>
          <w:p w:rsidR="009A4F51" w:rsidRPr="00C33FBB" w:rsidRDefault="009A4F51" w:rsidP="003B1614">
            <w:pPr>
              <w:ind w:left="57"/>
            </w:pPr>
            <w:r w:rsidRPr="00C33FBB">
              <w:t>Munkavállalói szókincs</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FELADATOK</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tabs>
                <w:tab w:val="left" w:pos="1084"/>
              </w:tabs>
              <w:jc w:val="both"/>
            </w:pPr>
            <w:r w:rsidRPr="00C33FBB">
              <w:t>Idegen nyelven:</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600"/>
          <w:jc w:val="center"/>
        </w:trPr>
        <w:tc>
          <w:tcPr>
            <w:tcW w:w="4600" w:type="dxa"/>
            <w:tcBorders>
              <w:top w:val="nil"/>
              <w:left w:val="single" w:sz="4" w:space="0" w:color="auto"/>
              <w:bottom w:val="single" w:sz="4" w:space="0" w:color="auto"/>
              <w:right w:val="single" w:sz="4" w:space="0" w:color="auto"/>
            </w:tcBorders>
            <w:vAlign w:val="center"/>
          </w:tcPr>
          <w:p w:rsidR="009A4F51" w:rsidRPr="00C33FBB" w:rsidRDefault="009A4F51" w:rsidP="003B1614">
            <w:pPr>
              <w:ind w:left="196" w:firstLineChars="2" w:firstLine="5"/>
            </w:pPr>
            <w:r w:rsidRPr="00C33FBB">
              <w:t>bemutatkozik (személyes és szakmai vonatkozással)</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600"/>
          <w:jc w:val="center"/>
        </w:trPr>
        <w:tc>
          <w:tcPr>
            <w:tcW w:w="4600" w:type="dxa"/>
            <w:tcBorders>
              <w:top w:val="nil"/>
              <w:left w:val="single" w:sz="4" w:space="0" w:color="auto"/>
              <w:bottom w:val="single" w:sz="4" w:space="0" w:color="auto"/>
              <w:right w:val="single" w:sz="4" w:space="0" w:color="auto"/>
            </w:tcBorders>
            <w:vAlign w:val="center"/>
          </w:tcPr>
          <w:p w:rsidR="009A4F51" w:rsidRPr="00C33FBB" w:rsidRDefault="009A4F51" w:rsidP="003B1614">
            <w:pPr>
              <w:ind w:left="196" w:firstLineChars="2" w:firstLine="5"/>
            </w:pPr>
            <w:r w:rsidRPr="00C33FBB">
              <w:t>egyszerű alapadatokat tartalmazó formanyomtatványt kitölt</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ind w:left="196" w:firstLineChars="2" w:firstLine="5"/>
            </w:pPr>
            <w:r w:rsidRPr="00C33FBB">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SZAKMAI ISMERETEK</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vAlign w:val="bottom"/>
          </w:tcPr>
          <w:p w:rsidR="009A4F51" w:rsidRPr="00C33FBB" w:rsidRDefault="009A4F51" w:rsidP="003B1614">
            <w:pPr>
              <w:jc w:val="both"/>
            </w:pPr>
            <w:r w:rsidRPr="00C33FBB">
              <w:t>Idegen nyelven:</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ind w:left="182" w:firstLineChars="9" w:firstLine="22"/>
            </w:pPr>
            <w:r w:rsidRPr="00C33FBB">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ind w:firstLineChars="100" w:firstLine="240"/>
            </w:pPr>
            <w:r w:rsidRPr="00C33FBB">
              <w:t>a munkakör alapkifejezései</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SZAKMAI KÉSZSÉGEK</w:t>
            </w:r>
          </w:p>
        </w:tc>
      </w:tr>
      <w:tr w:rsidR="009A4F51" w:rsidRPr="00C33FBB" w:rsidTr="003B1614">
        <w:trPr>
          <w:trHeight w:val="600"/>
          <w:jc w:val="center"/>
        </w:trPr>
        <w:tc>
          <w:tcPr>
            <w:tcW w:w="4600" w:type="dxa"/>
            <w:tcBorders>
              <w:top w:val="nil"/>
              <w:left w:val="single" w:sz="4" w:space="0" w:color="auto"/>
              <w:bottom w:val="single" w:sz="4" w:space="0" w:color="auto"/>
              <w:right w:val="single" w:sz="4" w:space="0" w:color="auto"/>
            </w:tcBorders>
            <w:vAlign w:val="bottom"/>
          </w:tcPr>
          <w:p w:rsidR="009A4F51" w:rsidRPr="00C33FBB" w:rsidRDefault="009A4F51" w:rsidP="003B1614">
            <w:pPr>
              <w:jc w:val="both"/>
            </w:pPr>
            <w:r w:rsidRPr="00C33FBB">
              <w:t>Egyszerű formanyomtatványok kitöltése idegen nyelven</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930"/>
          <w:jc w:val="center"/>
        </w:trPr>
        <w:tc>
          <w:tcPr>
            <w:tcW w:w="4600" w:type="dxa"/>
            <w:tcBorders>
              <w:top w:val="nil"/>
              <w:left w:val="single" w:sz="4" w:space="0" w:color="auto"/>
              <w:bottom w:val="single" w:sz="4" w:space="0" w:color="auto"/>
              <w:right w:val="single" w:sz="4" w:space="0" w:color="auto"/>
            </w:tcBorders>
            <w:vAlign w:val="center"/>
          </w:tcPr>
          <w:p w:rsidR="009A4F51" w:rsidRPr="00C33FBB" w:rsidRDefault="009A4F51" w:rsidP="003B1614">
            <w:r w:rsidRPr="00C33FBB">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740"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SZEMÉLYES KOMPETENCIÁK</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Fejlődőképesség, önfejlesztés</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x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TÁRSAS KOMPETENCIÁK</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Nyelvi magabiztosság</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Kapcsolatteremtő készség</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A4F51" w:rsidRPr="00C33FBB" w:rsidRDefault="009A4F51" w:rsidP="003B1614">
            <w:pPr>
              <w:jc w:val="center"/>
            </w:pPr>
            <w:r w:rsidRPr="00C33FBB">
              <w:t>MÓDSZERKOMPETENCIÁK</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vAlign w:val="bottom"/>
          </w:tcPr>
          <w:p w:rsidR="009A4F51" w:rsidRPr="00C33FBB" w:rsidRDefault="009A4F51" w:rsidP="003B1614">
            <w:pPr>
              <w:jc w:val="both"/>
            </w:pPr>
            <w:r w:rsidRPr="00C33FBB">
              <w:t>Információgyűjtés</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vAlign w:val="bottom"/>
          </w:tcPr>
          <w:p w:rsidR="009A4F51" w:rsidRPr="00C33FBB" w:rsidRDefault="009A4F51" w:rsidP="003B1614">
            <w:pPr>
              <w:jc w:val="center"/>
            </w:pPr>
            <w:r w:rsidRPr="00C33FBB">
              <w:t> </w:t>
            </w:r>
          </w:p>
        </w:tc>
      </w:tr>
      <w:tr w:rsidR="009A4F51" w:rsidRPr="00C33FBB" w:rsidTr="003B1614">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A4F51" w:rsidRPr="00C33FBB" w:rsidRDefault="009A4F51" w:rsidP="003B1614">
            <w:pPr>
              <w:jc w:val="both"/>
            </w:pPr>
            <w:r w:rsidRPr="00C33FBB">
              <w:t>Analitikus gondolkodás</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x</w:t>
            </w:r>
          </w:p>
        </w:tc>
        <w:tc>
          <w:tcPr>
            <w:tcW w:w="740" w:type="dxa"/>
            <w:tcBorders>
              <w:top w:val="nil"/>
              <w:left w:val="nil"/>
              <w:bottom w:val="single" w:sz="4" w:space="0" w:color="auto"/>
              <w:right w:val="single" w:sz="4" w:space="0" w:color="auto"/>
            </w:tcBorders>
            <w:noWrap/>
            <w:vAlign w:val="bottom"/>
          </w:tcPr>
          <w:p w:rsidR="009A4F51" w:rsidRPr="00C33FBB" w:rsidRDefault="009A4F51" w:rsidP="003B1614">
            <w:pPr>
              <w:jc w:val="center"/>
            </w:pPr>
            <w:r w:rsidRPr="00C33FBB">
              <w:t> </w:t>
            </w:r>
          </w:p>
        </w:tc>
      </w:tr>
    </w:tbl>
    <w:p w:rsidR="009A4F51" w:rsidRPr="00C33FBB" w:rsidRDefault="009A4F51" w:rsidP="009A4F51">
      <w:pPr>
        <w:widowControl w:val="0"/>
        <w:suppressAutoHyphens/>
        <w:ind w:left="-15"/>
        <w:jc w:val="both"/>
        <w:rPr>
          <w:b/>
          <w:kern w:val="1"/>
          <w:lang w:eastAsia="hi-IN" w:bidi="hi-IN"/>
        </w:rPr>
      </w:pPr>
    </w:p>
    <w:p w:rsidR="009A4F51" w:rsidRPr="00C33FBB" w:rsidRDefault="009A4F51" w:rsidP="001B5DD1">
      <w:pPr>
        <w:pStyle w:val="Listaszerbekezds1"/>
        <w:widowControl w:val="0"/>
        <w:tabs>
          <w:tab w:val="left" w:pos="7655"/>
        </w:tabs>
        <w:suppressAutoHyphens/>
        <w:ind w:left="0"/>
        <w:jc w:val="both"/>
        <w:rPr>
          <w:b/>
          <w:bCs/>
          <w:iCs/>
        </w:rPr>
      </w:pPr>
      <w:r w:rsidRPr="00A8408E">
        <w:rPr>
          <w:b/>
          <w:kern w:val="1"/>
          <w:lang w:eastAsia="hi-IN" w:bidi="hi-IN"/>
        </w:rPr>
        <w:t>3.</w:t>
      </w:r>
      <w:r>
        <w:rPr>
          <w:b/>
          <w:kern w:val="1"/>
          <w:lang w:eastAsia="hi-IN" w:bidi="hi-IN"/>
        </w:rPr>
        <w:t xml:space="preserve"> </w:t>
      </w:r>
      <w:r w:rsidRPr="00C33FBB">
        <w:rPr>
          <w:b/>
          <w:kern w:val="1"/>
          <w:lang w:eastAsia="hi-IN" w:bidi="hi-IN"/>
        </w:rPr>
        <w:t>Foglalkoztatás I. tantárgy</w:t>
      </w:r>
      <w:r w:rsidR="005F7AD1">
        <w:rPr>
          <w:b/>
        </w:rPr>
        <w:tab/>
      </w:r>
      <w:r w:rsidRPr="00C33FBB">
        <w:rPr>
          <w:b/>
        </w:rPr>
        <w:t>64 óra/64 óra</w:t>
      </w:r>
    </w:p>
    <w:p w:rsidR="009A4F51" w:rsidRPr="00C33FBB" w:rsidRDefault="009A4F51" w:rsidP="009A4F51">
      <w:pPr>
        <w:rPr>
          <w:b/>
        </w:rPr>
      </w:pPr>
    </w:p>
    <w:p w:rsidR="009A4F51" w:rsidRPr="00C33FBB" w:rsidRDefault="009A4F51" w:rsidP="001B5DD1">
      <w:pPr>
        <w:widowControl w:val="0"/>
        <w:numPr>
          <w:ilvl w:val="1"/>
          <w:numId w:val="6"/>
        </w:numPr>
        <w:suppressAutoHyphens/>
        <w:ind w:left="289" w:hanging="6"/>
        <w:rPr>
          <w:b/>
        </w:rPr>
      </w:pPr>
      <w:r w:rsidRPr="00C33FBB">
        <w:rPr>
          <w:b/>
        </w:rPr>
        <w:t>A tantárgy tanításának célja</w:t>
      </w:r>
    </w:p>
    <w:p w:rsidR="005F7AD1" w:rsidRDefault="005F7AD1" w:rsidP="009A4F51">
      <w:pPr>
        <w:widowControl w:val="0"/>
        <w:suppressAutoHyphens/>
        <w:ind w:left="360"/>
        <w:jc w:val="both"/>
      </w:pPr>
    </w:p>
    <w:p w:rsidR="009A4F51" w:rsidRPr="00C33FBB" w:rsidRDefault="009A4F51" w:rsidP="001B5DD1">
      <w:pPr>
        <w:widowControl w:val="0"/>
        <w:suppressAutoHyphens/>
        <w:ind w:left="283"/>
        <w:jc w:val="both"/>
      </w:pPr>
      <w:r w:rsidRPr="00C33FBB">
        <w:t xml:space="preserve">A tantárgy tanításának célja, hogy a diákok képesek legyenek személyes és szakmai vonatkozást is beleértve bemutatkozni idegen nyelven. Továbbá egyszerű alapadatokat </w:t>
      </w:r>
      <w:r w:rsidRPr="00C33FBB">
        <w:lastRenderedPageBreak/>
        <w:t xml:space="preserve">tartalmazó formanyomtatványt kitölteni. Illetve cél, hogy a tanuló idegen nyelvű szakmai irányítás mellett képes legyen eredményesen végezni a munkáját. </w:t>
      </w:r>
    </w:p>
    <w:p w:rsidR="009A4F51" w:rsidRPr="00C33FBB" w:rsidRDefault="009A4F51" w:rsidP="001B5DD1">
      <w:pPr>
        <w:widowControl w:val="0"/>
        <w:suppressAutoHyphens/>
        <w:ind w:left="283"/>
        <w:jc w:val="both"/>
        <w:rPr>
          <w:b/>
        </w:rPr>
      </w:pPr>
      <w:r w:rsidRPr="00C33FBB">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9A4F51" w:rsidRPr="00C33FBB" w:rsidRDefault="009A4F51" w:rsidP="009A4F51">
      <w:pPr>
        <w:rPr>
          <w:b/>
        </w:rPr>
      </w:pPr>
    </w:p>
    <w:p w:rsidR="009A4F51" w:rsidRPr="00C33FBB" w:rsidRDefault="009A4F51" w:rsidP="001B5DD1">
      <w:pPr>
        <w:widowControl w:val="0"/>
        <w:numPr>
          <w:ilvl w:val="1"/>
          <w:numId w:val="6"/>
        </w:numPr>
        <w:suppressAutoHyphens/>
        <w:ind w:left="715"/>
        <w:rPr>
          <w:b/>
        </w:rPr>
      </w:pPr>
      <w:r w:rsidRPr="00C33FBB">
        <w:rPr>
          <w:b/>
        </w:rPr>
        <w:t xml:space="preserve">Kapcsolódó közismereti, szakmai tartalmak: </w:t>
      </w:r>
    </w:p>
    <w:p w:rsidR="005F7AD1" w:rsidRDefault="005F7AD1" w:rsidP="001B5DD1">
      <w:pPr>
        <w:widowControl w:val="0"/>
        <w:suppressAutoHyphens/>
        <w:ind w:left="227"/>
      </w:pPr>
    </w:p>
    <w:p w:rsidR="009A4F51" w:rsidRPr="00C33FBB" w:rsidRDefault="009A4F51" w:rsidP="001B5DD1">
      <w:pPr>
        <w:widowControl w:val="0"/>
        <w:suppressAutoHyphens/>
        <w:ind w:left="227"/>
      </w:pPr>
      <w:proofErr w:type="gramStart"/>
      <w:r w:rsidRPr="00C33FBB">
        <w:t>idegen</w:t>
      </w:r>
      <w:proofErr w:type="gramEnd"/>
      <w:r w:rsidRPr="00C33FBB">
        <w:t xml:space="preserve"> nyelvek</w:t>
      </w:r>
    </w:p>
    <w:p w:rsidR="009A4F51" w:rsidRPr="00C33FBB" w:rsidRDefault="009A4F51" w:rsidP="009A4F51">
      <w:pPr>
        <w:rPr>
          <w:b/>
          <w:bCs/>
          <w:iCs/>
        </w:rPr>
      </w:pPr>
    </w:p>
    <w:p w:rsidR="009A4F51" w:rsidRPr="00C33FBB" w:rsidRDefault="009A4F51" w:rsidP="001B5DD1">
      <w:pPr>
        <w:widowControl w:val="0"/>
        <w:numPr>
          <w:ilvl w:val="1"/>
          <w:numId w:val="6"/>
        </w:numPr>
        <w:suppressAutoHyphens/>
        <w:ind w:left="715"/>
        <w:rPr>
          <w:b/>
        </w:rPr>
      </w:pPr>
      <w:r w:rsidRPr="00C33FBB">
        <w:rPr>
          <w:b/>
        </w:rPr>
        <w:t>Témakörök</w:t>
      </w:r>
    </w:p>
    <w:p w:rsidR="009A4F51" w:rsidRPr="00C33FBB" w:rsidRDefault="009A4F51" w:rsidP="001B5DD1">
      <w:pPr>
        <w:widowControl w:val="0"/>
        <w:suppressAutoHyphens/>
        <w:rPr>
          <w:b/>
          <w:bCs/>
          <w:iCs/>
        </w:rPr>
      </w:pPr>
    </w:p>
    <w:p w:rsidR="009A4F51" w:rsidRPr="00C33FBB" w:rsidRDefault="009A4F51" w:rsidP="001B5DD1">
      <w:pPr>
        <w:tabs>
          <w:tab w:val="left" w:pos="7655"/>
        </w:tabs>
        <w:ind w:left="283"/>
        <w:rPr>
          <w:b/>
        </w:rPr>
      </w:pPr>
      <w:r>
        <w:rPr>
          <w:b/>
        </w:rPr>
        <w:t xml:space="preserve">3.3.1. </w:t>
      </w:r>
      <w:r w:rsidRPr="00C33FBB">
        <w:rPr>
          <w:b/>
        </w:rPr>
        <w:t>Nyelvtani rendszerzés 1</w:t>
      </w:r>
      <w:r w:rsidR="00C81858">
        <w:rPr>
          <w:b/>
        </w:rPr>
        <w:t>.</w:t>
      </w:r>
      <w:r w:rsidR="005F7AD1">
        <w:rPr>
          <w:b/>
        </w:rPr>
        <w:tab/>
      </w:r>
      <w:r w:rsidRPr="00C33FBB">
        <w:rPr>
          <w:b/>
          <w:i/>
        </w:rPr>
        <w:t>10 óra/10 óra</w:t>
      </w:r>
    </w:p>
    <w:p w:rsidR="005F7AD1" w:rsidRDefault="005F7AD1" w:rsidP="009A4F51">
      <w:pPr>
        <w:widowControl w:val="0"/>
        <w:suppressAutoHyphens/>
        <w:ind w:left="1092"/>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10 óra alatt a tanulók átismétlik </w:t>
      </w:r>
      <w:r w:rsidRPr="00C33FBB">
        <w:rPr>
          <w:b/>
          <w:kern w:val="1"/>
          <w:lang w:eastAsia="hi-IN" w:bidi="hi-IN"/>
        </w:rPr>
        <w:t>a 3</w:t>
      </w:r>
      <w:r w:rsidRPr="00C33FBB">
        <w:rPr>
          <w:kern w:val="1"/>
          <w:lang w:eastAsia="hi-IN" w:bidi="hi-IN"/>
        </w:rPr>
        <w:t xml:space="preserve"> </w:t>
      </w:r>
      <w:r w:rsidRPr="00C33FBB">
        <w:rPr>
          <w:b/>
          <w:kern w:val="1"/>
          <w:lang w:eastAsia="hi-IN" w:bidi="hi-IN"/>
        </w:rPr>
        <w:t xml:space="preserve">alapvető idősíkra (jelen, múlt, jövő) vonatkozó igeidőket, </w:t>
      </w:r>
      <w:r w:rsidRPr="00C33FBB">
        <w:rPr>
          <w:kern w:val="1"/>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w:t>
      </w:r>
      <w:r w:rsidR="00406F5F">
        <w:rPr>
          <w:kern w:val="1"/>
          <w:lang w:eastAsia="hi-IN" w:bidi="hi-IN"/>
        </w:rPr>
        <w:t>ésér</w:t>
      </w:r>
      <w:r w:rsidRPr="00C33FBB">
        <w:rPr>
          <w:kern w:val="1"/>
          <w:lang w:eastAsia="hi-IN" w:bidi="hi-IN"/>
        </w:rPr>
        <w:t>e, valamint a helyes igeidő használattal ezekre egyszerű mondatokban is képes lesz reagálni.</w:t>
      </w:r>
    </w:p>
    <w:p w:rsidR="009A4F51" w:rsidRPr="00C33FBB" w:rsidRDefault="009A4F51" w:rsidP="001B5DD1">
      <w:pPr>
        <w:ind w:left="283"/>
        <w:jc w:val="both"/>
      </w:pPr>
      <w:r w:rsidRPr="00C33FBB">
        <w:t>A célként megfogalmazott idegen nyelvi magabiztosság csak az alapvető igeidők helyes és pontos használata révén fog megvalósulni.</w:t>
      </w:r>
    </w:p>
    <w:p w:rsidR="009A4F51" w:rsidRPr="00C33FBB" w:rsidRDefault="009A4F51" w:rsidP="009A4F51">
      <w:pPr>
        <w:ind w:firstLine="540"/>
      </w:pPr>
    </w:p>
    <w:p w:rsidR="009A4F51" w:rsidRPr="00C33FBB" w:rsidRDefault="009A4F51" w:rsidP="001B5DD1">
      <w:pPr>
        <w:tabs>
          <w:tab w:val="left" w:pos="7655"/>
        </w:tabs>
        <w:ind w:left="283"/>
        <w:rPr>
          <w:b/>
        </w:rPr>
      </w:pPr>
      <w:r>
        <w:rPr>
          <w:b/>
        </w:rPr>
        <w:t xml:space="preserve">3.3.2. </w:t>
      </w:r>
      <w:r w:rsidRPr="00C33FBB">
        <w:rPr>
          <w:b/>
        </w:rPr>
        <w:t>Nyelvtani rendszerezés 2</w:t>
      </w:r>
      <w:r w:rsidR="005F7AD1">
        <w:rPr>
          <w:b/>
          <w:kern w:val="1"/>
          <w:lang w:eastAsia="hi-IN" w:bidi="hi-IN"/>
        </w:rPr>
        <w:t>.</w:t>
      </w:r>
      <w:r w:rsidR="005F7AD1">
        <w:rPr>
          <w:b/>
          <w:kern w:val="1"/>
          <w:lang w:eastAsia="hi-IN" w:bidi="hi-IN"/>
        </w:rPr>
        <w:tab/>
      </w:r>
      <w:r w:rsidRPr="00C33FBB">
        <w:rPr>
          <w:b/>
          <w:i/>
          <w:kern w:val="1"/>
          <w:lang w:eastAsia="hi-IN" w:bidi="hi-IN"/>
        </w:rPr>
        <w:t>10 óra/10 óra</w:t>
      </w:r>
    </w:p>
    <w:p w:rsidR="005F7AD1" w:rsidRDefault="005F7AD1" w:rsidP="009A4F51">
      <w:pPr>
        <w:ind w:left="1092"/>
        <w:jc w:val="both"/>
      </w:pPr>
    </w:p>
    <w:p w:rsidR="009A4F51" w:rsidRPr="00C33FBB" w:rsidRDefault="009A4F51" w:rsidP="001B5DD1">
      <w:pPr>
        <w:ind w:left="283"/>
        <w:jc w:val="both"/>
      </w:pPr>
      <w:r w:rsidRPr="00C33FBB">
        <w:t>A témakör tananyagaként megfogalmazott</w:t>
      </w:r>
      <w:r w:rsidRPr="00C33FBB">
        <w:rPr>
          <w:b/>
        </w:rPr>
        <w:t xml:space="preserve"> nyelvtani egységek – a tagadás, a jelen idejű feltételes mód</w:t>
      </w:r>
      <w:r w:rsidRPr="00C33FBB">
        <w:t xml:space="preserve">, illetve a </w:t>
      </w:r>
      <w:r w:rsidRPr="00C33FBB">
        <w:rPr>
          <w:b/>
        </w:rPr>
        <w:t>segédigék (képesség, lehetőség, szükségesség)</w:t>
      </w:r>
      <w:r w:rsidRPr="00C33FBB">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C33FBB">
        <w:rPr>
          <w:b/>
        </w:rPr>
        <w:t>A kérdésfeltevés, a szórend alapvető szabályainak elsajátítása</w:t>
      </w:r>
      <w:r w:rsidRPr="00C33FBB">
        <w:t xml:space="preserve"> révén alkalmassá válik a diák arra, hogy egy munkahelyi állásinterjún megértse a feltett kérdéseket, illetve esetlegesen ő maga is egyszerű tisztázó kérdéseket tudjon feltenni a munkahelyi meghallgatás során. </w:t>
      </w:r>
    </w:p>
    <w:p w:rsidR="009A4F51" w:rsidRPr="00C33FBB" w:rsidRDefault="009A4F51" w:rsidP="009A4F51">
      <w:pPr>
        <w:jc w:val="both"/>
      </w:pPr>
    </w:p>
    <w:p w:rsidR="009A4F51" w:rsidRPr="00C33FBB" w:rsidRDefault="009A4F51" w:rsidP="001B5DD1">
      <w:pPr>
        <w:tabs>
          <w:tab w:val="left" w:pos="7655"/>
        </w:tabs>
        <w:ind w:left="283"/>
        <w:rPr>
          <w:b/>
        </w:rPr>
      </w:pPr>
      <w:r>
        <w:rPr>
          <w:b/>
        </w:rPr>
        <w:t xml:space="preserve">3.3.3. </w:t>
      </w:r>
      <w:r w:rsidRPr="00C33FBB">
        <w:rPr>
          <w:b/>
        </w:rPr>
        <w:t xml:space="preserve">Nyelvi készségfejlesztés </w:t>
      </w:r>
      <w:r w:rsidR="005F7AD1">
        <w:rPr>
          <w:b/>
        </w:rPr>
        <w:tab/>
      </w:r>
      <w:r w:rsidRPr="00C33FBB">
        <w:rPr>
          <w:b/>
          <w:i/>
        </w:rPr>
        <w:t>24 óra/24 óra</w:t>
      </w:r>
    </w:p>
    <w:p w:rsidR="005F7AD1" w:rsidRDefault="005F7AD1" w:rsidP="009A4F51">
      <w:pPr>
        <w:widowControl w:val="0"/>
        <w:suppressAutoHyphens/>
        <w:ind w:left="1728" w:firstLine="61"/>
        <w:jc w:val="both"/>
        <w:rPr>
          <w:b/>
        </w:rPr>
      </w:pPr>
    </w:p>
    <w:p w:rsidR="009A4F51" w:rsidRPr="00C33FBB" w:rsidRDefault="009A4F51" w:rsidP="001B5DD1">
      <w:pPr>
        <w:widowControl w:val="0"/>
        <w:suppressAutoHyphens/>
        <w:ind w:left="283"/>
        <w:jc w:val="both"/>
        <w:rPr>
          <w:kern w:val="1"/>
          <w:lang w:eastAsia="hi-IN" w:bidi="hi-IN"/>
        </w:rPr>
      </w:pPr>
      <w:r w:rsidRPr="00C33FBB">
        <w:rPr>
          <w:b/>
        </w:rPr>
        <w:t>/</w:t>
      </w:r>
      <w:r w:rsidRPr="00C33FBB">
        <w:t>Az induktív nyelvtanulási képesség és az idegen nyelvi asszociatív memória fejlesztése fonetikai készségfejlesztéssel kiegészítve/</w:t>
      </w:r>
    </w:p>
    <w:p w:rsidR="009A4F51" w:rsidRPr="00C33FBB" w:rsidRDefault="009A4F51" w:rsidP="001B5DD1">
      <w:pPr>
        <w:widowControl w:val="0"/>
        <w:suppressAutoHyphens/>
        <w:ind w:left="283"/>
        <w:jc w:val="both"/>
      </w:pPr>
      <w:r w:rsidRPr="00C33FBB">
        <w:rPr>
          <w:kern w:val="1"/>
          <w:lang w:eastAsia="hi-IN" w:bidi="hi-IN"/>
        </w:rPr>
        <w:t xml:space="preserve">A 24 órás nyelvi készségfejlesztő blokk célja, hogy rendszerezze a diák idegen nyelvi alapszókincshez kapcsolódó ismereteit. Az </w:t>
      </w:r>
      <w:r w:rsidRPr="00C33FBB">
        <w:rPr>
          <w:b/>
          <w:kern w:val="1"/>
          <w:lang w:eastAsia="hi-IN" w:bidi="hi-IN"/>
        </w:rPr>
        <w:t xml:space="preserve">induktív nyelvtanulási képességfejlesztés </w:t>
      </w:r>
      <w:r w:rsidRPr="00C33FBB">
        <w:rPr>
          <w:kern w:val="1"/>
          <w:lang w:eastAsia="hi-IN" w:bidi="hi-IN"/>
        </w:rPr>
        <w:t xml:space="preserve">és az </w:t>
      </w:r>
      <w:r w:rsidRPr="00C33FBB">
        <w:rPr>
          <w:b/>
          <w:kern w:val="1"/>
          <w:lang w:eastAsia="hi-IN" w:bidi="hi-IN"/>
        </w:rPr>
        <w:t>idegen nyelvi asszociatív memóriafejlesztés</w:t>
      </w:r>
      <w:r w:rsidRPr="00C33FBB">
        <w:rPr>
          <w:kern w:val="1"/>
          <w:lang w:eastAsia="hi-IN" w:bidi="hi-IN"/>
        </w:rPr>
        <w:t xml:space="preserve"> 4 alapvető társalgási témakörön keresztül valósul meg.</w:t>
      </w:r>
      <w:r w:rsidRPr="00C33FBB">
        <w:t xml:space="preserve"> Az induktív nyelvtanulási képesség által egy adott idegen nyelv struktúráját </w:t>
      </w:r>
      <w:r w:rsidRPr="00C33FBB">
        <w:lastRenderedPageBreak/>
        <w:t xml:space="preserve">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9A4F51" w:rsidRPr="00C33FBB" w:rsidRDefault="009A4F51" w:rsidP="001B5DD1">
      <w:pPr>
        <w:widowControl w:val="0"/>
        <w:suppressAutoHyphens/>
        <w:ind w:left="283"/>
        <w:jc w:val="both"/>
      </w:pPr>
      <w:r w:rsidRPr="00C33FBB">
        <w:t>Az elsajátítandó témakörök:</w:t>
      </w:r>
    </w:p>
    <w:p w:rsidR="009A4F51" w:rsidRPr="00C33FBB" w:rsidRDefault="009A4F51" w:rsidP="001B5DD1">
      <w:pPr>
        <w:widowControl w:val="0"/>
        <w:numPr>
          <w:ilvl w:val="0"/>
          <w:numId w:val="5"/>
        </w:numPr>
        <w:suppressAutoHyphens/>
        <w:ind w:left="283" w:firstLine="0"/>
        <w:jc w:val="both"/>
        <w:rPr>
          <w:kern w:val="1"/>
          <w:lang w:eastAsia="hi-IN" w:bidi="hi-IN"/>
        </w:rPr>
      </w:pPr>
      <w:r w:rsidRPr="00C33FBB">
        <w:rPr>
          <w:kern w:val="1"/>
          <w:lang w:eastAsia="hi-IN" w:bidi="hi-IN"/>
        </w:rPr>
        <w:t>személyes bemutatkozás</w:t>
      </w:r>
    </w:p>
    <w:p w:rsidR="009A4F51" w:rsidRPr="00C33FBB" w:rsidRDefault="009A4F51" w:rsidP="001B5DD1">
      <w:pPr>
        <w:widowControl w:val="0"/>
        <w:numPr>
          <w:ilvl w:val="0"/>
          <w:numId w:val="5"/>
        </w:numPr>
        <w:suppressAutoHyphens/>
        <w:ind w:left="283" w:firstLine="0"/>
        <w:jc w:val="both"/>
        <w:rPr>
          <w:kern w:val="1"/>
          <w:lang w:eastAsia="hi-IN" w:bidi="hi-IN"/>
        </w:rPr>
      </w:pPr>
      <w:r w:rsidRPr="00C33FBB">
        <w:rPr>
          <w:kern w:val="1"/>
          <w:lang w:eastAsia="hi-IN" w:bidi="hi-IN"/>
        </w:rPr>
        <w:t>a munka világa</w:t>
      </w:r>
    </w:p>
    <w:p w:rsidR="009A4F51" w:rsidRPr="00C33FBB" w:rsidRDefault="009A4F51" w:rsidP="001B5DD1">
      <w:pPr>
        <w:widowControl w:val="0"/>
        <w:numPr>
          <w:ilvl w:val="0"/>
          <w:numId w:val="5"/>
        </w:numPr>
        <w:suppressAutoHyphens/>
        <w:ind w:left="283" w:firstLine="0"/>
        <w:jc w:val="both"/>
        <w:rPr>
          <w:kern w:val="1"/>
          <w:lang w:eastAsia="hi-IN" w:bidi="hi-IN"/>
        </w:rPr>
      </w:pPr>
      <w:r w:rsidRPr="00C33FBB">
        <w:rPr>
          <w:kern w:val="1"/>
          <w:lang w:eastAsia="hi-IN" w:bidi="hi-IN"/>
        </w:rPr>
        <w:t>napi tevékenységek, aktivitás</w:t>
      </w:r>
    </w:p>
    <w:p w:rsidR="009A4F51" w:rsidRPr="00C33FBB" w:rsidRDefault="009A4F51" w:rsidP="001B5DD1">
      <w:pPr>
        <w:widowControl w:val="0"/>
        <w:numPr>
          <w:ilvl w:val="0"/>
          <w:numId w:val="5"/>
        </w:numPr>
        <w:suppressAutoHyphens/>
        <w:ind w:left="283" w:firstLine="0"/>
        <w:jc w:val="both"/>
        <w:rPr>
          <w:kern w:val="1"/>
          <w:lang w:eastAsia="hi-IN" w:bidi="hi-IN"/>
        </w:rPr>
      </w:pPr>
      <w:r w:rsidRPr="00C33FBB">
        <w:rPr>
          <w:kern w:val="1"/>
          <w:lang w:eastAsia="hi-IN" w:bidi="hi-IN"/>
        </w:rPr>
        <w:t>étkezés, szállás</w:t>
      </w:r>
    </w:p>
    <w:p w:rsidR="009A4F51" w:rsidRPr="00C33FBB" w:rsidRDefault="009A4F51" w:rsidP="001B5DD1">
      <w:pPr>
        <w:widowControl w:val="0"/>
        <w:suppressAutoHyphens/>
        <w:ind w:left="283"/>
        <w:jc w:val="both"/>
        <w:rPr>
          <w:kern w:val="1"/>
          <w:lang w:eastAsia="hi-IN" w:bidi="hi-IN"/>
        </w:rPr>
      </w:pPr>
    </w:p>
    <w:p w:rsidR="009A4F51" w:rsidRPr="00C33FBB" w:rsidRDefault="009A4F51" w:rsidP="001B5DD1">
      <w:pPr>
        <w:ind w:left="283"/>
      </w:pPr>
      <w:r w:rsidRPr="00C33FBB">
        <w:t>Ezen a témakörön keresztül valósul meg a fonetikai dekódolási képességfejlesztés is, amely során a célnyelv legfontosabb fonetikai szabályaival ismerkedik meg a nyelvtanuló.</w:t>
      </w:r>
    </w:p>
    <w:p w:rsidR="009A4F51" w:rsidRPr="00C33FBB" w:rsidRDefault="009A4F51" w:rsidP="009A4F51">
      <w:pPr>
        <w:ind w:left="708"/>
        <w:jc w:val="both"/>
      </w:pPr>
    </w:p>
    <w:p w:rsidR="009A4F51" w:rsidRPr="00C33FBB" w:rsidRDefault="009A4F51" w:rsidP="001B5DD1">
      <w:pPr>
        <w:tabs>
          <w:tab w:val="left" w:pos="7655"/>
        </w:tabs>
        <w:ind w:left="283"/>
        <w:rPr>
          <w:b/>
        </w:rPr>
      </w:pPr>
      <w:r>
        <w:rPr>
          <w:b/>
          <w:kern w:val="1"/>
          <w:lang w:eastAsia="hi-IN" w:bidi="hi-IN"/>
        </w:rPr>
        <w:t xml:space="preserve">3.3.4. </w:t>
      </w:r>
      <w:r w:rsidRPr="00C33FBB">
        <w:rPr>
          <w:b/>
          <w:kern w:val="1"/>
          <w:lang w:eastAsia="hi-IN" w:bidi="hi-IN"/>
        </w:rPr>
        <w:t xml:space="preserve">Munkavállalói szókincs </w:t>
      </w:r>
      <w:r w:rsidR="005F7AD1">
        <w:rPr>
          <w:b/>
        </w:rPr>
        <w:tab/>
      </w:r>
      <w:r w:rsidRPr="00C33FBB">
        <w:rPr>
          <w:b/>
        </w:rPr>
        <w:t>2</w:t>
      </w:r>
      <w:r w:rsidRPr="00C33FBB">
        <w:rPr>
          <w:b/>
          <w:i/>
        </w:rPr>
        <w:t>0 óra/20 óra</w:t>
      </w:r>
    </w:p>
    <w:p w:rsidR="009A4F51" w:rsidRPr="00C33FBB" w:rsidRDefault="009A4F51" w:rsidP="001B5DD1">
      <w:pPr>
        <w:ind w:left="283" w:firstLine="17"/>
        <w:jc w:val="both"/>
        <w:rPr>
          <w:b/>
          <w:kern w:val="1"/>
          <w:lang w:eastAsia="hi-IN" w:bidi="hi-IN"/>
        </w:rPr>
      </w:pPr>
      <w:r w:rsidRPr="00C33FBB">
        <w:rPr>
          <w:b/>
          <w:kern w:val="1"/>
          <w:lang w:eastAsia="hi-IN" w:bidi="hi-IN"/>
        </w:rPr>
        <w:t>/</w:t>
      </w:r>
      <w:r w:rsidRPr="00C33FBB">
        <w:rPr>
          <w:kern w:val="1"/>
          <w:lang w:eastAsia="hi-IN" w:bidi="hi-IN"/>
        </w:rPr>
        <w:t>Munkavállalással kapcsolatos alapvető szakszókincs elsajátítása</w:t>
      </w:r>
      <w:r w:rsidRPr="00C33FBB">
        <w:rPr>
          <w:b/>
          <w:kern w:val="1"/>
          <w:lang w:eastAsia="hi-IN" w:bidi="hi-IN"/>
        </w:rPr>
        <w:t>/</w:t>
      </w:r>
    </w:p>
    <w:p w:rsidR="009A4F51" w:rsidRPr="00C33FBB" w:rsidRDefault="009A4F51" w:rsidP="009A4F51">
      <w:pPr>
        <w:ind w:left="1080"/>
        <w:jc w:val="both"/>
      </w:pPr>
    </w:p>
    <w:p w:rsidR="009A4F51" w:rsidRPr="00C33FBB" w:rsidRDefault="009A4F51" w:rsidP="001B5DD1">
      <w:pPr>
        <w:ind w:left="283"/>
        <w:jc w:val="both"/>
      </w:pPr>
      <w:r w:rsidRPr="00C33FBB">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9A4F51" w:rsidRPr="00C33FBB" w:rsidRDefault="009A4F51" w:rsidP="009A4F51"/>
    <w:p w:rsidR="009A4F51" w:rsidRPr="00C33FBB" w:rsidRDefault="009A4F51" w:rsidP="001B5DD1">
      <w:pPr>
        <w:widowControl w:val="0"/>
        <w:numPr>
          <w:ilvl w:val="1"/>
          <w:numId w:val="6"/>
        </w:numPr>
        <w:suppressAutoHyphens/>
        <w:ind w:left="715"/>
        <w:rPr>
          <w:b/>
          <w:i/>
        </w:rPr>
      </w:pPr>
      <w:r w:rsidRPr="00C33FBB">
        <w:rPr>
          <w:b/>
          <w:i/>
        </w:rPr>
        <w:t>A képzés javasolt helyszíne (ajánlás)</w:t>
      </w:r>
    </w:p>
    <w:p w:rsidR="0003346C" w:rsidRDefault="0003346C" w:rsidP="009A4F51">
      <w:pPr>
        <w:widowControl w:val="0"/>
        <w:suppressAutoHyphens/>
        <w:ind w:left="360"/>
        <w:jc w:val="both"/>
        <w:rPr>
          <w:kern w:val="1"/>
          <w:lang w:eastAsia="hi-IN" w:bidi="hi-IN"/>
        </w:rPr>
      </w:pPr>
    </w:p>
    <w:p w:rsidR="009A4F51" w:rsidRPr="00C33FBB" w:rsidRDefault="009A4F51" w:rsidP="001B5DD1">
      <w:pPr>
        <w:widowControl w:val="0"/>
        <w:suppressAutoHyphens/>
        <w:ind w:left="283"/>
        <w:jc w:val="both"/>
        <w:rPr>
          <w:bCs/>
        </w:rPr>
      </w:pPr>
      <w:r w:rsidRPr="00C33FBB">
        <w:rPr>
          <w:kern w:val="1"/>
          <w:lang w:eastAsia="hi-IN" w:bidi="hi-IN"/>
        </w:rPr>
        <w:t>Az órák kb. 50%-</w:t>
      </w:r>
      <w:proofErr w:type="gramStart"/>
      <w:r w:rsidRPr="00C33FBB">
        <w:rPr>
          <w:kern w:val="1"/>
          <w:lang w:eastAsia="hi-IN" w:bidi="hi-IN"/>
        </w:rPr>
        <w:t>a</w:t>
      </w:r>
      <w:proofErr w:type="gramEnd"/>
      <w:r w:rsidRPr="00C33FBB">
        <w:rPr>
          <w:kern w:val="1"/>
          <w:lang w:eastAsia="hi-IN" w:bidi="hi-IN"/>
        </w:rPr>
        <w:t xml:space="preserve"> egyszerű tanteremben történjen, </w:t>
      </w:r>
      <w:r w:rsidR="00406F5F">
        <w:rPr>
          <w:kern w:val="1"/>
          <w:lang w:eastAsia="hi-IN" w:bidi="hi-IN"/>
        </w:rPr>
        <w:t>a</w:t>
      </w:r>
      <w:r w:rsidRPr="00C33FBB">
        <w:rPr>
          <w:kern w:val="1"/>
          <w:lang w:eastAsia="hi-IN" w:bidi="hi-IN"/>
        </w:rPr>
        <w:t xml:space="preserve"> másik fele pedig számítógépes tanterem</w:t>
      </w:r>
      <w:r w:rsidR="00406F5F">
        <w:rPr>
          <w:kern w:val="1"/>
          <w:lang w:eastAsia="hi-IN" w:bidi="hi-IN"/>
        </w:rPr>
        <w:t>ben</w:t>
      </w:r>
      <w:r w:rsidRPr="00C33FBB">
        <w:rPr>
          <w:kern w:val="1"/>
          <w:lang w:eastAsia="hi-IN" w:bidi="hi-IN"/>
        </w:rPr>
        <w:t>, hiszen az oktatás jelentős részben digitális tananyag által támogatott formában zajlik.</w:t>
      </w:r>
    </w:p>
    <w:p w:rsidR="009A4F51" w:rsidRPr="00C33FBB" w:rsidRDefault="009A4F51" w:rsidP="009A4F51">
      <w:pPr>
        <w:ind w:left="792"/>
        <w:jc w:val="both"/>
        <w:rPr>
          <w:b/>
          <w:bCs/>
        </w:rPr>
      </w:pPr>
    </w:p>
    <w:p w:rsidR="009A4F51" w:rsidRPr="00C33FBB" w:rsidRDefault="009A4F51" w:rsidP="001B5DD1">
      <w:pPr>
        <w:widowControl w:val="0"/>
        <w:numPr>
          <w:ilvl w:val="1"/>
          <w:numId w:val="6"/>
        </w:numPr>
        <w:suppressAutoHyphens/>
        <w:ind w:left="715"/>
        <w:rPr>
          <w:b/>
        </w:rPr>
      </w:pPr>
      <w:r w:rsidRPr="00C33FBB">
        <w:rPr>
          <w:b/>
          <w:i/>
        </w:rPr>
        <w:t>A tantárgy elsajátítása során alkalmazható sajátos módszerek, tanulói tevékenységformák (ajánlás)</w:t>
      </w:r>
    </w:p>
    <w:p w:rsidR="0003346C" w:rsidRDefault="0003346C" w:rsidP="009A4F51">
      <w:pPr>
        <w:widowControl w:val="0"/>
        <w:suppressAutoHyphens/>
        <w:ind w:left="792"/>
        <w:rPr>
          <w:bCs/>
        </w:rPr>
      </w:pPr>
    </w:p>
    <w:p w:rsidR="009A4F51" w:rsidRPr="00C33FBB" w:rsidRDefault="009A4F51" w:rsidP="001B5DD1">
      <w:pPr>
        <w:widowControl w:val="0"/>
        <w:suppressAutoHyphens/>
        <w:ind w:left="283"/>
        <w:rPr>
          <w:bCs/>
        </w:rPr>
      </w:pPr>
      <w:r w:rsidRPr="00C33FBB">
        <w:rPr>
          <w:bCs/>
        </w:rPr>
        <w:t>A tananyag kb. fele digitális tartalmú oktatási anyag, így speciálisak mind a módszerek, mind pedig a tanulói tevékenységformák.</w:t>
      </w:r>
    </w:p>
    <w:p w:rsidR="009A4F51" w:rsidRPr="00C33FBB" w:rsidRDefault="009A4F51" w:rsidP="009A4F51">
      <w:pPr>
        <w:widowControl w:val="0"/>
        <w:suppressAutoHyphens/>
        <w:rPr>
          <w:bCs/>
        </w:rPr>
      </w:pPr>
    </w:p>
    <w:p w:rsidR="009A4F51" w:rsidRDefault="009A4F51" w:rsidP="009A4F51">
      <w:pPr>
        <w:widowControl w:val="0"/>
        <w:suppressAutoHyphens/>
        <w:ind w:left="1080"/>
        <w:rPr>
          <w:b/>
          <w:bCs/>
          <w:i/>
        </w:rPr>
      </w:pPr>
      <w:r>
        <w:rPr>
          <w:b/>
          <w:bCs/>
          <w:i/>
        </w:rPr>
        <w:t xml:space="preserve">3.5.1. </w:t>
      </w:r>
      <w:r w:rsidRPr="00A8408E">
        <w:rPr>
          <w:b/>
          <w:bCs/>
          <w:i/>
        </w:rPr>
        <w:t xml:space="preserve">A tantárgy elsajátítása során alkalmazható sajátos módszerek (ajánlás) </w:t>
      </w:r>
    </w:p>
    <w:p w:rsidR="00E16BA4" w:rsidRPr="00A8408E" w:rsidRDefault="00E16BA4" w:rsidP="009A4F51">
      <w:pPr>
        <w:widowControl w:val="0"/>
        <w:suppressAutoHyphens/>
        <w:ind w:left="1080"/>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C33FBB" w:rsidTr="003B1614">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2835" w:type="dxa"/>
            <w:gridSpan w:val="3"/>
            <w:vAlign w:val="center"/>
          </w:tcPr>
          <w:p w:rsidR="009A4F51" w:rsidRPr="00C33FBB" w:rsidRDefault="009A4F51" w:rsidP="003B1614">
            <w:pPr>
              <w:jc w:val="center"/>
              <w:rPr>
                <w:b/>
              </w:rPr>
            </w:pPr>
            <w:r w:rsidRPr="00C33FBB">
              <w:rPr>
                <w:b/>
              </w:rPr>
              <w:t>A tanulói tevékenység szervezeti kerete</w:t>
            </w:r>
          </w:p>
        </w:tc>
        <w:tc>
          <w:tcPr>
            <w:tcW w:w="2659"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3B1614">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945" w:type="dxa"/>
            <w:vAlign w:val="center"/>
          </w:tcPr>
          <w:p w:rsidR="009A4F51" w:rsidRPr="00C33FBB" w:rsidRDefault="009A4F51" w:rsidP="003B1614">
            <w:pPr>
              <w:jc w:val="center"/>
              <w:rPr>
                <w:b/>
              </w:rPr>
            </w:pPr>
            <w:r w:rsidRPr="00C33FBB">
              <w:rPr>
                <w:b/>
              </w:rPr>
              <w:t>csoport</w:t>
            </w:r>
          </w:p>
        </w:tc>
        <w:tc>
          <w:tcPr>
            <w:tcW w:w="945" w:type="dxa"/>
            <w:vAlign w:val="center"/>
          </w:tcPr>
          <w:p w:rsidR="009A4F51" w:rsidRPr="00C33FBB" w:rsidRDefault="009A4F51" w:rsidP="003B1614">
            <w:pPr>
              <w:jc w:val="center"/>
              <w:rPr>
                <w:b/>
              </w:rPr>
            </w:pPr>
            <w:r w:rsidRPr="00C33FBB">
              <w:rPr>
                <w:b/>
              </w:rPr>
              <w:t>osztály</w:t>
            </w:r>
          </w:p>
        </w:tc>
        <w:tc>
          <w:tcPr>
            <w:tcW w:w="2659" w:type="dxa"/>
            <w:vMerge/>
            <w:vAlign w:val="center"/>
          </w:tcPr>
          <w:p w:rsidR="009A4F51" w:rsidRPr="00C33FBB" w:rsidRDefault="009A4F51" w:rsidP="003B1614">
            <w:pPr>
              <w:jc w:val="center"/>
              <w:rPr>
                <w:b/>
              </w:rPr>
            </w:pPr>
          </w:p>
        </w:tc>
      </w:tr>
      <w:tr w:rsidR="009A4F51" w:rsidRPr="00C33FBB" w:rsidTr="003B1614">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lastRenderedPageBreak/>
              <w:t>1.8.</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p>
        </w:tc>
      </w:tr>
      <w:tr w:rsidR="009A4F51" w:rsidRPr="00C33FBB" w:rsidTr="003B1614">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rPr>
                <w:iCs/>
              </w:rPr>
              <w:t>digitális alapú feladatmegoldás</w:t>
            </w: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p>
        </w:tc>
      </w:tr>
    </w:tbl>
    <w:p w:rsidR="009A4F51" w:rsidRPr="00C33FBB" w:rsidRDefault="009A4F51" w:rsidP="009A4F51">
      <w:pPr>
        <w:jc w:val="both"/>
        <w:rPr>
          <w:iCs/>
        </w:rPr>
      </w:pPr>
    </w:p>
    <w:p w:rsidR="009A4F51" w:rsidRDefault="009A4F51" w:rsidP="009A4F51">
      <w:pPr>
        <w:widowControl w:val="0"/>
        <w:suppressAutoHyphens/>
        <w:ind w:left="1080"/>
        <w:rPr>
          <w:b/>
          <w:bCs/>
          <w:i/>
        </w:rPr>
      </w:pPr>
      <w:r>
        <w:rPr>
          <w:b/>
          <w:bCs/>
          <w:i/>
        </w:rPr>
        <w:t xml:space="preserve">3.5.2. </w:t>
      </w:r>
      <w:r w:rsidRPr="00A8408E">
        <w:rPr>
          <w:b/>
          <w:bCs/>
          <w:i/>
        </w:rPr>
        <w:t>A tantárgy elsajátítása során alkalmazható tanulói tevékenységformák (ajánlás)</w:t>
      </w:r>
    </w:p>
    <w:p w:rsidR="00E16BA4" w:rsidRPr="00A8408E" w:rsidRDefault="00E16BA4" w:rsidP="009A4F51">
      <w:pPr>
        <w:widowControl w:val="0"/>
        <w:suppressAutoHyphens/>
        <w:ind w:left="1080"/>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 xml:space="preserve">Alkalmazandó eszközök és felszerelések </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rPr>
                <w:bCs/>
              </w:rPr>
              <w:t>Levélírás</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Komplex információk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Elemzés készítése tapasztalatokról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p>
        </w:tc>
      </w:tr>
      <w:tr w:rsidR="009A4F51" w:rsidRPr="00C33FBB" w:rsidTr="003B1614">
        <w:trPr>
          <w:trHeight w:val="499"/>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p>
        </w:tc>
      </w:tr>
    </w:tbl>
    <w:p w:rsidR="009A4F51" w:rsidRPr="00C33FBB" w:rsidRDefault="009A4F51" w:rsidP="009A4F51">
      <w:pPr>
        <w:jc w:val="both"/>
        <w:rPr>
          <w:iCs/>
        </w:rPr>
      </w:pPr>
    </w:p>
    <w:p w:rsidR="009A4F51" w:rsidRPr="00C33FBB" w:rsidRDefault="009A4F51" w:rsidP="009A4F51">
      <w:pPr>
        <w:jc w:val="both"/>
        <w:rPr>
          <w:iCs/>
        </w:rPr>
      </w:pPr>
    </w:p>
    <w:p w:rsidR="009A4F51" w:rsidRPr="00C33FBB" w:rsidRDefault="009A4F51" w:rsidP="001B5DD1">
      <w:pPr>
        <w:widowControl w:val="0"/>
        <w:suppressAutoHyphens/>
        <w:ind w:left="283"/>
      </w:pPr>
      <w:r>
        <w:rPr>
          <w:b/>
          <w:bCs/>
        </w:rPr>
        <w:t xml:space="preserve">3.6. </w:t>
      </w:r>
      <w:r w:rsidRPr="00C33FBB">
        <w:rPr>
          <w:b/>
          <w:bCs/>
        </w:rPr>
        <w:t>A tantárgy értékelésének módja</w:t>
      </w:r>
    </w:p>
    <w:p w:rsidR="0003346C" w:rsidRDefault="0003346C" w:rsidP="009A4F51">
      <w:pPr>
        <w:widowControl w:val="0"/>
        <w:suppressAutoHyphens/>
        <w:ind w:left="360"/>
        <w:rPr>
          <w:bCs/>
        </w:rPr>
      </w:pPr>
    </w:p>
    <w:p w:rsidR="009A4F51" w:rsidRPr="00C33FBB" w:rsidRDefault="009A4F51" w:rsidP="001B5DD1">
      <w:pPr>
        <w:widowControl w:val="0"/>
        <w:suppressAutoHyphens/>
        <w:ind w:left="283"/>
        <w:jc w:val="both"/>
        <w:rPr>
          <w:b/>
          <w:bCs/>
        </w:rPr>
      </w:pPr>
      <w:r w:rsidRPr="00C33FBB">
        <w:rPr>
          <w:bCs/>
        </w:rPr>
        <w:t xml:space="preserve">A nemzeti köznevelésről szóló 2011. évi CXC. törvény 54. § (2) </w:t>
      </w:r>
      <w:r w:rsidRPr="004F03E1">
        <w:rPr>
          <w:bCs/>
          <w:i/>
        </w:rPr>
        <w:t>a)</w:t>
      </w:r>
      <w:r w:rsidRPr="00C33FBB">
        <w:rPr>
          <w:bCs/>
        </w:rPr>
        <w:t xml:space="preserve"> pontja szerinti értékeléssel.</w:t>
      </w:r>
    </w:p>
    <w:p w:rsidR="009A4F51" w:rsidRPr="00C33FBB" w:rsidRDefault="009A4F51" w:rsidP="009A4F51">
      <w:pPr>
        <w:rPr>
          <w:b/>
          <w:bCs/>
          <w:kern w:val="1"/>
          <w:lang w:eastAsia="hi-IN" w:bidi="hi-IN"/>
        </w:rPr>
      </w:pPr>
      <w:r w:rsidRPr="00C33FBB">
        <w:rPr>
          <w:b/>
          <w:bCs/>
          <w:kern w:val="1"/>
          <w:lang w:eastAsia="hi-IN" w:bidi="hi-IN"/>
        </w:rPr>
        <w:br w:type="page"/>
      </w:r>
    </w:p>
    <w:p w:rsidR="009A4F51" w:rsidRPr="00C33FBB" w:rsidRDefault="009A4F51" w:rsidP="009A4F51">
      <w:pPr>
        <w:widowControl w:val="0"/>
        <w:suppressAutoHyphens/>
        <w:jc w:val="center"/>
        <w:rPr>
          <w:b/>
          <w:bCs/>
          <w:kern w:val="1"/>
          <w:lang w:eastAsia="hi-IN" w:bidi="hi-IN"/>
        </w:rPr>
      </w:pPr>
    </w:p>
    <w:p w:rsidR="009A4F51" w:rsidRPr="00C33FBB" w:rsidRDefault="009A4F51" w:rsidP="009A4F51">
      <w:pPr>
        <w:widowControl w:val="0"/>
        <w:suppressAutoHyphens/>
        <w:jc w:val="center"/>
        <w:rPr>
          <w:b/>
          <w:bCs/>
          <w:kern w:val="1"/>
          <w:lang w:eastAsia="hi-IN" w:bidi="hi-IN"/>
        </w:rPr>
      </w:pPr>
    </w:p>
    <w:p w:rsidR="009A4F51" w:rsidRPr="00C33FBB" w:rsidRDefault="009A4F51" w:rsidP="009A4F51">
      <w:pPr>
        <w:widowControl w:val="0"/>
        <w:suppressAutoHyphens/>
        <w:jc w:val="center"/>
        <w:rPr>
          <w:b/>
          <w:bCs/>
          <w:kern w:val="1"/>
          <w:lang w:eastAsia="hi-IN" w:bidi="hi-IN"/>
        </w:rPr>
      </w:pPr>
    </w:p>
    <w:p w:rsidR="009A4F51" w:rsidRPr="00C33FBB" w:rsidRDefault="009A4F51" w:rsidP="009A4F51">
      <w:pPr>
        <w:widowControl w:val="0"/>
        <w:suppressAutoHyphens/>
        <w:jc w:val="center"/>
        <w:rPr>
          <w:b/>
          <w:bCs/>
          <w:kern w:val="1"/>
          <w:lang w:eastAsia="hi-IN" w:bidi="hi-IN"/>
        </w:rPr>
      </w:pPr>
    </w:p>
    <w:p w:rsidR="009A4F51" w:rsidRPr="006501BB" w:rsidRDefault="009A4F51" w:rsidP="009A4F51">
      <w:pPr>
        <w:widowControl w:val="0"/>
        <w:suppressAutoHyphens/>
        <w:jc w:val="center"/>
        <w:rPr>
          <w:b/>
          <w:bCs/>
          <w:kern w:val="1"/>
          <w:sz w:val="44"/>
          <w:szCs w:val="44"/>
          <w:lang w:eastAsia="hi-IN" w:bidi="hi-IN"/>
        </w:rPr>
      </w:pPr>
      <w:r w:rsidRPr="006501BB">
        <w:rPr>
          <w:b/>
          <w:bCs/>
          <w:kern w:val="1"/>
          <w:sz w:val="44"/>
          <w:szCs w:val="44"/>
          <w:lang w:eastAsia="hi-IN" w:bidi="hi-IN"/>
        </w:rPr>
        <w:t>A</w:t>
      </w:r>
    </w:p>
    <w:p w:rsidR="009A4F51" w:rsidRPr="006501BB" w:rsidRDefault="009A4F51" w:rsidP="009A4F51">
      <w:pPr>
        <w:widowControl w:val="0"/>
        <w:suppressAutoHyphens/>
        <w:ind w:left="-15"/>
        <w:jc w:val="center"/>
        <w:rPr>
          <w:b/>
          <w:bCs/>
          <w:kern w:val="1"/>
          <w:sz w:val="44"/>
          <w:szCs w:val="44"/>
          <w:lang w:eastAsia="hi-IN" w:bidi="hi-IN"/>
        </w:rPr>
      </w:pPr>
      <w:r>
        <w:rPr>
          <w:b/>
          <w:bCs/>
          <w:kern w:val="1"/>
          <w:sz w:val="44"/>
          <w:szCs w:val="44"/>
          <w:lang w:eastAsia="hi-IN" w:bidi="hi-IN"/>
        </w:rPr>
        <w:t>10025-12 azonosító számú</w:t>
      </w:r>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44"/>
          <w:sz w:val="44"/>
          <w:szCs w:val="44"/>
          <w:lang w:eastAsia="hi-IN" w:bidi="hi-IN"/>
        </w:rPr>
      </w:pPr>
      <w:r w:rsidRPr="006501BB">
        <w:rPr>
          <w:b/>
          <w:bCs/>
          <w:kern w:val="44"/>
          <w:sz w:val="44"/>
          <w:szCs w:val="44"/>
          <w:lang w:eastAsia="hi-IN" w:bidi="hi-IN"/>
        </w:rPr>
        <w:t>A kereskedelmi egység működtetése</w:t>
      </w:r>
    </w:p>
    <w:p w:rsidR="009A4F51" w:rsidRPr="006501BB" w:rsidRDefault="009A4F51" w:rsidP="009A4F51">
      <w:pPr>
        <w:widowControl w:val="0"/>
        <w:suppressAutoHyphens/>
        <w:ind w:left="-15"/>
        <w:jc w:val="center"/>
        <w:rPr>
          <w:b/>
          <w:bCs/>
          <w:kern w:val="44"/>
          <w:sz w:val="44"/>
          <w:szCs w:val="44"/>
          <w:lang w:eastAsia="hi-IN" w:bidi="hi-IN"/>
        </w:rPr>
      </w:pPr>
      <w:proofErr w:type="gramStart"/>
      <w:r w:rsidRPr="006501BB">
        <w:rPr>
          <w:b/>
          <w:bCs/>
          <w:kern w:val="44"/>
          <w:sz w:val="44"/>
          <w:szCs w:val="44"/>
          <w:lang w:eastAsia="hi-IN" w:bidi="hi-IN"/>
        </w:rPr>
        <w:t>megnevezésű</w:t>
      </w:r>
      <w:proofErr w:type="gramEnd"/>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1"/>
          <w:sz w:val="44"/>
          <w:szCs w:val="44"/>
          <w:lang w:eastAsia="hi-IN" w:bidi="hi-IN"/>
        </w:rPr>
      </w:pPr>
      <w:proofErr w:type="gramStart"/>
      <w:r w:rsidRPr="006501BB">
        <w:rPr>
          <w:b/>
          <w:bCs/>
          <w:kern w:val="1"/>
          <w:sz w:val="44"/>
          <w:szCs w:val="44"/>
          <w:lang w:eastAsia="hi-IN" w:bidi="hi-IN"/>
        </w:rPr>
        <w:t>szakmai</w:t>
      </w:r>
      <w:proofErr w:type="gramEnd"/>
      <w:r w:rsidRPr="006501BB">
        <w:rPr>
          <w:b/>
          <w:bCs/>
          <w:kern w:val="1"/>
          <w:sz w:val="44"/>
          <w:szCs w:val="44"/>
          <w:lang w:eastAsia="hi-IN" w:bidi="hi-IN"/>
        </w:rPr>
        <w:t xml:space="preserve"> követelménymodul</w:t>
      </w:r>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1"/>
          <w:sz w:val="44"/>
          <w:szCs w:val="44"/>
          <w:lang w:eastAsia="hi-IN" w:bidi="hi-IN"/>
        </w:rPr>
      </w:pPr>
      <w:proofErr w:type="gramStart"/>
      <w:r w:rsidRPr="006501BB">
        <w:rPr>
          <w:b/>
          <w:bCs/>
          <w:kern w:val="1"/>
          <w:sz w:val="44"/>
          <w:szCs w:val="44"/>
          <w:lang w:eastAsia="hi-IN" w:bidi="hi-IN"/>
        </w:rPr>
        <w:t>tantárgyai</w:t>
      </w:r>
      <w:proofErr w:type="gramEnd"/>
      <w:r w:rsidRPr="006501BB">
        <w:rPr>
          <w:b/>
          <w:bCs/>
          <w:kern w:val="1"/>
          <w:sz w:val="44"/>
          <w:szCs w:val="44"/>
          <w:lang w:eastAsia="hi-IN" w:bidi="hi-IN"/>
        </w:rPr>
        <w:t>, témakörei</w:t>
      </w:r>
    </w:p>
    <w:p w:rsidR="009A4F51" w:rsidRPr="00C33FBB" w:rsidRDefault="009A4F51" w:rsidP="009A4F51">
      <w:pPr>
        <w:widowControl w:val="0"/>
        <w:suppressAutoHyphens/>
        <w:ind w:left="-15"/>
        <w:jc w:val="center"/>
        <w:rPr>
          <w:b/>
          <w:bCs/>
          <w:kern w:val="1"/>
          <w:lang w:eastAsia="hi-IN" w:bidi="hi-IN"/>
        </w:rPr>
      </w:pPr>
    </w:p>
    <w:p w:rsidR="009A4F51" w:rsidRDefault="009A4F51" w:rsidP="009A4F51">
      <w:pPr>
        <w:widowControl w:val="0"/>
        <w:suppressAutoHyphens/>
        <w:ind w:left="-15"/>
        <w:jc w:val="both"/>
        <w:rPr>
          <w:b/>
          <w:bCs/>
          <w:kern w:val="1"/>
          <w:lang w:eastAsia="hi-IN" w:bidi="hi-IN"/>
        </w:rPr>
      </w:pPr>
      <w:r w:rsidRPr="00C33FBB">
        <w:rPr>
          <w:b/>
          <w:bCs/>
          <w:kern w:val="1"/>
          <w:lang w:eastAsia="hi-IN" w:bidi="hi-IN"/>
        </w:rPr>
        <w:br w:type="page"/>
      </w:r>
      <w:r w:rsidRPr="00C33FBB">
        <w:rPr>
          <w:b/>
          <w:bCs/>
          <w:kern w:val="1"/>
          <w:lang w:eastAsia="hi-IN" w:bidi="hi-IN"/>
        </w:rPr>
        <w:lastRenderedPageBreak/>
        <w:t xml:space="preserve">A 10025-12 azonosító számú, </w:t>
      </w:r>
      <w:proofErr w:type="gramStart"/>
      <w:r w:rsidRPr="00C33FBB">
        <w:rPr>
          <w:b/>
          <w:bCs/>
          <w:kern w:val="1"/>
          <w:lang w:eastAsia="hi-IN" w:bidi="hi-IN"/>
        </w:rPr>
        <w:t>A</w:t>
      </w:r>
      <w:proofErr w:type="gramEnd"/>
      <w:r w:rsidRPr="00C33FBB">
        <w:rPr>
          <w:b/>
          <w:bCs/>
          <w:kern w:val="1"/>
          <w:lang w:eastAsia="hi-IN" w:bidi="hi-IN"/>
        </w:rPr>
        <w:t xml:space="preserve"> kereskedelmi egység működtetése megnevezésű szakmai követelménymodulhoz tartozó tantárgyak és témakörök oktatása során fejlesztendő kompetenciák</w:t>
      </w:r>
    </w:p>
    <w:p w:rsidR="00E16BA4" w:rsidRPr="00C33FBB" w:rsidRDefault="00E16BA4" w:rsidP="009A4F51">
      <w:pPr>
        <w:widowControl w:val="0"/>
        <w:suppressAutoHyphens/>
        <w:ind w:left="-15"/>
        <w:jc w:val="both"/>
        <w:rPr>
          <w:b/>
          <w:bCs/>
          <w:kern w:val="1"/>
          <w:lang w:eastAsia="hi-IN" w:bidi="hi-IN"/>
        </w:rPr>
      </w:pPr>
    </w:p>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95"/>
        <w:gridCol w:w="426"/>
        <w:gridCol w:w="565"/>
        <w:gridCol w:w="424"/>
        <w:gridCol w:w="426"/>
        <w:gridCol w:w="571"/>
        <w:gridCol w:w="370"/>
      </w:tblGrid>
      <w:tr w:rsidR="009A4F51" w:rsidRPr="00C33FBB" w:rsidTr="004F03E1">
        <w:trPr>
          <w:trHeight w:val="315"/>
          <w:jc w:val="center"/>
        </w:trPr>
        <w:tc>
          <w:tcPr>
            <w:tcW w:w="3563" w:type="pct"/>
            <w:vMerge w:val="restart"/>
            <w:vAlign w:val="center"/>
          </w:tcPr>
          <w:p w:rsidR="009A4F51" w:rsidRPr="00C33FBB" w:rsidRDefault="009A4F51" w:rsidP="003B1614">
            <w:pPr>
              <w:widowControl w:val="0"/>
              <w:suppressAutoHyphens/>
              <w:jc w:val="center"/>
            </w:pPr>
            <w:r w:rsidRPr="00C33FBB">
              <w:t>10025-12</w:t>
            </w:r>
          </w:p>
          <w:p w:rsidR="009A4F51" w:rsidRPr="00C33FBB" w:rsidRDefault="009A4F51" w:rsidP="003B1614">
            <w:pPr>
              <w:widowControl w:val="0"/>
              <w:suppressAutoHyphens/>
              <w:jc w:val="center"/>
              <w:rPr>
                <w:bCs/>
              </w:rPr>
            </w:pPr>
            <w:r w:rsidRPr="00C33FBB">
              <w:t>A kereskedelmi egység működtetése</w:t>
            </w:r>
          </w:p>
        </w:tc>
        <w:tc>
          <w:tcPr>
            <w:tcW w:w="731" w:type="pct"/>
            <w:gridSpan w:val="3"/>
            <w:vAlign w:val="center"/>
          </w:tcPr>
          <w:p w:rsidR="009A4F51" w:rsidRPr="00C33FBB" w:rsidRDefault="009A4F51" w:rsidP="003B1614">
            <w:pPr>
              <w:jc w:val="center"/>
            </w:pPr>
            <w:r w:rsidRPr="00C33FBB">
              <w:rPr>
                <w:kern w:val="1"/>
                <w:lang w:eastAsia="hi-IN" w:bidi="hi-IN"/>
              </w:rPr>
              <w:t xml:space="preserve">A működtetés szabályai </w:t>
            </w:r>
          </w:p>
        </w:tc>
        <w:tc>
          <w:tcPr>
            <w:tcW w:w="706" w:type="pct"/>
            <w:gridSpan w:val="3"/>
            <w:vAlign w:val="center"/>
          </w:tcPr>
          <w:p w:rsidR="009A4F51" w:rsidRPr="00C33FBB" w:rsidRDefault="009A4F51" w:rsidP="003B1614">
            <w:pPr>
              <w:jc w:val="center"/>
            </w:pPr>
            <w:r w:rsidRPr="00C33FBB">
              <w:rPr>
                <w:kern w:val="1"/>
                <w:lang w:eastAsia="hi-IN" w:bidi="hi-IN"/>
              </w:rPr>
              <w:t>A működtetés szabályai gyakorlat</w:t>
            </w:r>
          </w:p>
        </w:tc>
      </w:tr>
      <w:tr w:rsidR="009A4F51" w:rsidRPr="00C33FBB" w:rsidTr="004F03E1">
        <w:trPr>
          <w:trHeight w:val="3096"/>
          <w:jc w:val="center"/>
        </w:trPr>
        <w:tc>
          <w:tcPr>
            <w:tcW w:w="3563" w:type="pct"/>
            <w:vMerge/>
            <w:vAlign w:val="center"/>
          </w:tcPr>
          <w:p w:rsidR="009A4F51" w:rsidRPr="00C33FBB" w:rsidRDefault="009A4F51" w:rsidP="003B1614">
            <w:pPr>
              <w:jc w:val="center"/>
            </w:pPr>
          </w:p>
        </w:tc>
        <w:tc>
          <w:tcPr>
            <w:tcW w:w="220" w:type="pct"/>
            <w:textDirection w:val="btLr"/>
            <w:vAlign w:val="center"/>
          </w:tcPr>
          <w:p w:rsidR="009A4F51" w:rsidRPr="00C33FBB" w:rsidRDefault="009A4F51" w:rsidP="003B1614">
            <w:r w:rsidRPr="00C33FBB">
              <w:t>Jogszabályok alkalmazása</w:t>
            </w:r>
          </w:p>
        </w:tc>
        <w:tc>
          <w:tcPr>
            <w:tcW w:w="292" w:type="pct"/>
            <w:textDirection w:val="btLr"/>
            <w:vAlign w:val="center"/>
          </w:tcPr>
          <w:p w:rsidR="009A4F51" w:rsidRPr="00C33FBB" w:rsidRDefault="009A4F51" w:rsidP="003B1614">
            <w:r w:rsidRPr="00C33FBB">
              <w:t>Pénzforgalmi előírások betartása</w:t>
            </w:r>
          </w:p>
        </w:tc>
        <w:tc>
          <w:tcPr>
            <w:tcW w:w="219" w:type="pct"/>
            <w:textDirection w:val="btLr"/>
            <w:vAlign w:val="center"/>
          </w:tcPr>
          <w:p w:rsidR="009A4F51" w:rsidRPr="00C33FBB" w:rsidRDefault="009A4F51" w:rsidP="003B1614">
            <w:r w:rsidRPr="00C33FBB">
              <w:t>Bizonylatkitöltés</w:t>
            </w:r>
          </w:p>
        </w:tc>
        <w:tc>
          <w:tcPr>
            <w:tcW w:w="220" w:type="pct"/>
            <w:textDirection w:val="btLr"/>
            <w:vAlign w:val="center"/>
          </w:tcPr>
          <w:p w:rsidR="009A4F51" w:rsidRPr="00C33FBB" w:rsidRDefault="009A4F51" w:rsidP="003B1614">
            <w:r w:rsidRPr="00C33FBB">
              <w:t>Jogszabályok alkalmazása</w:t>
            </w:r>
          </w:p>
        </w:tc>
        <w:tc>
          <w:tcPr>
            <w:tcW w:w="295" w:type="pct"/>
            <w:textDirection w:val="btLr"/>
            <w:vAlign w:val="center"/>
          </w:tcPr>
          <w:p w:rsidR="009A4F51" w:rsidRPr="00C33FBB" w:rsidRDefault="009A4F51" w:rsidP="003B1614">
            <w:r w:rsidRPr="00C33FBB">
              <w:t>Pénzforgalmi előírások betartása</w:t>
            </w:r>
          </w:p>
        </w:tc>
        <w:tc>
          <w:tcPr>
            <w:tcW w:w="191" w:type="pct"/>
            <w:textDirection w:val="btLr"/>
            <w:vAlign w:val="center"/>
          </w:tcPr>
          <w:p w:rsidR="009A4F51" w:rsidRPr="00C33FBB" w:rsidRDefault="009A4F51" w:rsidP="003B1614">
            <w:r w:rsidRPr="00C33FBB">
              <w:t>Bizonylatkitöltés</w:t>
            </w: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FELADATOK</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Alkalmazza az irodatechnikai eszközöket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Betartja az iratok kezelésére vonatkozó előírásokat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Felveszi a szükséges jegyzőkönyveket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Betartja/betartatja a kereskedelmi egység nyitásával és működési rendjével kapcsolatos előírásokat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Betartja/betartatja a munkajogi szabályokat és a fogyasztói érdekvédelem előírásait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Betartja/betartatja a baleset-, munka-, tűzvédelmi előírásokat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 és prioritásként kezeli a környezetvédelemi szempontokat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Betartja/betartatja a minőségirányítási és higiéniai előírásokat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Intézi a fogyasztói reklamációkat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Együttműködik a hatósági ellenőrzések során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Alkalmazza a biztonsági és vagyonvédelmi előírásokat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Kezeli a rendkívüli eseményeket</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Betartja/betartatja a pénzelszámolási/pénzkezelési szabályokat</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Elszámolja az ellenértéket, kezeli a pénztárgépet, számlát készít</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Eleget tesz az adatszolgáltatási és nyilvántartási kötelezettségeinek</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Kitölti és kezeli a tevékenységhez szükséges bizonylatokat, okmányokat</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SZAKMAI ISMERETEK</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kommunikációs eszközök, fénymásolók használati módja</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kereskedelmi egység működési rendjéhez kapcsolódó szabályok</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Fogyasztáshoz kapcsolódó adójogszabályok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munkaviszony jogi szabályozása, a jelentési kötelezettségek betartásának szabályai</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Munkaügyi nyilvántartások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Baleset-, munka-, tűzvédelmi előírások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csomagolóanyagok és a környezetvédelem kapcsolata</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Az egyes áruféleségekre vonatkozó forgalmazási környezetvédelmi </w:t>
            </w:r>
            <w:r w:rsidRPr="00C33FBB">
              <w:lastRenderedPageBreak/>
              <w:t>előírások</w:t>
            </w:r>
          </w:p>
        </w:tc>
        <w:tc>
          <w:tcPr>
            <w:tcW w:w="220" w:type="pct"/>
            <w:noWrap/>
            <w:vAlign w:val="center"/>
          </w:tcPr>
          <w:p w:rsidR="009A4F51" w:rsidRPr="00C33FBB" w:rsidRDefault="009A4F51" w:rsidP="003B1614">
            <w:pPr>
              <w:jc w:val="center"/>
            </w:pPr>
            <w:r w:rsidRPr="00C33FBB">
              <w:lastRenderedPageBreak/>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lastRenderedPageBreak/>
              <w:t>A kereskedelmet érintő minőségirányítási és higiéniai előírások</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fogyasztói érdekvédelem alapvető szabályai, a fogyasztói reklamáció intézésének szabályai</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hatósági ellenőrzésekre vonatkozó előírások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Az üzletek működésére vonatkozó biztonsági és vagyonvédelmi előírások</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Rendkívüli események fajtái</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pénzforgalom lebonyolításának módjai, szabályai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pénzkezelésre vonatkozó szabályok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pénztáros feladatai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pénztárgépek használatának szabályai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számlázás, nyugtaadás szabályai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Pénzforgalmi nyilvántartások</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A bizonylatok fajtái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A kereskedelemben alkalmazott bizonylatok kitöltésére vonatkozó szabályok</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Áruforgalmi nyilvántartások, készletnyilvántartó programok</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SZAKMAI KÉSZSÉGEK</w:t>
            </w:r>
          </w:p>
        </w:tc>
      </w:tr>
      <w:tr w:rsidR="009A4F51" w:rsidRPr="00C33FBB" w:rsidTr="004F03E1">
        <w:trPr>
          <w:trHeight w:val="469"/>
          <w:jc w:val="center"/>
        </w:trPr>
        <w:tc>
          <w:tcPr>
            <w:tcW w:w="3563" w:type="pct"/>
            <w:noWrap/>
          </w:tcPr>
          <w:p w:rsidR="009A4F51" w:rsidRPr="00C33FBB" w:rsidRDefault="009A4F51" w:rsidP="003B1614">
            <w:pPr>
              <w:autoSpaceDE w:val="0"/>
              <w:autoSpaceDN w:val="0"/>
              <w:adjustRightInd w:val="0"/>
            </w:pPr>
            <w:r w:rsidRPr="00C33FBB">
              <w:t>Olvasott szakmai szöveg megértése</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Szakmai számítógépes szoftverek használata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Elemi számolási készség </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Elektronikus és számítógépes pénztárgépek használata</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Szakmai szöveg hallás utáni megértése, szakmai nyelvű beszédkészség</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SZEMÉLYES KOMPETENCIÁK</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Felelősségtudat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Pontosság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Megbízhatóság</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TÁRSAS KOMPETENCIÁK</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Tömör fogalmazás készsége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Konfliktusmegoldó készség</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p>
        </w:tc>
        <w:tc>
          <w:tcPr>
            <w:tcW w:w="219" w:type="pct"/>
            <w:noWrap/>
            <w:vAlign w:val="center"/>
          </w:tcPr>
          <w:p w:rsidR="009A4F51" w:rsidRPr="00C33FBB" w:rsidRDefault="009A4F51" w:rsidP="003B1614">
            <w:pPr>
              <w:jc w:val="center"/>
            </w:pP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p>
        </w:tc>
        <w:tc>
          <w:tcPr>
            <w:tcW w:w="191" w:type="pct"/>
            <w:noWrap/>
            <w:vAlign w:val="center"/>
          </w:tcPr>
          <w:p w:rsidR="009A4F51" w:rsidRPr="00C33FBB" w:rsidRDefault="009A4F51" w:rsidP="003B1614">
            <w:pPr>
              <w:jc w:val="center"/>
            </w:pPr>
          </w:p>
        </w:tc>
      </w:tr>
      <w:tr w:rsidR="009A4F51" w:rsidRPr="00C33FBB" w:rsidTr="003B1614">
        <w:trPr>
          <w:trHeight w:val="227"/>
          <w:jc w:val="center"/>
        </w:trPr>
        <w:tc>
          <w:tcPr>
            <w:tcW w:w="5000" w:type="pct"/>
            <w:gridSpan w:val="7"/>
            <w:noWrap/>
            <w:vAlign w:val="center"/>
          </w:tcPr>
          <w:p w:rsidR="009A4F51" w:rsidRPr="00C33FBB" w:rsidRDefault="009A4F51" w:rsidP="003B1614">
            <w:pPr>
              <w:jc w:val="center"/>
            </w:pPr>
            <w:r w:rsidRPr="00C33FBB">
              <w:t>MÓDSZER KOMPETENCIÁK</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Gyakorlatias feladatértelmezés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 xml:space="preserve">Ismeretek helyén való alkalmazása </w:t>
            </w:r>
          </w:p>
        </w:tc>
        <w:tc>
          <w:tcPr>
            <w:tcW w:w="220" w:type="pct"/>
            <w:noWrap/>
            <w:vAlign w:val="center"/>
          </w:tcPr>
          <w:p w:rsidR="009A4F51" w:rsidRPr="00C33FBB" w:rsidRDefault="009A4F51" w:rsidP="003B1614">
            <w:pPr>
              <w:jc w:val="center"/>
            </w:pPr>
            <w:r w:rsidRPr="00C33FBB">
              <w:t>X</w:t>
            </w: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r w:rsidRPr="00C33FBB">
              <w:t>X</w:t>
            </w: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r w:rsidR="009A4F51" w:rsidRPr="00C33FBB" w:rsidTr="004F03E1">
        <w:trPr>
          <w:trHeight w:val="227"/>
          <w:jc w:val="center"/>
        </w:trPr>
        <w:tc>
          <w:tcPr>
            <w:tcW w:w="3563" w:type="pct"/>
            <w:noWrap/>
          </w:tcPr>
          <w:p w:rsidR="009A4F51" w:rsidRPr="00C33FBB" w:rsidRDefault="009A4F51" w:rsidP="003B1614">
            <w:pPr>
              <w:autoSpaceDE w:val="0"/>
              <w:autoSpaceDN w:val="0"/>
              <w:adjustRightInd w:val="0"/>
            </w:pPr>
            <w:r w:rsidRPr="00C33FBB">
              <w:t>Körültekintés, elővigyázatosság</w:t>
            </w:r>
          </w:p>
        </w:tc>
        <w:tc>
          <w:tcPr>
            <w:tcW w:w="220" w:type="pct"/>
            <w:noWrap/>
            <w:vAlign w:val="center"/>
          </w:tcPr>
          <w:p w:rsidR="009A4F51" w:rsidRPr="00C33FBB" w:rsidRDefault="009A4F51" w:rsidP="003B1614">
            <w:pPr>
              <w:jc w:val="center"/>
            </w:pPr>
          </w:p>
        </w:tc>
        <w:tc>
          <w:tcPr>
            <w:tcW w:w="292" w:type="pct"/>
            <w:noWrap/>
            <w:vAlign w:val="center"/>
          </w:tcPr>
          <w:p w:rsidR="009A4F51" w:rsidRPr="00C33FBB" w:rsidRDefault="009A4F51" w:rsidP="003B1614">
            <w:pPr>
              <w:jc w:val="center"/>
            </w:pPr>
            <w:r w:rsidRPr="00C33FBB">
              <w:t>X</w:t>
            </w:r>
          </w:p>
        </w:tc>
        <w:tc>
          <w:tcPr>
            <w:tcW w:w="219" w:type="pct"/>
            <w:noWrap/>
            <w:vAlign w:val="center"/>
          </w:tcPr>
          <w:p w:rsidR="009A4F51" w:rsidRPr="00C33FBB" w:rsidRDefault="009A4F51" w:rsidP="003B1614">
            <w:pPr>
              <w:jc w:val="center"/>
            </w:pPr>
            <w:r w:rsidRPr="00C33FBB">
              <w:t>X</w:t>
            </w:r>
          </w:p>
        </w:tc>
        <w:tc>
          <w:tcPr>
            <w:tcW w:w="220" w:type="pct"/>
            <w:noWrap/>
            <w:vAlign w:val="center"/>
          </w:tcPr>
          <w:p w:rsidR="009A4F51" w:rsidRPr="00C33FBB" w:rsidRDefault="009A4F51" w:rsidP="003B1614">
            <w:pPr>
              <w:jc w:val="center"/>
            </w:pPr>
          </w:p>
        </w:tc>
        <w:tc>
          <w:tcPr>
            <w:tcW w:w="295" w:type="pct"/>
            <w:noWrap/>
            <w:vAlign w:val="center"/>
          </w:tcPr>
          <w:p w:rsidR="009A4F51" w:rsidRPr="00C33FBB" w:rsidRDefault="009A4F51" w:rsidP="003B1614">
            <w:pPr>
              <w:jc w:val="center"/>
            </w:pPr>
            <w:r w:rsidRPr="00C33FBB">
              <w:t>X</w:t>
            </w:r>
          </w:p>
        </w:tc>
        <w:tc>
          <w:tcPr>
            <w:tcW w:w="191" w:type="pct"/>
            <w:noWrap/>
            <w:vAlign w:val="center"/>
          </w:tcPr>
          <w:p w:rsidR="009A4F51" w:rsidRPr="00C33FBB" w:rsidRDefault="009A4F51" w:rsidP="003B1614">
            <w:pPr>
              <w:jc w:val="center"/>
            </w:pPr>
            <w:r w:rsidRPr="00C33FBB">
              <w:t>X</w:t>
            </w:r>
          </w:p>
        </w:tc>
      </w:tr>
    </w:tbl>
    <w:p w:rsidR="009A4F51" w:rsidRDefault="009A4F51" w:rsidP="009A4F51">
      <w:pPr>
        <w:pStyle w:val="Listaszerbekezds1"/>
        <w:widowControl w:val="0"/>
        <w:suppressAutoHyphens/>
        <w:ind w:left="0"/>
        <w:jc w:val="both"/>
        <w:rPr>
          <w:b/>
          <w:bCs/>
          <w:kern w:val="1"/>
          <w:lang w:eastAsia="hi-IN" w:bidi="hi-IN"/>
        </w:rPr>
      </w:pPr>
    </w:p>
    <w:p w:rsidR="009A4F51" w:rsidRPr="00C33FBB" w:rsidRDefault="009A4F51" w:rsidP="001B5DD1">
      <w:pPr>
        <w:pStyle w:val="Listaszerbekezds1"/>
        <w:widowControl w:val="0"/>
        <w:tabs>
          <w:tab w:val="left" w:pos="7655"/>
        </w:tabs>
        <w:suppressAutoHyphens/>
        <w:ind w:left="0"/>
        <w:jc w:val="both"/>
        <w:rPr>
          <w:b/>
          <w:bCs/>
          <w:kern w:val="1"/>
          <w:lang w:eastAsia="hi-IN" w:bidi="hi-IN"/>
        </w:rPr>
      </w:pPr>
      <w:r w:rsidRPr="00D651C9">
        <w:rPr>
          <w:b/>
          <w:bCs/>
          <w:kern w:val="1"/>
          <w:lang w:eastAsia="hi-IN" w:bidi="hi-IN"/>
        </w:rPr>
        <w:t>4.</w:t>
      </w:r>
      <w:r>
        <w:rPr>
          <w:b/>
          <w:bCs/>
          <w:kern w:val="1"/>
          <w:lang w:eastAsia="hi-IN" w:bidi="hi-IN"/>
        </w:rPr>
        <w:t xml:space="preserve"> </w:t>
      </w:r>
      <w:r w:rsidRPr="00C33FBB">
        <w:rPr>
          <w:b/>
          <w:bCs/>
          <w:kern w:val="1"/>
          <w:lang w:eastAsia="hi-IN" w:bidi="hi-IN"/>
        </w:rPr>
        <w:t>A működtetés szabályai tantárgy</w:t>
      </w:r>
      <w:r w:rsidR="0003346C">
        <w:rPr>
          <w:b/>
          <w:bCs/>
          <w:kern w:val="1"/>
          <w:lang w:eastAsia="hi-IN" w:bidi="hi-IN"/>
        </w:rPr>
        <w:tab/>
      </w:r>
      <w:r w:rsidRPr="00C33FBB">
        <w:rPr>
          <w:b/>
          <w:bCs/>
          <w:kern w:val="1"/>
          <w:lang w:eastAsia="hi-IN" w:bidi="hi-IN"/>
        </w:rPr>
        <w:t>64 óra</w:t>
      </w:r>
    </w:p>
    <w:p w:rsidR="009A4F51" w:rsidRPr="00C33FBB" w:rsidRDefault="009A4F51" w:rsidP="009A4F51">
      <w:pPr>
        <w:widowControl w:val="0"/>
        <w:suppressAutoHyphens/>
        <w:ind w:left="360"/>
        <w:rPr>
          <w:b/>
          <w:bCs/>
          <w:kern w:val="1"/>
          <w:lang w:eastAsia="hi-IN" w:bidi="hi-IN"/>
        </w:rPr>
      </w:pPr>
    </w:p>
    <w:p w:rsidR="009A4F51" w:rsidRPr="00C33FBB" w:rsidRDefault="009A4F51" w:rsidP="001B5DD1">
      <w:pPr>
        <w:pStyle w:val="Listaszerbekezds1"/>
        <w:widowControl w:val="0"/>
        <w:suppressAutoHyphens/>
        <w:ind w:left="283"/>
        <w:rPr>
          <w:b/>
          <w:bCs/>
          <w:kern w:val="1"/>
          <w:lang w:eastAsia="hi-IN" w:bidi="hi-IN"/>
        </w:rPr>
      </w:pPr>
      <w:r>
        <w:rPr>
          <w:b/>
          <w:bCs/>
          <w:kern w:val="1"/>
          <w:lang w:eastAsia="hi-IN" w:bidi="hi-IN"/>
        </w:rPr>
        <w:t xml:space="preserve">4.1. </w:t>
      </w:r>
      <w:r w:rsidRPr="00C33FBB">
        <w:rPr>
          <w:b/>
          <w:bCs/>
          <w:kern w:val="1"/>
          <w:lang w:eastAsia="hi-IN" w:bidi="hi-IN"/>
        </w:rPr>
        <w:t>A tantárgy tanításának célja</w:t>
      </w:r>
    </w:p>
    <w:p w:rsidR="0003346C" w:rsidRDefault="0003346C"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működtetés szabályai elméleti tantárgy tanításának célja, hogy a tanulók sajátítsák el a kereskedelmi egység működéséhez kapcsolódó részletes szabályokat. A tantárgy témakörei alapján a működési szabályok megismertetése a vonatkozó jogszabályi előírások, a pénzforgalmi előírások és a szabályos bizonylatkitöltés köré csoportosítva történik. A tanulók a papír alapú üzleti adminisztráció mellett megtanulják a modern információs és kommunikációs eszközök alkalmazhatóságának lehetőségeit is.</w:t>
      </w:r>
    </w:p>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Listaszerbekezds1"/>
        <w:widowControl w:val="0"/>
        <w:suppressAutoHyphens/>
        <w:ind w:left="283"/>
        <w:rPr>
          <w:b/>
          <w:bCs/>
          <w:kern w:val="1"/>
          <w:lang w:eastAsia="hi-IN" w:bidi="hi-IN"/>
        </w:rPr>
      </w:pPr>
      <w:r>
        <w:rPr>
          <w:b/>
          <w:bCs/>
          <w:kern w:val="1"/>
          <w:lang w:eastAsia="hi-IN" w:bidi="hi-IN"/>
        </w:rPr>
        <w:lastRenderedPageBreak/>
        <w:t xml:space="preserve">4.2. </w:t>
      </w:r>
      <w:r w:rsidRPr="00C33FBB">
        <w:rPr>
          <w:b/>
          <w:bCs/>
          <w:kern w:val="1"/>
          <w:lang w:eastAsia="hi-IN" w:bidi="hi-IN"/>
        </w:rPr>
        <w:t>Kapcsolódó közismereti, szakmai tartalmak</w:t>
      </w:r>
    </w:p>
    <w:p w:rsidR="0003346C" w:rsidRDefault="0003346C" w:rsidP="001B5DD1">
      <w:pPr>
        <w:widowControl w:val="0"/>
        <w:suppressAutoHyphens/>
        <w:ind w:left="283"/>
        <w:jc w:val="both"/>
      </w:pPr>
    </w:p>
    <w:p w:rsidR="009A4F51" w:rsidRPr="00C33FBB" w:rsidRDefault="009A4F51" w:rsidP="001B5DD1">
      <w:pPr>
        <w:widowControl w:val="0"/>
        <w:suppressAutoHyphens/>
        <w:ind w:left="283"/>
        <w:jc w:val="both"/>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ind w:left="426"/>
        <w:rPr>
          <w:b/>
          <w:bCs/>
          <w:kern w:val="1"/>
          <w:lang w:eastAsia="hi-IN" w:bidi="hi-IN"/>
        </w:rPr>
      </w:pPr>
    </w:p>
    <w:p w:rsidR="009A4F51" w:rsidRPr="00C33FBB" w:rsidRDefault="009A4F51" w:rsidP="001B5DD1">
      <w:pPr>
        <w:pStyle w:val="Listaszerbekezds1"/>
        <w:widowControl w:val="0"/>
        <w:suppressAutoHyphens/>
        <w:ind w:left="283"/>
        <w:rPr>
          <w:kern w:val="1"/>
          <w:lang w:eastAsia="hi-IN" w:bidi="hi-IN"/>
        </w:rPr>
      </w:pPr>
      <w:r w:rsidRPr="00D651C9">
        <w:rPr>
          <w:b/>
          <w:bCs/>
          <w:kern w:val="1"/>
          <w:lang w:eastAsia="hi-IN" w:bidi="hi-IN"/>
        </w:rPr>
        <w:t>4.</w:t>
      </w:r>
      <w:r>
        <w:rPr>
          <w:b/>
          <w:bCs/>
          <w:kern w:val="1"/>
          <w:lang w:eastAsia="hi-IN" w:bidi="hi-IN"/>
        </w:rPr>
        <w:t xml:space="preserve">3. </w:t>
      </w:r>
      <w:r w:rsidRPr="00C33FBB">
        <w:rPr>
          <w:b/>
          <w:bCs/>
          <w:kern w:val="1"/>
          <w:lang w:eastAsia="hi-IN" w:bidi="hi-IN"/>
        </w:rPr>
        <w:t xml:space="preserve">Témakörök  </w:t>
      </w:r>
    </w:p>
    <w:p w:rsidR="009A4F51" w:rsidRPr="00C33FBB" w:rsidRDefault="009A4F51" w:rsidP="009A4F51">
      <w:pPr>
        <w:pStyle w:val="Listaszerbekezds1"/>
        <w:widowControl w:val="0"/>
        <w:suppressAutoHyphens/>
        <w:ind w:left="360"/>
        <w:rPr>
          <w:kern w:val="1"/>
          <w:lang w:eastAsia="hi-IN" w:bidi="hi-IN"/>
        </w:rPr>
      </w:pPr>
    </w:p>
    <w:p w:rsidR="009A4F51" w:rsidRPr="00C33FBB" w:rsidRDefault="009A4F51" w:rsidP="001B5DD1">
      <w:pPr>
        <w:pStyle w:val="Listaszerbekezds1"/>
        <w:widowControl w:val="0"/>
        <w:tabs>
          <w:tab w:val="left" w:pos="7655"/>
        </w:tabs>
        <w:suppressAutoHyphens/>
        <w:ind w:left="283"/>
        <w:rPr>
          <w:b/>
          <w:bCs/>
          <w:kern w:val="1"/>
          <w:lang w:eastAsia="hi-IN" w:bidi="hi-IN"/>
        </w:rPr>
      </w:pPr>
      <w:r>
        <w:rPr>
          <w:b/>
          <w:bCs/>
          <w:kern w:val="1"/>
          <w:lang w:eastAsia="hi-IN" w:bidi="hi-IN"/>
        </w:rPr>
        <w:t xml:space="preserve">4.3.1. </w:t>
      </w:r>
      <w:r w:rsidRPr="00C33FBB">
        <w:rPr>
          <w:b/>
          <w:bCs/>
          <w:kern w:val="1"/>
          <w:lang w:eastAsia="hi-IN" w:bidi="hi-IN"/>
        </w:rPr>
        <w:t>Jogszabályok alkalmazása</w:t>
      </w:r>
      <w:r w:rsidR="0003346C">
        <w:rPr>
          <w:b/>
          <w:bCs/>
          <w:kern w:val="1"/>
          <w:lang w:eastAsia="hi-IN" w:bidi="hi-IN"/>
        </w:rPr>
        <w:tab/>
      </w:r>
      <w:r w:rsidRPr="00C33FBB">
        <w:rPr>
          <w:b/>
          <w:bCs/>
          <w:i/>
          <w:kern w:val="1"/>
          <w:lang w:eastAsia="hi-IN" w:bidi="hi-IN"/>
        </w:rPr>
        <w:t>16 óra</w:t>
      </w:r>
    </w:p>
    <w:p w:rsidR="0003346C" w:rsidRDefault="0003346C" w:rsidP="003B1614">
      <w:pPr>
        <w:widowControl w:val="0"/>
        <w:suppressAutoHyphens/>
        <w:ind w:left="1701"/>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kereskedelmi egység nyitásával és működési rendjével kapcsolatos előírások. </w:t>
      </w:r>
    </w:p>
    <w:p w:rsidR="009A4F51" w:rsidRPr="00C33FBB" w:rsidRDefault="009A4F51" w:rsidP="001B5DD1">
      <w:pPr>
        <w:widowControl w:val="0"/>
        <w:suppressAutoHyphens/>
        <w:ind w:left="709"/>
        <w:rPr>
          <w:kern w:val="1"/>
          <w:lang w:eastAsia="hi-IN" w:bidi="hi-IN"/>
        </w:rPr>
      </w:pPr>
      <w:r w:rsidRPr="00C33FBB">
        <w:rPr>
          <w:kern w:val="1"/>
          <w:lang w:eastAsia="hi-IN" w:bidi="hi-IN"/>
        </w:rPr>
        <w:t>A bolt nyitása, zárása.</w:t>
      </w:r>
    </w:p>
    <w:p w:rsidR="009A4F51" w:rsidRPr="00C33FBB" w:rsidRDefault="009A4F51" w:rsidP="001B5DD1">
      <w:pPr>
        <w:widowControl w:val="0"/>
        <w:suppressAutoHyphens/>
        <w:ind w:left="709"/>
        <w:rPr>
          <w:kern w:val="1"/>
          <w:lang w:eastAsia="hi-IN" w:bidi="hi-IN"/>
        </w:rPr>
      </w:pPr>
      <w:r w:rsidRPr="00C33FBB">
        <w:rPr>
          <w:kern w:val="1"/>
          <w:lang w:eastAsia="hi-IN" w:bidi="hi-IN"/>
        </w:rPr>
        <w:t>A termékek forgalmazásával kapcsolatos szabályok.</w:t>
      </w:r>
    </w:p>
    <w:p w:rsidR="009A4F51" w:rsidRPr="00C33FBB" w:rsidRDefault="009A4F51" w:rsidP="001B5DD1">
      <w:pPr>
        <w:widowControl w:val="0"/>
        <w:suppressAutoHyphens/>
        <w:ind w:left="709"/>
        <w:rPr>
          <w:kern w:val="1"/>
          <w:lang w:eastAsia="hi-IN" w:bidi="hi-IN"/>
        </w:rPr>
      </w:pPr>
      <w:r w:rsidRPr="00C33FBB">
        <w:rPr>
          <w:kern w:val="1"/>
          <w:lang w:eastAsia="hi-IN" w:bidi="hi-IN"/>
        </w:rPr>
        <w:t>A fogyasztáshoz és a forgalomhoz kapcsolódó adók.</w:t>
      </w:r>
    </w:p>
    <w:p w:rsidR="009A4F51" w:rsidRPr="00C33FBB" w:rsidRDefault="009A4F51" w:rsidP="001B5DD1">
      <w:pPr>
        <w:widowControl w:val="0"/>
        <w:suppressAutoHyphens/>
        <w:ind w:left="709"/>
        <w:rPr>
          <w:kern w:val="1"/>
          <w:lang w:eastAsia="hi-IN" w:bidi="hi-IN"/>
        </w:rPr>
      </w:pPr>
      <w:r w:rsidRPr="00C33FBB">
        <w:rPr>
          <w:kern w:val="1"/>
          <w:lang w:eastAsia="hi-IN" w:bidi="hi-IN"/>
        </w:rPr>
        <w:t>Számla, nyugtaadási kötelezettség.</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vállalkozásokat érintő munka-, és balesetvédelmi előírások, azok alkalmazása.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Kézi és gépi anyagmozgatás munka- és balesetvédelmi előírásai.</w:t>
      </w:r>
    </w:p>
    <w:p w:rsidR="009A4F51" w:rsidRPr="00C33FBB" w:rsidRDefault="009A4F51" w:rsidP="001B5DD1">
      <w:pPr>
        <w:widowControl w:val="0"/>
        <w:suppressAutoHyphens/>
        <w:ind w:left="709"/>
        <w:rPr>
          <w:kern w:val="1"/>
          <w:lang w:eastAsia="hi-IN" w:bidi="hi-IN"/>
        </w:rPr>
      </w:pPr>
      <w:r w:rsidRPr="00C33FBB">
        <w:rPr>
          <w:kern w:val="1"/>
          <w:lang w:eastAsia="hi-IN" w:bidi="hi-IN"/>
        </w:rPr>
        <w:t>Közlekedő utakra vonatkozó előírások.</w:t>
      </w:r>
    </w:p>
    <w:p w:rsidR="009A4F51" w:rsidRPr="00C33FBB" w:rsidRDefault="009A4F51" w:rsidP="001B5DD1">
      <w:pPr>
        <w:widowControl w:val="0"/>
        <w:suppressAutoHyphens/>
        <w:ind w:left="709"/>
        <w:rPr>
          <w:kern w:val="1"/>
          <w:lang w:eastAsia="hi-IN" w:bidi="hi-IN"/>
        </w:rPr>
      </w:pPr>
      <w:r w:rsidRPr="00C33FBB">
        <w:rPr>
          <w:kern w:val="1"/>
          <w:lang w:eastAsia="hi-IN" w:bidi="hi-IN"/>
        </w:rPr>
        <w:t>A kereskedelemben használatos eszközök kezelésével kapcsolatos előírások.</w:t>
      </w:r>
    </w:p>
    <w:p w:rsidR="009A4F51" w:rsidRPr="00C33FBB" w:rsidRDefault="009A4F51" w:rsidP="001B5DD1">
      <w:pPr>
        <w:widowControl w:val="0"/>
        <w:suppressAutoHyphens/>
        <w:ind w:left="709"/>
        <w:rPr>
          <w:kern w:val="1"/>
          <w:lang w:eastAsia="hi-IN" w:bidi="hi-IN"/>
        </w:rPr>
      </w:pPr>
      <w:r w:rsidRPr="00C33FBB">
        <w:rPr>
          <w:kern w:val="1"/>
          <w:lang w:eastAsia="hi-IN" w:bidi="hi-IN"/>
        </w:rPr>
        <w:t>Balesetek jelentése, dokumentálása.</w:t>
      </w:r>
    </w:p>
    <w:p w:rsidR="009A4F51" w:rsidRPr="00C33FBB" w:rsidRDefault="009A4F51" w:rsidP="001B5DD1">
      <w:pPr>
        <w:widowControl w:val="0"/>
        <w:suppressAutoHyphens/>
        <w:ind w:left="709"/>
        <w:rPr>
          <w:kern w:val="1"/>
          <w:lang w:eastAsia="hi-IN" w:bidi="hi-IN"/>
        </w:rPr>
      </w:pPr>
      <w:r w:rsidRPr="00C33FBB">
        <w:rPr>
          <w:kern w:val="1"/>
          <w:lang w:eastAsia="hi-IN" w:bidi="hi-IN"/>
        </w:rPr>
        <w:t>Munkavédelemmel kapcsolatos ellenőrzések.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kereskedelmi egységekre vonatkozó tűzvédelmi szabályok.</w:t>
      </w:r>
    </w:p>
    <w:p w:rsidR="009A4F51" w:rsidRPr="00C33FBB" w:rsidRDefault="009A4F51" w:rsidP="001B5DD1">
      <w:pPr>
        <w:widowControl w:val="0"/>
        <w:suppressAutoHyphens/>
        <w:ind w:left="709"/>
        <w:rPr>
          <w:kern w:val="1"/>
          <w:lang w:eastAsia="hi-IN" w:bidi="hi-IN"/>
        </w:rPr>
      </w:pPr>
      <w:r w:rsidRPr="00C33FBB">
        <w:rPr>
          <w:kern w:val="1"/>
          <w:lang w:eastAsia="hi-IN" w:bidi="hi-IN"/>
        </w:rPr>
        <w:t>Hulladékkezelési szabályok.</w:t>
      </w:r>
    </w:p>
    <w:p w:rsidR="009A4F51" w:rsidRPr="00C33FBB" w:rsidRDefault="009A4F51" w:rsidP="001B5DD1">
      <w:pPr>
        <w:widowControl w:val="0"/>
        <w:suppressAutoHyphens/>
        <w:ind w:left="709"/>
        <w:rPr>
          <w:kern w:val="1"/>
          <w:lang w:eastAsia="hi-IN" w:bidi="hi-IN"/>
        </w:rPr>
      </w:pPr>
      <w:r w:rsidRPr="00C33FBB">
        <w:rPr>
          <w:kern w:val="1"/>
          <w:lang w:eastAsia="hi-IN" w:bidi="hi-IN"/>
        </w:rPr>
        <w:t>A csomagolás célja.</w:t>
      </w:r>
    </w:p>
    <w:p w:rsidR="009A4F51" w:rsidRPr="00C33FBB" w:rsidRDefault="009A4F51" w:rsidP="001B5DD1">
      <w:pPr>
        <w:widowControl w:val="0"/>
        <w:suppressAutoHyphens/>
        <w:ind w:left="709"/>
        <w:rPr>
          <w:kern w:val="1"/>
          <w:lang w:eastAsia="hi-IN" w:bidi="hi-IN"/>
        </w:rPr>
      </w:pPr>
      <w:r w:rsidRPr="00C33FBB">
        <w:rPr>
          <w:kern w:val="1"/>
          <w:lang w:eastAsia="hi-IN" w:bidi="hi-IN"/>
        </w:rPr>
        <w:t>A termék védelme.</w:t>
      </w:r>
    </w:p>
    <w:p w:rsidR="009A4F51" w:rsidRPr="00C33FBB" w:rsidRDefault="009A4F51" w:rsidP="001B5DD1">
      <w:pPr>
        <w:widowControl w:val="0"/>
        <w:suppressAutoHyphens/>
        <w:ind w:left="709"/>
        <w:rPr>
          <w:kern w:val="1"/>
          <w:lang w:eastAsia="hi-IN" w:bidi="hi-IN"/>
        </w:rPr>
      </w:pPr>
      <w:r w:rsidRPr="00C33FBB">
        <w:rPr>
          <w:kern w:val="1"/>
          <w:lang w:eastAsia="hi-IN" w:bidi="hi-IN"/>
        </w:rPr>
        <w:t>A csomagolóanyagokon megjeleníthető címkék (veszélyes áruk, környezetbarát termékek).</w:t>
      </w:r>
    </w:p>
    <w:p w:rsidR="009A4F51" w:rsidRPr="00C33FBB" w:rsidRDefault="009A4F51" w:rsidP="001B5DD1">
      <w:pPr>
        <w:widowControl w:val="0"/>
        <w:suppressAutoHyphens/>
        <w:ind w:left="709"/>
        <w:rPr>
          <w:kern w:val="1"/>
          <w:lang w:eastAsia="hi-IN" w:bidi="hi-IN"/>
        </w:rPr>
      </w:pPr>
      <w:r w:rsidRPr="00C33FBB">
        <w:rPr>
          <w:kern w:val="1"/>
          <w:lang w:eastAsia="hi-IN" w:bidi="hi-IN"/>
        </w:rPr>
        <w:t>Hatósági ellenőrzés menete, dokumentációja.</w:t>
      </w:r>
    </w:p>
    <w:p w:rsidR="009A4F51" w:rsidRPr="00C33FBB" w:rsidRDefault="009A4F51" w:rsidP="001B5DD1">
      <w:pPr>
        <w:widowControl w:val="0"/>
        <w:suppressAutoHyphens/>
        <w:ind w:left="709"/>
        <w:rPr>
          <w:kern w:val="1"/>
          <w:lang w:eastAsia="hi-IN" w:bidi="hi-IN"/>
        </w:rPr>
      </w:pPr>
      <w:r w:rsidRPr="00C33FBB">
        <w:rPr>
          <w:kern w:val="1"/>
          <w:lang w:eastAsia="hi-IN" w:bidi="hi-IN"/>
        </w:rPr>
        <w:t>A fogyasztói érdekvédelem jogi szabályozása.</w:t>
      </w:r>
    </w:p>
    <w:p w:rsidR="009A4F51" w:rsidRPr="00C33FBB" w:rsidRDefault="009A4F51" w:rsidP="001B5DD1">
      <w:pPr>
        <w:widowControl w:val="0"/>
        <w:suppressAutoHyphens/>
        <w:ind w:left="709"/>
        <w:rPr>
          <w:kern w:val="1"/>
          <w:lang w:eastAsia="hi-IN" w:bidi="hi-IN"/>
        </w:rPr>
      </w:pPr>
      <w:r w:rsidRPr="00C33FBB">
        <w:rPr>
          <w:kern w:val="1"/>
          <w:lang w:eastAsia="hi-IN" w:bidi="hi-IN"/>
        </w:rPr>
        <w:t>A fogyasztóvédelem intézményrendszere.</w:t>
      </w:r>
    </w:p>
    <w:p w:rsidR="009A4F51" w:rsidRPr="00C33FBB" w:rsidRDefault="009A4F51" w:rsidP="001B5DD1">
      <w:pPr>
        <w:widowControl w:val="0"/>
        <w:suppressAutoHyphens/>
        <w:ind w:left="709"/>
        <w:rPr>
          <w:kern w:val="1"/>
          <w:lang w:eastAsia="hi-IN" w:bidi="hi-IN"/>
        </w:rPr>
      </w:pPr>
      <w:r w:rsidRPr="00C33FBB">
        <w:rPr>
          <w:kern w:val="1"/>
          <w:lang w:eastAsia="hi-IN" w:bidi="hi-IN"/>
        </w:rPr>
        <w:t>Szavatosság, jótállás, vásárlók könyve.</w:t>
      </w:r>
    </w:p>
    <w:p w:rsidR="009A4F51" w:rsidRPr="00C33FBB" w:rsidRDefault="009A4F51" w:rsidP="001B5DD1">
      <w:pPr>
        <w:widowControl w:val="0"/>
        <w:suppressAutoHyphens/>
        <w:ind w:left="709"/>
        <w:rPr>
          <w:kern w:val="1"/>
          <w:lang w:eastAsia="hi-IN" w:bidi="hi-IN"/>
        </w:rPr>
      </w:pPr>
      <w:r w:rsidRPr="00C33FBB">
        <w:rPr>
          <w:kern w:val="1"/>
          <w:lang w:eastAsia="hi-IN" w:bidi="hi-IN"/>
        </w:rPr>
        <w:t>Vásárlói kifogások intézése.</w:t>
      </w:r>
    </w:p>
    <w:p w:rsidR="009A4F51" w:rsidRPr="00C33FBB" w:rsidRDefault="009A4F51" w:rsidP="001B5DD1">
      <w:pPr>
        <w:widowControl w:val="0"/>
        <w:suppressAutoHyphens/>
        <w:ind w:left="709"/>
        <w:rPr>
          <w:kern w:val="1"/>
          <w:lang w:eastAsia="hi-IN" w:bidi="hi-IN"/>
        </w:rPr>
      </w:pPr>
      <w:r w:rsidRPr="00C33FBB">
        <w:rPr>
          <w:kern w:val="1"/>
          <w:lang w:eastAsia="hi-IN" w:bidi="hi-IN"/>
        </w:rPr>
        <w:t>Az áru-, és vagyonvédelem fontossága.</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4.3.2. </w:t>
      </w:r>
      <w:r w:rsidRPr="00C33FBB">
        <w:rPr>
          <w:b/>
          <w:bCs/>
          <w:kern w:val="1"/>
          <w:lang w:eastAsia="hi-IN" w:bidi="hi-IN"/>
        </w:rPr>
        <w:t>Pénzforgalmi előírások betartása</w:t>
      </w:r>
      <w:r w:rsidR="0003346C">
        <w:rPr>
          <w:b/>
          <w:bCs/>
          <w:kern w:val="1"/>
          <w:lang w:eastAsia="hi-IN" w:bidi="hi-IN"/>
        </w:rPr>
        <w:tab/>
      </w:r>
      <w:r w:rsidRPr="00C33FBB">
        <w:rPr>
          <w:b/>
          <w:bCs/>
          <w:i/>
          <w:kern w:val="1"/>
          <w:lang w:eastAsia="hi-IN" w:bidi="hi-IN"/>
        </w:rPr>
        <w:t>25 óra</w:t>
      </w:r>
    </w:p>
    <w:p w:rsidR="0003346C" w:rsidRDefault="0003346C"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pénzforgalom szabályai</w:t>
      </w:r>
    </w:p>
    <w:p w:rsidR="009A4F51" w:rsidRPr="00C33FBB" w:rsidRDefault="009A4F51" w:rsidP="001B5DD1">
      <w:pPr>
        <w:widowControl w:val="0"/>
        <w:suppressAutoHyphens/>
        <w:ind w:left="709"/>
        <w:rPr>
          <w:kern w:val="1"/>
          <w:lang w:eastAsia="hi-IN" w:bidi="hi-IN"/>
        </w:rPr>
      </w:pPr>
      <w:r w:rsidRPr="00C33FBB">
        <w:rPr>
          <w:kern w:val="1"/>
          <w:lang w:eastAsia="hi-IN" w:bidi="hi-IN"/>
        </w:rPr>
        <w:t>A készpénzforgalom szabályai (házipénztár, árupénztár).</w:t>
      </w:r>
    </w:p>
    <w:p w:rsidR="009A4F51" w:rsidRPr="00C33FBB" w:rsidRDefault="009A4F51" w:rsidP="001B5DD1">
      <w:pPr>
        <w:widowControl w:val="0"/>
        <w:suppressAutoHyphens/>
        <w:ind w:left="709"/>
        <w:rPr>
          <w:kern w:val="1"/>
          <w:lang w:eastAsia="hi-IN" w:bidi="hi-IN"/>
        </w:rPr>
      </w:pPr>
      <w:r w:rsidRPr="00C33FBB">
        <w:rPr>
          <w:kern w:val="1"/>
          <w:lang w:eastAsia="hi-IN" w:bidi="hi-IN"/>
        </w:rPr>
        <w:t>Készpénzkímélő fizetési módok.</w:t>
      </w:r>
    </w:p>
    <w:p w:rsidR="009A4F51" w:rsidRPr="00C33FBB" w:rsidRDefault="009A4F51" w:rsidP="001B5DD1">
      <w:pPr>
        <w:widowControl w:val="0"/>
        <w:suppressAutoHyphens/>
        <w:ind w:left="709"/>
        <w:rPr>
          <w:kern w:val="1"/>
          <w:lang w:eastAsia="hi-IN" w:bidi="hi-IN"/>
        </w:rPr>
      </w:pPr>
      <w:r w:rsidRPr="00C33FBB">
        <w:rPr>
          <w:kern w:val="1"/>
          <w:lang w:eastAsia="hi-IN" w:bidi="hi-IN"/>
        </w:rPr>
        <w:t>Készpénzkímélő eszközök elfogadásuk, kezelésük szabályai.</w:t>
      </w:r>
    </w:p>
    <w:p w:rsidR="009A4F51" w:rsidRPr="00C33FBB" w:rsidRDefault="009A4F51" w:rsidP="001B5DD1">
      <w:pPr>
        <w:widowControl w:val="0"/>
        <w:suppressAutoHyphens/>
        <w:ind w:left="709"/>
        <w:rPr>
          <w:kern w:val="1"/>
          <w:lang w:eastAsia="hi-IN" w:bidi="hi-IN"/>
        </w:rPr>
      </w:pPr>
      <w:r w:rsidRPr="00C33FBB">
        <w:rPr>
          <w:kern w:val="1"/>
          <w:lang w:eastAsia="hi-IN" w:bidi="hi-IN"/>
        </w:rPr>
        <w:t>A bankszámlával kapcsolatos tudnivalók (bankszámlák nyitása, bankszámlák fajtái, a bankkártya-rendszer, a hitelkártya).</w:t>
      </w:r>
    </w:p>
    <w:p w:rsidR="009A4F51" w:rsidRPr="00C33FBB" w:rsidRDefault="009A4F51" w:rsidP="001B5DD1">
      <w:pPr>
        <w:widowControl w:val="0"/>
        <w:suppressAutoHyphens/>
        <w:ind w:left="709"/>
        <w:rPr>
          <w:kern w:val="1"/>
          <w:lang w:eastAsia="hi-IN" w:bidi="hi-IN"/>
        </w:rPr>
      </w:pPr>
      <w:r w:rsidRPr="00C33FBB">
        <w:rPr>
          <w:kern w:val="1"/>
          <w:lang w:eastAsia="hi-IN" w:bidi="hi-IN"/>
        </w:rPr>
        <w:t>Idegen valuta elfogadásának szabályai.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Pénztár elszámolási feladatok</w:t>
      </w:r>
    </w:p>
    <w:p w:rsidR="009A4F51" w:rsidRPr="00C33FBB" w:rsidRDefault="009A4F51" w:rsidP="001B5DD1">
      <w:pPr>
        <w:widowControl w:val="0"/>
        <w:suppressAutoHyphens/>
        <w:ind w:left="709"/>
        <w:rPr>
          <w:kern w:val="1"/>
          <w:lang w:eastAsia="hi-IN" w:bidi="hi-IN"/>
        </w:rPr>
      </w:pPr>
      <w:r w:rsidRPr="00C33FBB">
        <w:rPr>
          <w:kern w:val="1"/>
          <w:lang w:eastAsia="hi-IN" w:bidi="hi-IN"/>
        </w:rPr>
        <w:t>Pénztárgépek fajtái, szerepe a kereskedelemben.</w:t>
      </w:r>
    </w:p>
    <w:p w:rsidR="009A4F51" w:rsidRPr="00C33FBB" w:rsidRDefault="009A4F51" w:rsidP="001B5DD1">
      <w:pPr>
        <w:widowControl w:val="0"/>
        <w:suppressAutoHyphens/>
        <w:ind w:left="709"/>
        <w:rPr>
          <w:kern w:val="1"/>
          <w:lang w:eastAsia="hi-IN" w:bidi="hi-IN"/>
        </w:rPr>
      </w:pPr>
      <w:r w:rsidRPr="00C33FBB">
        <w:rPr>
          <w:kern w:val="1"/>
          <w:lang w:eastAsia="hi-IN" w:bidi="hi-IN"/>
        </w:rPr>
        <w:t>Pénztárgépekkel kapcsolatos előírások, követelmények.</w:t>
      </w:r>
    </w:p>
    <w:p w:rsidR="009A4F51" w:rsidRPr="00C33FBB" w:rsidRDefault="009A4F51" w:rsidP="001B5DD1">
      <w:pPr>
        <w:widowControl w:val="0"/>
        <w:suppressAutoHyphens/>
        <w:ind w:left="709"/>
        <w:rPr>
          <w:kern w:val="1"/>
          <w:lang w:eastAsia="hi-IN" w:bidi="hi-IN"/>
        </w:rPr>
      </w:pPr>
      <w:r w:rsidRPr="00C33FBB">
        <w:rPr>
          <w:kern w:val="1"/>
          <w:lang w:eastAsia="hi-IN" w:bidi="hi-IN"/>
        </w:rPr>
        <w:t>Az ellenérték elszámolásának technikája.</w:t>
      </w:r>
    </w:p>
    <w:p w:rsidR="009A4F51" w:rsidRPr="00C33FBB" w:rsidRDefault="009A4F51" w:rsidP="001B5DD1">
      <w:pPr>
        <w:widowControl w:val="0"/>
        <w:suppressAutoHyphens/>
        <w:ind w:left="709"/>
        <w:rPr>
          <w:kern w:val="1"/>
          <w:lang w:eastAsia="hi-IN" w:bidi="hi-IN"/>
        </w:rPr>
      </w:pPr>
      <w:r w:rsidRPr="00C33FBB">
        <w:rPr>
          <w:kern w:val="1"/>
          <w:lang w:eastAsia="hi-IN" w:bidi="hi-IN"/>
        </w:rPr>
        <w:t>A pénztáros feladatai.</w:t>
      </w:r>
    </w:p>
    <w:p w:rsidR="009A4F51" w:rsidRPr="00C33FBB" w:rsidRDefault="009A4F51" w:rsidP="001B5DD1">
      <w:pPr>
        <w:widowControl w:val="0"/>
        <w:suppressAutoHyphens/>
        <w:ind w:left="709"/>
        <w:rPr>
          <w:kern w:val="1"/>
          <w:lang w:eastAsia="hi-IN" w:bidi="hi-IN"/>
        </w:rPr>
      </w:pPr>
      <w:r w:rsidRPr="00C33FBB">
        <w:rPr>
          <w:kern w:val="1"/>
          <w:lang w:eastAsia="hi-IN" w:bidi="hi-IN"/>
        </w:rPr>
        <w:t>Az áru- és vagyonvédelem szerepe a pénztárak működése közben.</w:t>
      </w:r>
    </w:p>
    <w:p w:rsidR="009A4F51" w:rsidRPr="00C33FBB" w:rsidRDefault="009A4F51" w:rsidP="001B5DD1">
      <w:pPr>
        <w:widowControl w:val="0"/>
        <w:suppressAutoHyphens/>
        <w:ind w:left="709"/>
        <w:rPr>
          <w:kern w:val="1"/>
          <w:lang w:eastAsia="hi-IN" w:bidi="hi-IN"/>
        </w:rPr>
      </w:pPr>
      <w:r w:rsidRPr="00C33FBB">
        <w:rPr>
          <w:kern w:val="1"/>
          <w:lang w:eastAsia="hi-IN" w:bidi="hi-IN"/>
        </w:rPr>
        <w:t>Nyugta-, számlaadási kötelezettség.</w:t>
      </w:r>
    </w:p>
    <w:p w:rsidR="009A4F51" w:rsidRPr="00C33FBB" w:rsidRDefault="009A4F51" w:rsidP="001B5DD1">
      <w:pPr>
        <w:widowControl w:val="0"/>
        <w:suppressAutoHyphens/>
        <w:ind w:left="709"/>
        <w:rPr>
          <w:kern w:val="1"/>
          <w:lang w:eastAsia="hi-IN" w:bidi="hi-IN"/>
        </w:rPr>
      </w:pPr>
      <w:r w:rsidRPr="00C33FBB">
        <w:rPr>
          <w:kern w:val="1"/>
          <w:lang w:eastAsia="hi-IN" w:bidi="hi-IN"/>
        </w:rPr>
        <w:t>Pénztáros elszámoltatására vonatkozó szabályok.</w:t>
      </w:r>
    </w:p>
    <w:p w:rsidR="009A4F51" w:rsidRPr="00C33FBB" w:rsidRDefault="009A4F51" w:rsidP="001B5DD1">
      <w:pPr>
        <w:widowControl w:val="0"/>
        <w:suppressAutoHyphens/>
        <w:ind w:left="709"/>
        <w:rPr>
          <w:kern w:val="1"/>
          <w:lang w:eastAsia="hi-IN" w:bidi="hi-IN"/>
        </w:rPr>
      </w:pPr>
      <w:r w:rsidRPr="00C33FBB">
        <w:rPr>
          <w:kern w:val="1"/>
          <w:lang w:eastAsia="hi-IN" w:bidi="hi-IN"/>
        </w:rPr>
        <w:lastRenderedPageBreak/>
        <w:t>A pénztáros és a vevő kapcsolatában viselkedési szabályok.</w:t>
      </w:r>
    </w:p>
    <w:p w:rsidR="009A4F51" w:rsidRPr="00C33FBB" w:rsidRDefault="009A4F51" w:rsidP="009A4F51">
      <w:pPr>
        <w:widowControl w:val="0"/>
        <w:suppressAutoHyphens/>
        <w:ind w:left="540"/>
        <w:rPr>
          <w:kern w:val="1"/>
          <w:lang w:eastAsia="hi-IN" w:bidi="hi-IN"/>
        </w:rPr>
      </w:pPr>
    </w:p>
    <w:p w:rsidR="009A4F51" w:rsidRPr="00C33FBB" w:rsidRDefault="009A4F51" w:rsidP="001B5DD1">
      <w:pPr>
        <w:widowControl w:val="0"/>
        <w:tabs>
          <w:tab w:val="left" w:pos="7655"/>
        </w:tabs>
        <w:suppressAutoHyphens/>
        <w:ind w:left="283"/>
        <w:rPr>
          <w:b/>
          <w:bCs/>
          <w:kern w:val="1"/>
          <w:lang w:eastAsia="hi-IN" w:bidi="hi-IN"/>
        </w:rPr>
      </w:pPr>
      <w:r>
        <w:rPr>
          <w:b/>
          <w:bCs/>
          <w:kern w:val="1"/>
          <w:lang w:eastAsia="hi-IN" w:bidi="hi-IN"/>
        </w:rPr>
        <w:t xml:space="preserve">4.3.3. </w:t>
      </w:r>
      <w:r w:rsidRPr="00C33FBB">
        <w:rPr>
          <w:b/>
          <w:bCs/>
          <w:kern w:val="1"/>
          <w:lang w:eastAsia="hi-IN" w:bidi="hi-IN"/>
        </w:rPr>
        <w:t>Bizonylatkitöltés</w:t>
      </w:r>
      <w:r w:rsidR="0003346C">
        <w:rPr>
          <w:b/>
          <w:bCs/>
          <w:kern w:val="1"/>
          <w:lang w:eastAsia="hi-IN" w:bidi="hi-IN"/>
        </w:rPr>
        <w:tab/>
      </w:r>
      <w:r w:rsidRPr="00C33FBB">
        <w:rPr>
          <w:b/>
          <w:bCs/>
          <w:i/>
          <w:kern w:val="1"/>
          <w:lang w:eastAsia="hi-IN" w:bidi="hi-IN"/>
        </w:rPr>
        <w:t>23 óra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Bizonylatkezelés a kereskedelmi egységekben.</w:t>
      </w:r>
    </w:p>
    <w:p w:rsidR="009A4F51" w:rsidRPr="00C33FBB" w:rsidRDefault="009A4F51" w:rsidP="001B5DD1">
      <w:pPr>
        <w:widowControl w:val="0"/>
        <w:suppressAutoHyphens/>
        <w:ind w:left="709"/>
        <w:rPr>
          <w:kern w:val="1"/>
          <w:lang w:eastAsia="hi-IN" w:bidi="hi-IN"/>
        </w:rPr>
      </w:pPr>
      <w:r w:rsidRPr="00C33FBB">
        <w:rPr>
          <w:kern w:val="1"/>
          <w:lang w:eastAsia="hi-IN" w:bidi="hi-IN"/>
        </w:rPr>
        <w:t>Bizonylat fogalma.</w:t>
      </w:r>
    </w:p>
    <w:p w:rsidR="009A4F51" w:rsidRPr="00C33FBB" w:rsidRDefault="009A4F51" w:rsidP="001B5DD1">
      <w:pPr>
        <w:widowControl w:val="0"/>
        <w:suppressAutoHyphens/>
        <w:ind w:left="709"/>
        <w:rPr>
          <w:kern w:val="1"/>
          <w:lang w:eastAsia="hi-IN" w:bidi="hi-IN"/>
        </w:rPr>
      </w:pPr>
      <w:r w:rsidRPr="00C33FBB">
        <w:rPr>
          <w:kern w:val="1"/>
          <w:lang w:eastAsia="hi-IN" w:bidi="hi-IN"/>
        </w:rPr>
        <w:t>Bizonylati elv, bizonylati rend, bizonylati fegyelem.</w:t>
      </w:r>
    </w:p>
    <w:p w:rsidR="009A4F51" w:rsidRPr="00C33FBB" w:rsidRDefault="009A4F51" w:rsidP="001B5DD1">
      <w:pPr>
        <w:widowControl w:val="0"/>
        <w:suppressAutoHyphens/>
        <w:ind w:left="709"/>
        <w:rPr>
          <w:kern w:val="1"/>
          <w:lang w:eastAsia="hi-IN" w:bidi="hi-IN"/>
        </w:rPr>
      </w:pPr>
      <w:r w:rsidRPr="00C33FBB">
        <w:rPr>
          <w:kern w:val="1"/>
          <w:lang w:eastAsia="hi-IN" w:bidi="hi-IN"/>
        </w:rPr>
        <w:t>Bizonylatok csoportosítása:</w:t>
      </w:r>
    </w:p>
    <w:p w:rsidR="009A4F51" w:rsidRPr="00C33FBB" w:rsidRDefault="009A4F51" w:rsidP="001B5DD1">
      <w:pPr>
        <w:widowControl w:val="0"/>
        <w:suppressAutoHyphens/>
        <w:ind w:left="709"/>
        <w:rPr>
          <w:kern w:val="1"/>
          <w:lang w:eastAsia="hi-IN" w:bidi="hi-IN"/>
        </w:rPr>
      </w:pPr>
      <w:r w:rsidRPr="00C33FBB">
        <w:rPr>
          <w:kern w:val="1"/>
          <w:lang w:eastAsia="hi-IN" w:bidi="hi-IN"/>
        </w:rPr>
        <w:t>Készítési helyük szerint (külső bizonylatok, belső bizonylatok).</w:t>
      </w:r>
    </w:p>
    <w:p w:rsidR="009A4F51" w:rsidRPr="00C33FBB" w:rsidRDefault="009A4F51" w:rsidP="001B5DD1">
      <w:pPr>
        <w:widowControl w:val="0"/>
        <w:suppressAutoHyphens/>
        <w:ind w:left="709"/>
        <w:rPr>
          <w:kern w:val="1"/>
          <w:lang w:eastAsia="hi-IN" w:bidi="hi-IN"/>
        </w:rPr>
      </w:pPr>
      <w:r w:rsidRPr="00C33FBB">
        <w:rPr>
          <w:kern w:val="1"/>
          <w:lang w:eastAsia="hi-IN" w:bidi="hi-IN"/>
        </w:rPr>
        <w:t>Szigorú számadású kötelezettség alá vont bizonylatok.</w:t>
      </w:r>
    </w:p>
    <w:p w:rsidR="009A4F51" w:rsidRPr="00C33FBB" w:rsidRDefault="009A4F51" w:rsidP="001B5DD1">
      <w:pPr>
        <w:widowControl w:val="0"/>
        <w:suppressAutoHyphens/>
        <w:ind w:left="709"/>
        <w:rPr>
          <w:kern w:val="1"/>
          <w:lang w:eastAsia="hi-IN" w:bidi="hi-IN"/>
        </w:rPr>
      </w:pPr>
      <w:r w:rsidRPr="00C33FBB">
        <w:rPr>
          <w:kern w:val="1"/>
          <w:lang w:eastAsia="hi-IN" w:bidi="hi-IN"/>
        </w:rPr>
        <w:t>Szigorú számadású nyomtatványok beszerzése, nyilvántartása.</w:t>
      </w:r>
    </w:p>
    <w:p w:rsidR="009A4F51" w:rsidRPr="00C33FBB" w:rsidRDefault="009A4F51" w:rsidP="001B5DD1">
      <w:pPr>
        <w:widowControl w:val="0"/>
        <w:suppressAutoHyphens/>
        <w:ind w:left="709"/>
        <w:rPr>
          <w:kern w:val="1"/>
          <w:lang w:eastAsia="hi-IN" w:bidi="hi-IN"/>
        </w:rPr>
      </w:pPr>
      <w:r w:rsidRPr="00C33FBB">
        <w:rPr>
          <w:kern w:val="1"/>
          <w:lang w:eastAsia="hi-IN" w:bidi="hi-IN"/>
        </w:rPr>
        <w:t>A bizonylatok kiállításával kapcsolatos szabályok (alaki és tartalmi kellékei).</w:t>
      </w:r>
    </w:p>
    <w:p w:rsidR="009A4F51" w:rsidRPr="00C33FBB" w:rsidRDefault="009A4F51" w:rsidP="001B5DD1">
      <w:pPr>
        <w:widowControl w:val="0"/>
        <w:suppressAutoHyphens/>
        <w:ind w:left="709"/>
        <w:rPr>
          <w:kern w:val="1"/>
          <w:lang w:eastAsia="hi-IN" w:bidi="hi-IN"/>
        </w:rPr>
      </w:pPr>
      <w:r w:rsidRPr="00C33FBB">
        <w:rPr>
          <w:kern w:val="1"/>
          <w:lang w:eastAsia="hi-IN" w:bidi="hi-IN"/>
        </w:rPr>
        <w:t>Áruforgalom bizonylatai.</w:t>
      </w:r>
    </w:p>
    <w:p w:rsidR="009A4F51" w:rsidRPr="00C33FBB" w:rsidRDefault="009A4F51" w:rsidP="001B5DD1">
      <w:pPr>
        <w:widowControl w:val="0"/>
        <w:suppressAutoHyphens/>
        <w:ind w:left="709"/>
        <w:rPr>
          <w:kern w:val="1"/>
          <w:lang w:eastAsia="hi-IN" w:bidi="hi-IN"/>
        </w:rPr>
      </w:pPr>
      <w:r w:rsidRPr="00C33FBB">
        <w:rPr>
          <w:kern w:val="1"/>
          <w:lang w:eastAsia="hi-IN" w:bidi="hi-IN"/>
        </w:rPr>
        <w:t>Jótállási jegy.</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Pénzforgalom bizonylatai.</w:t>
      </w:r>
    </w:p>
    <w:p w:rsidR="009A4F51" w:rsidRPr="00C33FBB" w:rsidRDefault="009A4F51" w:rsidP="001B5DD1">
      <w:pPr>
        <w:widowControl w:val="0"/>
        <w:suppressAutoHyphens/>
        <w:ind w:left="709"/>
        <w:rPr>
          <w:kern w:val="1"/>
          <w:lang w:eastAsia="hi-IN" w:bidi="hi-IN"/>
        </w:rPr>
      </w:pPr>
      <w:r w:rsidRPr="00C33FBB">
        <w:rPr>
          <w:kern w:val="1"/>
          <w:lang w:eastAsia="hi-IN" w:bidi="hi-IN"/>
        </w:rPr>
        <w:t xml:space="preserve">Értékesítés bizonylatai (Nyugta, Pénztári nyugta, Készpénzfizetési számla, </w:t>
      </w:r>
      <w:proofErr w:type="spellStart"/>
      <w:r w:rsidRPr="00C33FBB">
        <w:rPr>
          <w:kern w:val="1"/>
          <w:lang w:eastAsia="hi-IN" w:bidi="hi-IN"/>
        </w:rPr>
        <w:t>Számla</w:t>
      </w:r>
      <w:proofErr w:type="spellEnd"/>
      <w:r w:rsidRPr="00C33FBB">
        <w:rPr>
          <w:kern w:val="1"/>
          <w:lang w:eastAsia="hi-IN" w:bidi="hi-IN"/>
        </w:rPr>
        <w:t>, Árucsere utalvány).</w:t>
      </w:r>
    </w:p>
    <w:p w:rsidR="009A4F51" w:rsidRPr="00C33FBB" w:rsidRDefault="009A4F51" w:rsidP="001B5DD1">
      <w:pPr>
        <w:widowControl w:val="0"/>
        <w:suppressAutoHyphens/>
        <w:ind w:left="709"/>
        <w:rPr>
          <w:kern w:val="1"/>
          <w:lang w:eastAsia="hi-IN" w:bidi="hi-IN"/>
        </w:rPr>
      </w:pPr>
      <w:r w:rsidRPr="00C33FBB">
        <w:rPr>
          <w:kern w:val="1"/>
          <w:lang w:eastAsia="hi-IN" w:bidi="hi-IN"/>
        </w:rPr>
        <w:t>Pénztáros elszámolásának bizonylatai (Pénztárjelentés, Pénztárelszámolás, Pénztárzárás kézi/gépi, Kiadási-, bevételi pénztárbizonylat, Üvegvisszaváltó jegy, Címletjegyzék, Készpénzfeladási utalvány, Átutalási megbízás).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Készletnyilvántartás, leltározás bizonylatai.</w:t>
      </w:r>
    </w:p>
    <w:p w:rsidR="009A4F51" w:rsidRPr="00C33FBB" w:rsidRDefault="009A4F51" w:rsidP="001B5DD1">
      <w:pPr>
        <w:widowControl w:val="0"/>
        <w:suppressAutoHyphens/>
        <w:ind w:left="709"/>
        <w:rPr>
          <w:kern w:val="1"/>
          <w:lang w:eastAsia="hi-IN" w:bidi="hi-IN"/>
        </w:rPr>
      </w:pPr>
      <w:r w:rsidRPr="00C33FBB">
        <w:rPr>
          <w:kern w:val="1"/>
          <w:lang w:eastAsia="hi-IN" w:bidi="hi-IN"/>
        </w:rPr>
        <w:t>Jegyzőkönyvek (szállítói, minőségi kifogás, pénztár többletről vagy hiányról, leltározási, stb.)</w:t>
      </w:r>
    </w:p>
    <w:p w:rsidR="009A4F51" w:rsidRPr="00C33FBB" w:rsidRDefault="009A4F51" w:rsidP="001B5DD1">
      <w:pPr>
        <w:widowControl w:val="0"/>
        <w:suppressAutoHyphens/>
        <w:ind w:left="709"/>
        <w:rPr>
          <w:kern w:val="1"/>
          <w:lang w:eastAsia="hi-IN" w:bidi="hi-IN"/>
        </w:rPr>
      </w:pPr>
    </w:p>
    <w:p w:rsidR="009A4F51" w:rsidRPr="00C33FBB" w:rsidRDefault="009A4F51" w:rsidP="001B5DD1">
      <w:pPr>
        <w:pStyle w:val="Listaszerbekezds1"/>
        <w:ind w:left="283"/>
        <w:rPr>
          <w:b/>
          <w:bCs/>
          <w:i/>
        </w:rPr>
      </w:pPr>
      <w:r>
        <w:rPr>
          <w:b/>
          <w:bCs/>
          <w:i/>
        </w:rPr>
        <w:t xml:space="preserve">4.4. </w:t>
      </w:r>
      <w:r w:rsidRPr="00C33FBB">
        <w:rPr>
          <w:b/>
          <w:bCs/>
          <w:i/>
        </w:rPr>
        <w:t>A képzés javasolt helyszíne (ajánlás)</w:t>
      </w:r>
    </w:p>
    <w:p w:rsidR="0003346C" w:rsidRDefault="0003346C" w:rsidP="009A4F51">
      <w:pPr>
        <w:ind w:left="1134"/>
        <w:rPr>
          <w:i/>
        </w:rPr>
      </w:pPr>
    </w:p>
    <w:p w:rsidR="009A4F51" w:rsidRPr="00C33FBB" w:rsidRDefault="009A4F51" w:rsidP="001B5DD1">
      <w:pPr>
        <w:ind w:left="283"/>
        <w:rPr>
          <w:i/>
        </w:rPr>
      </w:pPr>
      <w:r w:rsidRPr="00C33FBB">
        <w:rPr>
          <w:i/>
        </w:rPr>
        <w:t>Tanterem</w:t>
      </w:r>
    </w:p>
    <w:p w:rsidR="009A4F51" w:rsidRPr="00C33FBB" w:rsidRDefault="009A4F51" w:rsidP="009A4F51">
      <w:pPr>
        <w:widowControl w:val="0"/>
        <w:suppressAutoHyphens/>
        <w:rPr>
          <w:b/>
          <w:bCs/>
          <w:i/>
          <w:kern w:val="1"/>
          <w:lang w:eastAsia="hi-IN" w:bidi="hi-IN"/>
        </w:rPr>
      </w:pPr>
    </w:p>
    <w:p w:rsidR="009A4F51" w:rsidRPr="00C33FBB" w:rsidRDefault="009A4F51" w:rsidP="001B5DD1">
      <w:pPr>
        <w:pStyle w:val="Listaszerbekezds1"/>
        <w:ind w:left="283"/>
        <w:rPr>
          <w:b/>
          <w:bCs/>
          <w:i/>
        </w:rPr>
      </w:pPr>
      <w:r>
        <w:rPr>
          <w:b/>
          <w:bCs/>
          <w:i/>
        </w:rPr>
        <w:t xml:space="preserve">4.5. </w:t>
      </w:r>
      <w:r w:rsidRPr="00C33FBB">
        <w:rPr>
          <w:b/>
          <w:bCs/>
          <w:i/>
        </w:rPr>
        <w:t>A tantárgy elsajátítása során alkalmazott sajátos módszerek, tanulói tevékenységformák (ajánlás)</w:t>
      </w:r>
    </w:p>
    <w:p w:rsidR="009A4F51" w:rsidRPr="00C33FBB" w:rsidRDefault="009A4F51" w:rsidP="009A4F51">
      <w:pPr>
        <w:rPr>
          <w:b/>
        </w:rPr>
      </w:pPr>
    </w:p>
    <w:p w:rsidR="009A4F51" w:rsidRDefault="009A4F51" w:rsidP="00E16BA4">
      <w:pPr>
        <w:ind w:left="709"/>
        <w:rPr>
          <w:b/>
          <w:bCs/>
          <w:i/>
        </w:rPr>
      </w:pPr>
      <w:r>
        <w:rPr>
          <w:b/>
          <w:bCs/>
          <w:i/>
        </w:rPr>
        <w:t xml:space="preserve">4.5.1. </w:t>
      </w:r>
      <w:r w:rsidRPr="00D651C9">
        <w:rPr>
          <w:b/>
          <w:bCs/>
          <w:i/>
        </w:rPr>
        <w:t>A tantárgy elsajátítása során alkalmazható sajátos módszerek (ajánlás)</w:t>
      </w:r>
    </w:p>
    <w:p w:rsidR="00E16BA4" w:rsidRPr="00D651C9" w:rsidRDefault="00E16BA4" w:rsidP="009A4F51">
      <w:pPr>
        <w:ind w:left="1702"/>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bl>
    <w:p w:rsidR="009A4F51" w:rsidRDefault="009A4F51" w:rsidP="009A4F51">
      <w:pPr>
        <w:pStyle w:val="Listaszerbekezds1"/>
        <w:widowControl w:val="0"/>
        <w:tabs>
          <w:tab w:val="left" w:pos="2043"/>
        </w:tabs>
        <w:suppressAutoHyphens/>
        <w:ind w:left="360"/>
        <w:jc w:val="both"/>
        <w:rPr>
          <w:b/>
          <w:bCs/>
          <w:kern w:val="1"/>
          <w:lang w:eastAsia="hi-IN" w:bidi="hi-IN"/>
        </w:rPr>
      </w:pPr>
    </w:p>
    <w:p w:rsidR="00E16BA4" w:rsidRPr="00C33FBB" w:rsidRDefault="00E16BA4" w:rsidP="009A4F51">
      <w:pPr>
        <w:pStyle w:val="Listaszerbekezds1"/>
        <w:widowControl w:val="0"/>
        <w:tabs>
          <w:tab w:val="left" w:pos="2043"/>
        </w:tabs>
        <w:suppressAutoHyphens/>
        <w:ind w:left="360"/>
        <w:jc w:val="both"/>
        <w:rPr>
          <w:b/>
          <w:bCs/>
          <w:kern w:val="1"/>
          <w:lang w:eastAsia="hi-IN" w:bidi="hi-IN"/>
        </w:rPr>
      </w:pPr>
    </w:p>
    <w:p w:rsidR="009A4F51" w:rsidRDefault="009A4F51" w:rsidP="00E16BA4">
      <w:pPr>
        <w:ind w:left="709"/>
        <w:rPr>
          <w:b/>
          <w:bCs/>
          <w:i/>
        </w:rPr>
      </w:pPr>
      <w:r>
        <w:rPr>
          <w:b/>
          <w:bCs/>
          <w:i/>
        </w:rPr>
        <w:lastRenderedPageBreak/>
        <w:t xml:space="preserve">4.5.2. </w:t>
      </w:r>
      <w:r w:rsidRPr="00D651C9">
        <w:rPr>
          <w:b/>
          <w:bCs/>
          <w:i/>
        </w:rPr>
        <w:t>A tantárgy elsajátítása során alkalmazható tanulói tevékenységformák (ajánlás)</w:t>
      </w:r>
    </w:p>
    <w:p w:rsidR="00E16BA4" w:rsidRPr="00D651C9" w:rsidRDefault="00E16BA4" w:rsidP="00E16BA4">
      <w:pPr>
        <w:ind w:left="709"/>
        <w:rPr>
          <w:b/>
          <w:bCs/>
          <w:i/>
        </w:rPr>
      </w:pPr>
    </w:p>
    <w:tbl>
      <w:tblPr>
        <w:tblW w:w="9028" w:type="dxa"/>
        <w:jc w:val="center"/>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7"/>
        <w:gridCol w:w="3621"/>
        <w:gridCol w:w="777"/>
        <w:gridCol w:w="830"/>
        <w:gridCol w:w="763"/>
        <w:gridCol w:w="2190"/>
      </w:tblGrid>
      <w:tr w:rsidR="009A4F51" w:rsidRPr="00C33FBB" w:rsidTr="003B1614">
        <w:trPr>
          <w:cantSplit/>
          <w:trHeight w:val="921"/>
          <w:jc w:val="center"/>
        </w:trPr>
        <w:tc>
          <w:tcPr>
            <w:tcW w:w="847"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47"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777" w:type="dxa"/>
            <w:textDirection w:val="btLr"/>
            <w:vAlign w:val="center"/>
          </w:tcPr>
          <w:p w:rsidR="009A4F51" w:rsidRPr="00C33FBB" w:rsidRDefault="009A4F51" w:rsidP="003B1614">
            <w:pPr>
              <w:ind w:left="113" w:right="113"/>
              <w:jc w:val="center"/>
              <w:rPr>
                <w:b/>
              </w:rPr>
            </w:pPr>
            <w:r w:rsidRPr="00C33FBB">
              <w:rPr>
                <w:b/>
              </w:rPr>
              <w:t>Egyéni</w:t>
            </w:r>
          </w:p>
        </w:tc>
        <w:tc>
          <w:tcPr>
            <w:tcW w:w="830"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47"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777" w:type="dxa"/>
            <w:shd w:val="clear" w:color="auto" w:fill="D9D9D9"/>
            <w:vAlign w:val="center"/>
          </w:tcPr>
          <w:p w:rsidR="009A4F51" w:rsidRPr="00C33FBB" w:rsidRDefault="009A4F51" w:rsidP="003B1614">
            <w:pPr>
              <w:jc w:val="center"/>
            </w:pPr>
          </w:p>
        </w:tc>
        <w:tc>
          <w:tcPr>
            <w:tcW w:w="830"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47"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777" w:type="dxa"/>
            <w:vAlign w:val="center"/>
          </w:tcPr>
          <w:p w:rsidR="009A4F51" w:rsidRPr="00C33FBB" w:rsidRDefault="009A4F51" w:rsidP="003B1614">
            <w:pPr>
              <w:jc w:val="center"/>
            </w:pPr>
            <w:r w:rsidRPr="00C33FBB">
              <w:t>x</w:t>
            </w: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777" w:type="dxa"/>
            <w:shd w:val="clear" w:color="auto" w:fill="D9D9D9"/>
            <w:vAlign w:val="center"/>
          </w:tcPr>
          <w:p w:rsidR="009A4F51" w:rsidRPr="00C33FBB" w:rsidRDefault="009A4F51" w:rsidP="003B1614">
            <w:pPr>
              <w:jc w:val="center"/>
            </w:pPr>
          </w:p>
        </w:tc>
        <w:tc>
          <w:tcPr>
            <w:tcW w:w="830"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47"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777" w:type="dxa"/>
            <w:shd w:val="clear" w:color="auto" w:fill="D9D9D9"/>
            <w:vAlign w:val="center"/>
          </w:tcPr>
          <w:p w:rsidR="009A4F51" w:rsidRPr="00C33FBB" w:rsidRDefault="009A4F51" w:rsidP="003B1614">
            <w:pPr>
              <w:jc w:val="center"/>
            </w:pPr>
          </w:p>
        </w:tc>
        <w:tc>
          <w:tcPr>
            <w:tcW w:w="830"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47"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47"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777" w:type="dxa"/>
            <w:vAlign w:val="center"/>
          </w:tcPr>
          <w:p w:rsidR="009A4F51" w:rsidRPr="00C33FBB" w:rsidRDefault="009A4F51" w:rsidP="003B1614">
            <w:pPr>
              <w:jc w:val="center"/>
            </w:pPr>
          </w:p>
        </w:tc>
        <w:tc>
          <w:tcPr>
            <w:tcW w:w="830"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pStyle w:val="Listaszerbekezds1"/>
        <w:ind w:left="283"/>
        <w:rPr>
          <w:b/>
          <w:bCs/>
        </w:rPr>
      </w:pPr>
      <w:r>
        <w:rPr>
          <w:b/>
          <w:bCs/>
        </w:rPr>
        <w:t xml:space="preserve">4.6. </w:t>
      </w:r>
      <w:r w:rsidRPr="00C33FBB">
        <w:rPr>
          <w:b/>
          <w:bCs/>
        </w:rPr>
        <w:t>A tantárgy értékelésének módja</w:t>
      </w:r>
    </w:p>
    <w:p w:rsidR="0003346C" w:rsidRDefault="0003346C" w:rsidP="009A4F51">
      <w:pPr>
        <w:ind w:left="1134"/>
        <w:jc w:val="both"/>
      </w:pPr>
    </w:p>
    <w:p w:rsidR="009A4F51" w:rsidRPr="00C33FBB" w:rsidRDefault="009A4F51" w:rsidP="001B5DD1">
      <w:pPr>
        <w:ind w:left="283"/>
        <w:jc w:val="both"/>
      </w:pPr>
      <w:r w:rsidRPr="00C33FBB">
        <w:lastRenderedPageBreak/>
        <w:t xml:space="preserve">A nemzeti köznevelésről szóló 2011. évi CXC. törvény 54. § (2) </w:t>
      </w:r>
      <w:r w:rsidRPr="00AD5C38">
        <w:rPr>
          <w:i/>
        </w:rPr>
        <w:t>a)</w:t>
      </w:r>
      <w:r w:rsidRPr="00C33FBB">
        <w:t xml:space="preserve"> pontja szerinti értékeléssel.</w:t>
      </w:r>
    </w:p>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Listaszerbekezds1"/>
        <w:widowControl w:val="0"/>
        <w:tabs>
          <w:tab w:val="left" w:pos="7655"/>
        </w:tabs>
        <w:suppressAutoHyphens/>
        <w:ind w:left="0"/>
        <w:jc w:val="both"/>
        <w:rPr>
          <w:b/>
          <w:bCs/>
          <w:kern w:val="1"/>
          <w:lang w:eastAsia="hi-IN" w:bidi="hi-IN"/>
        </w:rPr>
      </w:pPr>
      <w:r w:rsidRPr="00D651C9">
        <w:rPr>
          <w:b/>
          <w:bCs/>
          <w:kern w:val="1"/>
          <w:lang w:eastAsia="hi-IN" w:bidi="hi-IN"/>
        </w:rPr>
        <w:t>5.</w:t>
      </w:r>
      <w:r>
        <w:rPr>
          <w:b/>
          <w:bCs/>
          <w:kern w:val="1"/>
          <w:lang w:eastAsia="hi-IN" w:bidi="hi-IN"/>
        </w:rPr>
        <w:t xml:space="preserve"> </w:t>
      </w:r>
      <w:r w:rsidRPr="00C33FBB">
        <w:rPr>
          <w:b/>
          <w:bCs/>
          <w:kern w:val="1"/>
          <w:lang w:eastAsia="hi-IN" w:bidi="hi-IN"/>
        </w:rPr>
        <w:t>A működtetés szabályai gyakorlat tantárgy</w:t>
      </w:r>
      <w:r w:rsidR="0003346C">
        <w:rPr>
          <w:b/>
          <w:bCs/>
          <w:kern w:val="1"/>
          <w:lang w:eastAsia="hi-IN" w:bidi="hi-IN"/>
        </w:rPr>
        <w:tab/>
      </w:r>
      <w:r w:rsidRPr="00C33FBB">
        <w:rPr>
          <w:b/>
          <w:bCs/>
          <w:kern w:val="1"/>
          <w:lang w:eastAsia="hi-IN" w:bidi="hi-IN"/>
        </w:rPr>
        <w:t xml:space="preserve">80 óra </w:t>
      </w:r>
    </w:p>
    <w:p w:rsidR="009A4F51" w:rsidRPr="00C33FBB" w:rsidRDefault="009A4F51" w:rsidP="009A4F51">
      <w:pPr>
        <w:widowControl w:val="0"/>
        <w:suppressAutoHyphens/>
        <w:ind w:firstLine="360"/>
        <w:rPr>
          <w:bCs/>
          <w:kern w:val="1"/>
          <w:lang w:eastAsia="hi-IN" w:bidi="hi-IN"/>
        </w:rPr>
      </w:pPr>
    </w:p>
    <w:p w:rsidR="009A4F51" w:rsidRPr="00C33FBB" w:rsidRDefault="009A4F51" w:rsidP="001B5DD1">
      <w:pPr>
        <w:pStyle w:val="Listaszerbekezds1"/>
        <w:widowControl w:val="0"/>
        <w:numPr>
          <w:ilvl w:val="1"/>
          <w:numId w:val="2"/>
        </w:numPr>
        <w:suppressAutoHyphens/>
        <w:ind w:left="643"/>
        <w:rPr>
          <w:b/>
          <w:bCs/>
          <w:kern w:val="1"/>
          <w:lang w:eastAsia="hi-IN" w:bidi="hi-IN"/>
        </w:rPr>
      </w:pPr>
      <w:r w:rsidRPr="00C33FBB">
        <w:rPr>
          <w:b/>
          <w:bCs/>
          <w:kern w:val="1"/>
          <w:lang w:eastAsia="hi-IN" w:bidi="hi-IN"/>
        </w:rPr>
        <w:t xml:space="preserve"> A tantárgy tanításának célja</w:t>
      </w:r>
    </w:p>
    <w:p w:rsidR="0003346C" w:rsidRDefault="0003346C" w:rsidP="009A4F51">
      <w:pPr>
        <w:widowControl w:val="0"/>
        <w:suppressAutoHyphens/>
        <w:ind w:left="567"/>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működtetés szabályai</w:t>
      </w:r>
      <w:r w:rsidR="008F5F9A">
        <w:rPr>
          <w:kern w:val="1"/>
          <w:lang w:eastAsia="hi-IN" w:bidi="hi-IN"/>
        </w:rPr>
        <w:t>,</w:t>
      </w:r>
      <w:r w:rsidRPr="00C33FBB">
        <w:rPr>
          <w:kern w:val="1"/>
          <w:lang w:eastAsia="hi-IN" w:bidi="hi-IN"/>
        </w:rPr>
        <w:t xml:space="preserve"> gyakorlati tantárgy tanításának célja, hogy a tanulók az elméleti működési szabályok elsajátítását követően ismerjék meg a munkavállaláshoz kapcsolódó szerződéseket, dokumentumokat, tanulják meg az elektronikus pénztárgép működését, és töltsenek ki a kereskedelemben használatos bizonylatokat.</w:t>
      </w:r>
    </w:p>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Listaszerbekezds1"/>
        <w:widowControl w:val="0"/>
        <w:numPr>
          <w:ilvl w:val="1"/>
          <w:numId w:val="2"/>
        </w:numPr>
        <w:suppressAutoHyphens/>
        <w:ind w:left="643"/>
        <w:rPr>
          <w:b/>
        </w:rPr>
      </w:pPr>
      <w:r>
        <w:rPr>
          <w:b/>
        </w:rPr>
        <w:t xml:space="preserve"> </w:t>
      </w:r>
      <w:r w:rsidRPr="00C33FBB">
        <w:rPr>
          <w:b/>
        </w:rPr>
        <w:t>Kapcsolódó közismereti, szakmai tartalmak</w:t>
      </w:r>
    </w:p>
    <w:p w:rsidR="0003346C" w:rsidRDefault="0003346C" w:rsidP="009A4F51">
      <w:pPr>
        <w:widowControl w:val="0"/>
        <w:suppressAutoHyphens/>
        <w:ind w:left="567"/>
        <w:jc w:val="both"/>
      </w:pPr>
    </w:p>
    <w:p w:rsidR="009A4F51" w:rsidRPr="00C33FBB" w:rsidRDefault="009A4F51" w:rsidP="001B5DD1">
      <w:pPr>
        <w:widowControl w:val="0"/>
        <w:suppressAutoHyphens/>
        <w:ind w:left="283"/>
        <w:jc w:val="both"/>
        <w:rPr>
          <w:b/>
          <w:bCs/>
          <w:kern w:val="1"/>
          <w:highlight w:val="yellow"/>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Listaszerbekezds1"/>
        <w:widowControl w:val="0"/>
        <w:numPr>
          <w:ilvl w:val="1"/>
          <w:numId w:val="2"/>
        </w:numPr>
        <w:suppressAutoHyphens/>
        <w:ind w:left="643"/>
        <w:rPr>
          <w:b/>
          <w:bCs/>
          <w:kern w:val="1"/>
          <w:lang w:eastAsia="hi-IN" w:bidi="hi-IN"/>
        </w:rPr>
      </w:pPr>
      <w:r>
        <w:rPr>
          <w:b/>
          <w:bCs/>
          <w:kern w:val="1"/>
          <w:lang w:eastAsia="hi-IN" w:bidi="hi-IN"/>
        </w:rPr>
        <w:t xml:space="preserve"> </w:t>
      </w:r>
      <w:r w:rsidRPr="00C33FBB">
        <w:rPr>
          <w:b/>
          <w:bCs/>
          <w:kern w:val="1"/>
          <w:lang w:eastAsia="hi-IN" w:bidi="hi-IN"/>
        </w:rPr>
        <w:t>Témakörök</w:t>
      </w:r>
    </w:p>
    <w:p w:rsidR="009A4F51" w:rsidRPr="00C33FBB" w:rsidRDefault="009A4F51" w:rsidP="009A4F51">
      <w:pPr>
        <w:pStyle w:val="Listaszerbekezds1"/>
        <w:widowControl w:val="0"/>
        <w:suppressAutoHyphens/>
        <w:ind w:left="927"/>
        <w:jc w:val="both"/>
        <w:rPr>
          <w:b/>
          <w:bCs/>
          <w:kern w:val="1"/>
          <w:lang w:eastAsia="hi-IN" w:bidi="hi-IN"/>
        </w:rPr>
      </w:pPr>
    </w:p>
    <w:p w:rsidR="009A4F51" w:rsidRPr="00C33FBB" w:rsidRDefault="009A4F51" w:rsidP="001B5DD1">
      <w:pPr>
        <w:pStyle w:val="Listaszerbekezds1"/>
        <w:widowControl w:val="0"/>
        <w:tabs>
          <w:tab w:val="left" w:pos="7655"/>
        </w:tabs>
        <w:suppressAutoHyphens/>
        <w:ind w:left="283"/>
        <w:rPr>
          <w:b/>
          <w:bCs/>
          <w:kern w:val="1"/>
          <w:lang w:eastAsia="hi-IN" w:bidi="hi-IN"/>
        </w:rPr>
      </w:pPr>
      <w:r w:rsidRPr="00D651C9">
        <w:rPr>
          <w:b/>
          <w:bCs/>
          <w:kern w:val="1"/>
          <w:lang w:eastAsia="hi-IN" w:bidi="hi-IN"/>
        </w:rPr>
        <w:t>5.</w:t>
      </w:r>
      <w:r>
        <w:rPr>
          <w:b/>
          <w:bCs/>
          <w:kern w:val="1"/>
          <w:lang w:eastAsia="hi-IN" w:bidi="hi-IN"/>
        </w:rPr>
        <w:t xml:space="preserve">3.1. </w:t>
      </w:r>
      <w:r w:rsidRPr="00C33FBB">
        <w:rPr>
          <w:b/>
          <w:bCs/>
          <w:kern w:val="1"/>
          <w:lang w:eastAsia="hi-IN" w:bidi="hi-IN"/>
        </w:rPr>
        <w:t xml:space="preserve">Jogszabályok alkalmazása </w:t>
      </w:r>
      <w:r w:rsidR="0003346C">
        <w:rPr>
          <w:b/>
          <w:bCs/>
          <w:kern w:val="1"/>
          <w:lang w:eastAsia="hi-IN" w:bidi="hi-IN"/>
        </w:rPr>
        <w:tab/>
      </w:r>
      <w:r w:rsidRPr="00C33FBB">
        <w:rPr>
          <w:b/>
          <w:bCs/>
          <w:i/>
          <w:kern w:val="1"/>
          <w:lang w:eastAsia="hi-IN" w:bidi="hi-IN"/>
        </w:rPr>
        <w:t>24 óra</w:t>
      </w:r>
    </w:p>
    <w:p w:rsidR="0003346C" w:rsidRDefault="0003346C" w:rsidP="00AD5C38">
      <w:pPr>
        <w:widowControl w:val="0"/>
        <w:suppressAutoHyphens/>
        <w:ind w:left="1276"/>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Munkaszerződés minta készítése, különös tekintettel a minimálisan kötelező tartalmi elemekre.</w:t>
      </w:r>
    </w:p>
    <w:p w:rsidR="009A4F51" w:rsidRPr="00C33FBB" w:rsidRDefault="009A4F51" w:rsidP="001B5DD1">
      <w:pPr>
        <w:widowControl w:val="0"/>
        <w:suppressAutoHyphens/>
        <w:ind w:left="283"/>
        <w:rPr>
          <w:kern w:val="1"/>
          <w:lang w:eastAsia="hi-IN" w:bidi="hi-IN"/>
        </w:rPr>
      </w:pPr>
      <w:r w:rsidRPr="00C33FBB">
        <w:rPr>
          <w:kern w:val="1"/>
          <w:lang w:eastAsia="hi-IN" w:bidi="hi-IN"/>
        </w:rPr>
        <w:t>Munkaviszony megszűnésére vonatkozó dokumentum készítése.</w:t>
      </w:r>
    </w:p>
    <w:p w:rsidR="009A4F51" w:rsidRPr="00C33FBB" w:rsidRDefault="009A4F51" w:rsidP="001B5DD1">
      <w:pPr>
        <w:widowControl w:val="0"/>
        <w:suppressAutoHyphens/>
        <w:ind w:left="283"/>
        <w:rPr>
          <w:kern w:val="1"/>
          <w:lang w:eastAsia="hi-IN" w:bidi="hi-IN"/>
        </w:rPr>
      </w:pPr>
      <w:r w:rsidRPr="00C33FBB">
        <w:rPr>
          <w:kern w:val="1"/>
          <w:lang w:eastAsia="hi-IN" w:bidi="hi-IN"/>
        </w:rPr>
        <w:t>Munkaviszony megszűnésekor a munkavállalónak kötelezően kiadandó dokumentumok tartalmának értelmezése.</w:t>
      </w:r>
    </w:p>
    <w:p w:rsidR="009A4F51" w:rsidRPr="00C33FBB" w:rsidRDefault="009A4F51" w:rsidP="001B5DD1">
      <w:pPr>
        <w:widowControl w:val="0"/>
        <w:suppressAutoHyphens/>
        <w:ind w:left="283"/>
        <w:rPr>
          <w:kern w:val="1"/>
          <w:lang w:eastAsia="hi-IN" w:bidi="hi-IN"/>
        </w:rPr>
      </w:pPr>
      <w:r w:rsidRPr="00C33FBB">
        <w:rPr>
          <w:kern w:val="1"/>
          <w:lang w:eastAsia="hi-IN" w:bidi="hi-IN"/>
        </w:rPr>
        <w:t>Munkaköri leírás értelmezése.</w:t>
      </w:r>
    </w:p>
    <w:p w:rsidR="009A4F51" w:rsidRPr="00C33FBB" w:rsidRDefault="009A4F51" w:rsidP="001B5DD1">
      <w:pPr>
        <w:widowControl w:val="0"/>
        <w:suppressAutoHyphens/>
        <w:ind w:left="283"/>
        <w:rPr>
          <w:kern w:val="1"/>
          <w:lang w:eastAsia="hi-IN" w:bidi="hi-IN"/>
        </w:rPr>
      </w:pPr>
      <w:r w:rsidRPr="00C33FBB">
        <w:rPr>
          <w:kern w:val="1"/>
          <w:lang w:eastAsia="hi-IN" w:bidi="hi-IN"/>
        </w:rPr>
        <w:t>Jelenléti ív készítése.</w:t>
      </w:r>
    </w:p>
    <w:p w:rsidR="009A4F51" w:rsidRPr="00C33FBB" w:rsidRDefault="009A4F51" w:rsidP="001B5DD1">
      <w:pPr>
        <w:widowControl w:val="0"/>
        <w:suppressAutoHyphens/>
        <w:ind w:left="283"/>
        <w:rPr>
          <w:kern w:val="1"/>
          <w:lang w:eastAsia="hi-IN" w:bidi="hi-IN"/>
        </w:rPr>
      </w:pPr>
      <w:r w:rsidRPr="00C33FBB">
        <w:rPr>
          <w:kern w:val="1"/>
          <w:lang w:eastAsia="hi-IN" w:bidi="hi-IN"/>
        </w:rPr>
        <w:t>Árjelző táblák, vonalkódok készítése.</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Listaszerbekezds1"/>
        <w:widowControl w:val="0"/>
        <w:tabs>
          <w:tab w:val="left" w:pos="7655"/>
        </w:tabs>
        <w:suppressAutoHyphens/>
        <w:ind w:left="283"/>
        <w:rPr>
          <w:b/>
          <w:bCs/>
          <w:kern w:val="1"/>
          <w:lang w:eastAsia="hi-IN" w:bidi="hi-IN"/>
        </w:rPr>
      </w:pPr>
      <w:r>
        <w:rPr>
          <w:b/>
          <w:bCs/>
          <w:kern w:val="1"/>
          <w:lang w:eastAsia="hi-IN" w:bidi="hi-IN"/>
        </w:rPr>
        <w:t xml:space="preserve">5.3.2. </w:t>
      </w:r>
      <w:r w:rsidRPr="00C33FBB">
        <w:rPr>
          <w:b/>
          <w:bCs/>
          <w:kern w:val="1"/>
          <w:lang w:eastAsia="hi-IN" w:bidi="hi-IN"/>
        </w:rPr>
        <w:t>Pénzforgalmi előírások betartása</w:t>
      </w:r>
      <w:r w:rsidR="0003346C">
        <w:rPr>
          <w:b/>
          <w:bCs/>
          <w:kern w:val="1"/>
          <w:lang w:eastAsia="hi-IN" w:bidi="hi-IN"/>
        </w:rPr>
        <w:tab/>
      </w:r>
      <w:r w:rsidRPr="00C33FBB">
        <w:rPr>
          <w:b/>
          <w:bCs/>
          <w:i/>
          <w:kern w:val="1"/>
          <w:lang w:eastAsia="hi-IN" w:bidi="hi-IN"/>
        </w:rPr>
        <w:t>28 óra</w:t>
      </w:r>
    </w:p>
    <w:p w:rsidR="0003346C" w:rsidRDefault="0003346C" w:rsidP="009A4F51">
      <w:pPr>
        <w:widowControl w:val="0"/>
        <w:suppressAutoHyphens/>
        <w:ind w:left="1276"/>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Elektronikus pénztárgép üzemeltetése.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Pénztárgép, Pénztárrendszer, Pénztárterminál (POS rendszer).</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Egytételes eladás.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Többtételes eladás.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Részösszegző feladata.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Törlés (azonnali, utólagos).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Fizetési módok (készpénzzel, utalvánnyal, valutával, bankkártyával, vegyesen).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Egyszerűsített (készpénzes) számla készítése.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Jelentések (X jelentés - napközben, Z jelentés - zárás).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Fölözés.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Pénztárzárás.</w:t>
      </w:r>
    </w:p>
    <w:p w:rsidR="009A4F51" w:rsidRPr="00C33FBB" w:rsidRDefault="009A4F51" w:rsidP="009A4F51">
      <w:pPr>
        <w:widowControl w:val="0"/>
        <w:suppressAutoHyphens/>
        <w:ind w:left="708"/>
        <w:jc w:val="both"/>
        <w:rPr>
          <w:kern w:val="1"/>
          <w:lang w:eastAsia="hi-IN" w:bidi="hi-IN"/>
        </w:rPr>
      </w:pPr>
    </w:p>
    <w:p w:rsidR="009A4F51" w:rsidRPr="00C33FBB" w:rsidRDefault="009A4F51" w:rsidP="001B5DD1">
      <w:pPr>
        <w:pStyle w:val="Listaszerbekezds1"/>
        <w:widowControl w:val="0"/>
        <w:tabs>
          <w:tab w:val="left" w:pos="7655"/>
        </w:tabs>
        <w:suppressAutoHyphens/>
        <w:ind w:left="283"/>
        <w:rPr>
          <w:b/>
          <w:bCs/>
          <w:kern w:val="1"/>
          <w:lang w:eastAsia="hi-IN" w:bidi="hi-IN"/>
        </w:rPr>
      </w:pPr>
      <w:r>
        <w:rPr>
          <w:b/>
          <w:bCs/>
          <w:kern w:val="1"/>
          <w:lang w:eastAsia="hi-IN" w:bidi="hi-IN"/>
        </w:rPr>
        <w:t xml:space="preserve">5.3.3. </w:t>
      </w:r>
      <w:r w:rsidRPr="00C33FBB">
        <w:rPr>
          <w:b/>
          <w:bCs/>
          <w:kern w:val="1"/>
          <w:lang w:eastAsia="hi-IN" w:bidi="hi-IN"/>
        </w:rPr>
        <w:t>Bizonylatkitöltés</w:t>
      </w:r>
      <w:r w:rsidR="0003346C">
        <w:rPr>
          <w:b/>
          <w:bCs/>
          <w:kern w:val="1"/>
          <w:lang w:eastAsia="hi-IN" w:bidi="hi-IN"/>
        </w:rPr>
        <w:tab/>
      </w:r>
      <w:r w:rsidRPr="00C33FBB">
        <w:rPr>
          <w:b/>
          <w:bCs/>
          <w:i/>
          <w:kern w:val="1"/>
          <w:lang w:eastAsia="hi-IN" w:bidi="hi-IN"/>
        </w:rPr>
        <w:t>28 óra</w:t>
      </w:r>
    </w:p>
    <w:p w:rsidR="008F5F9A" w:rsidRDefault="008F5F9A" w:rsidP="001B5DD1">
      <w:pPr>
        <w:widowControl w:val="0"/>
        <w:suppressAutoHyphens/>
        <w:ind w:left="283"/>
        <w:rPr>
          <w:kern w:val="1"/>
          <w:lang w:eastAsia="hi-IN" w:bidi="hi-IN"/>
        </w:rPr>
      </w:pPr>
    </w:p>
    <w:p w:rsidR="009A4F51" w:rsidRPr="00C33FBB" w:rsidRDefault="009A4F51" w:rsidP="001B5DD1">
      <w:pPr>
        <w:widowControl w:val="0"/>
        <w:suppressAutoHyphens/>
        <w:ind w:left="283"/>
        <w:rPr>
          <w:kern w:val="1"/>
          <w:lang w:eastAsia="hi-IN" w:bidi="hi-IN"/>
        </w:rPr>
      </w:pPr>
      <w:r w:rsidRPr="00C33FBB">
        <w:rPr>
          <w:kern w:val="1"/>
          <w:lang w:eastAsia="hi-IN" w:bidi="hi-IN"/>
        </w:rPr>
        <w:t>Áruforgalom bizonylatai.</w:t>
      </w:r>
    </w:p>
    <w:p w:rsidR="009A4F51" w:rsidRPr="00C33FBB" w:rsidRDefault="009A4F51" w:rsidP="001B5DD1">
      <w:pPr>
        <w:widowControl w:val="0"/>
        <w:suppressAutoHyphens/>
        <w:ind w:left="709"/>
        <w:rPr>
          <w:kern w:val="1"/>
          <w:lang w:eastAsia="hi-IN" w:bidi="hi-IN"/>
        </w:rPr>
      </w:pPr>
      <w:r w:rsidRPr="00C33FBB">
        <w:rPr>
          <w:kern w:val="1"/>
          <w:lang w:eastAsia="hi-IN" w:bidi="hi-IN"/>
        </w:rPr>
        <w:t>Árumegrendelés kézzel és/vagy géppel.</w:t>
      </w:r>
    </w:p>
    <w:p w:rsidR="009A4F51" w:rsidRPr="00C33FBB" w:rsidRDefault="009A4F51" w:rsidP="001B5DD1">
      <w:pPr>
        <w:widowControl w:val="0"/>
        <w:suppressAutoHyphens/>
        <w:ind w:left="709"/>
        <w:rPr>
          <w:kern w:val="1"/>
          <w:lang w:eastAsia="hi-IN" w:bidi="hi-IN"/>
        </w:rPr>
      </w:pPr>
      <w:r w:rsidRPr="00C33FBB">
        <w:rPr>
          <w:kern w:val="1"/>
          <w:lang w:eastAsia="hi-IN" w:bidi="hi-IN"/>
        </w:rPr>
        <w:t>Szállítólevél (tartalma, bizonylat kitöltése, kézzel és/vagy géppel).</w:t>
      </w:r>
    </w:p>
    <w:p w:rsidR="009A4F51" w:rsidRPr="00C33FBB" w:rsidRDefault="009A4F51" w:rsidP="001B5DD1">
      <w:pPr>
        <w:widowControl w:val="0"/>
        <w:suppressAutoHyphens/>
        <w:ind w:left="709"/>
        <w:rPr>
          <w:kern w:val="1"/>
          <w:lang w:eastAsia="hi-IN" w:bidi="hi-IN"/>
        </w:rPr>
      </w:pPr>
      <w:r w:rsidRPr="00C33FBB">
        <w:rPr>
          <w:kern w:val="1"/>
          <w:lang w:eastAsia="hi-IN" w:bidi="hi-IN"/>
        </w:rPr>
        <w:t>Visszáru jóváírás bizonylat, visszáru számla (tartalma, kitöltése).</w:t>
      </w:r>
    </w:p>
    <w:p w:rsidR="009A4F51" w:rsidRPr="00C33FBB" w:rsidRDefault="009A4F51" w:rsidP="001B5DD1">
      <w:pPr>
        <w:widowControl w:val="0"/>
        <w:suppressAutoHyphens/>
        <w:ind w:left="709"/>
        <w:rPr>
          <w:kern w:val="1"/>
          <w:lang w:eastAsia="hi-IN" w:bidi="hi-IN"/>
        </w:rPr>
      </w:pPr>
      <w:r w:rsidRPr="00C33FBB">
        <w:rPr>
          <w:kern w:val="1"/>
          <w:lang w:eastAsia="hi-IN" w:bidi="hi-IN"/>
        </w:rPr>
        <w:lastRenderedPageBreak/>
        <w:t>Jótállási jegy kitöltése.</w:t>
      </w:r>
    </w:p>
    <w:p w:rsidR="009A4F51" w:rsidRPr="00C33FBB" w:rsidRDefault="009A4F51" w:rsidP="001B5DD1">
      <w:pPr>
        <w:widowControl w:val="0"/>
        <w:suppressAutoHyphens/>
        <w:ind w:left="283"/>
        <w:rPr>
          <w:kern w:val="1"/>
          <w:lang w:eastAsia="hi-IN" w:bidi="hi-IN"/>
        </w:rPr>
      </w:pPr>
      <w:r w:rsidRPr="00C33FBB">
        <w:rPr>
          <w:kern w:val="1"/>
          <w:lang w:eastAsia="hi-IN" w:bidi="hi-IN"/>
        </w:rPr>
        <w:t>Pénzforgalom bizonylatai.</w:t>
      </w:r>
    </w:p>
    <w:p w:rsidR="009A4F51" w:rsidRPr="00C33FBB" w:rsidRDefault="009A4F51" w:rsidP="001B5DD1">
      <w:pPr>
        <w:widowControl w:val="0"/>
        <w:suppressAutoHyphens/>
        <w:ind w:left="709"/>
        <w:rPr>
          <w:kern w:val="1"/>
          <w:lang w:eastAsia="hi-IN" w:bidi="hi-IN"/>
        </w:rPr>
      </w:pPr>
      <w:r w:rsidRPr="00C33FBB">
        <w:rPr>
          <w:kern w:val="1"/>
          <w:lang w:eastAsia="hi-IN" w:bidi="hi-IN"/>
        </w:rPr>
        <w:t>Készpénzfizetési számla (tartalma, bizonylat kitöltése kézzel és/vagy géppel).</w:t>
      </w:r>
    </w:p>
    <w:p w:rsidR="009A4F51" w:rsidRPr="00C33FBB" w:rsidRDefault="009A4F51" w:rsidP="001B5DD1">
      <w:pPr>
        <w:widowControl w:val="0"/>
        <w:suppressAutoHyphens/>
        <w:ind w:left="709"/>
        <w:rPr>
          <w:kern w:val="1"/>
          <w:lang w:eastAsia="hi-IN" w:bidi="hi-IN"/>
        </w:rPr>
      </w:pPr>
      <w:r w:rsidRPr="00C33FBB">
        <w:rPr>
          <w:kern w:val="1"/>
          <w:lang w:eastAsia="hi-IN" w:bidi="hi-IN"/>
        </w:rPr>
        <w:t>Számla (tartalma, bizonylat kitöltése, kézzel és/vagy géppel).</w:t>
      </w:r>
    </w:p>
    <w:p w:rsidR="009A4F51" w:rsidRPr="00C33FBB" w:rsidRDefault="009A4F51" w:rsidP="001B5DD1">
      <w:pPr>
        <w:widowControl w:val="0"/>
        <w:suppressAutoHyphens/>
        <w:ind w:left="709"/>
        <w:rPr>
          <w:kern w:val="1"/>
          <w:lang w:eastAsia="hi-IN" w:bidi="hi-IN"/>
        </w:rPr>
      </w:pPr>
      <w:r w:rsidRPr="00C33FBB">
        <w:rPr>
          <w:kern w:val="1"/>
          <w:lang w:eastAsia="hi-IN" w:bidi="hi-IN"/>
        </w:rPr>
        <w:t>Nyugta (tartalma, kitöltése).</w:t>
      </w:r>
    </w:p>
    <w:p w:rsidR="009A4F51" w:rsidRPr="00C33FBB" w:rsidRDefault="009A4F51" w:rsidP="001B5DD1">
      <w:pPr>
        <w:widowControl w:val="0"/>
        <w:suppressAutoHyphens/>
        <w:ind w:left="709"/>
        <w:rPr>
          <w:kern w:val="1"/>
          <w:lang w:eastAsia="hi-IN" w:bidi="hi-IN"/>
        </w:rPr>
      </w:pPr>
      <w:r w:rsidRPr="00C33FBB">
        <w:rPr>
          <w:kern w:val="1"/>
          <w:lang w:eastAsia="hi-IN" w:bidi="hi-IN"/>
        </w:rPr>
        <w:t>Pénztárjelentés, Pénztárelszámolás (tartalma, készítése).</w:t>
      </w:r>
    </w:p>
    <w:p w:rsidR="009A4F51" w:rsidRPr="00C33FBB" w:rsidRDefault="009A4F51" w:rsidP="001B5DD1">
      <w:pPr>
        <w:widowControl w:val="0"/>
        <w:suppressAutoHyphens/>
        <w:ind w:left="283"/>
        <w:rPr>
          <w:kern w:val="1"/>
          <w:lang w:eastAsia="hi-IN" w:bidi="hi-IN"/>
        </w:rPr>
      </w:pPr>
      <w:r w:rsidRPr="00C33FBB">
        <w:rPr>
          <w:kern w:val="1"/>
          <w:lang w:eastAsia="hi-IN" w:bidi="hi-IN"/>
        </w:rPr>
        <w:t>Készletnyilvántartás bizonylatai.</w:t>
      </w:r>
    </w:p>
    <w:p w:rsidR="009A4F51" w:rsidRPr="00C33FBB" w:rsidRDefault="009A4F51" w:rsidP="001B5DD1">
      <w:pPr>
        <w:widowControl w:val="0"/>
        <w:suppressAutoHyphens/>
        <w:ind w:left="283"/>
        <w:rPr>
          <w:kern w:val="1"/>
          <w:lang w:eastAsia="hi-IN" w:bidi="hi-IN"/>
        </w:rPr>
      </w:pPr>
      <w:r w:rsidRPr="00C33FBB">
        <w:rPr>
          <w:kern w:val="1"/>
          <w:lang w:eastAsia="hi-IN" w:bidi="hi-IN"/>
        </w:rPr>
        <w:t>Jegyzőkönyvek (szállítói, vásárlói minőségi kifogás, stb.).</w:t>
      </w:r>
    </w:p>
    <w:p w:rsidR="009A4F51" w:rsidRPr="00C33FBB" w:rsidRDefault="009A4F51" w:rsidP="009A4F51">
      <w:pPr>
        <w:widowControl w:val="0"/>
        <w:suppressAutoHyphens/>
        <w:ind w:left="708"/>
        <w:rPr>
          <w:b/>
          <w:kern w:val="1"/>
          <w:lang w:eastAsia="hi-IN" w:bidi="hi-IN"/>
        </w:rPr>
      </w:pPr>
    </w:p>
    <w:p w:rsidR="009A4F51" w:rsidRPr="00C33FBB" w:rsidRDefault="009A4F51" w:rsidP="001B5DD1">
      <w:pPr>
        <w:pStyle w:val="Alcm"/>
        <w:widowControl w:val="0"/>
        <w:numPr>
          <w:ilvl w:val="1"/>
          <w:numId w:val="2"/>
        </w:numPr>
        <w:suppressAutoHyphens/>
        <w:spacing w:after="0"/>
        <w:ind w:left="643"/>
        <w:rPr>
          <w:rFonts w:ascii="Times New Roman" w:hAnsi="Times New Roman"/>
          <w:b/>
          <w:spacing w:val="0"/>
        </w:rPr>
      </w:pPr>
      <w:r w:rsidRPr="00C33FBB">
        <w:rPr>
          <w:rFonts w:ascii="Times New Roman" w:hAnsi="Times New Roman"/>
          <w:b/>
          <w:spacing w:val="0"/>
        </w:rPr>
        <w:t xml:space="preserve"> A képzési helyszín jellege (ajánlás)</w:t>
      </w:r>
    </w:p>
    <w:p w:rsidR="008F5F9A" w:rsidRDefault="008F5F9A" w:rsidP="009A4F51">
      <w:pPr>
        <w:ind w:left="567"/>
        <w:jc w:val="both"/>
        <w:rPr>
          <w:i/>
        </w:rPr>
      </w:pPr>
    </w:p>
    <w:p w:rsidR="009A4F51" w:rsidRPr="00C33FBB" w:rsidRDefault="009A4F51" w:rsidP="001B5DD1">
      <w:pPr>
        <w:ind w:left="283"/>
        <w:jc w:val="both"/>
        <w:rPr>
          <w:i/>
        </w:rPr>
      </w:pPr>
      <w:r w:rsidRPr="00C33FBB">
        <w:rPr>
          <w:i/>
        </w:rPr>
        <w:t xml:space="preserve">Tanterem és/vagy </w:t>
      </w:r>
      <w:proofErr w:type="spellStart"/>
      <w:r w:rsidRPr="00C33FBB">
        <w:rPr>
          <w:i/>
        </w:rPr>
        <w:t>szakmaspecifikus</w:t>
      </w:r>
      <w:proofErr w:type="spellEnd"/>
      <w:r w:rsidRPr="00C33FBB">
        <w:rPr>
          <w:i/>
        </w:rPr>
        <w:t xml:space="preserve"> tanműhely vagy </w:t>
      </w:r>
      <w:proofErr w:type="spellStart"/>
      <w:r w:rsidRPr="00C33FBB">
        <w:rPr>
          <w:i/>
        </w:rPr>
        <w:t>szakmaspecifikus</w:t>
      </w:r>
      <w:proofErr w:type="spellEnd"/>
      <w:r w:rsidRPr="00C33FBB">
        <w:rPr>
          <w:i/>
        </w:rPr>
        <w:t xml:space="preserve"> gazdálkodó szervezet</w:t>
      </w:r>
    </w:p>
    <w:p w:rsidR="009A4F51" w:rsidRPr="00C33FBB" w:rsidRDefault="009A4F51" w:rsidP="009A4F51">
      <w:pPr>
        <w:widowControl w:val="0"/>
        <w:suppressAutoHyphens/>
        <w:rPr>
          <w:b/>
          <w:bCs/>
          <w:kern w:val="1"/>
          <w:lang w:eastAsia="hi-IN" w:bidi="hi-IN"/>
        </w:rPr>
      </w:pPr>
    </w:p>
    <w:p w:rsidR="009A4F51" w:rsidRPr="00C33FBB" w:rsidRDefault="00E16BA4" w:rsidP="00E16BA4">
      <w:pPr>
        <w:pStyle w:val="Alcm"/>
        <w:widowControl w:val="0"/>
        <w:suppressAutoHyphens/>
        <w:spacing w:after="0"/>
        <w:ind w:left="283"/>
        <w:jc w:val="both"/>
        <w:rPr>
          <w:rFonts w:ascii="Times New Roman" w:hAnsi="Times New Roman"/>
          <w:b/>
          <w:spacing w:val="0"/>
        </w:rPr>
      </w:pPr>
      <w:r w:rsidRPr="00E16BA4">
        <w:rPr>
          <w:rFonts w:ascii="Times New Roman" w:hAnsi="Times New Roman"/>
          <w:b/>
          <w:i w:val="0"/>
          <w:iCs w:val="0"/>
          <w:spacing w:val="0"/>
        </w:rPr>
        <w:t>5.</w:t>
      </w:r>
      <w:r>
        <w:rPr>
          <w:rFonts w:ascii="Times New Roman" w:hAnsi="Times New Roman"/>
          <w:b/>
          <w:i w:val="0"/>
          <w:spacing w:val="0"/>
        </w:rPr>
        <w:t xml:space="preserve">5. </w:t>
      </w:r>
      <w:r w:rsidR="009A4F51" w:rsidRPr="00C33FBB">
        <w:rPr>
          <w:rFonts w:ascii="Times New Roman" w:hAnsi="Times New Roman"/>
          <w:b/>
          <w:spacing w:val="0"/>
        </w:rPr>
        <w:t>A tantárgy elsajátítása során alkalmazott sajátos módszerek, tanulói tevékenységformák (ajánlás)</w:t>
      </w:r>
    </w:p>
    <w:p w:rsidR="009A4F51" w:rsidRPr="00C33FBB" w:rsidRDefault="009A4F51" w:rsidP="009A4F51">
      <w:pPr>
        <w:rPr>
          <w:kern w:val="1"/>
          <w:lang w:eastAsia="hi-IN" w:bidi="hi-IN"/>
        </w:rPr>
      </w:pPr>
    </w:p>
    <w:p w:rsidR="009A4F51" w:rsidRDefault="009A4F51" w:rsidP="00E16BA4">
      <w:pPr>
        <w:ind w:left="709"/>
        <w:jc w:val="both"/>
        <w:rPr>
          <w:b/>
          <w:bCs/>
          <w:i/>
        </w:rPr>
      </w:pPr>
      <w:r w:rsidRPr="00C33FBB">
        <w:rPr>
          <w:b/>
          <w:kern w:val="1"/>
          <w:lang w:eastAsia="hi-IN" w:bidi="hi-IN"/>
        </w:rPr>
        <w:t>5.5.1</w:t>
      </w:r>
      <w:r w:rsidRPr="00C33FBB">
        <w:rPr>
          <w:kern w:val="1"/>
          <w:lang w:eastAsia="hi-IN" w:bidi="hi-IN"/>
        </w:rPr>
        <w:t xml:space="preserve"> </w:t>
      </w:r>
      <w:r w:rsidRPr="00C33FBB">
        <w:rPr>
          <w:b/>
          <w:bCs/>
          <w:i/>
        </w:rPr>
        <w:t>A tantárgy elsajátítása során alkalmazható sajátos módszerek (ajánlás)</w:t>
      </w:r>
    </w:p>
    <w:p w:rsidR="00E16BA4" w:rsidRPr="00C33FBB" w:rsidRDefault="00E16BA4" w:rsidP="009A4F51">
      <w:pPr>
        <w:ind w:left="1276"/>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C42D1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515650">
      <w:pPr>
        <w:pStyle w:val="Listaszerbekezds1"/>
        <w:ind w:left="709"/>
        <w:jc w:val="both"/>
        <w:rPr>
          <w:b/>
          <w:bCs/>
          <w:i/>
        </w:rPr>
      </w:pPr>
      <w:r w:rsidRPr="00C33FBB">
        <w:rPr>
          <w:b/>
          <w:bCs/>
        </w:rPr>
        <w:t>5.5.2.</w:t>
      </w:r>
      <w:r w:rsidRPr="00C33FBB">
        <w:rPr>
          <w:b/>
          <w:bCs/>
          <w:i/>
        </w:rPr>
        <w:t xml:space="preserve"> A tantárgy elsajátítása során alkalmazható tanulói tevékenységformák (ajánlás)</w:t>
      </w:r>
    </w:p>
    <w:p w:rsidR="00515650" w:rsidRPr="00C33FBB" w:rsidRDefault="00515650" w:rsidP="00515650">
      <w:pPr>
        <w:pStyle w:val="Listaszerbekezds1"/>
        <w:ind w:left="709"/>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 xml:space="preserve">Olvasott szöveg feladattal vezetett </w:t>
            </w:r>
            <w:r w:rsidRPr="00C33FBB">
              <w:lastRenderedPageBreak/>
              <w:t>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5D5811"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pStyle w:val="Alcm"/>
        <w:widowControl w:val="0"/>
        <w:suppressAutoHyphens/>
        <w:spacing w:after="0"/>
        <w:ind w:left="283"/>
        <w:rPr>
          <w:rFonts w:ascii="Times New Roman" w:hAnsi="Times New Roman"/>
          <w:b/>
          <w:i w:val="0"/>
          <w:spacing w:val="0"/>
        </w:rPr>
      </w:pPr>
      <w:r w:rsidRPr="00D651C9">
        <w:rPr>
          <w:rFonts w:ascii="Times New Roman" w:hAnsi="Times New Roman"/>
          <w:b/>
          <w:i w:val="0"/>
          <w:iCs w:val="0"/>
          <w:spacing w:val="0"/>
        </w:rPr>
        <w:t>5.</w:t>
      </w:r>
      <w:r>
        <w:rPr>
          <w:rFonts w:ascii="Times New Roman" w:hAnsi="Times New Roman"/>
          <w:b/>
          <w:i w:val="0"/>
          <w:spacing w:val="0"/>
        </w:rPr>
        <w:t xml:space="preserve">6. </w:t>
      </w:r>
      <w:r w:rsidRPr="00C33FBB">
        <w:rPr>
          <w:rFonts w:ascii="Times New Roman" w:hAnsi="Times New Roman"/>
          <w:b/>
          <w:i w:val="0"/>
          <w:spacing w:val="0"/>
        </w:rPr>
        <w:t>A tantárgy értékelésének módja</w:t>
      </w:r>
    </w:p>
    <w:p w:rsidR="0003346C" w:rsidRDefault="0003346C" w:rsidP="009A4F51">
      <w:pPr>
        <w:ind w:left="567"/>
        <w:jc w:val="both"/>
      </w:pPr>
    </w:p>
    <w:p w:rsidR="009A4F51" w:rsidRPr="00C33FBB" w:rsidRDefault="009A4F51" w:rsidP="001B5DD1">
      <w:pPr>
        <w:ind w:left="283"/>
        <w:jc w:val="both"/>
      </w:pPr>
      <w:r w:rsidRPr="00C33FBB">
        <w:lastRenderedPageBreak/>
        <w:t xml:space="preserve">A nemzeti köznevelésről szóló 2011. évi CXC. törvény 54. § (2) </w:t>
      </w:r>
      <w:r w:rsidRPr="00AD5C38">
        <w:rPr>
          <w:i/>
        </w:rPr>
        <w:t>a)</w:t>
      </w:r>
      <w:r w:rsidRPr="00C33FBB">
        <w:t xml:space="preserve"> pontja szerinti értékeléssel.</w:t>
      </w:r>
    </w:p>
    <w:p w:rsidR="009A4F51" w:rsidRPr="00C33FBB" w:rsidRDefault="009A4F51" w:rsidP="009A4F51">
      <w:pPr>
        <w:widowControl w:val="0"/>
        <w:suppressAutoHyphens/>
        <w:ind w:right="-24"/>
        <w:jc w:val="center"/>
        <w:rPr>
          <w:b/>
          <w:bCs/>
        </w:rPr>
      </w:pPr>
      <w:r w:rsidRPr="00C33FBB">
        <w:rPr>
          <w:b/>
          <w:bCs/>
        </w:rPr>
        <w:br w:type="page"/>
      </w: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6501BB" w:rsidRDefault="009A4F51" w:rsidP="009A4F51">
      <w:pPr>
        <w:widowControl w:val="0"/>
        <w:suppressAutoHyphens/>
        <w:ind w:left="-15"/>
        <w:jc w:val="center"/>
        <w:rPr>
          <w:b/>
          <w:bCs/>
          <w:kern w:val="1"/>
          <w:sz w:val="44"/>
          <w:szCs w:val="44"/>
          <w:lang w:eastAsia="hi-IN" w:bidi="hi-IN"/>
        </w:rPr>
      </w:pPr>
      <w:r w:rsidRPr="006501BB">
        <w:rPr>
          <w:b/>
          <w:bCs/>
          <w:kern w:val="1"/>
          <w:sz w:val="44"/>
          <w:szCs w:val="44"/>
          <w:lang w:eastAsia="hi-IN" w:bidi="hi-IN"/>
        </w:rPr>
        <w:t xml:space="preserve">A </w:t>
      </w:r>
    </w:p>
    <w:p w:rsidR="009A4F51" w:rsidRPr="006501BB" w:rsidRDefault="009A4F51" w:rsidP="009A4F51">
      <w:pPr>
        <w:widowControl w:val="0"/>
        <w:suppressAutoHyphens/>
        <w:ind w:left="-15"/>
        <w:jc w:val="center"/>
        <w:rPr>
          <w:b/>
          <w:bCs/>
          <w:kern w:val="1"/>
          <w:sz w:val="44"/>
          <w:szCs w:val="44"/>
          <w:lang w:eastAsia="hi-IN" w:bidi="hi-IN"/>
        </w:rPr>
      </w:pPr>
      <w:r>
        <w:rPr>
          <w:b/>
          <w:bCs/>
          <w:kern w:val="1"/>
          <w:sz w:val="44"/>
          <w:szCs w:val="44"/>
          <w:lang w:eastAsia="hi-IN" w:bidi="hi-IN"/>
        </w:rPr>
        <w:t>11507-12 azonosító számú</w:t>
      </w:r>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44"/>
          <w:sz w:val="44"/>
          <w:szCs w:val="44"/>
          <w:lang w:eastAsia="hi-IN" w:bidi="hi-IN"/>
        </w:rPr>
      </w:pPr>
      <w:r w:rsidRPr="006501BB">
        <w:rPr>
          <w:b/>
          <w:bCs/>
          <w:kern w:val="44"/>
          <w:sz w:val="44"/>
          <w:szCs w:val="44"/>
          <w:lang w:eastAsia="hi-IN" w:bidi="hi-IN"/>
        </w:rPr>
        <w:t>Az áruforgalom lebonyolítása</w:t>
      </w:r>
    </w:p>
    <w:p w:rsidR="009A4F51" w:rsidRPr="006501BB" w:rsidRDefault="009A4F51" w:rsidP="009A4F51">
      <w:pPr>
        <w:widowControl w:val="0"/>
        <w:suppressAutoHyphens/>
        <w:ind w:left="-15"/>
        <w:jc w:val="center"/>
        <w:rPr>
          <w:b/>
          <w:bCs/>
          <w:kern w:val="1"/>
          <w:sz w:val="44"/>
          <w:szCs w:val="44"/>
          <w:lang w:eastAsia="hi-IN" w:bidi="hi-IN"/>
        </w:rPr>
      </w:pPr>
      <w:proofErr w:type="gramStart"/>
      <w:r w:rsidRPr="006501BB">
        <w:rPr>
          <w:b/>
          <w:bCs/>
          <w:kern w:val="1"/>
          <w:sz w:val="44"/>
          <w:szCs w:val="44"/>
          <w:lang w:eastAsia="hi-IN" w:bidi="hi-IN"/>
        </w:rPr>
        <w:t>megnevezésű</w:t>
      </w:r>
      <w:proofErr w:type="gramEnd"/>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1"/>
          <w:sz w:val="44"/>
          <w:szCs w:val="44"/>
          <w:lang w:eastAsia="hi-IN" w:bidi="hi-IN"/>
        </w:rPr>
      </w:pPr>
      <w:proofErr w:type="gramStart"/>
      <w:r w:rsidRPr="006501BB">
        <w:rPr>
          <w:b/>
          <w:bCs/>
          <w:kern w:val="1"/>
          <w:sz w:val="44"/>
          <w:szCs w:val="44"/>
          <w:lang w:eastAsia="hi-IN" w:bidi="hi-IN"/>
        </w:rPr>
        <w:t>szakmai</w:t>
      </w:r>
      <w:proofErr w:type="gramEnd"/>
      <w:r w:rsidRPr="006501BB">
        <w:rPr>
          <w:b/>
          <w:bCs/>
          <w:kern w:val="1"/>
          <w:sz w:val="44"/>
          <w:szCs w:val="44"/>
          <w:lang w:eastAsia="hi-IN" w:bidi="hi-IN"/>
        </w:rPr>
        <w:t xml:space="preserve"> követelménymodul</w:t>
      </w:r>
    </w:p>
    <w:p w:rsidR="009A4F51" w:rsidRPr="006501BB" w:rsidRDefault="009A4F51" w:rsidP="009A4F51">
      <w:pPr>
        <w:widowControl w:val="0"/>
        <w:suppressAutoHyphens/>
        <w:ind w:left="-15"/>
        <w:jc w:val="center"/>
        <w:rPr>
          <w:b/>
          <w:bCs/>
          <w:kern w:val="1"/>
          <w:sz w:val="44"/>
          <w:szCs w:val="44"/>
          <w:lang w:eastAsia="hi-IN" w:bidi="hi-IN"/>
        </w:rPr>
      </w:pPr>
    </w:p>
    <w:p w:rsidR="009A4F51" w:rsidRPr="006501BB" w:rsidRDefault="009A4F51" w:rsidP="009A4F51">
      <w:pPr>
        <w:widowControl w:val="0"/>
        <w:suppressAutoHyphens/>
        <w:ind w:left="-15"/>
        <w:jc w:val="center"/>
        <w:rPr>
          <w:b/>
          <w:bCs/>
          <w:kern w:val="1"/>
          <w:sz w:val="44"/>
          <w:szCs w:val="44"/>
          <w:lang w:eastAsia="hi-IN" w:bidi="hi-IN"/>
        </w:rPr>
      </w:pPr>
      <w:proofErr w:type="gramStart"/>
      <w:r w:rsidRPr="006501BB">
        <w:rPr>
          <w:b/>
          <w:bCs/>
          <w:kern w:val="1"/>
          <w:sz w:val="44"/>
          <w:szCs w:val="44"/>
          <w:lang w:eastAsia="hi-IN" w:bidi="hi-IN"/>
        </w:rPr>
        <w:t>tantárgyai</w:t>
      </w:r>
      <w:proofErr w:type="gramEnd"/>
      <w:r w:rsidRPr="006501BB">
        <w:rPr>
          <w:b/>
          <w:bCs/>
          <w:kern w:val="1"/>
          <w:sz w:val="44"/>
          <w:szCs w:val="44"/>
          <w:lang w:eastAsia="hi-IN" w:bidi="hi-IN"/>
        </w:rPr>
        <w:t>, témakörei</w:t>
      </w:r>
    </w:p>
    <w:p w:rsidR="009A4F51" w:rsidRPr="00C33FBB" w:rsidRDefault="009A4F51" w:rsidP="009A4F51">
      <w:pPr>
        <w:widowControl w:val="0"/>
        <w:suppressAutoHyphens/>
        <w:ind w:left="-15"/>
        <w:jc w:val="center"/>
        <w:rPr>
          <w:b/>
          <w:bCs/>
          <w:kern w:val="1"/>
          <w:lang w:eastAsia="hi-IN" w:bidi="hi-IN"/>
        </w:rPr>
      </w:pPr>
      <w:r w:rsidRPr="00C33FBB">
        <w:rPr>
          <w:b/>
          <w:bCs/>
          <w:kern w:val="1"/>
          <w:lang w:eastAsia="hi-IN" w:bidi="hi-IN"/>
        </w:rPr>
        <w:tab/>
      </w:r>
    </w:p>
    <w:p w:rsidR="009A4F51" w:rsidRDefault="009A4F51" w:rsidP="009A4F51">
      <w:pPr>
        <w:widowControl w:val="0"/>
        <w:suppressAutoHyphens/>
        <w:ind w:left="-15"/>
        <w:jc w:val="both"/>
        <w:rPr>
          <w:b/>
          <w:bCs/>
          <w:kern w:val="1"/>
          <w:lang w:eastAsia="hi-IN" w:bidi="hi-IN"/>
        </w:rPr>
      </w:pPr>
      <w:r w:rsidRPr="00C33FBB">
        <w:rPr>
          <w:b/>
          <w:bCs/>
          <w:kern w:val="1"/>
          <w:lang w:eastAsia="hi-IN" w:bidi="hi-IN"/>
        </w:rPr>
        <w:br w:type="page"/>
      </w:r>
      <w:r w:rsidRPr="00C33FBB">
        <w:rPr>
          <w:b/>
          <w:bCs/>
          <w:kern w:val="1"/>
          <w:lang w:eastAsia="hi-IN" w:bidi="hi-IN"/>
        </w:rPr>
        <w:lastRenderedPageBreak/>
        <w:t>A 11507-12 azonosító számú, Az áruforgalom lebonyolítása megnevezésű szakmai követelménymodulhoz tartozó tantárgyak és témakörök oktatása során fejlesztendő kompetenciák</w:t>
      </w:r>
    </w:p>
    <w:p w:rsidR="00515650" w:rsidRPr="00C33FBB" w:rsidRDefault="00515650" w:rsidP="009A4F51">
      <w:pPr>
        <w:widowControl w:val="0"/>
        <w:suppressAutoHyphens/>
        <w:ind w:left="-15"/>
        <w:jc w:val="both"/>
        <w:rPr>
          <w:b/>
          <w:bCs/>
          <w:kern w:val="1"/>
          <w:lang w:eastAsia="hi-IN" w:bidi="hi-IN"/>
        </w:rPr>
      </w:pPr>
    </w:p>
    <w:tbl>
      <w:tblPr>
        <w:tblW w:w="8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6"/>
        <w:gridCol w:w="1475"/>
        <w:gridCol w:w="1013"/>
        <w:gridCol w:w="933"/>
        <w:gridCol w:w="1132"/>
      </w:tblGrid>
      <w:tr w:rsidR="009A4F51" w:rsidRPr="00C33FBB" w:rsidTr="003B1614">
        <w:trPr>
          <w:trHeight w:val="315"/>
          <w:jc w:val="center"/>
        </w:trPr>
        <w:tc>
          <w:tcPr>
            <w:tcW w:w="4256" w:type="dxa"/>
            <w:vMerge w:val="restart"/>
            <w:vAlign w:val="center"/>
          </w:tcPr>
          <w:p w:rsidR="009A4F51" w:rsidRPr="00C33FBB" w:rsidRDefault="009A4F51" w:rsidP="003B1614">
            <w:pPr>
              <w:widowControl w:val="0"/>
              <w:suppressAutoHyphens/>
              <w:jc w:val="center"/>
            </w:pPr>
            <w:r w:rsidRPr="00C33FBB">
              <w:t xml:space="preserve">11507-12 </w:t>
            </w:r>
          </w:p>
          <w:p w:rsidR="009A4F51" w:rsidRPr="00C33FBB" w:rsidRDefault="009A4F51" w:rsidP="003B1614">
            <w:pPr>
              <w:widowControl w:val="0"/>
              <w:suppressAutoHyphens/>
              <w:jc w:val="center"/>
              <w:rPr>
                <w:bCs/>
              </w:rPr>
            </w:pPr>
            <w:r w:rsidRPr="00C33FBB">
              <w:t>Az áruforgalom lebonyolítása</w:t>
            </w:r>
          </w:p>
        </w:tc>
        <w:tc>
          <w:tcPr>
            <w:tcW w:w="2488" w:type="dxa"/>
            <w:gridSpan w:val="2"/>
            <w:vAlign w:val="center"/>
          </w:tcPr>
          <w:p w:rsidR="009A4F51" w:rsidRPr="00C33FBB" w:rsidRDefault="009A4F51" w:rsidP="003B1614">
            <w:pPr>
              <w:jc w:val="center"/>
              <w:rPr>
                <w:kern w:val="1"/>
                <w:lang w:eastAsia="hi-IN" w:bidi="hi-IN"/>
              </w:rPr>
            </w:pPr>
            <w:r w:rsidRPr="00C33FBB">
              <w:rPr>
                <w:kern w:val="1"/>
                <w:lang w:eastAsia="hi-IN" w:bidi="hi-IN"/>
              </w:rPr>
              <w:t>Áruforgalom</w:t>
            </w:r>
          </w:p>
        </w:tc>
        <w:tc>
          <w:tcPr>
            <w:tcW w:w="2065" w:type="dxa"/>
            <w:gridSpan w:val="2"/>
          </w:tcPr>
          <w:p w:rsidR="009A4F51" w:rsidRPr="00C33FBB" w:rsidRDefault="009A4F51" w:rsidP="003B1614">
            <w:pPr>
              <w:jc w:val="center"/>
            </w:pPr>
            <w:r w:rsidRPr="00C33FBB">
              <w:rPr>
                <w:kern w:val="1"/>
                <w:lang w:eastAsia="hi-IN" w:bidi="hi-IN"/>
              </w:rPr>
              <w:t>Áruforgalom gyakorlata</w:t>
            </w:r>
          </w:p>
        </w:tc>
      </w:tr>
      <w:tr w:rsidR="009A4F51" w:rsidRPr="00C33FBB" w:rsidTr="003B1614">
        <w:trPr>
          <w:cantSplit/>
          <w:trHeight w:val="1779"/>
          <w:jc w:val="center"/>
        </w:trPr>
        <w:tc>
          <w:tcPr>
            <w:tcW w:w="4256" w:type="dxa"/>
            <w:vMerge/>
            <w:vAlign w:val="center"/>
          </w:tcPr>
          <w:p w:rsidR="009A4F51" w:rsidRPr="00C33FBB" w:rsidRDefault="009A4F51" w:rsidP="003B1614">
            <w:pPr>
              <w:jc w:val="center"/>
              <w:rPr>
                <w:b/>
                <w:bCs/>
              </w:rPr>
            </w:pPr>
          </w:p>
        </w:tc>
        <w:tc>
          <w:tcPr>
            <w:tcW w:w="1475" w:type="dxa"/>
            <w:textDirection w:val="btLr"/>
            <w:vAlign w:val="center"/>
          </w:tcPr>
          <w:p w:rsidR="009A4F51" w:rsidRPr="00C33FBB" w:rsidRDefault="009A4F51" w:rsidP="003B1614">
            <w:pPr>
              <w:ind w:left="113" w:right="113"/>
              <w:rPr>
                <w:kern w:val="1"/>
                <w:lang w:eastAsia="hi-IN" w:bidi="hi-IN"/>
              </w:rPr>
            </w:pPr>
            <w:r w:rsidRPr="00C33FBB">
              <w:rPr>
                <w:kern w:val="1"/>
                <w:lang w:eastAsia="hi-IN" w:bidi="hi-IN"/>
              </w:rPr>
              <w:t>Általános áruismeret alkalmazása</w:t>
            </w:r>
          </w:p>
        </w:tc>
        <w:tc>
          <w:tcPr>
            <w:tcW w:w="1013" w:type="dxa"/>
            <w:textDirection w:val="btLr"/>
            <w:vAlign w:val="center"/>
          </w:tcPr>
          <w:p w:rsidR="009A4F51" w:rsidRPr="00C33FBB" w:rsidRDefault="009A4F51" w:rsidP="003B1614">
            <w:pPr>
              <w:ind w:left="113" w:right="113"/>
              <w:rPr>
                <w:kern w:val="1"/>
                <w:lang w:eastAsia="hi-IN" w:bidi="hi-IN"/>
              </w:rPr>
            </w:pPr>
            <w:r w:rsidRPr="00C33FBB">
              <w:rPr>
                <w:kern w:val="1"/>
                <w:lang w:eastAsia="hi-IN" w:bidi="hi-IN"/>
              </w:rPr>
              <w:t>Áruforgalmi tevékenységek</w:t>
            </w:r>
          </w:p>
        </w:tc>
        <w:tc>
          <w:tcPr>
            <w:tcW w:w="933" w:type="dxa"/>
            <w:textDirection w:val="btLr"/>
            <w:vAlign w:val="center"/>
          </w:tcPr>
          <w:p w:rsidR="009A4F51" w:rsidRPr="00C33FBB" w:rsidRDefault="009A4F51" w:rsidP="003B1614">
            <w:pPr>
              <w:ind w:left="113" w:right="113"/>
              <w:rPr>
                <w:kern w:val="1"/>
                <w:lang w:eastAsia="hi-IN" w:bidi="hi-IN"/>
              </w:rPr>
            </w:pPr>
            <w:r w:rsidRPr="00C33FBB">
              <w:rPr>
                <w:kern w:val="1"/>
                <w:lang w:eastAsia="hi-IN" w:bidi="hi-IN"/>
              </w:rPr>
              <w:t>Az áruforgalmi tevékenységek gyakorlata I.</w:t>
            </w:r>
          </w:p>
        </w:tc>
        <w:tc>
          <w:tcPr>
            <w:tcW w:w="1132" w:type="dxa"/>
            <w:textDirection w:val="btLr"/>
            <w:vAlign w:val="center"/>
          </w:tcPr>
          <w:p w:rsidR="009A4F51" w:rsidRPr="00C33FBB" w:rsidRDefault="009A4F51" w:rsidP="003B1614">
            <w:pPr>
              <w:ind w:left="113" w:right="113"/>
              <w:rPr>
                <w:kern w:val="1"/>
                <w:lang w:eastAsia="hi-IN" w:bidi="hi-IN"/>
              </w:rPr>
            </w:pPr>
            <w:r w:rsidRPr="00C33FBB">
              <w:rPr>
                <w:kern w:val="1"/>
                <w:lang w:eastAsia="hi-IN" w:bidi="hi-IN"/>
              </w:rPr>
              <w:t>Az áruforgalmi tevékenységek gyakorlata II.</w:t>
            </w:r>
          </w:p>
        </w:tc>
      </w:tr>
      <w:tr w:rsidR="009A4F51" w:rsidRPr="00C33FBB" w:rsidTr="003B1614">
        <w:trPr>
          <w:trHeight w:val="227"/>
          <w:jc w:val="center"/>
        </w:trPr>
        <w:tc>
          <w:tcPr>
            <w:tcW w:w="8809" w:type="dxa"/>
            <w:gridSpan w:val="5"/>
          </w:tcPr>
          <w:p w:rsidR="009A4F51" w:rsidRPr="00C33FBB" w:rsidRDefault="009A4F51" w:rsidP="003B1614">
            <w:pPr>
              <w:jc w:val="center"/>
            </w:pPr>
            <w:r w:rsidRPr="00C33FBB">
              <w:t>FELADATOK</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Információt ad a vezető árubeszerzési munkájához</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Időszakos készletfelmérést végez, ennek alapján javaslatot tesz a megrendelésre</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Előkészíti a raktárt/árumozgató eszközöket az áru fogadására, előkészíti a visszaszállítandó göngyöleget és a visszárut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Átveszi mennyiségileg és minőségileg az árut/göngyöleget/berendezést/eszközt, elvégzi a hibás teljesítésből adódó teendőket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Ellenőrzi az áruhoz előírás szerint csatolandó dokumentumok meglétét, szabályszerűségüket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Ellenőrzi a terméken lévő címkék információs tartalmát, szükség esetén intézkedik </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Készletre veszi az árut hagyományos, vagy elektronikus úton</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Elhelyezi az árut szakszerűen a raktárban és az eladótérben</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Az áru jellegének/előírásoknak megfelelően gondoskodik az áru minőségének és a mennyiségének megóvásáról</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Betartja/betartatja a vagyon és biztonsági előírásokat</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Leltárt készít/közreműködik a leltározásban</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Előkészíti az árut értékesítésre, és folyamatosan gondoskodik az áru szakmai szabályok/arculat szerinti kihelyezéséről, az árak feltüntetéséről, az árjelzés ellenőrzéséről</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Fogadja a vevőt, és megismeri a vevő </w:t>
            </w:r>
            <w:r w:rsidRPr="00C33FBB">
              <w:lastRenderedPageBreak/>
              <w:t>igényeit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lastRenderedPageBreak/>
              <w:t>Bemutatja az árut a vevőnek, és tájékoztatja az áruval kapcsolatos szolgáltatásokról</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Áruajánlással segíti a vevőt a vásárlási döntésben</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Készpénzzel és készpénzkímélő módon fizettet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Átadja az árut a vevőnek, a vevő igényétől, az arculati jellemzőktől és az áru jellegétől függően becsomagolja az árut</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Intézi a fogyasztói reklamációkat</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8809" w:type="dxa"/>
            <w:gridSpan w:val="5"/>
            <w:noWrap/>
            <w:vAlign w:val="center"/>
          </w:tcPr>
          <w:p w:rsidR="009A4F51" w:rsidRPr="00C33FBB" w:rsidRDefault="009A4F51" w:rsidP="003B1614">
            <w:pPr>
              <w:jc w:val="center"/>
            </w:pPr>
            <w:r w:rsidRPr="00C33FBB">
              <w:t>SZAKMAI ISMERETEK</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árubeszerzést meghatározó tényezők, beszerzési források, módok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áruátvételnél használt eszközök működése, kezelése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áruátvétel folyamata, szempontjai, igazolása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Árurendszerek</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 szabványosítás, a szabvány fogalma, szerepe</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 minőség, minőségbiztosítás jelentősége, szerepe, a minőségre ható tényezők</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 jellegének megfelelő raktározási módok, szabályok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egyes árucsoportok, áruféleségek jellemzői, minőségi követelményei </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 leltározás menete, a tényleges készletérték megállapítása</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Az áru előkészítés menete, az előkészítésre vonatkozó szabályok, előírások</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árukihelyezés szabályai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árak feltüntetésére vonatkozó szabályok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 különböző áru- és vagyonvédelmi rendszerek jellemzői</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Az áru és vagyonvédelmi berendezések fajtái, használata </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 vásárlás indítékai, a vásárlási döntés folyamata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Az értékesítési módok jellemzői, alkalmazásuk</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Az eladás folyamata a vevő fogadásától a vásárlás befejezéséig</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 fizettetés módjai</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A fogyasztói érdekvédelem alapvető </w:t>
            </w:r>
            <w:r w:rsidRPr="00C33FBB">
              <w:lastRenderedPageBreak/>
              <w:t>előírásai, a vevőreklamáció intézésének szabályai</w:t>
            </w:r>
          </w:p>
        </w:tc>
        <w:tc>
          <w:tcPr>
            <w:tcW w:w="1475" w:type="dxa"/>
            <w:noWrap/>
            <w:vAlign w:val="center"/>
          </w:tcPr>
          <w:p w:rsidR="009A4F51" w:rsidRPr="00C33FBB" w:rsidRDefault="009A4F51" w:rsidP="003B1614">
            <w:pPr>
              <w:jc w:val="center"/>
            </w:pPr>
            <w:r w:rsidRPr="00C33FBB">
              <w:lastRenderedPageBreak/>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lastRenderedPageBreak/>
              <w:t>Az értékesítéshez kapcsolódó szolgáltatások</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Az értékesítés során használt gépek, eszközök jellemzői, kezelésük szabályai</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8809" w:type="dxa"/>
            <w:gridSpan w:val="5"/>
            <w:vAlign w:val="center"/>
          </w:tcPr>
          <w:p w:rsidR="009A4F51" w:rsidRPr="00C33FBB" w:rsidRDefault="009A4F51" w:rsidP="003B1614">
            <w:pPr>
              <w:jc w:val="center"/>
            </w:pPr>
            <w:r w:rsidRPr="00C33FBB">
              <w:t>SZAKMAI KÉSZSÉGEK</w:t>
            </w:r>
          </w:p>
        </w:tc>
      </w:tr>
      <w:tr w:rsidR="009A4F51" w:rsidRPr="00C33FBB" w:rsidTr="003B1614">
        <w:trPr>
          <w:trHeight w:val="218"/>
          <w:jc w:val="center"/>
        </w:trPr>
        <w:tc>
          <w:tcPr>
            <w:tcW w:w="4256" w:type="dxa"/>
            <w:noWrap/>
          </w:tcPr>
          <w:p w:rsidR="009A4F51" w:rsidRPr="00C33FBB" w:rsidRDefault="009A4F51" w:rsidP="003B1614">
            <w:pPr>
              <w:autoSpaceDE w:val="0"/>
              <w:autoSpaceDN w:val="0"/>
              <w:adjustRightInd w:val="0"/>
            </w:pPr>
            <w:r w:rsidRPr="00C33FBB">
              <w:t xml:space="preserve">Elemi számolási készség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Mennyiségérzék </w:t>
            </w:r>
          </w:p>
        </w:tc>
        <w:tc>
          <w:tcPr>
            <w:tcW w:w="1475" w:type="dxa"/>
            <w:noWrap/>
            <w:vAlign w:val="center"/>
          </w:tcPr>
          <w:p w:rsidR="009A4F51" w:rsidRPr="00C33FBB" w:rsidRDefault="009A4F51" w:rsidP="003B1614">
            <w:pPr>
              <w:jc w:val="center"/>
            </w:pP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Olvasott szakmai szöveg megértése</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Szakmai nyelvű beszédkészség</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r w:rsidRPr="00C33FBB">
              <w:t>Hallott szakmai szöveg megértése</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8809" w:type="dxa"/>
            <w:gridSpan w:val="5"/>
            <w:vAlign w:val="center"/>
          </w:tcPr>
          <w:p w:rsidR="009A4F51" w:rsidRPr="00C33FBB" w:rsidRDefault="009A4F51" w:rsidP="003B1614">
            <w:pPr>
              <w:jc w:val="center"/>
            </w:pPr>
            <w:r w:rsidRPr="00C33FBB">
              <w:t>SZEMÉLYES KOMPETENCIÁK</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Megbízhatóság </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Önállóság</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8809" w:type="dxa"/>
            <w:gridSpan w:val="5"/>
            <w:vAlign w:val="center"/>
          </w:tcPr>
          <w:p w:rsidR="009A4F51" w:rsidRPr="00C33FBB" w:rsidRDefault="009A4F51" w:rsidP="003B1614">
            <w:pPr>
              <w:jc w:val="center"/>
            </w:pPr>
            <w:r w:rsidRPr="00C33FBB">
              <w:t>TÁRSAS KOMPETENCIÁK</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 xml:space="preserve">Kapcsolatteremtő készség </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Meggyőző készség</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8809" w:type="dxa"/>
            <w:gridSpan w:val="5"/>
            <w:vAlign w:val="center"/>
          </w:tcPr>
          <w:p w:rsidR="009A4F51" w:rsidRPr="00C33FBB" w:rsidRDefault="009A4F51" w:rsidP="003B1614">
            <w:pPr>
              <w:jc w:val="center"/>
            </w:pPr>
            <w:r w:rsidRPr="00C33FBB">
              <w:t>MÓDSZER KOMPETENCIÁK</w:t>
            </w:r>
          </w:p>
        </w:tc>
      </w:tr>
      <w:tr w:rsidR="009A4F51" w:rsidRPr="00C33FBB" w:rsidTr="003B1614">
        <w:trPr>
          <w:trHeight w:val="227"/>
          <w:jc w:val="center"/>
        </w:trPr>
        <w:tc>
          <w:tcPr>
            <w:tcW w:w="4256" w:type="dxa"/>
            <w:noWrap/>
          </w:tcPr>
          <w:p w:rsidR="009A4F51" w:rsidRPr="00C33FBB" w:rsidRDefault="009A4F51" w:rsidP="003B1614">
            <w:pPr>
              <w:autoSpaceDE w:val="0"/>
              <w:autoSpaceDN w:val="0"/>
              <w:adjustRightInd w:val="0"/>
            </w:pPr>
            <w:r w:rsidRPr="00C33FBB">
              <w:t>Gyakorlatias feladatértelmezés</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r w:rsidR="009A4F51" w:rsidRPr="00C33FBB" w:rsidTr="003B1614">
        <w:trPr>
          <w:trHeight w:val="227"/>
          <w:jc w:val="center"/>
        </w:trPr>
        <w:tc>
          <w:tcPr>
            <w:tcW w:w="4256" w:type="dxa"/>
            <w:noWrap/>
          </w:tcPr>
          <w:p w:rsidR="009A4F51" w:rsidRPr="00C33FBB" w:rsidRDefault="009A4F51" w:rsidP="003B1614">
            <w:r w:rsidRPr="00C33FBB">
              <w:t>Helyzetfelismerés</w:t>
            </w:r>
          </w:p>
        </w:tc>
        <w:tc>
          <w:tcPr>
            <w:tcW w:w="1475" w:type="dxa"/>
            <w:noWrap/>
            <w:vAlign w:val="center"/>
          </w:tcPr>
          <w:p w:rsidR="009A4F51" w:rsidRPr="00C33FBB" w:rsidRDefault="009A4F51" w:rsidP="003B1614">
            <w:pPr>
              <w:jc w:val="center"/>
            </w:pPr>
            <w:r w:rsidRPr="00C33FBB">
              <w:t>X</w:t>
            </w:r>
          </w:p>
        </w:tc>
        <w:tc>
          <w:tcPr>
            <w:tcW w:w="1013" w:type="dxa"/>
            <w:vAlign w:val="center"/>
          </w:tcPr>
          <w:p w:rsidR="009A4F51" w:rsidRPr="00C33FBB" w:rsidRDefault="009A4F51" w:rsidP="003B1614">
            <w:pPr>
              <w:jc w:val="center"/>
            </w:pPr>
            <w:r w:rsidRPr="00C33FBB">
              <w:t>X</w:t>
            </w:r>
          </w:p>
        </w:tc>
        <w:tc>
          <w:tcPr>
            <w:tcW w:w="933" w:type="dxa"/>
            <w:vAlign w:val="center"/>
          </w:tcPr>
          <w:p w:rsidR="009A4F51" w:rsidRPr="00C33FBB" w:rsidRDefault="009A4F51" w:rsidP="003B1614">
            <w:pPr>
              <w:jc w:val="center"/>
            </w:pPr>
            <w:r w:rsidRPr="00C33FBB">
              <w:t>X</w:t>
            </w:r>
          </w:p>
        </w:tc>
        <w:tc>
          <w:tcPr>
            <w:tcW w:w="1132" w:type="dxa"/>
            <w:noWrap/>
            <w:vAlign w:val="center"/>
          </w:tcPr>
          <w:p w:rsidR="009A4F51" w:rsidRPr="00C33FBB" w:rsidRDefault="009A4F51" w:rsidP="003B1614">
            <w:pPr>
              <w:jc w:val="center"/>
            </w:pPr>
            <w:r w:rsidRPr="00C33FBB">
              <w:t>X</w:t>
            </w:r>
          </w:p>
        </w:tc>
      </w:tr>
    </w:tbl>
    <w:p w:rsidR="009A4F51" w:rsidRPr="00C33FBB" w:rsidRDefault="009A4F51" w:rsidP="009A4F51">
      <w:pPr>
        <w:widowControl w:val="0"/>
        <w:suppressAutoHyphens/>
        <w:rPr>
          <w:b/>
          <w:bCs/>
          <w:kern w:val="1"/>
          <w:lang w:eastAsia="hi-IN" w:bidi="hi-IN"/>
        </w:rPr>
      </w:pPr>
    </w:p>
    <w:p w:rsidR="009A4F51" w:rsidRPr="00C33FBB" w:rsidRDefault="009A4F51" w:rsidP="001B5DD1">
      <w:pPr>
        <w:pStyle w:val="Listaszerbekezds1"/>
        <w:widowControl w:val="0"/>
        <w:tabs>
          <w:tab w:val="left" w:pos="7371"/>
        </w:tabs>
        <w:suppressAutoHyphens/>
        <w:ind w:left="0"/>
        <w:rPr>
          <w:b/>
          <w:bCs/>
          <w:kern w:val="1"/>
          <w:lang w:eastAsia="hi-IN" w:bidi="hi-IN"/>
        </w:rPr>
      </w:pPr>
      <w:r>
        <w:rPr>
          <w:b/>
          <w:bCs/>
          <w:kern w:val="1"/>
          <w:lang w:eastAsia="hi-IN" w:bidi="hi-IN"/>
        </w:rPr>
        <w:t xml:space="preserve">6. </w:t>
      </w:r>
      <w:r w:rsidRPr="00C33FBB">
        <w:rPr>
          <w:b/>
          <w:bCs/>
          <w:kern w:val="1"/>
          <w:lang w:eastAsia="hi-IN" w:bidi="hi-IN"/>
        </w:rPr>
        <w:t>Áruforgalom tantárgy</w:t>
      </w:r>
      <w:r w:rsidR="0003346C">
        <w:rPr>
          <w:b/>
          <w:bCs/>
          <w:kern w:val="1"/>
          <w:lang w:eastAsia="hi-IN" w:bidi="hi-IN"/>
        </w:rPr>
        <w:tab/>
      </w:r>
      <w:r w:rsidRPr="00C33FBB">
        <w:rPr>
          <w:b/>
          <w:bCs/>
          <w:kern w:val="1"/>
          <w:lang w:eastAsia="hi-IN" w:bidi="hi-IN"/>
        </w:rPr>
        <w:t>140 óra/160 óra*</w:t>
      </w:r>
    </w:p>
    <w:p w:rsidR="009A4F51" w:rsidRPr="00C33FBB" w:rsidRDefault="009A4F51" w:rsidP="009A4F51">
      <w:pPr>
        <w:pStyle w:val="Listaszerbekezds1"/>
        <w:widowControl w:val="0"/>
        <w:suppressAutoHyphens/>
        <w:ind w:left="360"/>
        <w:jc w:val="right"/>
        <w:rPr>
          <w:bCs/>
          <w:i/>
          <w:kern w:val="1"/>
          <w:lang w:eastAsia="hi-IN" w:bidi="hi-IN"/>
        </w:rPr>
      </w:pPr>
      <w:r w:rsidRPr="00C33FBB">
        <w:rPr>
          <w:bCs/>
          <w:i/>
          <w:kern w:val="1"/>
          <w:lang w:eastAsia="hi-IN" w:bidi="hi-IN"/>
        </w:rPr>
        <w:t>*Három évfolyamos képzés közismereti oktatással/ két évfolyamos kép</w:t>
      </w:r>
      <w:r w:rsidR="002B23D4">
        <w:rPr>
          <w:bCs/>
          <w:i/>
          <w:kern w:val="1"/>
          <w:lang w:eastAsia="hi-IN" w:bidi="hi-IN"/>
        </w:rPr>
        <w:t>zés közismereti oktatás nélkül</w:t>
      </w:r>
    </w:p>
    <w:p w:rsidR="009A4F51" w:rsidRPr="00C33FBB" w:rsidRDefault="009A4F51" w:rsidP="009A4F51">
      <w:pPr>
        <w:pStyle w:val="Listaszerbekezds1"/>
        <w:widowControl w:val="0"/>
        <w:suppressAutoHyphens/>
        <w:ind w:left="360"/>
        <w:jc w:val="right"/>
        <w:rPr>
          <w:b/>
          <w:bCs/>
          <w:i/>
          <w:kern w:val="1"/>
          <w:lang w:eastAsia="hi-IN" w:bidi="hi-IN"/>
        </w:rPr>
      </w:pPr>
    </w:p>
    <w:p w:rsidR="009A4F51" w:rsidRPr="002F1CD0" w:rsidRDefault="009A4F51" w:rsidP="001B5DD1">
      <w:pPr>
        <w:pStyle w:val="Listaszerbekezds"/>
        <w:widowControl w:val="0"/>
        <w:numPr>
          <w:ilvl w:val="1"/>
          <w:numId w:val="25"/>
        </w:numPr>
        <w:suppressAutoHyphens/>
        <w:ind w:left="643"/>
        <w:rPr>
          <w:b/>
          <w:bCs/>
          <w:kern w:val="1"/>
          <w:lang w:eastAsia="hi-IN" w:bidi="hi-IN"/>
        </w:rPr>
      </w:pPr>
      <w:r w:rsidRPr="002F1CD0">
        <w:rPr>
          <w:b/>
          <w:bCs/>
          <w:kern w:val="1"/>
          <w:lang w:eastAsia="hi-IN" w:bidi="hi-IN"/>
        </w:rPr>
        <w:t xml:space="preserve"> A tantárgy tanításának célja</w:t>
      </w:r>
    </w:p>
    <w:p w:rsidR="008F5F9A" w:rsidRDefault="008F5F9A" w:rsidP="009A4F51">
      <w:pPr>
        <w:autoSpaceDE w:val="0"/>
        <w:autoSpaceDN w:val="0"/>
        <w:adjustRightInd w:val="0"/>
        <w:ind w:left="567"/>
        <w:jc w:val="both"/>
        <w:rPr>
          <w:kern w:val="1"/>
          <w:lang w:eastAsia="hi-IN" w:bidi="hi-IN"/>
        </w:rPr>
      </w:pPr>
    </w:p>
    <w:p w:rsidR="009A4F51" w:rsidRPr="00C33FBB" w:rsidRDefault="009A4F51" w:rsidP="001B5DD1">
      <w:pPr>
        <w:autoSpaceDE w:val="0"/>
        <w:autoSpaceDN w:val="0"/>
        <w:adjustRightInd w:val="0"/>
        <w:ind w:left="283"/>
        <w:jc w:val="both"/>
        <w:rPr>
          <w:kern w:val="1"/>
          <w:lang w:eastAsia="hi-IN" w:bidi="hi-IN"/>
        </w:rPr>
      </w:pPr>
      <w:r w:rsidRPr="00C33FBB">
        <w:rPr>
          <w:kern w:val="1"/>
          <w:lang w:eastAsia="hi-IN" w:bidi="hi-IN"/>
        </w:rPr>
        <w:t>Az áruforgalom tantárgy tanításának célja, hogy a tanulók megismerjék az árurendszereket, a minőségbiztosítás és minőségtanúsítás elméleti teendőit. Ismerjék és tartsák be a baleset-, munka-, tűzvédelmi, környezetvédelmi és minőségirányítási szabályokat, higiéniai előírásokat. A tanulók legyenek képesek előkészíteni a raktárt áruátvételre, átvenni az árut, gondoskodni megóvásáról, leltárt készíteni, és előkészíteni az árut értékesítésre. Legyenek képesek értékesíteni az árukat betartva a pénzelszámolási/pénzkezelési szabályokat, valamint a munkajogi szabályokat és a fogyasztóvédelem előírásait, és üzemeltetni az élelmiszerek értékesítése során használt gépeket, eszközöket.</w:t>
      </w:r>
    </w:p>
    <w:p w:rsidR="009A4F51" w:rsidRPr="00C33FBB" w:rsidRDefault="009A4F51" w:rsidP="009A4F51">
      <w:pPr>
        <w:autoSpaceDE w:val="0"/>
        <w:autoSpaceDN w:val="0"/>
        <w:adjustRightInd w:val="0"/>
        <w:jc w:val="both"/>
        <w:rPr>
          <w:kern w:val="1"/>
          <w:lang w:eastAsia="hi-IN" w:bidi="hi-IN"/>
        </w:rPr>
      </w:pPr>
    </w:p>
    <w:p w:rsidR="009A4F51" w:rsidRPr="002F1CD0" w:rsidRDefault="009A4F51" w:rsidP="001B5DD1">
      <w:pPr>
        <w:ind w:left="283"/>
        <w:rPr>
          <w:b/>
        </w:rPr>
      </w:pPr>
      <w:r w:rsidRPr="002F1CD0">
        <w:rPr>
          <w:b/>
        </w:rPr>
        <w:t>6.</w:t>
      </w:r>
      <w:r>
        <w:rPr>
          <w:b/>
        </w:rPr>
        <w:t xml:space="preserve">2. </w:t>
      </w:r>
      <w:r w:rsidRPr="002F1CD0">
        <w:rPr>
          <w:b/>
        </w:rPr>
        <w:t>Kapcsolódó közismereti, szakmai tartalmak</w:t>
      </w:r>
    </w:p>
    <w:p w:rsidR="008F5F9A" w:rsidRDefault="008F5F9A" w:rsidP="001B5DD1">
      <w:pPr>
        <w:autoSpaceDE w:val="0"/>
        <w:autoSpaceDN w:val="0"/>
        <w:adjustRightInd w:val="0"/>
        <w:ind w:left="283"/>
        <w:jc w:val="both"/>
      </w:pPr>
    </w:p>
    <w:p w:rsidR="009A4F51" w:rsidRPr="00C33FBB" w:rsidRDefault="009A4F51" w:rsidP="001B5DD1">
      <w:pPr>
        <w:autoSpaceDE w:val="0"/>
        <w:autoSpaceDN w:val="0"/>
        <w:adjustRightInd w:val="0"/>
        <w:ind w:left="283"/>
        <w:jc w:val="both"/>
        <w:rPr>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ind w:left="540"/>
        <w:jc w:val="both"/>
        <w:rPr>
          <w:kern w:val="1"/>
          <w:lang w:eastAsia="hi-IN" w:bidi="hi-IN"/>
        </w:rPr>
      </w:pPr>
    </w:p>
    <w:p w:rsidR="009A4F51" w:rsidRPr="002F1CD0" w:rsidRDefault="009A4F51" w:rsidP="001B5DD1">
      <w:pPr>
        <w:widowControl w:val="0"/>
        <w:suppressAutoHyphens/>
        <w:ind w:left="283"/>
        <w:rPr>
          <w:b/>
          <w:bCs/>
          <w:kern w:val="1"/>
          <w:lang w:eastAsia="hi-IN" w:bidi="hi-IN"/>
        </w:rPr>
      </w:pPr>
      <w:r w:rsidRPr="002F1CD0">
        <w:rPr>
          <w:b/>
          <w:bCs/>
          <w:kern w:val="1"/>
          <w:lang w:eastAsia="hi-IN" w:bidi="hi-IN"/>
        </w:rPr>
        <w:t>6.</w:t>
      </w:r>
      <w:r>
        <w:rPr>
          <w:b/>
          <w:bCs/>
          <w:kern w:val="1"/>
          <w:lang w:eastAsia="hi-IN" w:bidi="hi-IN"/>
        </w:rPr>
        <w:t xml:space="preserve">3. </w:t>
      </w:r>
      <w:r w:rsidRPr="002F1CD0">
        <w:rPr>
          <w:b/>
          <w:bCs/>
          <w:kern w:val="1"/>
          <w:lang w:eastAsia="hi-IN" w:bidi="hi-IN"/>
        </w:rPr>
        <w:t xml:space="preserve">Témakörök  </w:t>
      </w:r>
    </w:p>
    <w:p w:rsidR="009A4F51" w:rsidRPr="00C33FBB" w:rsidRDefault="009A4F51" w:rsidP="009A4F51">
      <w:pPr>
        <w:widowControl w:val="0"/>
        <w:suppressAutoHyphens/>
        <w:ind w:left="360"/>
        <w:rPr>
          <w:b/>
          <w:bCs/>
          <w:kern w:val="1"/>
          <w:lang w:eastAsia="hi-IN" w:bidi="hi-IN"/>
        </w:rPr>
      </w:pPr>
    </w:p>
    <w:p w:rsidR="009A4F51" w:rsidRPr="00C33FBB" w:rsidRDefault="009A4F51" w:rsidP="001B5DD1">
      <w:pPr>
        <w:widowControl w:val="0"/>
        <w:tabs>
          <w:tab w:val="left" w:pos="7655"/>
        </w:tabs>
        <w:suppressAutoHyphens/>
        <w:ind w:left="283"/>
        <w:rPr>
          <w:b/>
          <w:bCs/>
          <w:kern w:val="1"/>
          <w:lang w:eastAsia="hi-IN" w:bidi="hi-IN"/>
        </w:rPr>
      </w:pPr>
      <w:r>
        <w:rPr>
          <w:b/>
          <w:bCs/>
          <w:kern w:val="1"/>
          <w:lang w:eastAsia="hi-IN" w:bidi="hi-IN"/>
        </w:rPr>
        <w:t xml:space="preserve">6.3.1. </w:t>
      </w:r>
      <w:r w:rsidRPr="00C33FBB">
        <w:rPr>
          <w:b/>
          <w:bCs/>
          <w:kern w:val="1"/>
          <w:lang w:eastAsia="hi-IN" w:bidi="hi-IN"/>
        </w:rPr>
        <w:t xml:space="preserve">Általános áruismeret alkalmazása </w:t>
      </w:r>
      <w:r w:rsidR="0003346C">
        <w:rPr>
          <w:b/>
          <w:bCs/>
          <w:kern w:val="1"/>
          <w:lang w:eastAsia="hi-IN" w:bidi="hi-IN"/>
        </w:rPr>
        <w:tab/>
      </w:r>
      <w:r w:rsidRPr="00C33FBB">
        <w:rPr>
          <w:b/>
          <w:bCs/>
          <w:i/>
          <w:kern w:val="1"/>
          <w:lang w:eastAsia="hi-IN" w:bidi="hi-IN"/>
        </w:rPr>
        <w:t>80 óra/80 óra</w:t>
      </w:r>
    </w:p>
    <w:p w:rsidR="009A4F51" w:rsidRPr="00C33FBB" w:rsidRDefault="009A4F51" w:rsidP="001B5DD1">
      <w:pPr>
        <w:widowControl w:val="0"/>
        <w:suppressAutoHyphens/>
        <w:ind w:left="283"/>
        <w:rPr>
          <w:kern w:val="1"/>
          <w:lang w:eastAsia="hi-IN" w:bidi="hi-IN"/>
        </w:rPr>
      </w:pPr>
      <w:r w:rsidRPr="00C33FBB">
        <w:rPr>
          <w:kern w:val="1"/>
          <w:lang w:eastAsia="hi-IN" w:bidi="hi-IN"/>
        </w:rPr>
        <w:t>Árurendszerek.</w:t>
      </w:r>
    </w:p>
    <w:p w:rsidR="009A4F51" w:rsidRPr="00C33FBB" w:rsidRDefault="009A4F51" w:rsidP="001B5DD1">
      <w:pPr>
        <w:widowControl w:val="0"/>
        <w:suppressAutoHyphens/>
        <w:ind w:left="283"/>
        <w:rPr>
          <w:kern w:val="1"/>
          <w:lang w:eastAsia="hi-IN" w:bidi="hi-IN"/>
        </w:rPr>
      </w:pPr>
      <w:r w:rsidRPr="00C33FBB">
        <w:rPr>
          <w:kern w:val="1"/>
          <w:lang w:eastAsia="hi-IN" w:bidi="hi-IN"/>
        </w:rPr>
        <w:t>Az árurendszerezés feladata, hagyományos árurendszerek.</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 xml:space="preserve">Kódtípusú árurendszerek lényege, alkalmazásuk területei, előnyei (EAN, </w:t>
      </w:r>
      <w:proofErr w:type="spellStart"/>
      <w:r w:rsidRPr="00C33FBB">
        <w:rPr>
          <w:kern w:val="1"/>
          <w:lang w:eastAsia="hi-IN" w:bidi="hi-IN"/>
        </w:rPr>
        <w:t>EAN</w:t>
      </w:r>
      <w:proofErr w:type="spellEnd"/>
      <w:r w:rsidRPr="00C33FBB">
        <w:rPr>
          <w:kern w:val="1"/>
          <w:lang w:eastAsia="hi-IN" w:bidi="hi-IN"/>
        </w:rPr>
        <w:t xml:space="preserve"> 128, TESZOR).</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A vonalkód szerepe a kereskedelemben, belső cikkszámozás jelentősége, alkalmazása.</w:t>
      </w:r>
    </w:p>
    <w:p w:rsidR="009A4F51" w:rsidRPr="00C33FBB" w:rsidRDefault="009A4F51" w:rsidP="001B5DD1">
      <w:pPr>
        <w:widowControl w:val="0"/>
        <w:suppressAutoHyphens/>
        <w:ind w:left="283"/>
        <w:rPr>
          <w:kern w:val="1"/>
          <w:lang w:eastAsia="hi-IN" w:bidi="hi-IN"/>
        </w:rPr>
      </w:pPr>
      <w:r w:rsidRPr="00C33FBB">
        <w:rPr>
          <w:kern w:val="1"/>
          <w:lang w:eastAsia="hi-IN" w:bidi="hi-IN"/>
        </w:rPr>
        <w:lastRenderedPageBreak/>
        <w:t>Szabvány, szabványosítás.</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Harmonizált szabványok. Direktívák. A szabványok fajtái és szerepük a kereskedelemben.</w:t>
      </w:r>
    </w:p>
    <w:p w:rsidR="009A4F51" w:rsidRPr="00C33FBB" w:rsidRDefault="009A4F51" w:rsidP="001B5DD1">
      <w:pPr>
        <w:widowControl w:val="0"/>
        <w:suppressAutoHyphens/>
        <w:ind w:left="283"/>
        <w:rPr>
          <w:kern w:val="1"/>
          <w:lang w:eastAsia="hi-IN" w:bidi="hi-IN"/>
        </w:rPr>
      </w:pPr>
      <w:r w:rsidRPr="00C33FBB">
        <w:rPr>
          <w:kern w:val="1"/>
          <w:lang w:eastAsia="hi-IN" w:bidi="hi-IN"/>
        </w:rPr>
        <w:t xml:space="preserve">Minőség. A minőség jellemzői, minőségi osztály, minőségi szint fogalma. </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Objektív és szubjektív minőségi jellemzők. A piacon sikeres áru jellemzői.</w:t>
      </w:r>
    </w:p>
    <w:p w:rsidR="009A4F51" w:rsidRPr="00C33FBB" w:rsidRDefault="009A4F51" w:rsidP="001B5DD1">
      <w:pPr>
        <w:widowControl w:val="0"/>
        <w:suppressAutoHyphens/>
        <w:ind w:left="283"/>
        <w:rPr>
          <w:kern w:val="1"/>
          <w:lang w:eastAsia="hi-IN" w:bidi="hi-IN"/>
        </w:rPr>
      </w:pPr>
      <w:r w:rsidRPr="00C33FBB">
        <w:rPr>
          <w:kern w:val="1"/>
          <w:lang w:eastAsia="hi-IN" w:bidi="hi-IN"/>
        </w:rPr>
        <w:t>Fogyasztói érdekvédelem.  A fogyasztóvédelem eszközei. A fogyasztóvédelem hazai és EU intézményrendszere.</w:t>
      </w:r>
    </w:p>
    <w:p w:rsidR="009A4F51" w:rsidRPr="00C33FBB" w:rsidRDefault="009A4F51" w:rsidP="001B5DD1">
      <w:pPr>
        <w:widowControl w:val="0"/>
        <w:suppressAutoHyphens/>
        <w:ind w:left="283"/>
        <w:rPr>
          <w:kern w:val="1"/>
          <w:lang w:eastAsia="hi-IN" w:bidi="hi-IN"/>
        </w:rPr>
      </w:pPr>
      <w:r w:rsidRPr="00C33FBB">
        <w:rPr>
          <w:kern w:val="1"/>
          <w:lang w:eastAsia="hi-IN" w:bidi="hi-IN"/>
        </w:rPr>
        <w:t xml:space="preserve">Minőségtanúsítás, rendszertanúsítás. Minőségtanúsítás a kereskedők és a vásárlók számára, megkülönböztető minőségi jelek, </w:t>
      </w:r>
      <w:proofErr w:type="spellStart"/>
      <w:r w:rsidRPr="00C33FBB">
        <w:rPr>
          <w:kern w:val="1"/>
          <w:lang w:eastAsia="hi-IN" w:bidi="hi-IN"/>
        </w:rPr>
        <w:t>jelek</w:t>
      </w:r>
      <w:proofErr w:type="spellEnd"/>
      <w:r w:rsidRPr="00C33FBB">
        <w:rPr>
          <w:kern w:val="1"/>
          <w:lang w:eastAsia="hi-IN" w:bidi="hi-IN"/>
        </w:rPr>
        <w:t>.</w:t>
      </w:r>
    </w:p>
    <w:p w:rsidR="009A4F51" w:rsidRPr="00C33FBB" w:rsidRDefault="009A4F51" w:rsidP="001B5DD1">
      <w:pPr>
        <w:widowControl w:val="0"/>
        <w:suppressAutoHyphens/>
        <w:ind w:left="283"/>
        <w:rPr>
          <w:kern w:val="1"/>
          <w:lang w:eastAsia="hi-IN" w:bidi="hi-IN"/>
        </w:rPr>
      </w:pPr>
      <w:r w:rsidRPr="00C33FBB">
        <w:rPr>
          <w:kern w:val="1"/>
          <w:lang w:eastAsia="hi-IN" w:bidi="hi-IN"/>
        </w:rPr>
        <w:t>Csomagolás. A csomagolás feladata és funkciói. Csomagolószerek, csomagoló anyagok, eszközök, csomagolási segédanyagok. Kereskedelmi csomagolás követelményei.</w:t>
      </w:r>
    </w:p>
    <w:p w:rsidR="009A4F51" w:rsidRPr="00C33FBB" w:rsidRDefault="009A4F51" w:rsidP="001B5DD1">
      <w:pPr>
        <w:widowControl w:val="0"/>
        <w:suppressAutoHyphens/>
        <w:ind w:left="283"/>
        <w:rPr>
          <w:kern w:val="1"/>
          <w:lang w:eastAsia="hi-IN" w:bidi="hi-IN"/>
        </w:rPr>
      </w:pPr>
      <w:r w:rsidRPr="00C33FBB">
        <w:rPr>
          <w:kern w:val="1"/>
          <w:lang w:eastAsia="hi-IN" w:bidi="hi-IN"/>
        </w:rPr>
        <w:t>Áruvédelem, vagyon védelem.</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Az elektronikus áruvédelem, jelzőcímkék fajtái, elhelyezésük a termékeken, jelzőrendszerek típusai, működésük, alkalmazásuk.</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Áruvédelmi jelölések.</w:t>
      </w:r>
    </w:p>
    <w:p w:rsidR="009A4F51" w:rsidRPr="00C33FBB" w:rsidRDefault="009A4F51" w:rsidP="001B5DD1">
      <w:pPr>
        <w:widowControl w:val="0"/>
        <w:tabs>
          <w:tab w:val="left" w:pos="720"/>
        </w:tabs>
        <w:suppressAutoHyphens/>
        <w:ind w:left="709"/>
        <w:jc w:val="both"/>
        <w:rPr>
          <w:kern w:val="1"/>
          <w:lang w:eastAsia="hi-IN" w:bidi="hi-IN"/>
        </w:rPr>
      </w:pPr>
      <w:r w:rsidRPr="00C33FBB">
        <w:rPr>
          <w:kern w:val="1"/>
          <w:lang w:eastAsia="hi-IN" w:bidi="hi-IN"/>
        </w:rPr>
        <w:t>Vagyonvédelmi rendszerek, eszközök fajtái.</w:t>
      </w:r>
    </w:p>
    <w:p w:rsidR="009A4F51" w:rsidRPr="00C33FBB" w:rsidRDefault="009A4F51" w:rsidP="009A4F51">
      <w:pPr>
        <w:widowControl w:val="0"/>
        <w:suppressAutoHyphens/>
        <w:rPr>
          <w:kern w:val="1"/>
          <w:lang w:eastAsia="hi-IN" w:bidi="hi-IN"/>
        </w:rPr>
      </w:pPr>
    </w:p>
    <w:p w:rsidR="009A4F51" w:rsidRPr="00C33FBB" w:rsidRDefault="009A4F51" w:rsidP="001B5DD1">
      <w:pPr>
        <w:widowControl w:val="0"/>
        <w:tabs>
          <w:tab w:val="left" w:pos="7655"/>
        </w:tabs>
        <w:suppressAutoHyphens/>
        <w:ind w:left="283"/>
        <w:rPr>
          <w:b/>
          <w:bCs/>
          <w:kern w:val="1"/>
          <w:lang w:eastAsia="hi-IN" w:bidi="hi-IN"/>
        </w:rPr>
      </w:pPr>
      <w:r>
        <w:rPr>
          <w:b/>
          <w:bCs/>
          <w:kern w:val="1"/>
          <w:lang w:eastAsia="hi-IN" w:bidi="hi-IN"/>
        </w:rPr>
        <w:t xml:space="preserve">6.3.2. </w:t>
      </w:r>
      <w:r w:rsidRPr="00C33FBB">
        <w:rPr>
          <w:b/>
          <w:bCs/>
          <w:kern w:val="1"/>
          <w:lang w:eastAsia="hi-IN" w:bidi="hi-IN"/>
        </w:rPr>
        <w:t>Áruforgalmi tevékenységek</w:t>
      </w:r>
      <w:r w:rsidR="0003346C">
        <w:rPr>
          <w:b/>
          <w:bCs/>
          <w:kern w:val="1"/>
          <w:lang w:eastAsia="hi-IN" w:bidi="hi-IN"/>
        </w:rPr>
        <w:tab/>
      </w:r>
      <w:r w:rsidRPr="00C33FBB">
        <w:rPr>
          <w:b/>
          <w:bCs/>
          <w:i/>
          <w:kern w:val="1"/>
          <w:lang w:eastAsia="hi-IN" w:bidi="hi-IN"/>
        </w:rPr>
        <w:t>60 óra /56 óra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áruforgalomi folyamat elemei.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Árubeszerzés.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beszerzés helye, szerepe az áruforgalomban.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beszerzés fogalma, folyamata (a beszerzendő áruk mennyiségének és összetételének meghatározása, a szállító partnerek kiválasztása, az áruk megrendelése, az áruk átvétele, a beszerzett áruk ellenértékének kiegyenlítése).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áruátvétel célja, lebonyolításának hatása az egység eredményességére.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visszáru és a visszaszállítandó göngyölegek előkészítése.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Készlet fogalma, készletgazdálkodás jelentősége.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beérkezett áruk készletre vétele, a készletek hagyományos és elektronikus nyilvántartása, számbavétele.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áruk raktári elhelyezése és tárolása az állagvédelem, az áttekinthetőség, a hozzáférhetőség, a kedvező helykihasználás, a vagyonvédelmi és a közegészségügyi szabályok betartásával.</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Tárolási rendszerek (statikus és dinamikus) és tárolási módok (tömb és soros, állványos és állvány nélküli tárolás).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leltár és leltározás fogalma, leltár céljai.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leltározás megszervezése, a leltározás menete (előkészítése, személyi és tárgyi feltételei, lebonyolítása hagyományos és elektronikus úton, leltáreredmény megállapítása).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áruk eladótéri elhelyezése (az áruk jellegét, tulajdonságait, az alkalmazott értékesítési módot, az áruk iránti keresletet, a kereskedelmi egység üzletpolitikáját, célkitűzéseit, a munkaszervezési és vevőkényelmi szempontokat, az áruk minőségének védelmét, és a vagyonvédelmet figyelembe véve).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Vevőtípusok életkor, nem, vásárlási tudatosság, kompromisszumkészségük szerint, az eladó feladata kiszolgálásukkor.</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egyes értékesítési módok – hagyományos, önkiszolgáló, önkiválasztó, minta utáni és egyéb bolt nélküli értékesítési formák – jellemzői, előnyei, hátrányai, alkalmazásuk, személyi és tárgyi feltételeik, az eladó feladatai.</w:t>
      </w:r>
    </w:p>
    <w:p w:rsidR="009A4F51" w:rsidRPr="00C33FBB" w:rsidRDefault="009A4F51" w:rsidP="001B5DD1">
      <w:pPr>
        <w:widowControl w:val="0"/>
        <w:suppressAutoHyphens/>
        <w:ind w:left="283"/>
        <w:rPr>
          <w:kern w:val="1"/>
          <w:lang w:eastAsia="hi-IN" w:bidi="hi-IN"/>
        </w:rPr>
      </w:pPr>
      <w:r w:rsidRPr="00C33FBB">
        <w:rPr>
          <w:kern w:val="1"/>
          <w:lang w:eastAsia="hi-IN" w:bidi="hi-IN"/>
        </w:rPr>
        <w:t>Értékesítés lebonyolítása.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értékesítés folyamata; a vevő fogadása (személyes és személytelen), az áru bemutatása (személyes és személytelen).</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rPr>
          <w:rFonts w:ascii="Times New Roman" w:hAnsi="Times New Roman"/>
          <w:b/>
          <w:spacing w:val="0"/>
        </w:rPr>
      </w:pPr>
      <w:r>
        <w:rPr>
          <w:rFonts w:ascii="Times New Roman" w:hAnsi="Times New Roman"/>
          <w:b/>
          <w:i w:val="0"/>
        </w:rPr>
        <w:lastRenderedPageBreak/>
        <w:t xml:space="preserve">6.4. </w:t>
      </w:r>
      <w:r w:rsidRPr="00C33FBB">
        <w:rPr>
          <w:rFonts w:ascii="Times New Roman" w:hAnsi="Times New Roman"/>
          <w:b/>
          <w:spacing w:val="0"/>
        </w:rPr>
        <w:t>A képzési helyszín jellege (ajánlás)</w:t>
      </w:r>
    </w:p>
    <w:p w:rsidR="004E6E50" w:rsidRDefault="004E6E50" w:rsidP="009A4F51">
      <w:pPr>
        <w:ind w:firstLine="567"/>
        <w:rPr>
          <w:i/>
        </w:rPr>
      </w:pPr>
    </w:p>
    <w:p w:rsidR="009A4F51" w:rsidRPr="00C33FBB" w:rsidRDefault="009A4F51" w:rsidP="001B5DD1">
      <w:pPr>
        <w:ind w:left="283" w:firstLine="1"/>
        <w:rPr>
          <w:i/>
        </w:rPr>
      </w:pPr>
      <w:r w:rsidRPr="00C33FBB">
        <w:rPr>
          <w:i/>
        </w:rPr>
        <w:t>Tanterem</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Pr>
          <w:rFonts w:ascii="Times New Roman" w:hAnsi="Times New Roman"/>
          <w:b/>
          <w:spacing w:val="0"/>
        </w:rPr>
        <w:t xml:space="preserve">6.5. </w:t>
      </w:r>
      <w:r w:rsidRPr="00C33FBB">
        <w:rPr>
          <w:rFonts w:ascii="Times New Roman" w:hAnsi="Times New Roman"/>
          <w:b/>
          <w:spacing w:val="0"/>
        </w:rPr>
        <w:t>A tantárgy elsajátítása során alkalmazott sajátos módszerek, tanulói</w:t>
      </w:r>
      <w:r w:rsidRPr="00C33FBB">
        <w:rPr>
          <w:rFonts w:ascii="Times New Roman" w:hAnsi="Times New Roman"/>
          <w:spacing w:val="0"/>
        </w:rPr>
        <w:t xml:space="preserve"> </w:t>
      </w:r>
      <w:r w:rsidRPr="00C33FBB">
        <w:rPr>
          <w:rFonts w:ascii="Times New Roman" w:hAnsi="Times New Roman"/>
          <w:b/>
          <w:spacing w:val="0"/>
        </w:rPr>
        <w:t>tevékenységformák (ajánlás)</w:t>
      </w:r>
    </w:p>
    <w:p w:rsidR="009A4F51" w:rsidRPr="00C33FBB" w:rsidRDefault="009A4F51" w:rsidP="009A4F51">
      <w:pPr>
        <w:widowControl w:val="0"/>
        <w:suppressAutoHyphens/>
        <w:rPr>
          <w:kern w:val="1"/>
          <w:lang w:eastAsia="hi-IN" w:bidi="hi-IN"/>
        </w:rPr>
      </w:pPr>
    </w:p>
    <w:p w:rsidR="009A4F51" w:rsidRDefault="009A4F51" w:rsidP="00515650">
      <w:pPr>
        <w:pStyle w:val="Listaszerbekezds1"/>
        <w:ind w:left="851"/>
        <w:jc w:val="both"/>
        <w:rPr>
          <w:b/>
          <w:bCs/>
          <w:i/>
        </w:rPr>
      </w:pPr>
      <w:r>
        <w:rPr>
          <w:b/>
          <w:bCs/>
          <w:i/>
        </w:rPr>
        <w:t xml:space="preserve">6.5.1. </w:t>
      </w:r>
      <w:r w:rsidRPr="00C33FBB">
        <w:rPr>
          <w:b/>
          <w:bCs/>
          <w:i/>
        </w:rPr>
        <w:t>A tantárgy elsajátítása során alkalmazható sajátos módszerek (ajánlás)</w:t>
      </w:r>
    </w:p>
    <w:p w:rsidR="00515650" w:rsidRPr="00C33FBB" w:rsidRDefault="00515650" w:rsidP="00515650">
      <w:pPr>
        <w:pStyle w:val="Listaszerbekezds1"/>
        <w:ind w:left="851"/>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945"/>
        <w:gridCol w:w="945"/>
        <w:gridCol w:w="945"/>
        <w:gridCol w:w="2659"/>
      </w:tblGrid>
      <w:tr w:rsidR="009A4F51" w:rsidRPr="00C33FBB" w:rsidTr="001B5DD1">
        <w:trPr>
          <w:jc w:val="center"/>
        </w:trPr>
        <w:tc>
          <w:tcPr>
            <w:tcW w:w="1172" w:type="dxa"/>
            <w:vMerge w:val="restart"/>
            <w:vAlign w:val="center"/>
          </w:tcPr>
          <w:p w:rsidR="009A4F51" w:rsidRPr="00C33FBB" w:rsidRDefault="009A4F51" w:rsidP="003B1614">
            <w:pPr>
              <w:jc w:val="center"/>
            </w:pPr>
            <w:r w:rsidRPr="00C33FBB">
              <w:t>Sorszám</w:t>
            </w:r>
          </w:p>
        </w:tc>
        <w:tc>
          <w:tcPr>
            <w:tcW w:w="2622" w:type="dxa"/>
            <w:vMerge w:val="restart"/>
            <w:vAlign w:val="center"/>
          </w:tcPr>
          <w:p w:rsidR="009A4F51" w:rsidRPr="00C33FBB" w:rsidRDefault="009A4F51" w:rsidP="003B1614">
            <w:pPr>
              <w:jc w:val="center"/>
            </w:pPr>
            <w:r w:rsidRPr="00C33FBB">
              <w:t xml:space="preserve">Alkalmazott oktatási </w:t>
            </w:r>
          </w:p>
          <w:p w:rsidR="009A4F51" w:rsidRPr="00C33FBB" w:rsidRDefault="009A4F51" w:rsidP="003B1614">
            <w:pPr>
              <w:jc w:val="center"/>
            </w:pPr>
            <w:r w:rsidRPr="00C33FBB">
              <w:t>módszer neve</w:t>
            </w:r>
          </w:p>
        </w:tc>
        <w:tc>
          <w:tcPr>
            <w:tcW w:w="2835" w:type="dxa"/>
            <w:gridSpan w:val="3"/>
            <w:vAlign w:val="center"/>
          </w:tcPr>
          <w:p w:rsidR="009A4F51" w:rsidRPr="00C33FBB" w:rsidRDefault="009A4F51" w:rsidP="003B1614">
            <w:pPr>
              <w:jc w:val="center"/>
            </w:pPr>
            <w:r w:rsidRPr="00C33FBB">
              <w:t>A tanulói tevékenység szervezeti kerete</w:t>
            </w:r>
          </w:p>
        </w:tc>
        <w:tc>
          <w:tcPr>
            <w:tcW w:w="2659" w:type="dxa"/>
            <w:vMerge w:val="restart"/>
            <w:vAlign w:val="center"/>
          </w:tcPr>
          <w:p w:rsidR="009A4F51" w:rsidRPr="00C33FBB" w:rsidRDefault="009A4F51" w:rsidP="003B1614">
            <w:pPr>
              <w:jc w:val="center"/>
            </w:pPr>
            <w:r w:rsidRPr="00C33FBB">
              <w:t>Alkalmazandó eszközök és felszerelések (SZVK 6. pont lebontása, pontosítása)</w:t>
            </w:r>
          </w:p>
        </w:tc>
      </w:tr>
      <w:tr w:rsidR="009A4F51" w:rsidRPr="00C33FBB" w:rsidTr="001B5DD1">
        <w:trPr>
          <w:jc w:val="center"/>
        </w:trPr>
        <w:tc>
          <w:tcPr>
            <w:tcW w:w="1172" w:type="dxa"/>
            <w:vMerge/>
            <w:vAlign w:val="center"/>
          </w:tcPr>
          <w:p w:rsidR="009A4F51" w:rsidRPr="00C33FBB" w:rsidRDefault="009A4F51" w:rsidP="003B1614">
            <w:pPr>
              <w:jc w:val="center"/>
            </w:pPr>
          </w:p>
        </w:tc>
        <w:tc>
          <w:tcPr>
            <w:tcW w:w="2622" w:type="dxa"/>
            <w:vMerge/>
            <w:vAlign w:val="center"/>
          </w:tcPr>
          <w:p w:rsidR="009A4F51" w:rsidRPr="00C33FBB" w:rsidRDefault="009A4F51" w:rsidP="003B1614"/>
        </w:tc>
        <w:tc>
          <w:tcPr>
            <w:tcW w:w="945" w:type="dxa"/>
            <w:vAlign w:val="center"/>
          </w:tcPr>
          <w:p w:rsidR="009A4F51" w:rsidRPr="00C33FBB" w:rsidRDefault="009A4F51" w:rsidP="003B1614">
            <w:pPr>
              <w:jc w:val="center"/>
            </w:pPr>
            <w:r w:rsidRPr="00C33FBB">
              <w:t>egyéni</w:t>
            </w:r>
          </w:p>
        </w:tc>
        <w:tc>
          <w:tcPr>
            <w:tcW w:w="945" w:type="dxa"/>
            <w:vAlign w:val="center"/>
          </w:tcPr>
          <w:p w:rsidR="009A4F51" w:rsidRPr="00C33FBB" w:rsidRDefault="009A4F51" w:rsidP="003B1614">
            <w:pPr>
              <w:jc w:val="center"/>
            </w:pPr>
            <w:r w:rsidRPr="00C33FBB">
              <w:t>csoport</w:t>
            </w:r>
          </w:p>
        </w:tc>
        <w:tc>
          <w:tcPr>
            <w:tcW w:w="945" w:type="dxa"/>
            <w:vAlign w:val="center"/>
          </w:tcPr>
          <w:p w:rsidR="009A4F51" w:rsidRPr="00C33FBB" w:rsidRDefault="009A4F51" w:rsidP="003B1614">
            <w:pPr>
              <w:jc w:val="center"/>
            </w:pPr>
            <w:r w:rsidRPr="00C33FBB">
              <w:t>osztály</w:t>
            </w:r>
          </w:p>
        </w:tc>
        <w:tc>
          <w:tcPr>
            <w:tcW w:w="2659" w:type="dxa"/>
            <w:vMerge/>
            <w:vAlign w:val="center"/>
          </w:tcPr>
          <w:p w:rsidR="009A4F51" w:rsidRPr="00C33FBB" w:rsidRDefault="009A4F51" w:rsidP="003B1614">
            <w:pPr>
              <w:jc w:val="center"/>
            </w:pPr>
          </w:p>
        </w:tc>
      </w:tr>
      <w:tr w:rsidR="009A4F51" w:rsidRPr="00C33FBB" w:rsidTr="001B5DD1">
        <w:trPr>
          <w:jc w:val="center"/>
        </w:trPr>
        <w:tc>
          <w:tcPr>
            <w:tcW w:w="1172" w:type="dxa"/>
            <w:vAlign w:val="center"/>
          </w:tcPr>
          <w:p w:rsidR="009A4F51" w:rsidRPr="00C33FBB" w:rsidRDefault="009A4F51" w:rsidP="003B1614">
            <w:pPr>
              <w:jc w:val="center"/>
            </w:pPr>
            <w:r w:rsidRPr="00C33FBB">
              <w:t>1.1</w:t>
            </w:r>
          </w:p>
        </w:tc>
        <w:tc>
          <w:tcPr>
            <w:tcW w:w="2622"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1.2.</w:t>
            </w:r>
          </w:p>
        </w:tc>
        <w:tc>
          <w:tcPr>
            <w:tcW w:w="2622"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1.3.</w:t>
            </w:r>
          </w:p>
        </w:tc>
        <w:tc>
          <w:tcPr>
            <w:tcW w:w="2622"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1.4.</w:t>
            </w:r>
          </w:p>
        </w:tc>
        <w:tc>
          <w:tcPr>
            <w:tcW w:w="2622"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1.5.</w:t>
            </w:r>
          </w:p>
        </w:tc>
        <w:tc>
          <w:tcPr>
            <w:tcW w:w="2622"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1.6.</w:t>
            </w:r>
          </w:p>
        </w:tc>
        <w:tc>
          <w:tcPr>
            <w:tcW w:w="2622"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1.7.</w:t>
            </w:r>
          </w:p>
        </w:tc>
        <w:tc>
          <w:tcPr>
            <w:tcW w:w="2622"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1.8.</w:t>
            </w:r>
          </w:p>
        </w:tc>
        <w:tc>
          <w:tcPr>
            <w:tcW w:w="2622"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1.9.</w:t>
            </w:r>
          </w:p>
        </w:tc>
        <w:tc>
          <w:tcPr>
            <w:tcW w:w="2622"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1.10.</w:t>
            </w:r>
          </w:p>
        </w:tc>
        <w:tc>
          <w:tcPr>
            <w:tcW w:w="2622"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1.11.</w:t>
            </w:r>
          </w:p>
        </w:tc>
        <w:tc>
          <w:tcPr>
            <w:tcW w:w="2622"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bl>
    <w:p w:rsidR="009A4F51" w:rsidRPr="00C33FBB" w:rsidRDefault="009A4F51" w:rsidP="009A4F51">
      <w:pPr>
        <w:pStyle w:val="Listaszerbekezds1"/>
        <w:widowControl w:val="0"/>
        <w:tabs>
          <w:tab w:val="left" w:pos="2043"/>
        </w:tabs>
        <w:suppressAutoHyphens/>
        <w:ind w:left="0"/>
        <w:jc w:val="both"/>
        <w:rPr>
          <w:b/>
          <w:bCs/>
          <w:kern w:val="1"/>
          <w:lang w:eastAsia="hi-IN" w:bidi="hi-IN"/>
        </w:rPr>
      </w:pPr>
    </w:p>
    <w:p w:rsidR="009A4F51" w:rsidRDefault="009A4F51" w:rsidP="00515650">
      <w:pPr>
        <w:pStyle w:val="Listaszerbekezds1"/>
        <w:ind w:left="851"/>
        <w:jc w:val="both"/>
        <w:rPr>
          <w:b/>
          <w:bCs/>
          <w:i/>
        </w:rPr>
      </w:pPr>
      <w:r>
        <w:rPr>
          <w:b/>
          <w:bCs/>
          <w:i/>
        </w:rPr>
        <w:t>6.5.2.</w:t>
      </w:r>
      <w:r w:rsidRPr="00C33FBB">
        <w:rPr>
          <w:b/>
          <w:bCs/>
          <w:i/>
        </w:rPr>
        <w:t xml:space="preserve"> A tantárgy elsajátítása során alkalmazható tanulói tevékenységformák (ajánlás)</w:t>
      </w:r>
    </w:p>
    <w:p w:rsidR="00515650" w:rsidRPr="00C33FBB" w:rsidRDefault="00515650" w:rsidP="00515650">
      <w:pPr>
        <w:pStyle w:val="Listaszerbekezds1"/>
        <w:ind w:left="851"/>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6.6. </w:t>
      </w:r>
      <w:r w:rsidRPr="00C33FBB">
        <w:rPr>
          <w:b/>
          <w:bCs/>
          <w:kern w:val="1"/>
          <w:lang w:eastAsia="hi-IN" w:bidi="hi-IN"/>
        </w:rPr>
        <w:t>A tantárgy értékelésének módja</w:t>
      </w:r>
    </w:p>
    <w:p w:rsidR="004E6E50" w:rsidRDefault="004E6E50" w:rsidP="009A4F51">
      <w:pPr>
        <w:ind w:left="567"/>
        <w:jc w:val="both"/>
      </w:pPr>
    </w:p>
    <w:p w:rsidR="009A4F51" w:rsidRPr="00C33FBB" w:rsidRDefault="009A4F51" w:rsidP="001B5DD1">
      <w:pPr>
        <w:ind w:left="283"/>
        <w:jc w:val="both"/>
      </w:pPr>
      <w:r w:rsidRPr="00C33FBB">
        <w:t xml:space="preserve">A nemzeti köznevelésről szóló 2011. évi CXC. törvény 54. § (2) </w:t>
      </w:r>
      <w:r w:rsidRPr="00C44BB7">
        <w:rPr>
          <w:i/>
        </w:rPr>
        <w:t>a)</w:t>
      </w:r>
      <w:r w:rsidRPr="00C33FBB">
        <w:t xml:space="preserve"> pontja szerinti értékeléssel.</w:t>
      </w:r>
    </w:p>
    <w:p w:rsidR="009A4F51" w:rsidRDefault="009A4F51" w:rsidP="009A4F51">
      <w:pPr>
        <w:widowControl w:val="0"/>
        <w:suppressAutoHyphens/>
        <w:rPr>
          <w:kern w:val="1"/>
          <w:lang w:eastAsia="hi-IN" w:bidi="hi-IN"/>
        </w:rPr>
      </w:pPr>
    </w:p>
    <w:p w:rsidR="00515650" w:rsidRPr="00C33FBB" w:rsidRDefault="00515650" w:rsidP="009A4F51">
      <w:pPr>
        <w:widowControl w:val="0"/>
        <w:suppressAutoHyphens/>
        <w:rPr>
          <w:kern w:val="1"/>
          <w:lang w:eastAsia="hi-IN" w:bidi="hi-IN"/>
        </w:rPr>
      </w:pPr>
    </w:p>
    <w:p w:rsidR="009A4F51" w:rsidRPr="00C33FBB" w:rsidRDefault="009A4F51" w:rsidP="001B5DD1">
      <w:pPr>
        <w:widowControl w:val="0"/>
        <w:tabs>
          <w:tab w:val="left" w:pos="7230"/>
        </w:tabs>
        <w:suppressAutoHyphens/>
        <w:jc w:val="both"/>
        <w:rPr>
          <w:b/>
          <w:bCs/>
          <w:kern w:val="1"/>
          <w:lang w:eastAsia="hi-IN" w:bidi="hi-IN"/>
        </w:rPr>
      </w:pPr>
      <w:r>
        <w:rPr>
          <w:b/>
          <w:bCs/>
          <w:kern w:val="1"/>
          <w:lang w:eastAsia="hi-IN" w:bidi="hi-IN"/>
        </w:rPr>
        <w:t xml:space="preserve">7. </w:t>
      </w:r>
      <w:r w:rsidRPr="00C33FBB">
        <w:rPr>
          <w:b/>
          <w:bCs/>
          <w:kern w:val="1"/>
          <w:lang w:eastAsia="hi-IN" w:bidi="hi-IN"/>
        </w:rPr>
        <w:t>Áruforgalom gyakorlata tantárgy</w:t>
      </w:r>
      <w:r w:rsidR="0003346C">
        <w:rPr>
          <w:kern w:val="1"/>
          <w:lang w:eastAsia="hi-IN" w:bidi="hi-IN"/>
        </w:rPr>
        <w:tab/>
      </w:r>
      <w:r w:rsidRPr="00C33FBB">
        <w:rPr>
          <w:b/>
          <w:bCs/>
          <w:kern w:val="1"/>
          <w:lang w:eastAsia="hi-IN" w:bidi="hi-IN"/>
        </w:rPr>
        <w:t>1068 óra /848 óra</w:t>
      </w:r>
      <w:r w:rsidRPr="00C33FBB">
        <w:rPr>
          <w:b/>
          <w:bCs/>
          <w:kern w:val="1"/>
          <w:shd w:val="clear" w:color="auto" w:fill="FFFFFF"/>
          <w:lang w:eastAsia="hi-IN" w:bidi="hi-IN"/>
        </w:rPr>
        <w:t xml:space="preserve"> *</w:t>
      </w:r>
    </w:p>
    <w:p w:rsidR="009A4F51" w:rsidRPr="00C33FBB" w:rsidRDefault="009A4F51" w:rsidP="009A4F51">
      <w:pPr>
        <w:widowControl w:val="0"/>
        <w:suppressAutoHyphens/>
        <w:jc w:val="right"/>
        <w:rPr>
          <w:bCs/>
          <w:i/>
          <w:kern w:val="1"/>
          <w:lang w:eastAsia="hi-IN" w:bidi="hi-IN"/>
        </w:rPr>
      </w:pPr>
      <w:r w:rsidRPr="00C33FBB">
        <w:rPr>
          <w:bCs/>
          <w:i/>
          <w:kern w:val="1"/>
          <w:lang w:eastAsia="hi-IN" w:bidi="hi-IN"/>
        </w:rPr>
        <w:t xml:space="preserve">*Három évfolyamos képzés közismereti oktatással/ két évfolyamos képzés közismereti oktatás nélkül  </w:t>
      </w:r>
    </w:p>
    <w:p w:rsidR="009A4F51" w:rsidRPr="00C33FBB" w:rsidRDefault="009A4F51" w:rsidP="009A4F51">
      <w:pPr>
        <w:widowControl w:val="0"/>
        <w:suppressAutoHyphens/>
        <w:rPr>
          <w:b/>
          <w:bCs/>
          <w:kern w:val="1"/>
          <w:lang w:eastAsia="hi-IN" w:bidi="hi-IN"/>
        </w:rPr>
      </w:pP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7.1. </w:t>
      </w:r>
      <w:r w:rsidRPr="00C33FBB">
        <w:rPr>
          <w:b/>
          <w:bCs/>
          <w:kern w:val="1"/>
          <w:lang w:eastAsia="hi-IN" w:bidi="hi-IN"/>
        </w:rPr>
        <w:t>A tantárgy tanításának célja</w:t>
      </w:r>
    </w:p>
    <w:p w:rsidR="004E6E50" w:rsidRDefault="004E6E50" w:rsidP="009A4F51">
      <w:pPr>
        <w:widowControl w:val="0"/>
        <w:suppressAutoHyphens/>
        <w:ind w:left="567"/>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áruforgalom gyakorlat tantárgy oktatásának célja, hogy a tanulók működő, valóságos üzleti környezetben alkalmazhassák az áruforgalom elméletéből elsajátított ismereteket. A tanulók megismerik az áruforgalmi folyamat elemeit, az árubeszerzés gyakorlati folyamatát, a készletezéssel és értékesítéssel kapcsolatos gyakorlati teendőket.</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suppressAutoHyphens/>
        <w:ind w:left="283"/>
        <w:rPr>
          <w:kern w:val="1"/>
          <w:lang w:eastAsia="hi-IN" w:bidi="hi-IN"/>
        </w:rPr>
      </w:pPr>
      <w:r>
        <w:rPr>
          <w:b/>
        </w:rPr>
        <w:t xml:space="preserve">7.2. </w:t>
      </w:r>
      <w:r w:rsidRPr="001B5DD1">
        <w:rPr>
          <w:b/>
          <w:bCs/>
          <w:kern w:val="1"/>
          <w:lang w:eastAsia="hi-IN" w:bidi="hi-IN"/>
        </w:rPr>
        <w:t>Kapcsolódó</w:t>
      </w:r>
      <w:r w:rsidRPr="00C33FBB">
        <w:rPr>
          <w:b/>
        </w:rPr>
        <w:t xml:space="preserve"> közismereti, szakmai tartalmak</w:t>
      </w:r>
    </w:p>
    <w:p w:rsidR="004E6E50" w:rsidRDefault="004E6E50" w:rsidP="009A4F51">
      <w:pPr>
        <w:widowControl w:val="0"/>
        <w:suppressAutoHyphens/>
        <w:ind w:left="567"/>
        <w:jc w:val="both"/>
      </w:pPr>
    </w:p>
    <w:p w:rsidR="009A4F51" w:rsidRPr="00C33FBB" w:rsidRDefault="009A4F51" w:rsidP="001B5DD1">
      <w:pPr>
        <w:widowControl w:val="0"/>
        <w:suppressAutoHyphens/>
        <w:ind w:left="283"/>
        <w:jc w:val="both"/>
        <w:rPr>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7.3. </w:t>
      </w:r>
      <w:r w:rsidRPr="00C33FBB">
        <w:rPr>
          <w:b/>
          <w:bCs/>
          <w:kern w:val="1"/>
          <w:lang w:eastAsia="hi-IN" w:bidi="hi-IN"/>
        </w:rPr>
        <w:t xml:space="preserve">Témakörök  </w:t>
      </w:r>
    </w:p>
    <w:p w:rsidR="009A4F51" w:rsidRPr="00C33FBB" w:rsidRDefault="009A4F51" w:rsidP="009A4F51">
      <w:pPr>
        <w:widowControl w:val="0"/>
        <w:suppressAutoHyphens/>
        <w:ind w:left="792"/>
        <w:jc w:val="both"/>
        <w:rPr>
          <w:b/>
          <w:bCs/>
          <w:kern w:val="1"/>
          <w:lang w:eastAsia="hi-IN" w:bidi="hi-IN"/>
        </w:rPr>
      </w:pPr>
    </w:p>
    <w:p w:rsidR="009A4F51" w:rsidRPr="00C33FBB" w:rsidRDefault="009A4F51" w:rsidP="001B5DD1">
      <w:pPr>
        <w:widowControl w:val="0"/>
        <w:tabs>
          <w:tab w:val="left" w:pos="7371"/>
        </w:tabs>
        <w:suppressAutoHyphens/>
        <w:ind w:left="283"/>
        <w:rPr>
          <w:b/>
          <w:bCs/>
          <w:kern w:val="1"/>
          <w:lang w:eastAsia="hi-IN" w:bidi="hi-IN"/>
        </w:rPr>
      </w:pPr>
      <w:r>
        <w:rPr>
          <w:b/>
          <w:bCs/>
          <w:kern w:val="1"/>
          <w:lang w:eastAsia="hi-IN" w:bidi="hi-IN"/>
        </w:rPr>
        <w:t xml:space="preserve">7.3.1. </w:t>
      </w:r>
      <w:r w:rsidRPr="00C33FBB">
        <w:rPr>
          <w:b/>
          <w:bCs/>
          <w:kern w:val="1"/>
          <w:lang w:eastAsia="hi-IN" w:bidi="hi-IN"/>
        </w:rPr>
        <w:t>Az áruforgalmi tevékenységek gyakorlata I.</w:t>
      </w:r>
      <w:r w:rsidR="004E6E50">
        <w:rPr>
          <w:b/>
          <w:bCs/>
          <w:kern w:val="1"/>
          <w:lang w:eastAsia="hi-IN" w:bidi="hi-IN"/>
        </w:rPr>
        <w:tab/>
      </w:r>
      <w:r w:rsidRPr="001B5DD1">
        <w:rPr>
          <w:b/>
          <w:bCs/>
          <w:i/>
          <w:kern w:val="1"/>
          <w:lang w:eastAsia="hi-IN" w:bidi="hi-IN"/>
        </w:rPr>
        <w:t>5</w:t>
      </w:r>
      <w:r w:rsidRPr="00C33FBB">
        <w:rPr>
          <w:b/>
          <w:bCs/>
          <w:kern w:val="1"/>
          <w:lang w:eastAsia="hi-IN" w:bidi="hi-IN"/>
        </w:rPr>
        <w:t xml:space="preserve">34 </w:t>
      </w:r>
      <w:r w:rsidRPr="00C33FBB">
        <w:rPr>
          <w:b/>
          <w:bCs/>
          <w:i/>
          <w:kern w:val="1"/>
          <w:lang w:eastAsia="hi-IN" w:bidi="hi-IN"/>
        </w:rPr>
        <w:t>óra / 424 óra</w:t>
      </w:r>
      <w:r w:rsidRPr="00C33FBB">
        <w:rPr>
          <w:b/>
          <w:bCs/>
          <w:kern w:val="1"/>
          <w:lang w:eastAsia="hi-IN" w:bidi="hi-IN"/>
        </w:rPr>
        <w:t xml:space="preserve"> </w:t>
      </w:r>
    </w:p>
    <w:p w:rsidR="009A4F51" w:rsidRPr="00C33FBB" w:rsidRDefault="009A4F51" w:rsidP="001B5DD1">
      <w:pPr>
        <w:widowControl w:val="0"/>
        <w:suppressAutoHyphens/>
        <w:ind w:left="283"/>
        <w:jc w:val="both"/>
        <w:rPr>
          <w:kern w:val="1"/>
          <w:lang w:eastAsia="hi-IN" w:bidi="hi-IN"/>
        </w:rPr>
      </w:pPr>
      <w:r w:rsidRPr="001B5DD1">
        <w:t>Az</w:t>
      </w:r>
      <w:r w:rsidRPr="00C33FBB">
        <w:rPr>
          <w:kern w:val="1"/>
          <w:lang w:eastAsia="hi-IN" w:bidi="hi-IN"/>
        </w:rPr>
        <w:t xml:space="preserve"> áruforgalmi folyamat elemei.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lastRenderedPageBreak/>
        <w:t>Az árubeszerzés folyamata.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 beszerzendő áruk mennyiségének és összetételének meghatározása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 megrendelés módjai és dokumentumai</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Rendelés leadása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Áruátvételhez szükséges eszközök előkészítése (göngyölegbontó, árumozgató eszközök, mérő-, számlálóeszközök, PDA, íróeszköz, bizonylat)</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Áruátvétel gyakorlása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 visszáru és a visszaszállítandó göngyölegek előkészítése (bizonylatolása, csomagba rendezése, csomagolása)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Az áruk mennyiségi és minőségi átvétele (mennyiségi és minőségi átvétel szempontjai)</w:t>
      </w:r>
    </w:p>
    <w:p w:rsidR="009A4F51" w:rsidRPr="00C33FBB" w:rsidRDefault="009A4F51" w:rsidP="001B5DD1">
      <w:pPr>
        <w:widowControl w:val="0"/>
        <w:suppressAutoHyphens/>
        <w:ind w:left="709"/>
        <w:jc w:val="both"/>
        <w:rPr>
          <w:kern w:val="1"/>
          <w:lang w:eastAsia="hi-IN" w:bidi="hi-IN"/>
        </w:rPr>
      </w:pPr>
      <w:r w:rsidRPr="00C33FBB">
        <w:rPr>
          <w:kern w:val="1"/>
          <w:shd w:val="clear" w:color="auto" w:fill="FFFFFF"/>
          <w:lang w:eastAsia="hi-IN" w:bidi="hi-IN"/>
        </w:rPr>
        <w:t>Teendő mennyiségi és/vagy minőségi eltéré</w:t>
      </w:r>
      <w:r w:rsidRPr="00C33FBB">
        <w:rPr>
          <w:kern w:val="1"/>
          <w:lang w:eastAsia="hi-IN" w:bidi="hi-IN"/>
        </w:rPr>
        <w:t xml:space="preserve">s </w:t>
      </w:r>
      <w:r w:rsidRPr="00C33FBB">
        <w:rPr>
          <w:kern w:val="1"/>
          <w:shd w:val="clear" w:color="auto" w:fill="FFFFFF"/>
          <w:lang w:eastAsia="hi-IN" w:bidi="hi-IN"/>
        </w:rPr>
        <w:t>esetén</w:t>
      </w:r>
    </w:p>
    <w:p w:rsidR="009A4F51" w:rsidRPr="00C33FBB" w:rsidRDefault="009A4F51" w:rsidP="001B5DD1">
      <w:pPr>
        <w:widowControl w:val="0"/>
        <w:suppressAutoHyphens/>
        <w:ind w:left="709"/>
        <w:jc w:val="both"/>
        <w:rPr>
          <w:shd w:val="clear" w:color="auto" w:fill="FFFFFF"/>
        </w:rPr>
      </w:pPr>
      <w:r w:rsidRPr="00C33FBB">
        <w:rPr>
          <w:kern w:val="1"/>
          <w:lang w:eastAsia="hi-IN" w:bidi="hi-IN"/>
        </w:rPr>
        <w:t>Az áruátvétel igazolása, kifogások intézése</w:t>
      </w:r>
    </w:p>
    <w:p w:rsidR="009A4F51" w:rsidRPr="00C33FBB" w:rsidRDefault="009A4F51" w:rsidP="001B5DD1">
      <w:pPr>
        <w:widowControl w:val="0"/>
        <w:suppressAutoHyphens/>
        <w:ind w:left="709"/>
        <w:jc w:val="both"/>
        <w:rPr>
          <w:kern w:val="1"/>
          <w:lang w:eastAsia="hi-IN" w:bidi="hi-IN"/>
        </w:rPr>
      </w:pPr>
      <w:r w:rsidRPr="00C33FBB">
        <w:rPr>
          <w:shd w:val="clear" w:color="auto" w:fill="FFFFFF"/>
        </w:rPr>
        <w:t>Kísérő dokumentumok értelmezése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Készletezés.</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 beérkezett áruk készletre vétele</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Az áruk szakszerű elhelyezése a raktárban</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Az áruk szakszerű elhelyezése az eladótérben</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A készletnyilvántartás módszerei, eszközei</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Leltározás folyamata, a tényleges készlet felmérése, a leltáreredmény megállapítása</w:t>
      </w:r>
    </w:p>
    <w:p w:rsidR="009A4F51" w:rsidRPr="00C33FBB" w:rsidRDefault="009A4F51" w:rsidP="001B5DD1">
      <w:pPr>
        <w:widowControl w:val="0"/>
        <w:suppressAutoHyphens/>
        <w:ind w:left="709"/>
        <w:jc w:val="both"/>
        <w:rPr>
          <w:kern w:val="1"/>
          <w:lang w:eastAsia="hi-IN" w:bidi="hi-IN"/>
        </w:rPr>
      </w:pPr>
      <w:r w:rsidRPr="00C33FBB">
        <w:rPr>
          <w:kern w:val="1"/>
          <w:lang w:eastAsia="hi-IN" w:bidi="hi-IN"/>
        </w:rPr>
        <w:t>Leltározás a gyakorlatban</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tabs>
          <w:tab w:val="left" w:pos="7371"/>
        </w:tabs>
        <w:suppressAutoHyphens/>
        <w:ind w:left="283"/>
        <w:rPr>
          <w:b/>
          <w:bCs/>
          <w:kern w:val="1"/>
          <w:lang w:eastAsia="hi-IN" w:bidi="hi-IN"/>
        </w:rPr>
      </w:pPr>
      <w:r>
        <w:rPr>
          <w:b/>
          <w:bCs/>
          <w:kern w:val="1"/>
          <w:lang w:eastAsia="hi-IN" w:bidi="hi-IN"/>
        </w:rPr>
        <w:t xml:space="preserve">7.3.2. </w:t>
      </w:r>
      <w:r w:rsidRPr="00C33FBB">
        <w:rPr>
          <w:b/>
          <w:bCs/>
          <w:kern w:val="1"/>
          <w:lang w:eastAsia="hi-IN" w:bidi="hi-IN"/>
        </w:rPr>
        <w:t>Az áruforgalmi tevékenységek gyakorlata II</w:t>
      </w:r>
      <w:r w:rsidR="004E6E50">
        <w:rPr>
          <w:b/>
          <w:bCs/>
          <w:kern w:val="1"/>
          <w:lang w:eastAsia="hi-IN" w:bidi="hi-IN"/>
        </w:rPr>
        <w:t>.</w:t>
      </w:r>
      <w:r w:rsidR="004E6E50">
        <w:rPr>
          <w:b/>
          <w:bCs/>
          <w:kern w:val="1"/>
          <w:lang w:eastAsia="hi-IN" w:bidi="hi-IN"/>
        </w:rPr>
        <w:tab/>
      </w:r>
      <w:r w:rsidRPr="00C33FBB">
        <w:rPr>
          <w:b/>
          <w:bCs/>
          <w:i/>
          <w:kern w:val="1"/>
          <w:lang w:eastAsia="hi-IN" w:bidi="hi-IN"/>
        </w:rPr>
        <w:t xml:space="preserve">534 </w:t>
      </w:r>
      <w:r w:rsidRPr="00C33FBB">
        <w:rPr>
          <w:b/>
          <w:bCs/>
          <w:i/>
          <w:kern w:val="1"/>
          <w:shd w:val="clear" w:color="auto" w:fill="FFFFFF"/>
          <w:lang w:eastAsia="hi-IN" w:bidi="hi-IN"/>
        </w:rPr>
        <w:t>óra /</w:t>
      </w:r>
      <w:r w:rsidRPr="00C33FBB">
        <w:rPr>
          <w:b/>
          <w:bCs/>
          <w:i/>
          <w:kern w:val="1"/>
          <w:lang w:eastAsia="hi-IN" w:bidi="hi-IN"/>
        </w:rPr>
        <w:t xml:space="preserve"> 424 óra</w:t>
      </w:r>
    </w:p>
    <w:p w:rsidR="009A4F51" w:rsidRPr="00C33FBB" w:rsidRDefault="009A4F51" w:rsidP="009A4F51">
      <w:pPr>
        <w:widowControl w:val="0"/>
        <w:suppressAutoHyphens/>
        <w:ind w:firstLine="708"/>
        <w:jc w:val="right"/>
        <w:rPr>
          <w:bCs/>
          <w:i/>
          <w:kern w:val="1"/>
          <w:lang w:eastAsia="hi-IN" w:bidi="hi-IN"/>
        </w:rPr>
      </w:pPr>
      <w:r w:rsidRPr="00C33FBB">
        <w:rPr>
          <w:bCs/>
          <w:i/>
          <w:kern w:val="1"/>
          <w:lang w:eastAsia="hi-IN" w:bidi="hi-IN"/>
        </w:rPr>
        <w:t>*Három évfolyamos képzés közismereti oktatással/ két évfolyamos képzés közismereti oktatás nélkül</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Árumozgató gépek, eszközök kezelésének szabályai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Áruk emelésének, szállításának gyakorlása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áruk eladásra történő előkészítése.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áruk kicsomagolása és előcsomagolása, a vevők tájékoztatását szolgáló információk meglétének ellenőrzése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Áruvédelmi címkék, eszközök fajtái és elhelyezkedésük a termékeken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fogyasztói ár feltüntetése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Árazás, árazó eszközök használata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Címkézés, címkéző eszközök használata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Címkék szakszerű elhelyezése, értelmezése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áruk eladótéri elhelyezése, szabályai, szempontjai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Akciós táblák, feliratok készítése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vevők fogadása, a vásárlói igények megismerése, az áruk bemutatása,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Előjegyzés felvétele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Fogyaszthatósági és minőség megelőzési idő ellenőrzése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Mintadarabok, mintafal készítése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Vásárlói csomagkészítés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áruhitel ügyintézése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Garanciajegy kitöltése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Reklamációs ügyintézés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házhozszállítás megszervezése</w:t>
      </w:r>
    </w:p>
    <w:p w:rsidR="009A4F51" w:rsidRPr="00C33FBB" w:rsidRDefault="009A4F51" w:rsidP="001B5DD1">
      <w:pPr>
        <w:widowControl w:val="0"/>
        <w:suppressAutoHyphens/>
        <w:ind w:left="283"/>
        <w:jc w:val="both"/>
        <w:rPr>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7.4. </w:t>
      </w:r>
      <w:r w:rsidRPr="00C33FBB">
        <w:rPr>
          <w:rFonts w:ascii="Times New Roman" w:hAnsi="Times New Roman"/>
          <w:b/>
          <w:spacing w:val="0"/>
        </w:rPr>
        <w:t>A képzési helyszín jellege (ajánlás)</w:t>
      </w:r>
    </w:p>
    <w:p w:rsidR="004E6E50" w:rsidRDefault="004E6E50" w:rsidP="00C44BB7">
      <w:pPr>
        <w:ind w:left="708"/>
        <w:jc w:val="both"/>
        <w:rPr>
          <w:i/>
        </w:rPr>
      </w:pPr>
    </w:p>
    <w:p w:rsidR="009A4F51" w:rsidRPr="00C33FBB" w:rsidRDefault="009A4F51" w:rsidP="001B5DD1">
      <w:pPr>
        <w:ind w:left="283"/>
        <w:jc w:val="both"/>
        <w:rPr>
          <w:i/>
        </w:rPr>
      </w:pPr>
      <w:r w:rsidRPr="00C33FBB">
        <w:rPr>
          <w:i/>
        </w:rPr>
        <w:t xml:space="preserve">Tanterem és/vagy szakma-specifikus tanműhely vagy </w:t>
      </w:r>
      <w:proofErr w:type="spellStart"/>
      <w:r w:rsidRPr="00C33FBB">
        <w:rPr>
          <w:i/>
        </w:rPr>
        <w:t>szakmaspecifikus</w:t>
      </w:r>
      <w:proofErr w:type="spellEnd"/>
      <w:r w:rsidRPr="00C33FBB">
        <w:rPr>
          <w:i/>
        </w:rPr>
        <w:t xml:space="preserve"> gazdálkodó szervezet</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sidRPr="002F1CD0">
        <w:rPr>
          <w:rFonts w:ascii="Times New Roman" w:hAnsi="Times New Roman"/>
          <w:b/>
          <w:i w:val="0"/>
          <w:iCs w:val="0"/>
          <w:spacing w:val="0"/>
        </w:rPr>
        <w:lastRenderedPageBreak/>
        <w:t>7.</w:t>
      </w:r>
      <w:r>
        <w:rPr>
          <w:rFonts w:ascii="Times New Roman" w:hAnsi="Times New Roman"/>
          <w:b/>
          <w:i w:val="0"/>
          <w:spacing w:val="0"/>
        </w:rPr>
        <w:t>5.</w:t>
      </w:r>
      <w:r w:rsidRPr="00C33FBB">
        <w:rPr>
          <w:rFonts w:ascii="Times New Roman" w:hAnsi="Times New Roman"/>
          <w:b/>
          <w:i w:val="0"/>
          <w:spacing w:val="0"/>
        </w:rPr>
        <w:t xml:space="preserve"> </w:t>
      </w:r>
      <w:r w:rsidRPr="00C33FBB">
        <w:rPr>
          <w:rFonts w:ascii="Times New Roman" w:hAnsi="Times New Roman"/>
          <w:b/>
          <w:spacing w:val="0"/>
        </w:rPr>
        <w:t>A tantárgy elsajátítása során alkalmazott sajátos módszerek, tanulói</w:t>
      </w:r>
      <w:r w:rsidRPr="00C33FBB">
        <w:rPr>
          <w:rFonts w:ascii="Times New Roman" w:hAnsi="Times New Roman"/>
          <w:spacing w:val="0"/>
        </w:rPr>
        <w:t xml:space="preserve"> </w:t>
      </w:r>
      <w:r w:rsidRPr="00C33FBB">
        <w:rPr>
          <w:rFonts w:ascii="Times New Roman" w:hAnsi="Times New Roman"/>
          <w:b/>
          <w:spacing w:val="0"/>
        </w:rPr>
        <w:t>tevékenységformák (ajánlás)</w:t>
      </w:r>
    </w:p>
    <w:p w:rsidR="009A4F51" w:rsidRPr="00C33FBB" w:rsidRDefault="009A4F51" w:rsidP="009A4F51">
      <w:pPr>
        <w:widowControl w:val="0"/>
        <w:suppressAutoHyphens/>
        <w:ind w:left="792"/>
        <w:rPr>
          <w:kern w:val="1"/>
          <w:lang w:eastAsia="hi-IN" w:bidi="hi-IN"/>
        </w:rPr>
      </w:pPr>
    </w:p>
    <w:p w:rsidR="009A4F51" w:rsidRDefault="009A4F51" w:rsidP="002B23D4">
      <w:pPr>
        <w:pStyle w:val="Listaszerbekezds1"/>
        <w:ind w:left="993"/>
        <w:jc w:val="both"/>
        <w:rPr>
          <w:b/>
          <w:bCs/>
          <w:i/>
        </w:rPr>
      </w:pPr>
      <w:r w:rsidRPr="00C33FBB">
        <w:rPr>
          <w:b/>
          <w:bCs/>
        </w:rPr>
        <w:t>7.5.1</w:t>
      </w:r>
      <w:r w:rsidRPr="00C33FBB">
        <w:rPr>
          <w:b/>
          <w:bCs/>
          <w:i/>
        </w:rPr>
        <w:t xml:space="preserve"> A tantárgy elsajátítása során alkalmazható sajátos módszerek (ajánlás)</w:t>
      </w:r>
    </w:p>
    <w:p w:rsidR="00515650" w:rsidRPr="00C33FBB" w:rsidRDefault="00515650" w:rsidP="002B23D4">
      <w:pPr>
        <w:pStyle w:val="Listaszerbekezds1"/>
        <w:ind w:left="993"/>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A94035"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bl>
    <w:p w:rsidR="009A4F51" w:rsidRPr="00C33FBB" w:rsidRDefault="009A4F51" w:rsidP="009A4F51">
      <w:pPr>
        <w:pStyle w:val="Listaszerbekezds1"/>
        <w:ind w:left="993"/>
        <w:rPr>
          <w:b/>
          <w:bCs/>
        </w:rPr>
      </w:pPr>
    </w:p>
    <w:p w:rsidR="009A4F51" w:rsidRDefault="009A4F51" w:rsidP="002B23D4">
      <w:pPr>
        <w:pStyle w:val="Listaszerbekezds1"/>
        <w:ind w:left="993"/>
        <w:jc w:val="both"/>
        <w:rPr>
          <w:b/>
          <w:bCs/>
          <w:i/>
        </w:rPr>
      </w:pPr>
      <w:r w:rsidRPr="00C33FBB">
        <w:rPr>
          <w:b/>
          <w:bCs/>
        </w:rPr>
        <w:t>7.5.2.</w:t>
      </w:r>
      <w:r w:rsidRPr="00C33FBB">
        <w:rPr>
          <w:b/>
          <w:bCs/>
          <w:i/>
        </w:rPr>
        <w:t xml:space="preserve"> A tantárgy elsajátítása során alkalmazható tanulói tevékenységformák (ajánlás)</w:t>
      </w:r>
    </w:p>
    <w:p w:rsidR="00515650" w:rsidRPr="00C33FBB" w:rsidRDefault="00515650" w:rsidP="002B23D4">
      <w:pPr>
        <w:pStyle w:val="Listaszerbekezds1"/>
        <w:ind w:left="993"/>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 xml:space="preserve">Ismeretalkalmazási gyakorló </w:t>
            </w:r>
            <w:r w:rsidRPr="00C33FBB">
              <w:rPr>
                <w:b/>
              </w:rPr>
              <w:lastRenderedPageBreak/>
              <w:t>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A94035"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7.6 </w:t>
      </w:r>
      <w:r w:rsidRPr="00C33FBB">
        <w:rPr>
          <w:rFonts w:ascii="Times New Roman" w:hAnsi="Times New Roman"/>
          <w:b/>
          <w:i w:val="0"/>
          <w:spacing w:val="0"/>
        </w:rPr>
        <w:t>A tantárgy értékelésének módja</w:t>
      </w:r>
    </w:p>
    <w:p w:rsidR="004E6E50" w:rsidRDefault="004E6E50" w:rsidP="001B5DD1">
      <w:pPr>
        <w:ind w:left="283"/>
        <w:jc w:val="both"/>
      </w:pPr>
    </w:p>
    <w:p w:rsidR="009A4F51" w:rsidRPr="00C33FBB" w:rsidRDefault="009A4F51" w:rsidP="001B5DD1">
      <w:pPr>
        <w:ind w:left="283"/>
        <w:jc w:val="both"/>
      </w:pPr>
      <w:r w:rsidRPr="00C33FBB">
        <w:t xml:space="preserve">A nemzeti köznevelésről szóló 2011. évi CXC. törvény 54. § (2) </w:t>
      </w:r>
      <w:r w:rsidRPr="00C44BB7">
        <w:rPr>
          <w:i/>
        </w:rPr>
        <w:t>a)</w:t>
      </w:r>
      <w:r w:rsidRPr="00C33FBB">
        <w:t xml:space="preserve"> pontja szerinti értékeléssel.</w:t>
      </w:r>
    </w:p>
    <w:p w:rsidR="009A4F51" w:rsidRPr="00C33FBB" w:rsidRDefault="009A4F51" w:rsidP="009A4F51">
      <w:pPr>
        <w:widowControl w:val="0"/>
        <w:suppressAutoHyphens/>
        <w:jc w:val="center"/>
        <w:rPr>
          <w:b/>
          <w:bCs/>
        </w:rPr>
      </w:pPr>
      <w:r w:rsidRPr="00C33FBB">
        <w:rPr>
          <w:b/>
          <w:bCs/>
        </w:rPr>
        <w:br w:type="page"/>
      </w: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6501BB" w:rsidRDefault="009A4F51" w:rsidP="009A4F51">
      <w:pPr>
        <w:widowControl w:val="0"/>
        <w:suppressAutoHyphens/>
        <w:jc w:val="center"/>
        <w:rPr>
          <w:b/>
          <w:bCs/>
          <w:sz w:val="44"/>
          <w:szCs w:val="44"/>
        </w:rPr>
      </w:pPr>
      <w:r w:rsidRPr="006501BB">
        <w:rPr>
          <w:b/>
          <w:bCs/>
          <w:sz w:val="44"/>
          <w:szCs w:val="44"/>
        </w:rPr>
        <w:t xml:space="preserve">A </w:t>
      </w:r>
    </w:p>
    <w:p w:rsidR="009A4F51" w:rsidRPr="006501BB" w:rsidRDefault="009A4F51" w:rsidP="009A4F51">
      <w:pPr>
        <w:widowControl w:val="0"/>
        <w:suppressAutoHyphens/>
        <w:jc w:val="center"/>
        <w:rPr>
          <w:b/>
          <w:bCs/>
          <w:sz w:val="44"/>
          <w:szCs w:val="44"/>
        </w:rPr>
      </w:pPr>
      <w:r w:rsidRPr="006501BB">
        <w:rPr>
          <w:b/>
          <w:bCs/>
          <w:sz w:val="44"/>
          <w:szCs w:val="44"/>
        </w:rPr>
        <w:t>10027-12 azonosító számú</w:t>
      </w:r>
    </w:p>
    <w:p w:rsidR="009A4F51" w:rsidRPr="006501BB" w:rsidRDefault="009A4F51" w:rsidP="009A4F51">
      <w:pPr>
        <w:widowControl w:val="0"/>
        <w:suppressAutoHyphens/>
        <w:jc w:val="center"/>
        <w:rPr>
          <w:sz w:val="44"/>
          <w:szCs w:val="44"/>
        </w:rPr>
      </w:pPr>
    </w:p>
    <w:p w:rsidR="009A4F51" w:rsidRPr="006501BB" w:rsidRDefault="009A4F51" w:rsidP="009A4F51">
      <w:pPr>
        <w:widowControl w:val="0"/>
        <w:suppressAutoHyphens/>
        <w:jc w:val="center"/>
        <w:rPr>
          <w:b/>
          <w:bCs/>
          <w:sz w:val="44"/>
          <w:szCs w:val="44"/>
        </w:rPr>
      </w:pPr>
      <w:r w:rsidRPr="006501BB">
        <w:rPr>
          <w:b/>
          <w:bCs/>
          <w:sz w:val="44"/>
          <w:szCs w:val="44"/>
        </w:rPr>
        <w:t>A ruházati cikkek és a vegyes iparcikkek forgalmazása</w:t>
      </w:r>
    </w:p>
    <w:p w:rsidR="009A4F51" w:rsidRPr="006501BB" w:rsidRDefault="009A4F51" w:rsidP="009A4F51">
      <w:pPr>
        <w:widowControl w:val="0"/>
        <w:suppressAutoHyphens/>
        <w:jc w:val="center"/>
        <w:rPr>
          <w:b/>
          <w:bCs/>
          <w:sz w:val="44"/>
          <w:szCs w:val="44"/>
        </w:rPr>
      </w:pPr>
      <w:proofErr w:type="gramStart"/>
      <w:r w:rsidRPr="006501BB">
        <w:rPr>
          <w:b/>
          <w:bCs/>
          <w:sz w:val="44"/>
          <w:szCs w:val="44"/>
        </w:rPr>
        <w:t>megnevezésű</w:t>
      </w:r>
      <w:proofErr w:type="gramEnd"/>
    </w:p>
    <w:p w:rsidR="009A4F51" w:rsidRPr="006501BB" w:rsidRDefault="009A4F51" w:rsidP="009A4F51">
      <w:pPr>
        <w:widowControl w:val="0"/>
        <w:suppressAutoHyphens/>
        <w:jc w:val="center"/>
        <w:rPr>
          <w:b/>
          <w:bCs/>
          <w:sz w:val="44"/>
          <w:szCs w:val="44"/>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szakmai</w:t>
      </w:r>
      <w:proofErr w:type="gramEnd"/>
      <w:r w:rsidRPr="006501BB">
        <w:rPr>
          <w:b/>
          <w:bCs/>
          <w:kern w:val="1"/>
          <w:sz w:val="44"/>
          <w:szCs w:val="44"/>
          <w:lang w:eastAsia="hi-IN" w:bidi="hi-IN"/>
        </w:rPr>
        <w:t xml:space="preserve"> követelménymodul</w:t>
      </w:r>
    </w:p>
    <w:p w:rsidR="009A4F51" w:rsidRPr="006501BB" w:rsidRDefault="009A4F51" w:rsidP="009A4F51">
      <w:pPr>
        <w:widowControl w:val="0"/>
        <w:suppressAutoHyphens/>
        <w:jc w:val="center"/>
        <w:rPr>
          <w:b/>
          <w:bCs/>
          <w:kern w:val="1"/>
          <w:sz w:val="44"/>
          <w:szCs w:val="44"/>
          <w:lang w:eastAsia="hi-IN" w:bidi="hi-IN"/>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tantárgyai</w:t>
      </w:r>
      <w:proofErr w:type="gramEnd"/>
      <w:r w:rsidRPr="006501BB">
        <w:rPr>
          <w:b/>
          <w:bCs/>
          <w:kern w:val="1"/>
          <w:sz w:val="44"/>
          <w:szCs w:val="44"/>
          <w:lang w:eastAsia="hi-IN" w:bidi="hi-IN"/>
        </w:rPr>
        <w:t>, témakörei</w:t>
      </w:r>
    </w:p>
    <w:p w:rsidR="009A4F51" w:rsidRPr="00C33FBB" w:rsidRDefault="009A4F51" w:rsidP="009A4F51">
      <w:pPr>
        <w:widowControl w:val="0"/>
        <w:suppressAutoHyphens/>
        <w:jc w:val="both"/>
        <w:rPr>
          <w:b/>
          <w:bCs/>
          <w:kern w:val="1"/>
          <w:lang w:eastAsia="hi-IN" w:bidi="hi-IN"/>
        </w:rPr>
      </w:pPr>
      <w:r w:rsidRPr="00C33FBB">
        <w:rPr>
          <w:b/>
          <w:bCs/>
        </w:rPr>
        <w:br w:type="page"/>
      </w:r>
      <w:r w:rsidRPr="00C33FBB">
        <w:rPr>
          <w:b/>
          <w:bCs/>
          <w:kern w:val="1"/>
          <w:lang w:eastAsia="hi-IN" w:bidi="hi-IN"/>
        </w:rPr>
        <w:lastRenderedPageBreak/>
        <w:t xml:space="preserve">A 10027-12 </w:t>
      </w:r>
      <w:r w:rsidRPr="00C33FBB">
        <w:rPr>
          <w:b/>
          <w:bCs/>
        </w:rPr>
        <w:t xml:space="preserve">azonosító számú, </w:t>
      </w:r>
      <w:proofErr w:type="gramStart"/>
      <w:r w:rsidRPr="00C33FBB">
        <w:rPr>
          <w:b/>
          <w:bCs/>
        </w:rPr>
        <w:t>A</w:t>
      </w:r>
      <w:proofErr w:type="gramEnd"/>
      <w:r w:rsidRPr="00C33FBB">
        <w:rPr>
          <w:b/>
          <w:bCs/>
        </w:rPr>
        <w:t xml:space="preserve"> ruházati cikkek és a vegyes iparcikkek forgalmazása  megnevezésű szakmai követelmény</w:t>
      </w:r>
      <w:r w:rsidRPr="00C33FBB">
        <w:rPr>
          <w:b/>
          <w:bCs/>
          <w:kern w:val="1"/>
          <w:lang w:eastAsia="hi-IN" w:bidi="hi-IN"/>
        </w:rPr>
        <w:t>modulhoz tartozó tantárgyak és a témakörök oktatása során fejlesztendő kompetenciák</w:t>
      </w:r>
    </w:p>
    <w:p w:rsidR="009A4F51" w:rsidRPr="00C33FBB" w:rsidRDefault="009A4F51" w:rsidP="009A4F51">
      <w:pPr>
        <w:widowControl w:val="0"/>
        <w:suppressAutoHyphens/>
        <w:rPr>
          <w:b/>
          <w:bCs/>
          <w:kern w:val="1"/>
          <w:lang w:eastAsia="hi-IN" w:bidi="hi-IN"/>
        </w:rPr>
      </w:pPr>
    </w:p>
    <w:tbl>
      <w:tblPr>
        <w:tblW w:w="8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846"/>
        <w:gridCol w:w="846"/>
        <w:gridCol w:w="846"/>
        <w:gridCol w:w="846"/>
      </w:tblGrid>
      <w:tr w:rsidR="009A4F51" w:rsidRPr="00C33FBB" w:rsidTr="003B1614">
        <w:trPr>
          <w:trHeight w:val="570"/>
          <w:jc w:val="center"/>
        </w:trPr>
        <w:tc>
          <w:tcPr>
            <w:tcW w:w="5180" w:type="dxa"/>
            <w:vMerge w:val="restart"/>
            <w:noWrap/>
            <w:vAlign w:val="center"/>
          </w:tcPr>
          <w:p w:rsidR="009A4F51" w:rsidRPr="00C33FBB" w:rsidRDefault="009A4F51" w:rsidP="003B1614">
            <w:pPr>
              <w:jc w:val="center"/>
            </w:pPr>
            <w:r w:rsidRPr="00C33FBB">
              <w:t>10027-12</w:t>
            </w:r>
          </w:p>
          <w:p w:rsidR="009A4F51" w:rsidRPr="00C33FBB" w:rsidRDefault="009A4F51" w:rsidP="003B1614">
            <w:pPr>
              <w:jc w:val="center"/>
            </w:pPr>
            <w:r w:rsidRPr="00C33FBB">
              <w:t>A ruházati cikkek és a vegyes iparcikkek forgalmazása</w:t>
            </w:r>
          </w:p>
        </w:tc>
        <w:tc>
          <w:tcPr>
            <w:tcW w:w="1692" w:type="dxa"/>
            <w:gridSpan w:val="2"/>
            <w:vAlign w:val="center"/>
          </w:tcPr>
          <w:p w:rsidR="009A4F51" w:rsidRPr="00C33FBB" w:rsidRDefault="009A4F51" w:rsidP="003B1614">
            <w:pPr>
              <w:jc w:val="center"/>
            </w:pPr>
            <w:r w:rsidRPr="00C33FBB">
              <w:t>Ruházati áruismeret</w:t>
            </w:r>
          </w:p>
        </w:tc>
        <w:tc>
          <w:tcPr>
            <w:tcW w:w="1692" w:type="dxa"/>
            <w:gridSpan w:val="2"/>
            <w:vAlign w:val="center"/>
          </w:tcPr>
          <w:p w:rsidR="009A4F51" w:rsidRPr="00C33FBB" w:rsidRDefault="009A4F51" w:rsidP="00C44BB7">
            <w:pPr>
              <w:jc w:val="center"/>
            </w:pPr>
            <w:r w:rsidRPr="00C33FBB">
              <w:t>Ruházati gyakorlat</w:t>
            </w:r>
          </w:p>
        </w:tc>
      </w:tr>
      <w:tr w:rsidR="009A4F51" w:rsidRPr="00C33FBB" w:rsidTr="003B1614">
        <w:trPr>
          <w:trHeight w:val="2070"/>
          <w:jc w:val="center"/>
        </w:trPr>
        <w:tc>
          <w:tcPr>
            <w:tcW w:w="5180" w:type="dxa"/>
            <w:vMerge/>
            <w:vAlign w:val="center"/>
          </w:tcPr>
          <w:p w:rsidR="009A4F51" w:rsidRPr="00C33FBB" w:rsidRDefault="009A4F51" w:rsidP="003B1614"/>
        </w:tc>
        <w:tc>
          <w:tcPr>
            <w:tcW w:w="846" w:type="dxa"/>
            <w:textDirection w:val="btLr"/>
            <w:vAlign w:val="center"/>
          </w:tcPr>
          <w:p w:rsidR="009A4F51" w:rsidRPr="00C33FBB" w:rsidRDefault="009A4F51" w:rsidP="003B1614">
            <w:r w:rsidRPr="00C33FBB">
              <w:t>Ruházati és lakástextil ismeretek</w:t>
            </w:r>
          </w:p>
        </w:tc>
        <w:tc>
          <w:tcPr>
            <w:tcW w:w="846" w:type="dxa"/>
            <w:textDirection w:val="btLr"/>
            <w:vAlign w:val="center"/>
          </w:tcPr>
          <w:p w:rsidR="009A4F51" w:rsidRPr="00C33FBB" w:rsidRDefault="009A4F51" w:rsidP="003B1614">
            <w:r w:rsidRPr="00C33FBB">
              <w:t>Vegyes iparcikk ismeretek</w:t>
            </w:r>
          </w:p>
        </w:tc>
        <w:tc>
          <w:tcPr>
            <w:tcW w:w="846" w:type="dxa"/>
            <w:textDirection w:val="btLr"/>
            <w:vAlign w:val="center"/>
          </w:tcPr>
          <w:p w:rsidR="009A4F51" w:rsidRPr="00C33FBB" w:rsidRDefault="009A4F51" w:rsidP="003B1614">
            <w:r w:rsidRPr="00C33FBB">
              <w:t>Ruházati és lakástextil ismeretek</w:t>
            </w:r>
          </w:p>
        </w:tc>
        <w:tc>
          <w:tcPr>
            <w:tcW w:w="846" w:type="dxa"/>
            <w:textDirection w:val="btLr"/>
            <w:vAlign w:val="center"/>
          </w:tcPr>
          <w:p w:rsidR="009A4F51" w:rsidRPr="00C33FBB" w:rsidRDefault="009A4F51" w:rsidP="003B1614">
            <w:r w:rsidRPr="00C33FBB">
              <w:t>Vegyes iparcikk ismeretek</w:t>
            </w:r>
          </w:p>
        </w:tc>
      </w:tr>
      <w:tr w:rsidR="009A4F51" w:rsidRPr="00C33FBB" w:rsidTr="003B1614">
        <w:trPr>
          <w:trHeight w:val="345"/>
          <w:jc w:val="center"/>
        </w:trPr>
        <w:tc>
          <w:tcPr>
            <w:tcW w:w="8564" w:type="dxa"/>
            <w:gridSpan w:val="5"/>
            <w:noWrap/>
            <w:vAlign w:val="center"/>
          </w:tcPr>
          <w:p w:rsidR="009A4F51" w:rsidRPr="00C33FBB" w:rsidRDefault="009A4F51" w:rsidP="003B1614">
            <w:pPr>
              <w:jc w:val="center"/>
            </w:pPr>
            <w:r w:rsidRPr="00C33FBB">
              <w:t>FELADATOK</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Tájékoztatja a vevőt a lakástextil termékekhez kapcsolódó használati, kezelési jellemzőkről</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Tájékoztatja a vevőt a ruházati és lábbeli termékekhez kapcsolódó használati, viselési, kezelési jellemzőkről</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Segíti a vevőt a megfelelő méret, szín és fazon kiválasztásában, igény szerint az aktuális divatnak megfelelően</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Igény szerint tájékoztatást ad a vevőnek az edényáru termékek jellemzőiről, használatáról, kezeléséről</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Tájékoztatja a vásárlót a korszerű edényáruk választékáról, használatának előnyeiről</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Tájékoztatást ad a hazai termékekről és a hungaricumokról</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Tájékoztatást ad a papír-, írószer áruk választékáról</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Tájékoztatást ad a sport-, kemping- és játék áruk választékáról</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Tájékoztatást ad a vetőmagok és növényápolási cikkek választékáról</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Tájékoztatást ad a kapcsolódó szolgáltatásokról</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r>
      <w:tr w:rsidR="009A4F51" w:rsidRPr="00C33FBB" w:rsidTr="003B1614">
        <w:trPr>
          <w:trHeight w:val="360"/>
          <w:jc w:val="center"/>
        </w:trPr>
        <w:tc>
          <w:tcPr>
            <w:tcW w:w="8564" w:type="dxa"/>
            <w:gridSpan w:val="5"/>
            <w:noWrap/>
            <w:vAlign w:val="center"/>
          </w:tcPr>
          <w:p w:rsidR="009A4F51" w:rsidRPr="00C33FBB" w:rsidRDefault="009A4F51" w:rsidP="003B1614">
            <w:pPr>
              <w:jc w:val="center"/>
            </w:pPr>
            <w:r w:rsidRPr="00C33FBB">
              <w:t>SZAKMAI ISMERETEK</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lakástextíliák anyagszükségletének meghatározása</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lakástextíliák jellemzőiről való vevői tájékoztatás</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lakástextíliák használatára, kezelésére vonatkozó előírások</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ruházati és lábbeli termékek csoportosítása, jellemzői, minőségi követelményei</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ruházati és lábbeli termékek jellemzőiről való vevői tájékoztatás</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vásárló méretének megállapítása, anyagszükséglet meghatározása</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ruházati termékekhez kapcsolódó szolgáltatások</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lastRenderedPageBreak/>
              <w:t>A ruházati termékekhez kapcsolódó címkék, tájékoztatók tartalma</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Az edényáruk csoportosítása, jellemzői, minőségi követelményei</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Az edényárukhoz kapcsolódó kísérő okmányok, tájékoztató címkék tartalma</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Az edényáruk jellemzőiről való vevői tájékoztatás</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papír- és írószeráruk csoportosítása, jellemzői, minőségi követelményei</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sport-, kemping és játék áruk csoportosítása, jellemzői, minőségi követelményei</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Vetőmagok és növényápolási cikkek csoportosítása, jellemzői, minőségi követelményei</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left="32"/>
            </w:pPr>
            <w:r w:rsidRPr="00C33FBB">
              <w:t>A termékek értékesítéséhez kapcsolódó szolgáltatások fajtái</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r>
      <w:tr w:rsidR="009A4F51" w:rsidRPr="00C33FBB" w:rsidTr="003B1614">
        <w:trPr>
          <w:trHeight w:val="360"/>
          <w:jc w:val="center"/>
        </w:trPr>
        <w:tc>
          <w:tcPr>
            <w:tcW w:w="8564" w:type="dxa"/>
            <w:gridSpan w:val="5"/>
            <w:noWrap/>
            <w:vAlign w:val="center"/>
          </w:tcPr>
          <w:p w:rsidR="009A4F51" w:rsidRPr="00C33FBB" w:rsidRDefault="009A4F51" w:rsidP="003B1614">
            <w:pPr>
              <w:jc w:val="center"/>
            </w:pPr>
            <w:r w:rsidRPr="00C33FBB">
              <w:t>SZAKMAI KÉSZSÉGEK</w:t>
            </w:r>
          </w:p>
        </w:tc>
      </w:tr>
      <w:tr w:rsidR="009A4F51" w:rsidRPr="00C33FBB" w:rsidTr="003B1614">
        <w:trPr>
          <w:trHeight w:val="240"/>
          <w:jc w:val="center"/>
        </w:trPr>
        <w:tc>
          <w:tcPr>
            <w:tcW w:w="5180" w:type="dxa"/>
            <w:noWrap/>
            <w:vAlign w:val="center"/>
          </w:tcPr>
          <w:p w:rsidR="009A4F51" w:rsidRPr="00C33FBB" w:rsidRDefault="009A4F51" w:rsidP="003B1614">
            <w:pPr>
              <w:autoSpaceDE w:val="0"/>
              <w:autoSpaceDN w:val="0"/>
              <w:adjustRightInd w:val="0"/>
              <w:ind w:firstLine="32"/>
              <w:jc w:val="both"/>
            </w:pPr>
            <w:r w:rsidRPr="00C33FBB">
              <w:t xml:space="preserve">Hallott szakmai szöveg megértése </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firstLine="32"/>
              <w:jc w:val="both"/>
            </w:pPr>
            <w:r w:rsidRPr="00C33FBB">
              <w:t>Szakmai nyelvű beszédkészség</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pPr>
            <w:r w:rsidRPr="00C33FBB">
              <w:t>Árumozgató eszközök kézi szerszámok-, eszközök használata</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5180" w:type="dxa"/>
            <w:noWrap/>
            <w:vAlign w:val="center"/>
          </w:tcPr>
          <w:p w:rsidR="009A4F51" w:rsidRPr="00C33FBB" w:rsidRDefault="009A4F51" w:rsidP="003B1614">
            <w:pPr>
              <w:autoSpaceDE w:val="0"/>
              <w:autoSpaceDN w:val="0"/>
              <w:adjustRightInd w:val="0"/>
              <w:ind w:firstLine="32"/>
              <w:jc w:val="both"/>
            </w:pPr>
            <w:r w:rsidRPr="00C33FBB">
              <w:t>Jelölések, rajzok, piktogramok értelmezése</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360"/>
          <w:jc w:val="center"/>
        </w:trPr>
        <w:tc>
          <w:tcPr>
            <w:tcW w:w="8564" w:type="dxa"/>
            <w:gridSpan w:val="5"/>
            <w:noWrap/>
            <w:vAlign w:val="center"/>
          </w:tcPr>
          <w:p w:rsidR="009A4F51" w:rsidRPr="00C33FBB" w:rsidRDefault="009A4F51" w:rsidP="003B1614">
            <w:pPr>
              <w:jc w:val="center"/>
            </w:pPr>
            <w:r w:rsidRPr="00C33FBB">
              <w:t>SZEMÉLYES KOMPETENCIÁK</w:t>
            </w:r>
          </w:p>
        </w:tc>
      </w:tr>
      <w:tr w:rsidR="009A4F51" w:rsidRPr="00C33FBB" w:rsidTr="003B1614">
        <w:trPr>
          <w:trHeight w:val="300"/>
          <w:jc w:val="center"/>
        </w:trPr>
        <w:tc>
          <w:tcPr>
            <w:tcW w:w="5180" w:type="dxa"/>
            <w:noWrap/>
            <w:vAlign w:val="center"/>
          </w:tcPr>
          <w:p w:rsidR="009A4F51" w:rsidRPr="00C33FBB" w:rsidRDefault="009A4F51" w:rsidP="003B1614">
            <w:pPr>
              <w:autoSpaceDE w:val="0"/>
              <w:autoSpaceDN w:val="0"/>
              <w:adjustRightInd w:val="0"/>
              <w:jc w:val="both"/>
            </w:pPr>
            <w:r w:rsidRPr="00C33FBB">
              <w:t>Önállóság</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5180" w:type="dxa"/>
            <w:noWrap/>
            <w:vAlign w:val="center"/>
          </w:tcPr>
          <w:p w:rsidR="009A4F51" w:rsidRPr="00C33FBB" w:rsidRDefault="009A4F51" w:rsidP="003B1614">
            <w:pPr>
              <w:autoSpaceDE w:val="0"/>
              <w:autoSpaceDN w:val="0"/>
              <w:adjustRightInd w:val="0"/>
              <w:jc w:val="both"/>
            </w:pPr>
            <w:r w:rsidRPr="00C33FBB">
              <w:t>Pontosság</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r>
      <w:tr w:rsidR="009A4F51" w:rsidRPr="00C33FBB" w:rsidTr="003B1614">
        <w:trPr>
          <w:trHeight w:val="360"/>
          <w:jc w:val="center"/>
        </w:trPr>
        <w:tc>
          <w:tcPr>
            <w:tcW w:w="8564" w:type="dxa"/>
            <w:gridSpan w:val="5"/>
            <w:noWrap/>
            <w:vAlign w:val="center"/>
          </w:tcPr>
          <w:p w:rsidR="009A4F51" w:rsidRPr="00C33FBB" w:rsidRDefault="009A4F51" w:rsidP="003B1614">
            <w:pPr>
              <w:jc w:val="center"/>
            </w:pPr>
          </w:p>
          <w:p w:rsidR="009A4F51" w:rsidRPr="00C33FBB" w:rsidRDefault="009A4F51" w:rsidP="003B1614">
            <w:pPr>
              <w:jc w:val="center"/>
            </w:pPr>
            <w:r w:rsidRPr="00C33FBB">
              <w:t>TÁRSAS KOMPETENCIÁK</w:t>
            </w:r>
          </w:p>
        </w:tc>
      </w:tr>
      <w:tr w:rsidR="009A4F51" w:rsidRPr="00C33FBB" w:rsidTr="003B1614">
        <w:trPr>
          <w:trHeight w:val="300"/>
          <w:jc w:val="center"/>
        </w:trPr>
        <w:tc>
          <w:tcPr>
            <w:tcW w:w="5180" w:type="dxa"/>
            <w:noWrap/>
            <w:vAlign w:val="center"/>
          </w:tcPr>
          <w:p w:rsidR="009A4F51" w:rsidRPr="00C33FBB" w:rsidRDefault="009A4F51" w:rsidP="003B1614">
            <w:pPr>
              <w:autoSpaceDE w:val="0"/>
              <w:autoSpaceDN w:val="0"/>
              <w:adjustRightInd w:val="0"/>
              <w:jc w:val="both"/>
            </w:pPr>
            <w:r w:rsidRPr="00C33FBB">
              <w:t>Közérthetőség</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5180" w:type="dxa"/>
            <w:noWrap/>
            <w:vAlign w:val="center"/>
          </w:tcPr>
          <w:p w:rsidR="009A4F51" w:rsidRPr="00C33FBB" w:rsidRDefault="009A4F51" w:rsidP="003B1614">
            <w:pPr>
              <w:autoSpaceDE w:val="0"/>
              <w:autoSpaceDN w:val="0"/>
              <w:adjustRightInd w:val="0"/>
              <w:jc w:val="both"/>
            </w:pPr>
            <w:r w:rsidRPr="00C33FBB">
              <w:t>Meggyőző készség</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360"/>
          <w:jc w:val="center"/>
        </w:trPr>
        <w:tc>
          <w:tcPr>
            <w:tcW w:w="8564" w:type="dxa"/>
            <w:gridSpan w:val="5"/>
            <w:noWrap/>
            <w:vAlign w:val="center"/>
          </w:tcPr>
          <w:p w:rsidR="009A4F51" w:rsidRPr="00C33FBB" w:rsidRDefault="009A4F51" w:rsidP="003B1614">
            <w:pPr>
              <w:jc w:val="center"/>
            </w:pPr>
            <w:r w:rsidRPr="00C33FBB">
              <w:t>MÓDSZER KOMPETENCIÁK</w:t>
            </w:r>
          </w:p>
        </w:tc>
      </w:tr>
      <w:tr w:rsidR="009A4F51" w:rsidRPr="00C33FBB" w:rsidTr="003B1614">
        <w:trPr>
          <w:trHeight w:val="300"/>
          <w:jc w:val="center"/>
        </w:trPr>
        <w:tc>
          <w:tcPr>
            <w:tcW w:w="5180" w:type="dxa"/>
            <w:noWrap/>
            <w:vAlign w:val="center"/>
          </w:tcPr>
          <w:p w:rsidR="009A4F51" w:rsidRPr="00C33FBB" w:rsidRDefault="009A4F51" w:rsidP="003B1614">
            <w:pPr>
              <w:ind w:left="32"/>
            </w:pPr>
            <w:r w:rsidRPr="00C33FBB">
              <w:t>Ismeretek helyén való alkalmazása</w:t>
            </w: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p>
        </w:tc>
        <w:tc>
          <w:tcPr>
            <w:tcW w:w="846" w:type="dxa"/>
            <w:vAlign w:val="center"/>
          </w:tcPr>
          <w:p w:rsidR="009A4F51" w:rsidRPr="00C33FBB" w:rsidRDefault="009A4F51" w:rsidP="003B1614">
            <w:pPr>
              <w:jc w:val="center"/>
            </w:pPr>
            <w:r w:rsidRPr="00C33FBB">
              <w:t>X</w:t>
            </w:r>
          </w:p>
        </w:tc>
        <w:tc>
          <w:tcPr>
            <w:tcW w:w="846"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5180" w:type="dxa"/>
            <w:noWrap/>
            <w:vAlign w:val="center"/>
          </w:tcPr>
          <w:p w:rsidR="009A4F51" w:rsidRPr="00C33FBB" w:rsidRDefault="009A4F51" w:rsidP="003B1614">
            <w:pPr>
              <w:ind w:left="32"/>
            </w:pPr>
            <w:r w:rsidRPr="00C33FBB">
              <w:t>Gyakorlatias feladatértelmezés</w:t>
            </w: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p>
        </w:tc>
        <w:tc>
          <w:tcPr>
            <w:tcW w:w="846" w:type="dxa"/>
            <w:noWrap/>
            <w:vAlign w:val="center"/>
          </w:tcPr>
          <w:p w:rsidR="009A4F51" w:rsidRPr="00C33FBB" w:rsidRDefault="009A4F51" w:rsidP="003B1614">
            <w:pPr>
              <w:jc w:val="center"/>
            </w:pPr>
            <w:r w:rsidRPr="00C33FBB">
              <w:t>X</w:t>
            </w:r>
          </w:p>
        </w:tc>
        <w:tc>
          <w:tcPr>
            <w:tcW w:w="846" w:type="dxa"/>
            <w:noWrap/>
            <w:vAlign w:val="center"/>
          </w:tcPr>
          <w:p w:rsidR="009A4F51" w:rsidRPr="00C33FBB" w:rsidRDefault="009A4F51" w:rsidP="003B1614">
            <w:pPr>
              <w:jc w:val="center"/>
            </w:pPr>
            <w:r w:rsidRPr="00C33FBB">
              <w:t>X</w:t>
            </w:r>
          </w:p>
        </w:tc>
      </w:tr>
    </w:tbl>
    <w:p w:rsidR="009A4F51" w:rsidRPr="00C33FBB" w:rsidRDefault="009A4F51" w:rsidP="009A4F51">
      <w:pPr>
        <w:widowControl w:val="0"/>
        <w:suppressAutoHyphens/>
        <w:rPr>
          <w:kern w:val="1"/>
          <w:lang w:eastAsia="hi-IN" w:bidi="hi-IN"/>
        </w:rPr>
      </w:pPr>
    </w:p>
    <w:p w:rsidR="009A4F51" w:rsidRPr="00C33FBB" w:rsidRDefault="009A4F51" w:rsidP="001B5DD1">
      <w:pPr>
        <w:widowControl w:val="0"/>
        <w:tabs>
          <w:tab w:val="left" w:pos="7655"/>
        </w:tabs>
        <w:suppressAutoHyphens/>
        <w:rPr>
          <w:b/>
          <w:bCs/>
          <w:kern w:val="1"/>
          <w:lang w:eastAsia="hi-IN" w:bidi="hi-IN"/>
        </w:rPr>
      </w:pPr>
      <w:r>
        <w:rPr>
          <w:b/>
          <w:bCs/>
        </w:rPr>
        <w:t xml:space="preserve">8. </w:t>
      </w:r>
      <w:r w:rsidRPr="00C33FBB">
        <w:rPr>
          <w:b/>
          <w:bCs/>
        </w:rPr>
        <w:t>Ruházati áruismeret t</w:t>
      </w:r>
      <w:r w:rsidRPr="00C33FBB">
        <w:rPr>
          <w:b/>
          <w:bCs/>
          <w:kern w:val="1"/>
          <w:lang w:eastAsia="hi-IN" w:bidi="hi-IN"/>
        </w:rPr>
        <w:t xml:space="preserve">antárgy </w:t>
      </w:r>
      <w:r w:rsidR="004E6E50">
        <w:rPr>
          <w:kern w:val="1"/>
          <w:lang w:eastAsia="hi-IN" w:bidi="hi-IN"/>
        </w:rPr>
        <w:tab/>
      </w:r>
      <w:r w:rsidRPr="00C33FBB">
        <w:rPr>
          <w:b/>
          <w:bCs/>
          <w:kern w:val="1"/>
          <w:lang w:eastAsia="hi-IN" w:bidi="hi-IN"/>
        </w:rPr>
        <w:t>72 óra /68 óra*</w:t>
      </w:r>
    </w:p>
    <w:p w:rsidR="009A4F51" w:rsidRPr="00C33FBB" w:rsidRDefault="009A4F51" w:rsidP="009A4F51">
      <w:pPr>
        <w:pStyle w:val="Listaszerbekezds1"/>
        <w:widowControl w:val="0"/>
        <w:suppressAutoHyphens/>
        <w:ind w:left="360"/>
        <w:jc w:val="right"/>
        <w:rPr>
          <w:bCs/>
          <w:i/>
          <w:kern w:val="1"/>
          <w:lang w:eastAsia="hi-IN" w:bidi="hi-IN"/>
        </w:rPr>
      </w:pPr>
      <w:r w:rsidRPr="00C33FBB">
        <w:rPr>
          <w:bCs/>
          <w:i/>
          <w:kern w:val="1"/>
          <w:lang w:eastAsia="hi-IN" w:bidi="hi-IN"/>
        </w:rPr>
        <w:t>*Három évfolyamos képzés közismereti oktatással/ két évfolyamos képzés közismereti oktatás nélkül</w:t>
      </w: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8.1. </w:t>
      </w:r>
      <w:r w:rsidRPr="00C33FBB">
        <w:rPr>
          <w:b/>
          <w:bCs/>
          <w:kern w:val="1"/>
          <w:lang w:eastAsia="hi-IN" w:bidi="hi-IN"/>
        </w:rPr>
        <w:t>A tantárgy tanításának célja</w:t>
      </w:r>
    </w:p>
    <w:p w:rsidR="00B25F0E" w:rsidRDefault="00B25F0E" w:rsidP="001B5DD1">
      <w:pPr>
        <w:ind w:left="283"/>
        <w:jc w:val="both"/>
      </w:pPr>
    </w:p>
    <w:p w:rsidR="009A4F51" w:rsidRPr="00C33FBB" w:rsidRDefault="009A4F51" w:rsidP="001B5DD1">
      <w:pPr>
        <w:ind w:left="283"/>
        <w:jc w:val="both"/>
      </w:pPr>
      <w:r w:rsidRPr="00C33FBB">
        <w:t xml:space="preserve">A Ruházati áruismeret elméleti oktatásának alapvető célja, hogy a tanulók biztonsággal eligazodjanak a textilipari és a konfekcióipari termékek jellemzői között, legyenek képesek csoportosítani azokat és elméleti tájékoztatást nyújtani a vevőknek. A vegyes iparcikkek esetében a csoportosításon és a jellemzőkön túlmenően ismerjék a minőségi követelményeket és a hozzájuk tartozó felhasználói tapasztalatokat. </w:t>
      </w:r>
    </w:p>
    <w:p w:rsidR="009A4F51" w:rsidRPr="00C33FBB" w:rsidRDefault="009A4F51" w:rsidP="001B5DD1">
      <w:pPr>
        <w:ind w:left="283"/>
        <w:jc w:val="both"/>
      </w:pPr>
      <w:r w:rsidRPr="00C33FBB">
        <w:t xml:space="preserve">Mindkét árucsoportnál legyenek képesek az elmélethez szorosan kapcsolódó olyan gyakorlati tudnivalókat elsajátítani, amelyek a mindennapi munkában sűrűn előfordulnak: mélyítik az ismeretanyagot; lehetővé teszik a fogyasztó-centrikus szemlélet kialakítását a képességek szintjén; mintát adnak a mindennapi munkában adódó feladatok megoldására, a minőség értékelésére, az árujellegnek, az előírásoknak megfelelő mennyiségi és minőségi árumegóvásra. </w:t>
      </w:r>
    </w:p>
    <w:p w:rsidR="009A4F51" w:rsidRPr="00C33FBB" w:rsidRDefault="009A4F51" w:rsidP="009A4F51">
      <w:pPr>
        <w:jc w:val="both"/>
      </w:pPr>
    </w:p>
    <w:p w:rsidR="009A4F51" w:rsidRPr="00C33FBB" w:rsidRDefault="009A4F51" w:rsidP="001B5DD1">
      <w:pPr>
        <w:widowControl w:val="0"/>
        <w:suppressAutoHyphens/>
        <w:ind w:left="283"/>
        <w:rPr>
          <w:b/>
        </w:rPr>
      </w:pPr>
      <w:r>
        <w:rPr>
          <w:b/>
        </w:rPr>
        <w:t xml:space="preserve">8.2 </w:t>
      </w:r>
      <w:r w:rsidRPr="00C33FBB">
        <w:rPr>
          <w:b/>
        </w:rPr>
        <w:t xml:space="preserve">Kapcsolódó </w:t>
      </w:r>
      <w:r w:rsidRPr="001B5DD1">
        <w:rPr>
          <w:b/>
          <w:bCs/>
          <w:kern w:val="1"/>
          <w:lang w:eastAsia="hi-IN" w:bidi="hi-IN"/>
        </w:rPr>
        <w:t>közismereti</w:t>
      </w:r>
      <w:r w:rsidRPr="00C33FBB">
        <w:rPr>
          <w:b/>
        </w:rPr>
        <w:t>, szakmai tartalmak</w:t>
      </w:r>
    </w:p>
    <w:p w:rsidR="00B25F0E" w:rsidRDefault="00B25F0E" w:rsidP="001B5DD1">
      <w:pPr>
        <w:ind w:left="283"/>
        <w:jc w:val="both"/>
      </w:pPr>
    </w:p>
    <w:p w:rsidR="009A4F51" w:rsidRPr="001B5DD1" w:rsidRDefault="009A4F51" w:rsidP="001B5DD1">
      <w:pPr>
        <w:ind w:left="283"/>
        <w:jc w:val="both"/>
      </w:pPr>
      <w:r w:rsidRPr="00C33FBB">
        <w:t>A közismereti és szakmai tantárgyak egymásra épülésének meghatározására a kerettantervi fejlesztések későbbi időszakában kerül sor.</w:t>
      </w:r>
    </w:p>
    <w:p w:rsidR="009A4F51" w:rsidRPr="001B5DD1" w:rsidRDefault="009A4F51" w:rsidP="001B5DD1">
      <w:pPr>
        <w:ind w:left="283"/>
        <w:jc w:val="both"/>
      </w:pP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8.3. </w:t>
      </w:r>
      <w:r w:rsidRPr="00C33FBB">
        <w:rPr>
          <w:b/>
          <w:bCs/>
          <w:kern w:val="1"/>
          <w:lang w:eastAsia="hi-IN" w:bidi="hi-IN"/>
        </w:rPr>
        <w:t>Témakörök</w:t>
      </w:r>
    </w:p>
    <w:p w:rsidR="009A4F51" w:rsidRPr="00C33FBB" w:rsidRDefault="009A4F51" w:rsidP="009A4F51">
      <w:pPr>
        <w:widowControl w:val="0"/>
        <w:suppressAutoHyphens/>
        <w:rPr>
          <w:b/>
          <w:bCs/>
          <w:kern w:val="1"/>
          <w:lang w:eastAsia="hi-IN" w:bidi="hi-IN"/>
        </w:rPr>
      </w:pPr>
    </w:p>
    <w:p w:rsidR="009A4F51" w:rsidRPr="00C33FBB" w:rsidRDefault="009A4F51" w:rsidP="001B5DD1">
      <w:pPr>
        <w:widowControl w:val="0"/>
        <w:tabs>
          <w:tab w:val="left" w:pos="7655"/>
        </w:tabs>
        <w:suppressAutoHyphens/>
        <w:ind w:left="283"/>
        <w:rPr>
          <w:b/>
          <w:bCs/>
          <w:kern w:val="1"/>
          <w:lang w:eastAsia="hi-IN" w:bidi="hi-IN"/>
        </w:rPr>
      </w:pPr>
      <w:r>
        <w:rPr>
          <w:b/>
          <w:bCs/>
          <w:kern w:val="1"/>
          <w:lang w:eastAsia="hi-IN" w:bidi="hi-IN"/>
        </w:rPr>
        <w:t xml:space="preserve">8.3.1. </w:t>
      </w:r>
      <w:r w:rsidRPr="00C33FBB">
        <w:rPr>
          <w:b/>
          <w:bCs/>
          <w:kern w:val="1"/>
          <w:lang w:eastAsia="hi-IN" w:bidi="hi-IN"/>
        </w:rPr>
        <w:t>Ruházati és lakástextil ismeretek</w:t>
      </w:r>
      <w:r w:rsidR="004E6E50">
        <w:rPr>
          <w:b/>
          <w:bCs/>
          <w:kern w:val="1"/>
          <w:lang w:eastAsia="hi-IN" w:bidi="hi-IN"/>
        </w:rPr>
        <w:tab/>
      </w:r>
      <w:r w:rsidRPr="00C33FBB">
        <w:rPr>
          <w:b/>
          <w:bCs/>
          <w:i/>
          <w:kern w:val="1"/>
          <w:lang w:eastAsia="hi-IN" w:bidi="hi-IN"/>
        </w:rPr>
        <w:t>54 óra /52 óra</w:t>
      </w:r>
      <w:r w:rsidRPr="00C33FBB">
        <w:rPr>
          <w:b/>
          <w:bCs/>
          <w:kern w:val="1"/>
          <w:lang w:eastAsia="hi-IN" w:bidi="hi-IN"/>
        </w:rPr>
        <w:t xml:space="preserve"> </w:t>
      </w:r>
    </w:p>
    <w:p w:rsidR="00B25F0E" w:rsidRDefault="00B25F0E" w:rsidP="001B5DD1">
      <w:pPr>
        <w:widowControl w:val="0"/>
        <w:suppressAutoHyphens/>
        <w:ind w:left="283"/>
        <w:jc w:val="both"/>
        <w:rPr>
          <w:bCs/>
          <w:kern w:val="1"/>
          <w:lang w:eastAsia="hi-IN" w:bidi="hi-IN"/>
        </w:rPr>
      </w:pP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Ruházati áruk a kereskedelemben; a ruházati kereskedelem árucsoportjai</w:t>
      </w: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Divat, divatirányzatok, világmárkák, tömegdivat</w:t>
      </w: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Testalkat típusok, a ruházati áruk méretezése</w:t>
      </w:r>
    </w:p>
    <w:p w:rsidR="009A4F51" w:rsidRPr="00C33FBB" w:rsidRDefault="009A4F51" w:rsidP="001B5DD1">
      <w:pPr>
        <w:widowControl w:val="0"/>
        <w:suppressAutoHyphens/>
        <w:ind w:left="283"/>
        <w:jc w:val="both"/>
        <w:rPr>
          <w:kern w:val="1"/>
          <w:lang w:eastAsia="hi-IN" w:bidi="hi-IN"/>
        </w:rPr>
      </w:pPr>
      <w:r w:rsidRPr="00C33FBB">
        <w:rPr>
          <w:bCs/>
          <w:kern w:val="1"/>
          <w:lang w:eastAsia="hi-IN" w:bidi="hi-IN"/>
        </w:rPr>
        <w:t>A textíliák címkézése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Természetes és mesterséges szálak legfontosabb használati, viselési tulajdonságai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Valódi bőráruk jellemzői, felhasználásuk, kezelésük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Műbőrök anyagai, árujellemzői, tulajdonságai, árukezelésük.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Szőrmeáruk, valódi és műszőrmék fajtái, jellemzői és árukezelésük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Szövött, kötött termékek felismerése, használati tulajdonságai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Színezési eljárások felismerése és mosási-, kezelési tulajdonságaik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Leggyakoribb textil kikészítő műveletek fajtái, és használati, viselési tulajdonságaik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Ruházati termékek használati- </w:t>
      </w:r>
      <w:r w:rsidR="0009099D">
        <w:rPr>
          <w:kern w:val="1"/>
          <w:lang w:eastAsia="hi-IN" w:bidi="hi-IN"/>
        </w:rPr>
        <w:t>és</w:t>
      </w:r>
      <w:r w:rsidR="00BB0295">
        <w:rPr>
          <w:kern w:val="1"/>
          <w:lang w:eastAsia="hi-IN" w:bidi="hi-IN"/>
        </w:rPr>
        <w:t xml:space="preserve"> </w:t>
      </w:r>
      <w:r w:rsidRPr="00C33FBB">
        <w:rPr>
          <w:kern w:val="1"/>
          <w:lang w:eastAsia="hi-IN" w:bidi="hi-IN"/>
        </w:rPr>
        <w:t>kezelési útmutatójának jelképei, értelmezése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Szimpla és dupla széles méterárukból anyagszükséglet meghatározása.</w:t>
      </w:r>
    </w:p>
    <w:p w:rsidR="009A4F51" w:rsidRPr="00C33FBB" w:rsidRDefault="009A4F51" w:rsidP="001B5DD1">
      <w:pPr>
        <w:widowControl w:val="0"/>
        <w:suppressAutoHyphens/>
        <w:ind w:left="283"/>
        <w:rPr>
          <w:kern w:val="1"/>
          <w:lang w:eastAsia="hi-IN" w:bidi="hi-IN"/>
        </w:rPr>
      </w:pPr>
      <w:r w:rsidRPr="00C33FBB">
        <w:rPr>
          <w:kern w:val="1"/>
          <w:lang w:eastAsia="hi-IN" w:bidi="hi-IN"/>
        </w:rPr>
        <w:t>Puha- és kemény rövidáruk fajtái, felhasználási területei, ajánlásuk.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felsőruházati konfekció áruk, csoportosítása, jellemzőik, fajtái, fazonok, a méretezés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Női, lányka, férfi és fiú alsóruházati konfekció áruk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Felsőruházati kötöttáruk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Sportruházati áruk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Gyermek és csecsemő ruházati konfekció áruk választéka, követelményei, méretezési lehetőségek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divatáruk és öltözék kiegészítők bolti választéka, ajánlásuknál figyelembe veendő szempontok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Lábbeli áruk, csoportosításuk, méretezésük, kezelésük. Vevőtájékoztató jelképek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lakástextíliák csoportosítása, szerepük a lakás berendezésében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Lakberendezési stílusok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szőnyegek funkciója, alapanyagai, csoportosításuk szempontjai, fajtái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szőnyegek használati, kezelési útmutatója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szőnyegek tárolásának szabályai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függönyök funkciója, alapanyagai, csoportosításuk szempontjai, fajtái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függönyök használati, kezelési útmutatója, anyagszükséglet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Bútorszövetek, ágytextíliák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háztartási textíliák fogalma, alapanyagai, csoportosításuk szempontjai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háztartási textíliák használati, kezelési útmutatója, tisztítószerei</w:t>
      </w:r>
    </w:p>
    <w:p w:rsidR="009A4F51" w:rsidRPr="00C33FBB" w:rsidRDefault="009A4F51" w:rsidP="009A4F51">
      <w:pPr>
        <w:widowControl w:val="0"/>
        <w:suppressAutoHyphens/>
        <w:rPr>
          <w:kern w:val="1"/>
          <w:lang w:eastAsia="hi-IN" w:bidi="hi-IN"/>
        </w:rPr>
      </w:pPr>
      <w:r w:rsidRPr="00C33FBB">
        <w:rPr>
          <w:kern w:val="1"/>
          <w:lang w:eastAsia="hi-IN" w:bidi="hi-IN"/>
        </w:rPr>
        <w:t xml:space="preserve"> </w:t>
      </w: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8.3.2. </w:t>
      </w:r>
      <w:r w:rsidRPr="00C33FBB">
        <w:rPr>
          <w:b/>
          <w:bCs/>
          <w:kern w:val="1"/>
          <w:lang w:eastAsia="hi-IN" w:bidi="hi-IN"/>
        </w:rPr>
        <w:t>Vegyes iparcikk ismeretek</w:t>
      </w:r>
      <w:r w:rsidR="004E6E50">
        <w:rPr>
          <w:b/>
          <w:bCs/>
          <w:kern w:val="1"/>
          <w:lang w:eastAsia="hi-IN" w:bidi="hi-IN"/>
        </w:rPr>
        <w:tab/>
      </w:r>
      <w:r w:rsidRPr="00C33FBB">
        <w:rPr>
          <w:b/>
          <w:bCs/>
          <w:i/>
          <w:kern w:val="1"/>
          <w:lang w:eastAsia="hi-IN" w:bidi="hi-IN"/>
        </w:rPr>
        <w:t>18 óra /16 óra</w:t>
      </w:r>
    </w:p>
    <w:p w:rsidR="00B25F0E" w:rsidRDefault="00B25F0E" w:rsidP="009A4F51">
      <w:pPr>
        <w:widowControl w:val="0"/>
        <w:suppressAutoHyphens/>
        <w:ind w:left="1134"/>
        <w:jc w:val="both"/>
        <w:rPr>
          <w:bCs/>
          <w:kern w:val="1"/>
          <w:lang w:eastAsia="hi-IN" w:bidi="hi-IN"/>
        </w:rPr>
      </w:pP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Játékok áruismerete, a játék fogalma</w:t>
      </w: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A játékszerek felosztása korcsoport szerint</w:t>
      </w:r>
    </w:p>
    <w:p w:rsidR="009A4F51" w:rsidRPr="00C33FBB" w:rsidRDefault="009A4F51" w:rsidP="001B5DD1">
      <w:pPr>
        <w:widowControl w:val="0"/>
        <w:suppressAutoHyphens/>
        <w:ind w:left="283"/>
        <w:jc w:val="both"/>
        <w:rPr>
          <w:bCs/>
          <w:kern w:val="1"/>
          <w:lang w:eastAsia="hi-IN" w:bidi="hi-IN"/>
        </w:rPr>
      </w:pPr>
      <w:r w:rsidRPr="00C33FBB">
        <w:rPr>
          <w:bCs/>
          <w:kern w:val="1"/>
          <w:lang w:eastAsia="hi-IN" w:bidi="hi-IN"/>
        </w:rPr>
        <w:t>A játékszerekkel szemben támasztott követelmények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Papír-, írószer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lastRenderedPageBreak/>
        <w:t>Papírfajták főbb csoportjai a felhasználás szerint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Írószerek, rajzszerek, iskolai és irodai felszerelési cikkek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Vegyi termékek, tinták, tusok, festékek, egyéb írószer, vegyi áruk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Sportáruk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Labda-, vízi-, küzdő- és erősportok, téli- és szabadidősportok eszközei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ajándékáruk rendszerezése, népművészeti- és rusztikus ajándékáruk. Képző- és iparművészeti termékek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Sorozatgyártásban készült ajándékáruk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ajándékáruk érték meghatározó szempontjai, árukezelésük és forgalmazásuk szabályai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Háztartási edényáruk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Háztartási edényáruk csoportosítása, funkció és alapanyag szerint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Háztartási főző- és sütőedények, tálaló edények, evő- és tálalóeszközök, egyéb konyhatechnikai eszközök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Korszerű főző- és sütőedényekkel szemben támasztott követelmények</w:t>
      </w:r>
    </w:p>
    <w:p w:rsidR="009A4F51" w:rsidRPr="00C33FBB" w:rsidRDefault="009A4F51" w:rsidP="009A4F51">
      <w:pPr>
        <w:widowControl w:val="0"/>
        <w:suppressAutoHyphens/>
        <w:ind w:left="1134"/>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8.4. </w:t>
      </w:r>
      <w:r w:rsidRPr="00C33FBB">
        <w:rPr>
          <w:rFonts w:ascii="Times New Roman" w:hAnsi="Times New Roman"/>
          <w:b/>
          <w:spacing w:val="0"/>
        </w:rPr>
        <w:t>A képzési helyszín jellege (ajánlás)</w:t>
      </w:r>
    </w:p>
    <w:p w:rsidR="00B25F0E" w:rsidRDefault="00B25F0E" w:rsidP="001B5DD1">
      <w:pPr>
        <w:ind w:left="283"/>
        <w:rPr>
          <w:i/>
        </w:rPr>
      </w:pPr>
    </w:p>
    <w:p w:rsidR="009A4F51" w:rsidRPr="00C33FBB" w:rsidRDefault="009A4F51" w:rsidP="001B5DD1">
      <w:pPr>
        <w:ind w:left="283"/>
        <w:rPr>
          <w:i/>
        </w:rPr>
      </w:pPr>
      <w:r w:rsidRPr="00C33FBB">
        <w:rPr>
          <w:i/>
        </w:rPr>
        <w:t>Tanterem</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Pr>
          <w:rFonts w:ascii="Times New Roman" w:hAnsi="Times New Roman"/>
          <w:b/>
          <w:spacing w:val="0"/>
        </w:rPr>
        <w:t xml:space="preserve">8.5. </w:t>
      </w:r>
      <w:r w:rsidRPr="00C33FBB">
        <w:rPr>
          <w:rFonts w:ascii="Times New Roman" w:hAnsi="Times New Roman"/>
          <w:b/>
          <w:spacing w:val="0"/>
        </w:rPr>
        <w:t>A tantárgy elsajátítása során alkalmazott sajátos módszerek, tanulói tevékenységformák (ajánlás)</w:t>
      </w:r>
    </w:p>
    <w:p w:rsidR="009A4F51" w:rsidRPr="00C33FBB" w:rsidRDefault="009A4F51" w:rsidP="009A4F51">
      <w:pPr>
        <w:widowControl w:val="0"/>
        <w:suppressAutoHyphens/>
        <w:rPr>
          <w:kern w:val="1"/>
          <w:lang w:eastAsia="hi-IN" w:bidi="hi-IN"/>
        </w:rPr>
      </w:pPr>
    </w:p>
    <w:p w:rsidR="009A4F51" w:rsidRDefault="009A4F51" w:rsidP="00515650">
      <w:pPr>
        <w:pStyle w:val="Listaszerbekezds1"/>
        <w:ind w:left="993"/>
        <w:jc w:val="both"/>
        <w:rPr>
          <w:b/>
          <w:bCs/>
          <w:i/>
        </w:rPr>
      </w:pPr>
      <w:r>
        <w:rPr>
          <w:b/>
          <w:bCs/>
          <w:i/>
        </w:rPr>
        <w:t xml:space="preserve">8.5.1. </w:t>
      </w:r>
      <w:r w:rsidRPr="00C33FBB">
        <w:rPr>
          <w:b/>
          <w:bCs/>
          <w:i/>
        </w:rPr>
        <w:t>A tantárgy elsajátítása során alkalmazható sajátos módszerek (ajánlás)</w:t>
      </w:r>
    </w:p>
    <w:p w:rsidR="00515650" w:rsidRPr="00C33FBB" w:rsidRDefault="00515650" w:rsidP="002B23D4">
      <w:pPr>
        <w:pStyle w:val="Listaszerbekezds1"/>
        <w:ind w:left="1134"/>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945"/>
        <w:gridCol w:w="945"/>
        <w:gridCol w:w="945"/>
        <w:gridCol w:w="2659"/>
      </w:tblGrid>
      <w:tr w:rsidR="009A4F51" w:rsidRPr="00C33FBB" w:rsidTr="001B5DD1">
        <w:trPr>
          <w:jc w:val="center"/>
        </w:trPr>
        <w:tc>
          <w:tcPr>
            <w:tcW w:w="1172" w:type="dxa"/>
            <w:vMerge w:val="restart"/>
            <w:vAlign w:val="center"/>
          </w:tcPr>
          <w:p w:rsidR="009A4F51" w:rsidRPr="00C33FBB" w:rsidRDefault="009A4F51" w:rsidP="003B1614">
            <w:pPr>
              <w:jc w:val="center"/>
              <w:rPr>
                <w:b/>
              </w:rPr>
            </w:pPr>
            <w:r w:rsidRPr="00C33FBB">
              <w:rPr>
                <w:b/>
              </w:rPr>
              <w:t>Sorszám</w:t>
            </w:r>
          </w:p>
        </w:tc>
        <w:tc>
          <w:tcPr>
            <w:tcW w:w="2622"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2835" w:type="dxa"/>
            <w:gridSpan w:val="3"/>
            <w:vAlign w:val="center"/>
          </w:tcPr>
          <w:p w:rsidR="009A4F51" w:rsidRPr="00C33FBB" w:rsidRDefault="009A4F51" w:rsidP="003B1614">
            <w:pPr>
              <w:jc w:val="center"/>
              <w:rPr>
                <w:b/>
              </w:rPr>
            </w:pPr>
            <w:r w:rsidRPr="00C33FBB">
              <w:rPr>
                <w:b/>
              </w:rPr>
              <w:t>A tanulói tevékenység szervezeti kerete</w:t>
            </w:r>
          </w:p>
        </w:tc>
        <w:tc>
          <w:tcPr>
            <w:tcW w:w="2659"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cantSplit/>
          <w:trHeight w:val="1134"/>
          <w:jc w:val="center"/>
        </w:trPr>
        <w:tc>
          <w:tcPr>
            <w:tcW w:w="1172" w:type="dxa"/>
            <w:vMerge/>
            <w:vAlign w:val="center"/>
          </w:tcPr>
          <w:p w:rsidR="009A4F51" w:rsidRPr="00C33FBB" w:rsidRDefault="009A4F51" w:rsidP="003B1614">
            <w:pPr>
              <w:jc w:val="center"/>
              <w:rPr>
                <w:b/>
              </w:rPr>
            </w:pPr>
          </w:p>
        </w:tc>
        <w:tc>
          <w:tcPr>
            <w:tcW w:w="2622" w:type="dxa"/>
            <w:vMerge/>
            <w:vAlign w:val="center"/>
          </w:tcPr>
          <w:p w:rsidR="009A4F51" w:rsidRPr="00C33FBB" w:rsidRDefault="009A4F51" w:rsidP="003B1614">
            <w:pPr>
              <w:rPr>
                <w:b/>
              </w:rPr>
            </w:pPr>
          </w:p>
        </w:tc>
        <w:tc>
          <w:tcPr>
            <w:tcW w:w="945" w:type="dxa"/>
            <w:textDirection w:val="btLr"/>
            <w:vAlign w:val="center"/>
          </w:tcPr>
          <w:p w:rsidR="009A4F51" w:rsidRPr="00C33FBB" w:rsidRDefault="009A4F51" w:rsidP="003B1614">
            <w:pPr>
              <w:ind w:left="113" w:right="113"/>
              <w:rPr>
                <w:b/>
              </w:rPr>
            </w:pPr>
            <w:r w:rsidRPr="00C33FBB">
              <w:rPr>
                <w:b/>
              </w:rPr>
              <w:t>egyéni</w:t>
            </w:r>
          </w:p>
        </w:tc>
        <w:tc>
          <w:tcPr>
            <w:tcW w:w="945" w:type="dxa"/>
            <w:textDirection w:val="btLr"/>
            <w:vAlign w:val="center"/>
          </w:tcPr>
          <w:p w:rsidR="009A4F51" w:rsidRPr="00C33FBB" w:rsidRDefault="009A4F51" w:rsidP="003B1614">
            <w:pPr>
              <w:ind w:left="113" w:right="113"/>
              <w:rPr>
                <w:b/>
              </w:rPr>
            </w:pPr>
            <w:r w:rsidRPr="00C33FBB">
              <w:rPr>
                <w:b/>
              </w:rPr>
              <w:t>csoport</w:t>
            </w:r>
          </w:p>
        </w:tc>
        <w:tc>
          <w:tcPr>
            <w:tcW w:w="945" w:type="dxa"/>
            <w:textDirection w:val="btLr"/>
            <w:vAlign w:val="center"/>
          </w:tcPr>
          <w:p w:rsidR="009A4F51" w:rsidRPr="00C33FBB" w:rsidRDefault="009A4F51" w:rsidP="003B1614">
            <w:pPr>
              <w:ind w:left="113" w:right="113"/>
              <w:rPr>
                <w:b/>
              </w:rPr>
            </w:pPr>
            <w:r w:rsidRPr="00C33FBB">
              <w:rPr>
                <w:b/>
              </w:rPr>
              <w:t>osztály</w:t>
            </w:r>
          </w:p>
        </w:tc>
        <w:tc>
          <w:tcPr>
            <w:tcW w:w="2659" w:type="dxa"/>
            <w:vMerge/>
            <w:vAlign w:val="center"/>
          </w:tcPr>
          <w:p w:rsidR="009A4F51" w:rsidRPr="00C33FBB" w:rsidRDefault="009A4F51" w:rsidP="003B1614">
            <w:pPr>
              <w:jc w:val="center"/>
              <w:rPr>
                <w:b/>
              </w:rPr>
            </w:pPr>
          </w:p>
        </w:tc>
      </w:tr>
      <w:tr w:rsidR="009A4F51" w:rsidRPr="00C33FBB" w:rsidTr="001B5DD1">
        <w:trPr>
          <w:jc w:val="center"/>
        </w:trPr>
        <w:tc>
          <w:tcPr>
            <w:tcW w:w="1172" w:type="dxa"/>
            <w:vAlign w:val="center"/>
          </w:tcPr>
          <w:p w:rsidR="009A4F51" w:rsidRPr="00C33FBB" w:rsidRDefault="009A4F51" w:rsidP="003B1614">
            <w:pPr>
              <w:jc w:val="center"/>
            </w:pPr>
            <w:r w:rsidRPr="00C33FBB">
              <w:t>1.1</w:t>
            </w:r>
          </w:p>
        </w:tc>
        <w:tc>
          <w:tcPr>
            <w:tcW w:w="2622"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1.2.</w:t>
            </w:r>
          </w:p>
        </w:tc>
        <w:tc>
          <w:tcPr>
            <w:tcW w:w="2622"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1.3.</w:t>
            </w:r>
          </w:p>
        </w:tc>
        <w:tc>
          <w:tcPr>
            <w:tcW w:w="2622"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1.4.</w:t>
            </w:r>
          </w:p>
        </w:tc>
        <w:tc>
          <w:tcPr>
            <w:tcW w:w="2622"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1.5.</w:t>
            </w:r>
          </w:p>
        </w:tc>
        <w:tc>
          <w:tcPr>
            <w:tcW w:w="2622"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1.6.</w:t>
            </w:r>
          </w:p>
        </w:tc>
        <w:tc>
          <w:tcPr>
            <w:tcW w:w="2622"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1.7.</w:t>
            </w:r>
          </w:p>
        </w:tc>
        <w:tc>
          <w:tcPr>
            <w:tcW w:w="2622"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1.8.</w:t>
            </w:r>
          </w:p>
        </w:tc>
        <w:tc>
          <w:tcPr>
            <w:tcW w:w="2622"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1.9.</w:t>
            </w:r>
          </w:p>
        </w:tc>
        <w:tc>
          <w:tcPr>
            <w:tcW w:w="2622"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1.10.</w:t>
            </w:r>
          </w:p>
        </w:tc>
        <w:tc>
          <w:tcPr>
            <w:tcW w:w="2622"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1B5DD1">
        <w:trPr>
          <w:jc w:val="center"/>
        </w:trPr>
        <w:tc>
          <w:tcPr>
            <w:tcW w:w="1172" w:type="dxa"/>
            <w:vAlign w:val="center"/>
          </w:tcPr>
          <w:p w:rsidR="009A4F51" w:rsidRPr="00C33FBB" w:rsidRDefault="009A4F51" w:rsidP="003B1614">
            <w:pPr>
              <w:jc w:val="center"/>
            </w:pPr>
            <w:r w:rsidRPr="00C33FBB">
              <w:t>1.11.</w:t>
            </w:r>
          </w:p>
        </w:tc>
        <w:tc>
          <w:tcPr>
            <w:tcW w:w="2622"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515650">
      <w:pPr>
        <w:pStyle w:val="Listaszerbekezds1"/>
        <w:ind w:left="993"/>
        <w:jc w:val="both"/>
        <w:rPr>
          <w:b/>
          <w:bCs/>
          <w:i/>
        </w:rPr>
      </w:pPr>
      <w:r>
        <w:rPr>
          <w:b/>
          <w:bCs/>
          <w:i/>
        </w:rPr>
        <w:t xml:space="preserve">8.5.2. </w:t>
      </w:r>
      <w:r w:rsidRPr="00C33FBB">
        <w:rPr>
          <w:b/>
          <w:bCs/>
          <w:i/>
        </w:rPr>
        <w:t>A tantárgy elsajátítása során alkalmazható tanulói tevékenységformák (ajánlás)</w:t>
      </w:r>
    </w:p>
    <w:p w:rsidR="00515650" w:rsidRPr="00C33FBB" w:rsidRDefault="00515650" w:rsidP="002B23D4">
      <w:pPr>
        <w:pStyle w:val="Listaszerbekezds1"/>
        <w:ind w:left="1134"/>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 xml:space="preserve">Alkalmazandó eszközök és felszerelések (SZVK 6. pont </w:t>
            </w:r>
            <w:r w:rsidRPr="00C33FBB">
              <w:rPr>
                <w:b/>
              </w:rPr>
              <w:lastRenderedPageBreak/>
              <w:t>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lastRenderedPageBreak/>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8.6. </w:t>
      </w:r>
      <w:r w:rsidRPr="00C33FBB">
        <w:rPr>
          <w:rFonts w:ascii="Times New Roman" w:hAnsi="Times New Roman"/>
          <w:b/>
          <w:i w:val="0"/>
          <w:spacing w:val="0"/>
        </w:rPr>
        <w:t>A tantárgy értékelésének módja</w:t>
      </w:r>
    </w:p>
    <w:p w:rsidR="00B25F0E" w:rsidRDefault="00B25F0E" w:rsidP="009A4F51">
      <w:pPr>
        <w:ind w:left="567"/>
        <w:jc w:val="both"/>
      </w:pPr>
    </w:p>
    <w:p w:rsidR="009A4F51" w:rsidRPr="00C33FBB" w:rsidRDefault="009A4F51" w:rsidP="001B5DD1">
      <w:pPr>
        <w:ind w:left="283"/>
        <w:jc w:val="both"/>
      </w:pPr>
      <w:r w:rsidRPr="00C33FBB">
        <w:t xml:space="preserve">A nemzeti köznevelésről szóló 2011. évi törvény 54. § (2) </w:t>
      </w:r>
      <w:r w:rsidRPr="00C44BB7">
        <w:rPr>
          <w:i/>
        </w:rPr>
        <w:t>a)</w:t>
      </w:r>
      <w:r w:rsidRPr="00C33FBB">
        <w:t xml:space="preserve"> pontja szerinti értékeléssel; az összefüggő szakmai gyakorlatot teljesítette/nem teljesítette. </w:t>
      </w:r>
    </w:p>
    <w:p w:rsidR="009A4F51" w:rsidRPr="00C33FBB" w:rsidRDefault="009A4F51" w:rsidP="009A4F51">
      <w:pPr>
        <w:widowControl w:val="0"/>
        <w:suppressAutoHyphens/>
        <w:rPr>
          <w:kern w:val="1"/>
          <w:lang w:eastAsia="hi-IN" w:bidi="hi-IN"/>
        </w:rPr>
      </w:pPr>
    </w:p>
    <w:p w:rsidR="009A4F51" w:rsidRPr="00C33FBB" w:rsidRDefault="009A4F51" w:rsidP="001B5DD1">
      <w:pPr>
        <w:widowControl w:val="0"/>
        <w:tabs>
          <w:tab w:val="left" w:pos="7655"/>
        </w:tabs>
        <w:suppressAutoHyphens/>
        <w:rPr>
          <w:b/>
          <w:bCs/>
          <w:kern w:val="1"/>
          <w:lang w:eastAsia="hi-IN" w:bidi="hi-IN"/>
        </w:rPr>
      </w:pPr>
      <w:r>
        <w:rPr>
          <w:b/>
          <w:bCs/>
        </w:rPr>
        <w:t xml:space="preserve">9. </w:t>
      </w:r>
      <w:r w:rsidRPr="00C33FBB">
        <w:rPr>
          <w:b/>
          <w:bCs/>
        </w:rPr>
        <w:t>Ruházati gyakorlat t</w:t>
      </w:r>
      <w:r w:rsidRPr="00C33FBB">
        <w:rPr>
          <w:b/>
          <w:bCs/>
          <w:kern w:val="1"/>
          <w:lang w:eastAsia="hi-IN" w:bidi="hi-IN"/>
        </w:rPr>
        <w:t>antárgy</w:t>
      </w:r>
      <w:r w:rsidR="00B25F0E">
        <w:rPr>
          <w:kern w:val="1"/>
          <w:lang w:eastAsia="hi-IN" w:bidi="hi-IN"/>
        </w:rPr>
        <w:tab/>
      </w:r>
      <w:r w:rsidRPr="001B5DD1">
        <w:rPr>
          <w:b/>
          <w:kern w:val="1"/>
          <w:lang w:eastAsia="hi-IN" w:bidi="hi-IN"/>
        </w:rPr>
        <w:t>36</w:t>
      </w:r>
      <w:r w:rsidRPr="00C33FBB">
        <w:rPr>
          <w:b/>
          <w:bCs/>
          <w:kern w:val="1"/>
          <w:lang w:eastAsia="hi-IN" w:bidi="hi-IN"/>
        </w:rPr>
        <w:t xml:space="preserve"> óra /36 óra</w:t>
      </w:r>
    </w:p>
    <w:p w:rsidR="009A4F51" w:rsidRPr="00C33FBB" w:rsidRDefault="009A4F51" w:rsidP="009A4F51">
      <w:pPr>
        <w:widowControl w:val="0"/>
        <w:suppressAutoHyphens/>
        <w:ind w:left="360"/>
        <w:rPr>
          <w:b/>
          <w:bCs/>
          <w:kern w:val="1"/>
          <w:lang w:eastAsia="hi-IN" w:bidi="hi-IN"/>
        </w:rPr>
      </w:pP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9.1. </w:t>
      </w:r>
      <w:r w:rsidRPr="00C33FBB">
        <w:rPr>
          <w:b/>
          <w:bCs/>
          <w:kern w:val="1"/>
          <w:lang w:eastAsia="hi-IN" w:bidi="hi-IN"/>
        </w:rPr>
        <w:t>A tantárgy tanításának célja</w:t>
      </w:r>
    </w:p>
    <w:p w:rsidR="00B25F0E" w:rsidRDefault="00B25F0E" w:rsidP="009A4F51">
      <w:pPr>
        <w:ind w:left="567"/>
        <w:jc w:val="both"/>
      </w:pPr>
    </w:p>
    <w:p w:rsidR="009A4F51" w:rsidRPr="00C33FBB" w:rsidRDefault="009A4F51" w:rsidP="001B5DD1">
      <w:pPr>
        <w:ind w:left="283"/>
        <w:jc w:val="both"/>
      </w:pPr>
      <w:r w:rsidRPr="00C33FBB">
        <w:t>A Ruházati gyakorlat gyakorlati oktatásának alapvető célja, hogy a tanulók ismerjék a konfekcióipari és textilipari címkék, tájékoztatók tartalmát, a használati és kezelési jellemzőket. Legyenek képesek átadni a vevőknek, segíteni őket a megfelelő méret, fazon és egyéb jellemzők kiválasztásában. A vegyes iparcikkek értékesítése során legyen képes segítséget nyújtani a vevőknek a szükségletük szerinti árukiválasztásban, tájékoztassa a termékek használatának előnyeiről.</w:t>
      </w:r>
    </w:p>
    <w:p w:rsidR="009A4F51" w:rsidRPr="00C33FBB" w:rsidRDefault="009A4F51" w:rsidP="009A4F51">
      <w:pPr>
        <w:jc w:val="both"/>
      </w:pPr>
    </w:p>
    <w:p w:rsidR="009A4F51" w:rsidRPr="00C33FBB" w:rsidRDefault="009A4F51" w:rsidP="001B5DD1">
      <w:pPr>
        <w:ind w:left="283"/>
        <w:rPr>
          <w:b/>
        </w:rPr>
      </w:pPr>
      <w:r>
        <w:rPr>
          <w:b/>
        </w:rPr>
        <w:t xml:space="preserve">9.2. </w:t>
      </w:r>
      <w:r w:rsidRPr="00C33FBB">
        <w:rPr>
          <w:b/>
        </w:rPr>
        <w:t>Kapcsolódó közismereti, szakmai tartalmak</w:t>
      </w:r>
    </w:p>
    <w:p w:rsidR="00B25F0E" w:rsidRDefault="00B25F0E" w:rsidP="009A4F51">
      <w:pPr>
        <w:ind w:left="567"/>
        <w:jc w:val="both"/>
      </w:pPr>
    </w:p>
    <w:p w:rsidR="009A4F51" w:rsidRPr="00C33FBB" w:rsidRDefault="009A4F51" w:rsidP="001B5DD1">
      <w:pPr>
        <w:ind w:left="283"/>
        <w:jc w:val="both"/>
      </w:pPr>
      <w:r w:rsidRPr="00C33FBB">
        <w:t>A közismereti és szakmai tantárgyak egymásra épülésének meghatározására a kerettantervi fejlesztések későbbi időszakában kerül sor.</w:t>
      </w:r>
    </w:p>
    <w:p w:rsidR="009A4F51" w:rsidRPr="00C33FBB" w:rsidRDefault="009A4F51" w:rsidP="009A4F51">
      <w:pPr>
        <w:jc w:val="both"/>
        <w:rPr>
          <w:b/>
          <w:bCs/>
          <w:kern w:val="1"/>
          <w:lang w:eastAsia="hi-IN" w:bidi="hi-IN"/>
        </w:rPr>
      </w:pPr>
    </w:p>
    <w:p w:rsidR="009A4F51" w:rsidRPr="00C33FBB" w:rsidRDefault="009A4F51" w:rsidP="001B5DD1">
      <w:pPr>
        <w:ind w:left="283"/>
        <w:rPr>
          <w:b/>
          <w:bCs/>
          <w:kern w:val="1"/>
          <w:lang w:eastAsia="hi-IN" w:bidi="hi-IN"/>
        </w:rPr>
      </w:pPr>
      <w:r>
        <w:rPr>
          <w:b/>
          <w:bCs/>
          <w:kern w:val="1"/>
          <w:lang w:eastAsia="hi-IN" w:bidi="hi-IN"/>
        </w:rPr>
        <w:t xml:space="preserve">9.3. </w:t>
      </w:r>
      <w:r w:rsidRPr="001B5DD1">
        <w:rPr>
          <w:b/>
        </w:rPr>
        <w:t>Témakörök</w:t>
      </w:r>
      <w:r w:rsidRPr="00C33FBB">
        <w:rPr>
          <w:b/>
          <w:bCs/>
          <w:kern w:val="1"/>
          <w:lang w:eastAsia="hi-IN" w:bidi="hi-IN"/>
        </w:rPr>
        <w:t xml:space="preserve"> és elemeik</w:t>
      </w:r>
    </w:p>
    <w:p w:rsidR="009A4F51" w:rsidRPr="00C33FBB" w:rsidRDefault="009A4F51" w:rsidP="009A4F51">
      <w:pPr>
        <w:widowControl w:val="0"/>
        <w:suppressAutoHyphens/>
        <w:rPr>
          <w:b/>
          <w:bCs/>
          <w:kern w:val="1"/>
          <w:lang w:eastAsia="hi-IN" w:bidi="hi-IN"/>
        </w:rPr>
      </w:pPr>
    </w:p>
    <w:p w:rsidR="009A4F51" w:rsidRPr="001B5DD1" w:rsidRDefault="009A4F51" w:rsidP="001B5DD1">
      <w:pPr>
        <w:tabs>
          <w:tab w:val="left" w:pos="7655"/>
        </w:tabs>
        <w:ind w:left="283"/>
        <w:rPr>
          <w:b/>
          <w:bCs/>
          <w:i/>
          <w:kern w:val="1"/>
          <w:lang w:eastAsia="hi-IN" w:bidi="hi-IN"/>
        </w:rPr>
      </w:pPr>
      <w:r>
        <w:rPr>
          <w:b/>
          <w:bCs/>
          <w:kern w:val="1"/>
          <w:lang w:eastAsia="hi-IN" w:bidi="hi-IN"/>
        </w:rPr>
        <w:t xml:space="preserve">9.3.1. </w:t>
      </w:r>
      <w:r w:rsidRPr="00C33FBB">
        <w:rPr>
          <w:b/>
          <w:bCs/>
          <w:kern w:val="1"/>
          <w:lang w:eastAsia="hi-IN" w:bidi="hi-IN"/>
        </w:rPr>
        <w:t>Ruházati és lakástextil ismeretek</w:t>
      </w:r>
      <w:r w:rsidRPr="00C33FBB">
        <w:rPr>
          <w:b/>
          <w:bCs/>
          <w:kern w:val="1"/>
          <w:lang w:eastAsia="hi-IN" w:bidi="hi-IN"/>
        </w:rPr>
        <w:tab/>
      </w:r>
      <w:r w:rsidRPr="001B5DD1">
        <w:rPr>
          <w:b/>
          <w:bCs/>
          <w:i/>
          <w:kern w:val="1"/>
          <w:lang w:eastAsia="hi-IN" w:bidi="hi-IN"/>
        </w:rPr>
        <w:t>36</w:t>
      </w:r>
      <w:r w:rsidRPr="0009099D">
        <w:rPr>
          <w:b/>
          <w:bCs/>
          <w:i/>
          <w:kern w:val="1"/>
          <w:lang w:eastAsia="hi-IN" w:bidi="hi-IN"/>
        </w:rPr>
        <w:t xml:space="preserve"> óra</w:t>
      </w:r>
      <w:r w:rsidRPr="001B5DD1">
        <w:rPr>
          <w:b/>
          <w:bCs/>
          <w:i/>
          <w:kern w:val="1"/>
          <w:lang w:eastAsia="hi-IN" w:bidi="hi-IN"/>
        </w:rPr>
        <w:t>/36 óra</w:t>
      </w:r>
    </w:p>
    <w:p w:rsidR="00B25F0E" w:rsidRDefault="00B25F0E" w:rsidP="009A4F51">
      <w:pPr>
        <w:widowControl w:val="0"/>
        <w:suppressAutoHyphens/>
        <w:ind w:left="993"/>
        <w:rPr>
          <w:kern w:val="1"/>
          <w:lang w:eastAsia="hi-IN" w:bidi="hi-IN"/>
        </w:rPr>
      </w:pPr>
    </w:p>
    <w:p w:rsidR="009A4F51" w:rsidRPr="00C33FBB" w:rsidRDefault="009A4F51" w:rsidP="001B5DD1">
      <w:pPr>
        <w:widowControl w:val="0"/>
        <w:suppressAutoHyphens/>
        <w:ind w:left="283"/>
        <w:rPr>
          <w:kern w:val="1"/>
          <w:lang w:eastAsia="hi-IN" w:bidi="hi-IN"/>
        </w:rPr>
      </w:pPr>
      <w:r w:rsidRPr="00C33FBB">
        <w:rPr>
          <w:kern w:val="1"/>
          <w:lang w:eastAsia="hi-IN" w:bidi="hi-IN"/>
        </w:rPr>
        <w:t>Alapanyagok felismerésének gyakorlása</w:t>
      </w:r>
    </w:p>
    <w:p w:rsidR="009A4F51" w:rsidRPr="00C33FBB" w:rsidRDefault="009A4F51" w:rsidP="001B5DD1">
      <w:pPr>
        <w:widowControl w:val="0"/>
        <w:suppressAutoHyphens/>
        <w:ind w:left="283"/>
        <w:rPr>
          <w:kern w:val="1"/>
          <w:lang w:eastAsia="hi-IN" w:bidi="hi-IN"/>
        </w:rPr>
      </w:pPr>
      <w:r w:rsidRPr="00C33FBB">
        <w:rPr>
          <w:kern w:val="1"/>
          <w:lang w:eastAsia="hi-IN" w:bidi="hi-IN"/>
        </w:rPr>
        <w:t>Hajtogatás</w:t>
      </w:r>
    </w:p>
    <w:p w:rsidR="009A4F51" w:rsidRPr="00C33FBB" w:rsidRDefault="009A4F51" w:rsidP="001B5DD1">
      <w:pPr>
        <w:widowControl w:val="0"/>
        <w:suppressAutoHyphens/>
        <w:ind w:left="283"/>
        <w:rPr>
          <w:kern w:val="1"/>
          <w:lang w:eastAsia="hi-IN" w:bidi="hi-IN"/>
        </w:rPr>
      </w:pPr>
      <w:r w:rsidRPr="00C33FBB">
        <w:rPr>
          <w:kern w:val="1"/>
          <w:lang w:eastAsia="hi-IN" w:bidi="hi-IN"/>
        </w:rPr>
        <w:t>Szakszerű vágás</w:t>
      </w:r>
    </w:p>
    <w:p w:rsidR="009A4F51" w:rsidRPr="00C33FBB" w:rsidRDefault="009A4F51" w:rsidP="001B5DD1">
      <w:pPr>
        <w:widowControl w:val="0"/>
        <w:suppressAutoHyphens/>
        <w:ind w:left="283"/>
        <w:rPr>
          <w:kern w:val="1"/>
          <w:lang w:eastAsia="hi-IN" w:bidi="hi-IN"/>
        </w:rPr>
      </w:pPr>
      <w:r w:rsidRPr="00C33FBB">
        <w:rPr>
          <w:kern w:val="1"/>
          <w:lang w:eastAsia="hi-IN" w:bidi="hi-IN"/>
        </w:rPr>
        <w:t>Darabolás</w:t>
      </w:r>
    </w:p>
    <w:p w:rsidR="009A4F51" w:rsidRPr="00C33FBB" w:rsidRDefault="009A4F51" w:rsidP="001B5DD1">
      <w:pPr>
        <w:widowControl w:val="0"/>
        <w:suppressAutoHyphens/>
        <w:ind w:left="283"/>
        <w:rPr>
          <w:kern w:val="1"/>
          <w:lang w:eastAsia="hi-IN" w:bidi="hi-IN"/>
        </w:rPr>
      </w:pPr>
      <w:r w:rsidRPr="00C33FBB">
        <w:rPr>
          <w:kern w:val="1"/>
          <w:lang w:eastAsia="hi-IN" w:bidi="hi-IN"/>
        </w:rPr>
        <w:t>Címkék értelmezése</w:t>
      </w:r>
    </w:p>
    <w:p w:rsidR="009A4F51" w:rsidRPr="00C33FBB" w:rsidRDefault="009A4F51" w:rsidP="001B5DD1">
      <w:pPr>
        <w:widowControl w:val="0"/>
        <w:suppressAutoHyphens/>
        <w:ind w:left="283"/>
        <w:rPr>
          <w:kern w:val="1"/>
          <w:lang w:eastAsia="hi-IN" w:bidi="hi-IN"/>
        </w:rPr>
      </w:pPr>
      <w:r w:rsidRPr="00C33FBB">
        <w:rPr>
          <w:kern w:val="1"/>
          <w:lang w:eastAsia="hi-IN" w:bidi="hi-IN"/>
        </w:rPr>
        <w:t>Vállfázás</w:t>
      </w:r>
    </w:p>
    <w:p w:rsidR="009A4F51" w:rsidRPr="00C33FBB" w:rsidRDefault="009A4F51" w:rsidP="001B5DD1">
      <w:pPr>
        <w:widowControl w:val="0"/>
        <w:suppressAutoHyphens/>
        <w:ind w:left="283"/>
        <w:rPr>
          <w:kern w:val="1"/>
          <w:lang w:eastAsia="hi-IN" w:bidi="hi-IN"/>
        </w:rPr>
      </w:pPr>
      <w:r w:rsidRPr="00C33FBB">
        <w:rPr>
          <w:kern w:val="1"/>
          <w:lang w:eastAsia="hi-IN" w:bidi="hi-IN"/>
        </w:rPr>
        <w:t>Visszacsomagolás</w:t>
      </w:r>
    </w:p>
    <w:p w:rsidR="009A4F51" w:rsidRPr="00C33FBB" w:rsidRDefault="009A4F51" w:rsidP="001B5DD1">
      <w:pPr>
        <w:widowControl w:val="0"/>
        <w:suppressAutoHyphens/>
        <w:ind w:left="283"/>
        <w:rPr>
          <w:kern w:val="1"/>
          <w:lang w:eastAsia="hi-IN" w:bidi="hi-IN"/>
        </w:rPr>
      </w:pPr>
      <w:r w:rsidRPr="00C33FBB">
        <w:rPr>
          <w:kern w:val="1"/>
          <w:lang w:eastAsia="hi-IN" w:bidi="hi-IN"/>
        </w:rPr>
        <w:t>Méretek megállapítása</w:t>
      </w:r>
    </w:p>
    <w:p w:rsidR="009A4F51" w:rsidRPr="00C33FBB" w:rsidRDefault="009A4F51" w:rsidP="001B5DD1">
      <w:pPr>
        <w:widowControl w:val="0"/>
        <w:suppressAutoHyphens/>
        <w:ind w:left="283"/>
        <w:rPr>
          <w:kern w:val="1"/>
          <w:lang w:eastAsia="hi-IN" w:bidi="hi-IN"/>
        </w:rPr>
      </w:pPr>
      <w:r w:rsidRPr="00C33FBB">
        <w:rPr>
          <w:kern w:val="1"/>
          <w:lang w:eastAsia="hi-IN" w:bidi="hi-IN"/>
        </w:rPr>
        <w:t>Vevőtájékoztatás használati, kezelési jellemzőkről</w:t>
      </w:r>
    </w:p>
    <w:p w:rsidR="009A4F51" w:rsidRPr="00C33FBB" w:rsidRDefault="009A4F51" w:rsidP="001B5DD1">
      <w:pPr>
        <w:widowControl w:val="0"/>
        <w:suppressAutoHyphens/>
        <w:ind w:left="283"/>
        <w:rPr>
          <w:kern w:val="1"/>
          <w:lang w:eastAsia="hi-IN" w:bidi="hi-IN"/>
        </w:rPr>
      </w:pPr>
      <w:r w:rsidRPr="00C33FBB">
        <w:rPr>
          <w:kern w:val="1"/>
          <w:lang w:eastAsia="hi-IN" w:bidi="hi-IN"/>
        </w:rPr>
        <w:t>Méret, szín és fazon kiválasztása</w:t>
      </w:r>
    </w:p>
    <w:p w:rsidR="009A4F51" w:rsidRPr="00C33FBB" w:rsidRDefault="009A4F51" w:rsidP="001B5DD1">
      <w:pPr>
        <w:widowControl w:val="0"/>
        <w:suppressAutoHyphens/>
        <w:ind w:left="283"/>
        <w:rPr>
          <w:kern w:val="1"/>
          <w:lang w:eastAsia="hi-IN" w:bidi="hi-IN"/>
        </w:rPr>
      </w:pPr>
      <w:r w:rsidRPr="00C33FBB">
        <w:rPr>
          <w:kern w:val="1"/>
          <w:lang w:eastAsia="hi-IN" w:bidi="hi-IN"/>
        </w:rPr>
        <w:t>Aktuális szezonális, valamint divattermékek elhelyezése, árjelzés</w:t>
      </w:r>
    </w:p>
    <w:p w:rsidR="009A4F51" w:rsidRPr="00C33FBB" w:rsidRDefault="009A4F51" w:rsidP="009A4F51">
      <w:pPr>
        <w:widowControl w:val="0"/>
        <w:suppressAutoHyphens/>
        <w:ind w:left="993"/>
        <w:rPr>
          <w:kern w:val="1"/>
          <w:lang w:eastAsia="hi-IN" w:bidi="hi-IN"/>
        </w:rPr>
      </w:pPr>
    </w:p>
    <w:p w:rsidR="009A4F51" w:rsidRPr="00C33FBB" w:rsidRDefault="009A4F51" w:rsidP="001B5DD1">
      <w:pPr>
        <w:widowControl w:val="0"/>
        <w:suppressAutoHyphens/>
        <w:ind w:left="283"/>
        <w:jc w:val="both"/>
        <w:rPr>
          <w:b/>
        </w:rPr>
      </w:pPr>
      <w:r>
        <w:rPr>
          <w:b/>
        </w:rPr>
        <w:t xml:space="preserve">9.4. </w:t>
      </w:r>
      <w:r w:rsidRPr="00C33FBB">
        <w:rPr>
          <w:b/>
        </w:rPr>
        <w:t>A képzési helyszín jellege (ajánlás)</w:t>
      </w:r>
    </w:p>
    <w:p w:rsidR="00B25F0E" w:rsidRDefault="00B25F0E" w:rsidP="009A4F51">
      <w:pPr>
        <w:ind w:left="567"/>
        <w:jc w:val="both"/>
        <w:rPr>
          <w:i/>
        </w:rPr>
      </w:pPr>
    </w:p>
    <w:p w:rsidR="009A4F51" w:rsidRPr="00C33FBB" w:rsidRDefault="009A4F51" w:rsidP="001B5DD1">
      <w:pPr>
        <w:ind w:left="283"/>
        <w:jc w:val="both"/>
        <w:rPr>
          <w:i/>
        </w:rPr>
      </w:pPr>
      <w:r w:rsidRPr="00C33FBB">
        <w:rPr>
          <w:i/>
        </w:rPr>
        <w:t xml:space="preserve">Tanterem és/vagy </w:t>
      </w:r>
      <w:proofErr w:type="spellStart"/>
      <w:r w:rsidRPr="00C33FBB">
        <w:rPr>
          <w:i/>
        </w:rPr>
        <w:t>szakmaspecifikus</w:t>
      </w:r>
      <w:proofErr w:type="spellEnd"/>
      <w:r w:rsidRPr="00C33FBB">
        <w:rPr>
          <w:i/>
        </w:rPr>
        <w:t xml:space="preserve"> tanműhely vagy szakma specifikus gazdálkodó szervezet</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9.5. </w:t>
      </w:r>
      <w:r w:rsidRPr="00C33FBB">
        <w:rPr>
          <w:rFonts w:ascii="Times New Roman" w:hAnsi="Times New Roman"/>
          <w:b/>
          <w:spacing w:val="0"/>
        </w:rPr>
        <w:t>A tantárgy elsajátítása során alkalmazott sajátos módszerek, tanulói tevékenységformák (ajánlás)</w:t>
      </w:r>
    </w:p>
    <w:p w:rsidR="009A4F51" w:rsidRPr="00C33FBB" w:rsidRDefault="009A4F51" w:rsidP="009A4F51">
      <w:pPr>
        <w:widowControl w:val="0"/>
        <w:suppressAutoHyphens/>
        <w:ind w:left="709"/>
        <w:jc w:val="both"/>
        <w:rPr>
          <w:kern w:val="1"/>
          <w:lang w:eastAsia="hi-IN" w:bidi="hi-IN"/>
        </w:rPr>
      </w:pPr>
    </w:p>
    <w:p w:rsidR="009A4F51" w:rsidRDefault="009A4F51" w:rsidP="002B23D4">
      <w:pPr>
        <w:pStyle w:val="Listaszerbekezds1"/>
        <w:ind w:left="993"/>
        <w:jc w:val="both"/>
        <w:rPr>
          <w:b/>
          <w:bCs/>
          <w:i/>
        </w:rPr>
      </w:pPr>
      <w:r w:rsidRPr="00C33FBB">
        <w:rPr>
          <w:b/>
          <w:bCs/>
        </w:rPr>
        <w:lastRenderedPageBreak/>
        <w:t>9.5.1</w:t>
      </w:r>
      <w:r>
        <w:rPr>
          <w:b/>
          <w:bCs/>
        </w:rPr>
        <w:t xml:space="preserve">. </w:t>
      </w:r>
      <w:r w:rsidRPr="00C33FBB">
        <w:rPr>
          <w:b/>
          <w:bCs/>
          <w:i/>
        </w:rPr>
        <w:t>A tantárgy elsajátítása során alkalmazható sajátos módszerek (ajánlás)</w:t>
      </w:r>
    </w:p>
    <w:p w:rsidR="00515650" w:rsidRPr="00C33FBB" w:rsidRDefault="00515650" w:rsidP="002B23D4">
      <w:pPr>
        <w:pStyle w:val="Listaszerbekezds1"/>
        <w:ind w:left="993"/>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EF5FD0"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2B23D4">
      <w:pPr>
        <w:pStyle w:val="Listaszerbekezds1"/>
        <w:ind w:left="360"/>
        <w:jc w:val="both"/>
        <w:rPr>
          <w:b/>
          <w:bCs/>
          <w:i/>
        </w:rPr>
      </w:pPr>
      <w:r w:rsidRPr="00C33FBB">
        <w:rPr>
          <w:b/>
          <w:bCs/>
        </w:rPr>
        <w:t>9.5.2.</w:t>
      </w:r>
      <w:r>
        <w:rPr>
          <w:b/>
          <w:bCs/>
          <w:i/>
        </w:rPr>
        <w:t xml:space="preserve"> </w:t>
      </w:r>
      <w:r w:rsidRPr="00C33FBB">
        <w:rPr>
          <w:b/>
          <w:bCs/>
          <w:i/>
        </w:rPr>
        <w:t>A tantárgy elsajátítása során alkalmazható tanulói tevékenységformák (ajánlás)</w:t>
      </w:r>
    </w:p>
    <w:p w:rsidR="00515650" w:rsidRPr="00C33FBB" w:rsidRDefault="00515650" w:rsidP="002B23D4">
      <w:pPr>
        <w:pStyle w:val="Listaszerbekezds1"/>
        <w:ind w:left="360"/>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 xml:space="preserve">Válaszolás írásban mondatszintű </w:t>
            </w:r>
            <w:r w:rsidRPr="00C33FBB">
              <w:lastRenderedPageBreak/>
              <w:t>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EF5FD0"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jc w:val="both"/>
        <w:rPr>
          <w:kern w:val="1"/>
          <w:lang w:eastAsia="hi-IN" w:bidi="hi-IN"/>
        </w:rPr>
      </w:pPr>
    </w:p>
    <w:p w:rsidR="009A4F51"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9.6. </w:t>
      </w:r>
      <w:r w:rsidRPr="00C33FBB">
        <w:rPr>
          <w:rFonts w:ascii="Times New Roman" w:hAnsi="Times New Roman"/>
          <w:b/>
          <w:i w:val="0"/>
          <w:spacing w:val="0"/>
        </w:rPr>
        <w:t>A tantárgy értékelésének módja</w:t>
      </w:r>
    </w:p>
    <w:p w:rsidR="00B25F0E" w:rsidRPr="001B5DD1" w:rsidRDefault="00B25F0E" w:rsidP="001B5DD1">
      <w:pPr>
        <w:rPr>
          <w:i/>
        </w:rPr>
      </w:pPr>
    </w:p>
    <w:p w:rsidR="009A4F51" w:rsidRPr="00C33FBB" w:rsidRDefault="009A4F51" w:rsidP="001B5DD1">
      <w:pPr>
        <w:ind w:left="283"/>
        <w:jc w:val="both"/>
      </w:pPr>
      <w:r w:rsidRPr="00C33FBB">
        <w:t xml:space="preserve">A nemzeti köznevelésről szóló 2011. évi CXC. törvény 54. § (2) </w:t>
      </w:r>
      <w:r w:rsidRPr="00C44BB7">
        <w:rPr>
          <w:i/>
        </w:rPr>
        <w:t>a)</w:t>
      </w:r>
      <w:r w:rsidRPr="00C33FBB">
        <w:t xml:space="preserve"> pontja szerinti értékeléssel.</w:t>
      </w:r>
    </w:p>
    <w:p w:rsidR="009A4F51" w:rsidRPr="00C33FBB" w:rsidRDefault="009A4F51" w:rsidP="009A4F51">
      <w:r w:rsidRPr="00C33FBB">
        <w:br w:type="page"/>
      </w:r>
    </w:p>
    <w:p w:rsidR="009A4F51" w:rsidRPr="00C33FBB" w:rsidRDefault="009A4F51" w:rsidP="009A4F51">
      <w:pPr>
        <w:ind w:left="567"/>
        <w:jc w:val="both"/>
      </w:pPr>
    </w:p>
    <w:p w:rsidR="009A4F51" w:rsidRPr="00C33FBB" w:rsidRDefault="009A4F51" w:rsidP="009A4F51">
      <w:pPr>
        <w:ind w:left="792"/>
        <w:jc w:val="both"/>
      </w:pPr>
    </w:p>
    <w:p w:rsidR="009A4F51" w:rsidRPr="00C33FBB" w:rsidRDefault="009A4F51" w:rsidP="009A4F51">
      <w:pP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6501BB" w:rsidRDefault="009A4F51" w:rsidP="009A4F51">
      <w:pPr>
        <w:widowControl w:val="0"/>
        <w:suppressAutoHyphens/>
        <w:jc w:val="center"/>
        <w:rPr>
          <w:b/>
          <w:bCs/>
          <w:sz w:val="44"/>
          <w:szCs w:val="44"/>
        </w:rPr>
      </w:pPr>
      <w:r w:rsidRPr="006501BB">
        <w:rPr>
          <w:b/>
          <w:bCs/>
          <w:sz w:val="44"/>
          <w:szCs w:val="44"/>
        </w:rPr>
        <w:t xml:space="preserve">A </w:t>
      </w:r>
    </w:p>
    <w:p w:rsidR="009A4F51" w:rsidRPr="006501BB" w:rsidRDefault="009A4F51" w:rsidP="009A4F51">
      <w:pPr>
        <w:widowControl w:val="0"/>
        <w:suppressAutoHyphens/>
        <w:jc w:val="center"/>
        <w:rPr>
          <w:b/>
          <w:bCs/>
          <w:sz w:val="44"/>
          <w:szCs w:val="44"/>
        </w:rPr>
      </w:pPr>
      <w:r w:rsidRPr="006501BB">
        <w:rPr>
          <w:b/>
          <w:bCs/>
          <w:sz w:val="44"/>
          <w:szCs w:val="44"/>
        </w:rPr>
        <w:t>10028-12 azonosító számú</w:t>
      </w:r>
    </w:p>
    <w:p w:rsidR="009A4F51" w:rsidRPr="006501BB" w:rsidRDefault="009A4F51" w:rsidP="009A4F51">
      <w:pPr>
        <w:widowControl w:val="0"/>
        <w:suppressAutoHyphens/>
        <w:jc w:val="center"/>
        <w:rPr>
          <w:sz w:val="44"/>
          <w:szCs w:val="44"/>
        </w:rPr>
      </w:pPr>
    </w:p>
    <w:p w:rsidR="009A4F51" w:rsidRPr="006501BB" w:rsidRDefault="009A4F51" w:rsidP="009A4F51">
      <w:pPr>
        <w:widowControl w:val="0"/>
        <w:suppressAutoHyphens/>
        <w:jc w:val="center"/>
        <w:rPr>
          <w:b/>
          <w:bCs/>
          <w:sz w:val="44"/>
          <w:szCs w:val="44"/>
        </w:rPr>
      </w:pPr>
      <w:r w:rsidRPr="006501BB">
        <w:rPr>
          <w:b/>
          <w:bCs/>
          <w:sz w:val="44"/>
          <w:szCs w:val="44"/>
        </w:rPr>
        <w:t>Az élelmiszerek, vegyi áruk és gyógynövények forgalmazása</w:t>
      </w:r>
    </w:p>
    <w:p w:rsidR="009A4F51" w:rsidRPr="006501BB" w:rsidRDefault="009A4F51" w:rsidP="009A4F51">
      <w:pPr>
        <w:widowControl w:val="0"/>
        <w:suppressAutoHyphens/>
        <w:jc w:val="center"/>
        <w:rPr>
          <w:b/>
          <w:bCs/>
          <w:sz w:val="44"/>
          <w:szCs w:val="44"/>
        </w:rPr>
      </w:pPr>
      <w:proofErr w:type="gramStart"/>
      <w:r w:rsidRPr="006501BB">
        <w:rPr>
          <w:b/>
          <w:bCs/>
          <w:sz w:val="44"/>
          <w:szCs w:val="44"/>
        </w:rPr>
        <w:t>megnevezésű</w:t>
      </w:r>
      <w:proofErr w:type="gramEnd"/>
    </w:p>
    <w:p w:rsidR="009A4F51" w:rsidRPr="006501BB" w:rsidRDefault="009A4F51" w:rsidP="009A4F51">
      <w:pPr>
        <w:widowControl w:val="0"/>
        <w:suppressAutoHyphens/>
        <w:jc w:val="center"/>
        <w:rPr>
          <w:b/>
          <w:bCs/>
          <w:sz w:val="44"/>
          <w:szCs w:val="44"/>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szakmai</w:t>
      </w:r>
      <w:proofErr w:type="gramEnd"/>
      <w:r w:rsidRPr="006501BB">
        <w:rPr>
          <w:b/>
          <w:bCs/>
          <w:kern w:val="1"/>
          <w:sz w:val="44"/>
          <w:szCs w:val="44"/>
          <w:lang w:eastAsia="hi-IN" w:bidi="hi-IN"/>
        </w:rPr>
        <w:t xml:space="preserve"> követelménymodul</w:t>
      </w:r>
    </w:p>
    <w:p w:rsidR="009A4F51" w:rsidRPr="006501BB" w:rsidRDefault="009A4F51" w:rsidP="009A4F51">
      <w:pPr>
        <w:widowControl w:val="0"/>
        <w:suppressAutoHyphens/>
        <w:jc w:val="center"/>
        <w:rPr>
          <w:b/>
          <w:bCs/>
          <w:kern w:val="1"/>
          <w:sz w:val="44"/>
          <w:szCs w:val="44"/>
          <w:lang w:eastAsia="hi-IN" w:bidi="hi-IN"/>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tantárgyai</w:t>
      </w:r>
      <w:proofErr w:type="gramEnd"/>
      <w:r w:rsidRPr="006501BB">
        <w:rPr>
          <w:b/>
          <w:bCs/>
          <w:kern w:val="1"/>
          <w:sz w:val="44"/>
          <w:szCs w:val="44"/>
          <w:lang w:eastAsia="hi-IN" w:bidi="hi-IN"/>
        </w:rPr>
        <w:t>, témakörei</w:t>
      </w:r>
    </w:p>
    <w:p w:rsidR="009A4F51" w:rsidRDefault="009A4F51" w:rsidP="009A4F51">
      <w:pPr>
        <w:widowControl w:val="0"/>
        <w:suppressAutoHyphens/>
        <w:jc w:val="both"/>
        <w:rPr>
          <w:b/>
          <w:bCs/>
          <w:kern w:val="1"/>
          <w:lang w:eastAsia="hi-IN" w:bidi="hi-IN"/>
        </w:rPr>
      </w:pPr>
      <w:r w:rsidRPr="00C33FBB">
        <w:rPr>
          <w:b/>
          <w:bCs/>
          <w:kern w:val="1"/>
          <w:lang w:eastAsia="hi-IN" w:bidi="hi-IN"/>
        </w:rPr>
        <w:br w:type="page"/>
      </w:r>
      <w:r w:rsidRPr="00C33FBB">
        <w:rPr>
          <w:b/>
          <w:bCs/>
          <w:kern w:val="1"/>
          <w:lang w:eastAsia="hi-IN" w:bidi="hi-IN"/>
        </w:rPr>
        <w:lastRenderedPageBreak/>
        <w:t xml:space="preserve">A 10028-12 </w:t>
      </w:r>
      <w:r w:rsidRPr="00C33FBB">
        <w:rPr>
          <w:b/>
          <w:bCs/>
        </w:rPr>
        <w:t>azonosító számú, Az élelmiszerek, vegyi áruk és gyógynövények forgalmazása megnevezésű szakmai követelmény</w:t>
      </w:r>
      <w:r w:rsidRPr="00C33FBB">
        <w:rPr>
          <w:b/>
          <w:bCs/>
          <w:kern w:val="1"/>
          <w:lang w:eastAsia="hi-IN" w:bidi="hi-IN"/>
        </w:rPr>
        <w:t>modulhoz tartozó tantárgyak és a témakörök oktatása során fejlesztendő kompetenciák</w:t>
      </w:r>
    </w:p>
    <w:p w:rsidR="00515650" w:rsidRPr="00C33FBB" w:rsidRDefault="00515650" w:rsidP="009A4F51">
      <w:pPr>
        <w:widowControl w:val="0"/>
        <w:suppressAutoHyphens/>
        <w:jc w:val="both"/>
        <w:rPr>
          <w:b/>
          <w:bCs/>
          <w:kern w:val="1"/>
          <w:lang w:eastAsia="hi-IN" w:bidi="hi-IN"/>
        </w:rPr>
      </w:pPr>
    </w:p>
    <w:tbl>
      <w:tblPr>
        <w:tblW w:w="9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4"/>
        <w:gridCol w:w="942"/>
        <w:gridCol w:w="824"/>
        <w:gridCol w:w="969"/>
        <w:gridCol w:w="1005"/>
        <w:gridCol w:w="567"/>
        <w:gridCol w:w="626"/>
      </w:tblGrid>
      <w:tr w:rsidR="009A4F51" w:rsidRPr="00C33FBB" w:rsidTr="003B1614">
        <w:trPr>
          <w:trHeight w:val="570"/>
          <w:jc w:val="center"/>
        </w:trPr>
        <w:tc>
          <w:tcPr>
            <w:tcW w:w="4684" w:type="dxa"/>
            <w:vMerge w:val="restart"/>
            <w:noWrap/>
            <w:vAlign w:val="center"/>
          </w:tcPr>
          <w:p w:rsidR="009A4F51" w:rsidRPr="00C33FBB" w:rsidRDefault="009A4F51" w:rsidP="003B1614">
            <w:pPr>
              <w:jc w:val="center"/>
            </w:pPr>
            <w:r w:rsidRPr="00C33FBB">
              <w:t>10028-12</w:t>
            </w:r>
          </w:p>
          <w:p w:rsidR="009A4F51" w:rsidRPr="00C33FBB" w:rsidRDefault="009A4F51" w:rsidP="003B1614">
            <w:pPr>
              <w:jc w:val="center"/>
            </w:pPr>
            <w:r w:rsidRPr="00C33FBB">
              <w:t>Az élelmiszerek, vegyi áruk és gyógynövények forgalmazása</w:t>
            </w:r>
          </w:p>
        </w:tc>
        <w:tc>
          <w:tcPr>
            <w:tcW w:w="1766" w:type="dxa"/>
            <w:gridSpan w:val="2"/>
            <w:vAlign w:val="center"/>
          </w:tcPr>
          <w:p w:rsidR="009A4F51" w:rsidRPr="00C33FBB" w:rsidRDefault="009A4F51" w:rsidP="003B1614">
            <w:pPr>
              <w:jc w:val="center"/>
            </w:pPr>
            <w:r w:rsidRPr="00C33FBB">
              <w:t>Élelmiszer áruismeret</w:t>
            </w:r>
          </w:p>
        </w:tc>
        <w:tc>
          <w:tcPr>
            <w:tcW w:w="1974" w:type="dxa"/>
            <w:gridSpan w:val="2"/>
            <w:vAlign w:val="center"/>
          </w:tcPr>
          <w:p w:rsidR="009A4F51" w:rsidRPr="00C33FBB" w:rsidRDefault="009A4F51" w:rsidP="003B1614">
            <w:pPr>
              <w:jc w:val="center"/>
            </w:pPr>
            <w:r w:rsidRPr="00C33FBB">
              <w:t xml:space="preserve">Élelmiszer gyakorlat </w:t>
            </w:r>
          </w:p>
        </w:tc>
        <w:tc>
          <w:tcPr>
            <w:tcW w:w="1099" w:type="dxa"/>
            <w:gridSpan w:val="2"/>
            <w:vAlign w:val="center"/>
          </w:tcPr>
          <w:p w:rsidR="009A4F51" w:rsidRPr="00C33FBB" w:rsidRDefault="009A4F51" w:rsidP="003B1614">
            <w:pPr>
              <w:jc w:val="center"/>
            </w:pPr>
            <w:r w:rsidRPr="00C33FBB">
              <w:t>Értékesítés idegen nyelven I.</w:t>
            </w:r>
          </w:p>
        </w:tc>
      </w:tr>
      <w:tr w:rsidR="009A4F51" w:rsidRPr="00C33FBB" w:rsidTr="003B1614">
        <w:trPr>
          <w:trHeight w:val="2070"/>
          <w:jc w:val="center"/>
        </w:trPr>
        <w:tc>
          <w:tcPr>
            <w:tcW w:w="4684" w:type="dxa"/>
            <w:vMerge/>
            <w:vAlign w:val="center"/>
          </w:tcPr>
          <w:p w:rsidR="009A4F51" w:rsidRPr="00C33FBB" w:rsidRDefault="009A4F51" w:rsidP="003B1614">
            <w:pPr>
              <w:jc w:val="center"/>
            </w:pPr>
          </w:p>
        </w:tc>
        <w:tc>
          <w:tcPr>
            <w:tcW w:w="942" w:type="dxa"/>
            <w:textDirection w:val="btLr"/>
            <w:vAlign w:val="center"/>
          </w:tcPr>
          <w:p w:rsidR="009A4F51" w:rsidRPr="00C33FBB" w:rsidRDefault="009A4F51" w:rsidP="003B1614">
            <w:r w:rsidRPr="00C33FBB">
              <w:t>Élelmiszeripari és gyógynövény ismeretek</w:t>
            </w:r>
          </w:p>
        </w:tc>
        <w:tc>
          <w:tcPr>
            <w:tcW w:w="824" w:type="dxa"/>
            <w:textDirection w:val="btLr"/>
            <w:vAlign w:val="center"/>
          </w:tcPr>
          <w:p w:rsidR="009A4F51" w:rsidRPr="00C33FBB" w:rsidRDefault="009A4F51" w:rsidP="003B1614">
            <w:r w:rsidRPr="00C33FBB">
              <w:t>Vegyi áru-ismeretek</w:t>
            </w:r>
          </w:p>
        </w:tc>
        <w:tc>
          <w:tcPr>
            <w:tcW w:w="969" w:type="dxa"/>
            <w:textDirection w:val="btLr"/>
            <w:vAlign w:val="center"/>
          </w:tcPr>
          <w:p w:rsidR="009A4F51" w:rsidRPr="00C33FBB" w:rsidRDefault="009A4F51" w:rsidP="003B1614">
            <w:r w:rsidRPr="00C33FBB">
              <w:t>Élelmiszeripari és gyógynövény ismeretek</w:t>
            </w:r>
          </w:p>
        </w:tc>
        <w:tc>
          <w:tcPr>
            <w:tcW w:w="1005" w:type="dxa"/>
            <w:textDirection w:val="btLr"/>
            <w:vAlign w:val="center"/>
          </w:tcPr>
          <w:p w:rsidR="009A4F51" w:rsidRPr="00C33FBB" w:rsidRDefault="009A4F51" w:rsidP="003B1614">
            <w:r w:rsidRPr="00C33FBB">
              <w:t>Vegyi áru-ismeretek</w:t>
            </w:r>
          </w:p>
        </w:tc>
        <w:tc>
          <w:tcPr>
            <w:tcW w:w="501" w:type="dxa"/>
            <w:textDirection w:val="btLr"/>
            <w:vAlign w:val="center"/>
          </w:tcPr>
          <w:p w:rsidR="009A4F51" w:rsidRPr="00C33FBB" w:rsidRDefault="009A4F51" w:rsidP="003B1614">
            <w:r w:rsidRPr="00C33FBB">
              <w:t>Szakmai nyelvi alapok I.</w:t>
            </w:r>
          </w:p>
        </w:tc>
        <w:tc>
          <w:tcPr>
            <w:tcW w:w="598" w:type="dxa"/>
            <w:textDirection w:val="btLr"/>
            <w:vAlign w:val="center"/>
          </w:tcPr>
          <w:p w:rsidR="009A4F51" w:rsidRPr="00C33FBB" w:rsidRDefault="009A4F51" w:rsidP="003B1614">
            <w:r w:rsidRPr="00C33FBB">
              <w:t>Szakmai nyelv I.</w:t>
            </w:r>
          </w:p>
        </w:tc>
      </w:tr>
      <w:tr w:rsidR="009A4F51" w:rsidRPr="00C33FBB" w:rsidTr="003B1614">
        <w:trPr>
          <w:trHeight w:val="255"/>
          <w:jc w:val="center"/>
        </w:trPr>
        <w:tc>
          <w:tcPr>
            <w:tcW w:w="9523" w:type="dxa"/>
            <w:gridSpan w:val="7"/>
            <w:noWrap/>
            <w:vAlign w:val="center"/>
          </w:tcPr>
          <w:p w:rsidR="009A4F51" w:rsidRPr="00C33FBB" w:rsidRDefault="009A4F51" w:rsidP="003B1614">
            <w:pPr>
              <w:jc w:val="center"/>
            </w:pPr>
            <w:r w:rsidRPr="00C33FBB">
              <w:t>FELADATOK</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Előkészíti és lebonyolítja az élelmiszerek, vegyi áruk és gyógynövény-termékek mennyiségi és minőségi átvételét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Betartja az élelmiszerek, vegyi áruk és gyógynövény-termékek tárolására vonatkozó speciális előírásokat</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Vezeti az élelmiszerbiztonsági minőségbiztosítási rendszer működtetéséhez előírt nyilvántartásokat</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Ellenőrzi a jövedéki termékek épségét és a korlátozás betartását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Ellenőrzi a fogyaszthatósági, minőség-megőrzési időket és szelektál</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Ellenőrzi és feljegyzi a tárolási hőmérsékletet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Biztosítja a hűtőláncot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Biztonsággal üzemelteti az élelmiszerek és gyógynövény-termékek értékesítése során használt gépeket, eszközöket, gondoskodik azok megfelelő higiéniai állapotáról</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Ellenőrzi a mérőeszköz hitelesítésének meglétét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Szakszerűen kihelyezi és bemutatja az élelmiszeripari és vegyipari, gyógynövény termékeket</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Betartja az élelmiszerek, vegyi áruk és gyógynövények értékesítésére vonatkozó speciális előírásokat</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C645E3">
            <w:pPr>
              <w:autoSpaceDE w:val="0"/>
              <w:autoSpaceDN w:val="0"/>
              <w:adjustRightInd w:val="0"/>
            </w:pPr>
            <w:r w:rsidRPr="00C33FBB">
              <w:t>Igény szerint tájékoztatást ad a korszerű</w:t>
            </w:r>
            <w:r w:rsidRPr="00C33FBB">
              <w:rPr>
                <w:shd w:val="clear" w:color="auto" w:fill="92D050"/>
              </w:rPr>
              <w:t xml:space="preserve"> </w:t>
            </w:r>
            <w:r w:rsidRPr="00C33FBB">
              <w:t>táplálkozást biztosító</w:t>
            </w:r>
            <w:r w:rsidR="00C645E3" w:rsidRPr="00C645E3">
              <w:rPr>
                <w:color w:val="FFFFFF" w:themeColor="background1"/>
                <w:shd w:val="clear" w:color="auto" w:fill="92D050"/>
              </w:rPr>
              <w:t xml:space="preserve"> </w:t>
            </w:r>
            <w:r w:rsidRPr="00C33FBB">
              <w:t>élelmiszerekről</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Leméri az árut</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Igény szerint tájékoztatást ad a környezetbarát vegyipari termékekről</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 xml:space="preserve">Igény szerint tájékoztatást ad az élelmiszerekről, vegyi árukról, gyógynövény </w:t>
            </w:r>
            <w:r w:rsidRPr="00C33FBB">
              <w:lastRenderedPageBreak/>
              <w:t>termékekről, azok hatásairól</w:t>
            </w:r>
          </w:p>
        </w:tc>
        <w:tc>
          <w:tcPr>
            <w:tcW w:w="942" w:type="dxa"/>
            <w:vAlign w:val="center"/>
          </w:tcPr>
          <w:p w:rsidR="009A4F51" w:rsidRPr="00C33FBB" w:rsidRDefault="009A4F51" w:rsidP="003B1614">
            <w:pPr>
              <w:jc w:val="center"/>
            </w:pPr>
            <w:r w:rsidRPr="00C33FBB">
              <w:lastRenderedPageBreak/>
              <w:t>X</w:t>
            </w: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lastRenderedPageBreak/>
              <w:t>Tájékoztatja a vevőt az élelmiszerek, vegyipari és gyógynövény termékek felhasználási lehetőségeiről</w:t>
            </w:r>
          </w:p>
        </w:tc>
        <w:tc>
          <w:tcPr>
            <w:tcW w:w="942" w:type="dxa"/>
            <w:noWrap/>
            <w:vAlign w:val="center"/>
          </w:tcPr>
          <w:p w:rsidR="009A4F51" w:rsidRPr="00C33FBB" w:rsidRDefault="009A4F51" w:rsidP="003B1614">
            <w:pPr>
              <w:jc w:val="center"/>
            </w:pPr>
            <w:r w:rsidRPr="00C33FBB">
              <w:t>X</w:t>
            </w:r>
          </w:p>
        </w:tc>
        <w:tc>
          <w:tcPr>
            <w:tcW w:w="824" w:type="dxa"/>
            <w:noWrap/>
            <w:vAlign w:val="center"/>
          </w:tcPr>
          <w:p w:rsidR="009A4F51" w:rsidRPr="00C33FBB" w:rsidRDefault="009A4F51" w:rsidP="003B1614">
            <w:pPr>
              <w:jc w:val="center"/>
            </w:pPr>
            <w:r w:rsidRPr="00C33FBB">
              <w:t>X</w:t>
            </w: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Igény szerint csomagol: ajándékkosarat, díszcsomagolást készít</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Tájékoztatást ad a kapcsolódó szolgáltatásokról</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Előkészíti és lebonyolítja a reklámakciókat (árubemutatók, kóstolók, árengedményes akciók)</w:t>
            </w:r>
          </w:p>
        </w:tc>
        <w:tc>
          <w:tcPr>
            <w:tcW w:w="942" w:type="dxa"/>
            <w:noWrap/>
            <w:vAlign w:val="center"/>
          </w:tcPr>
          <w:p w:rsidR="009A4F51" w:rsidRPr="00C33FBB" w:rsidRDefault="009A4F51" w:rsidP="003B1614">
            <w:pPr>
              <w:jc w:val="center"/>
            </w:pPr>
            <w:r w:rsidRPr="00C33FBB">
              <w:t>X</w:t>
            </w: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Magas fokú személyi higiéniát tart fenn az élelmiszer, vegyi áru és gyógynövény-termék forgalmazás során</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Betartja és betartatja a HACCP és más vonatkozó minőségellenőrző rendszerek előírásai</w:t>
            </w:r>
          </w:p>
        </w:tc>
        <w:tc>
          <w:tcPr>
            <w:tcW w:w="942" w:type="dxa"/>
            <w:noWrap/>
            <w:vAlign w:val="center"/>
          </w:tcPr>
          <w:p w:rsidR="009A4F51" w:rsidRPr="00C33FBB" w:rsidRDefault="009A4F51" w:rsidP="003B1614">
            <w:pPr>
              <w:jc w:val="center"/>
            </w:pPr>
            <w:r w:rsidRPr="00C33FBB">
              <w:t>X</w:t>
            </w: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9523" w:type="dxa"/>
            <w:gridSpan w:val="7"/>
            <w:noWrap/>
            <w:vAlign w:val="center"/>
          </w:tcPr>
          <w:p w:rsidR="009A4F51" w:rsidRPr="00C33FBB" w:rsidRDefault="009A4F51" w:rsidP="003B1614">
            <w:pPr>
              <w:jc w:val="center"/>
            </w:pPr>
            <w:r w:rsidRPr="00C33FBB">
              <w:t>SZAKMAI ISMERETEK</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pPr>
            <w:r w:rsidRPr="00C33FBB">
              <w:t>Az élelmiszerek csoportosítása, jellemzői, minőségi követelményei</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Hazai termékek és hungaricumok</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Az élelmiszerek szállítására, átvételére, tárolására vonatkozó követelmények</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Az élelmiszerekhez kapcsolódó kísérő okmányok, tájékoztató címkék tartalma</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Az élelmiszerek jellemzőiről való vevői tájékoztatás</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 vegyi áruk csoportosítása, jellemzői, minőségi követelményei</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 xml:space="preserve">A vegyi áruk átvételére, tárolására </w:t>
            </w:r>
          </w:p>
          <w:p w:rsidR="009A4F51" w:rsidRPr="00C33FBB" w:rsidRDefault="009A4F51" w:rsidP="003B1614">
            <w:pPr>
              <w:autoSpaceDE w:val="0"/>
              <w:autoSpaceDN w:val="0"/>
              <w:adjustRightInd w:val="0"/>
              <w:ind w:left="32" w:firstLine="32"/>
            </w:pPr>
            <w:r w:rsidRPr="00C33FBB">
              <w:t>vonatkozó követelmények</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 vegyi áruk jellemzőiről való vevői tájékoztatás</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 gyógynövények csoportosítása, jellemzői, minőségi követelményei</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 gyógynövények átvételére, tárolására vonatkozó követelmények</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p>
        </w:tc>
        <w:tc>
          <w:tcPr>
            <w:tcW w:w="1005" w:type="dxa"/>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A gyógynövények jellemzőiről való vevői tájékoztatás</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ind w:left="32" w:firstLine="32"/>
            </w:pPr>
            <w:r w:rsidRPr="00C33FBB">
              <w:t>HACCP, élelmiszerbiztonsági, higiéniai követelmények</w:t>
            </w:r>
          </w:p>
        </w:tc>
        <w:tc>
          <w:tcPr>
            <w:tcW w:w="942" w:type="dxa"/>
            <w:noWrap/>
            <w:vAlign w:val="center"/>
          </w:tcPr>
          <w:p w:rsidR="009A4F51" w:rsidRPr="00C33FBB" w:rsidRDefault="009A4F51" w:rsidP="003B1614">
            <w:pPr>
              <w:jc w:val="center"/>
            </w:pPr>
            <w:r w:rsidRPr="00C33FBB">
              <w:t>X</w:t>
            </w: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9523" w:type="dxa"/>
            <w:gridSpan w:val="7"/>
            <w:noWrap/>
            <w:vAlign w:val="center"/>
          </w:tcPr>
          <w:p w:rsidR="009A4F51" w:rsidRPr="00C33FBB" w:rsidRDefault="009A4F51" w:rsidP="003B1614">
            <w:pPr>
              <w:jc w:val="center"/>
            </w:pPr>
            <w:r w:rsidRPr="00C33FBB">
              <w:t>SZAKMAI KÉSZSÉGEK</w:t>
            </w:r>
          </w:p>
        </w:tc>
      </w:tr>
      <w:tr w:rsidR="009A4F51" w:rsidRPr="00C33FBB" w:rsidTr="003B1614">
        <w:trPr>
          <w:trHeight w:val="240"/>
          <w:jc w:val="center"/>
        </w:trPr>
        <w:tc>
          <w:tcPr>
            <w:tcW w:w="4684" w:type="dxa"/>
            <w:noWrap/>
            <w:vAlign w:val="center"/>
          </w:tcPr>
          <w:p w:rsidR="009A4F51" w:rsidRPr="00C33FBB" w:rsidRDefault="009A4F51" w:rsidP="003B1614">
            <w:pPr>
              <w:autoSpaceDE w:val="0"/>
              <w:autoSpaceDN w:val="0"/>
              <w:adjustRightInd w:val="0"/>
            </w:pPr>
            <w:r w:rsidRPr="00C33FBB">
              <w:t>Hallott szakmai szöveg megértése, szakmai nyelvű beszédkészség</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Idegen nyelvű hallott szöveg megértése, idegen nyelvű beszédkészség</w:t>
            </w:r>
          </w:p>
        </w:tc>
        <w:tc>
          <w:tcPr>
            <w:tcW w:w="942" w:type="dxa"/>
            <w:vAlign w:val="center"/>
          </w:tcPr>
          <w:p w:rsidR="009A4F51" w:rsidRPr="00C33FBB" w:rsidRDefault="009A4F51" w:rsidP="003B1614">
            <w:pPr>
              <w:jc w:val="center"/>
            </w:pPr>
            <w:r w:rsidRPr="00C33FBB">
              <w:t>X</w:t>
            </w:r>
          </w:p>
        </w:tc>
        <w:tc>
          <w:tcPr>
            <w:tcW w:w="824" w:type="dxa"/>
            <w:vAlign w:val="center"/>
          </w:tcPr>
          <w:p w:rsidR="009A4F51" w:rsidRPr="00C33FBB" w:rsidRDefault="009A4F51" w:rsidP="003B1614">
            <w:pPr>
              <w:jc w:val="center"/>
            </w:pPr>
            <w:r w:rsidRPr="00C33FBB">
              <w:t>X</w:t>
            </w: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Eszközök, áru-előkészítő gépek kezelése, használata</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t>Árazó, árleolvasó eszközök, gépek használata</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4684" w:type="dxa"/>
            <w:noWrap/>
            <w:vAlign w:val="center"/>
          </w:tcPr>
          <w:p w:rsidR="009A4F51" w:rsidRPr="00C33FBB" w:rsidRDefault="009A4F51" w:rsidP="003B1614">
            <w:pPr>
              <w:autoSpaceDE w:val="0"/>
              <w:autoSpaceDN w:val="0"/>
              <w:adjustRightInd w:val="0"/>
            </w:pPr>
            <w:r w:rsidRPr="00C33FBB">
              <w:lastRenderedPageBreak/>
              <w:t>Kézi szerszámok, eszközök használata</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255"/>
          <w:jc w:val="center"/>
        </w:trPr>
        <w:tc>
          <w:tcPr>
            <w:tcW w:w="9523" w:type="dxa"/>
            <w:gridSpan w:val="7"/>
            <w:noWrap/>
            <w:vAlign w:val="center"/>
          </w:tcPr>
          <w:p w:rsidR="009A4F51" w:rsidRPr="00C33FBB" w:rsidRDefault="009A4F51" w:rsidP="003B1614">
            <w:pPr>
              <w:jc w:val="center"/>
            </w:pPr>
            <w:r w:rsidRPr="00C33FBB">
              <w:t>SZEMÉLYES KOMPETENCIÁK</w:t>
            </w:r>
          </w:p>
        </w:tc>
      </w:tr>
      <w:tr w:rsidR="009A4F51" w:rsidRPr="00C33FBB" w:rsidTr="003B1614">
        <w:trPr>
          <w:trHeight w:val="300"/>
          <w:jc w:val="center"/>
        </w:trPr>
        <w:tc>
          <w:tcPr>
            <w:tcW w:w="4684" w:type="dxa"/>
            <w:noWrap/>
            <w:vAlign w:val="center"/>
          </w:tcPr>
          <w:p w:rsidR="009A4F51" w:rsidRPr="00C33FBB" w:rsidRDefault="009A4F51" w:rsidP="003B1614">
            <w:pPr>
              <w:autoSpaceDE w:val="0"/>
              <w:autoSpaceDN w:val="0"/>
              <w:adjustRightInd w:val="0"/>
              <w:ind w:firstLine="32"/>
            </w:pPr>
            <w:r w:rsidRPr="00C33FBB">
              <w:t>Pontosság</w:t>
            </w:r>
          </w:p>
        </w:tc>
        <w:tc>
          <w:tcPr>
            <w:tcW w:w="942" w:type="dxa"/>
            <w:noWrap/>
            <w:vAlign w:val="center"/>
          </w:tcPr>
          <w:p w:rsidR="009A4F51" w:rsidRPr="00C33FBB" w:rsidRDefault="009A4F51" w:rsidP="003B1614">
            <w:pPr>
              <w:jc w:val="center"/>
            </w:pPr>
            <w:r w:rsidRPr="00C33FBB">
              <w:t>X</w:t>
            </w:r>
          </w:p>
        </w:tc>
        <w:tc>
          <w:tcPr>
            <w:tcW w:w="824" w:type="dxa"/>
            <w:noWrap/>
            <w:vAlign w:val="center"/>
          </w:tcPr>
          <w:p w:rsidR="009A4F51" w:rsidRPr="00C33FBB" w:rsidRDefault="009A4F51" w:rsidP="003B1614">
            <w:pPr>
              <w:jc w:val="center"/>
            </w:pPr>
            <w:r w:rsidRPr="00C33FBB">
              <w:t>X</w:t>
            </w: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4684" w:type="dxa"/>
            <w:noWrap/>
            <w:vAlign w:val="center"/>
          </w:tcPr>
          <w:p w:rsidR="009A4F51" w:rsidRPr="00C33FBB" w:rsidRDefault="009A4F51" w:rsidP="003B1614">
            <w:pPr>
              <w:autoSpaceDE w:val="0"/>
              <w:autoSpaceDN w:val="0"/>
              <w:adjustRightInd w:val="0"/>
              <w:ind w:firstLine="32"/>
            </w:pPr>
            <w:r w:rsidRPr="00C33FBB">
              <w:t>Kézügyesség</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p>
        </w:tc>
        <w:tc>
          <w:tcPr>
            <w:tcW w:w="501" w:type="dxa"/>
            <w:vAlign w:val="center"/>
          </w:tcPr>
          <w:p w:rsidR="009A4F51" w:rsidRPr="00C33FBB" w:rsidRDefault="009A4F51" w:rsidP="003B1614">
            <w:pPr>
              <w:jc w:val="center"/>
            </w:pPr>
          </w:p>
        </w:tc>
        <w:tc>
          <w:tcPr>
            <w:tcW w:w="598" w:type="dxa"/>
            <w:vAlign w:val="center"/>
          </w:tcPr>
          <w:p w:rsidR="009A4F51" w:rsidRPr="00C33FBB" w:rsidRDefault="009A4F51" w:rsidP="003B1614">
            <w:pPr>
              <w:jc w:val="center"/>
            </w:pPr>
          </w:p>
        </w:tc>
      </w:tr>
      <w:tr w:rsidR="009A4F51" w:rsidRPr="00C33FBB" w:rsidTr="003B1614">
        <w:trPr>
          <w:trHeight w:val="300"/>
          <w:jc w:val="center"/>
        </w:trPr>
        <w:tc>
          <w:tcPr>
            <w:tcW w:w="9523" w:type="dxa"/>
            <w:gridSpan w:val="7"/>
            <w:noWrap/>
            <w:vAlign w:val="center"/>
          </w:tcPr>
          <w:p w:rsidR="009A4F51" w:rsidRPr="00C33FBB" w:rsidRDefault="009A4F51" w:rsidP="003B1614">
            <w:pPr>
              <w:jc w:val="center"/>
            </w:pPr>
            <w:r w:rsidRPr="00C33FBB">
              <w:t>TÁRSAS KOMPETENCIÁK</w:t>
            </w:r>
          </w:p>
        </w:tc>
      </w:tr>
      <w:tr w:rsidR="009A4F51" w:rsidRPr="00C33FBB" w:rsidTr="003B1614">
        <w:trPr>
          <w:trHeight w:val="300"/>
          <w:jc w:val="center"/>
        </w:trPr>
        <w:tc>
          <w:tcPr>
            <w:tcW w:w="4684" w:type="dxa"/>
            <w:noWrap/>
            <w:vAlign w:val="center"/>
          </w:tcPr>
          <w:p w:rsidR="009A4F51" w:rsidRPr="00C33FBB" w:rsidRDefault="009A4F51" w:rsidP="003B1614">
            <w:pPr>
              <w:autoSpaceDE w:val="0"/>
              <w:autoSpaceDN w:val="0"/>
              <w:adjustRightInd w:val="0"/>
              <w:ind w:firstLine="32"/>
            </w:pPr>
            <w:r w:rsidRPr="00C33FBB">
              <w:t>Kapcsolatteremtő készség</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4684" w:type="dxa"/>
            <w:noWrap/>
            <w:vAlign w:val="center"/>
          </w:tcPr>
          <w:p w:rsidR="009A4F51" w:rsidRPr="00C33FBB" w:rsidRDefault="009A4F51" w:rsidP="003B1614">
            <w:pPr>
              <w:autoSpaceDE w:val="0"/>
              <w:autoSpaceDN w:val="0"/>
              <w:adjustRightInd w:val="0"/>
              <w:ind w:firstLine="32"/>
            </w:pPr>
            <w:r w:rsidRPr="00C33FBB">
              <w:t>Segítőkészség</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9523" w:type="dxa"/>
            <w:gridSpan w:val="7"/>
            <w:noWrap/>
            <w:vAlign w:val="center"/>
          </w:tcPr>
          <w:p w:rsidR="009A4F51" w:rsidRPr="00C33FBB" w:rsidRDefault="009A4F51" w:rsidP="003B1614">
            <w:pPr>
              <w:jc w:val="center"/>
            </w:pPr>
            <w:r w:rsidRPr="00C33FBB">
              <w:t>MÓDSZER KOMPETENCIÁK</w:t>
            </w:r>
          </w:p>
        </w:tc>
      </w:tr>
      <w:tr w:rsidR="009A4F51" w:rsidRPr="00C33FBB" w:rsidTr="003B1614">
        <w:trPr>
          <w:trHeight w:val="300"/>
          <w:jc w:val="center"/>
        </w:trPr>
        <w:tc>
          <w:tcPr>
            <w:tcW w:w="4684" w:type="dxa"/>
            <w:noWrap/>
            <w:vAlign w:val="center"/>
          </w:tcPr>
          <w:p w:rsidR="009A4F51" w:rsidRPr="00C33FBB" w:rsidRDefault="009A4F51" w:rsidP="003B1614">
            <w:pPr>
              <w:ind w:left="32"/>
            </w:pPr>
            <w:r w:rsidRPr="00C33FBB">
              <w:t>Ismeretek helyén való alkalmazása</w:t>
            </w:r>
          </w:p>
        </w:tc>
        <w:tc>
          <w:tcPr>
            <w:tcW w:w="942" w:type="dxa"/>
            <w:vAlign w:val="center"/>
          </w:tcPr>
          <w:p w:rsidR="009A4F51" w:rsidRPr="00C33FBB" w:rsidRDefault="009A4F51" w:rsidP="003B1614">
            <w:pPr>
              <w:jc w:val="center"/>
            </w:pPr>
          </w:p>
        </w:tc>
        <w:tc>
          <w:tcPr>
            <w:tcW w:w="824" w:type="dxa"/>
            <w:vAlign w:val="center"/>
          </w:tcPr>
          <w:p w:rsidR="009A4F51" w:rsidRPr="00C33FBB" w:rsidRDefault="009A4F51" w:rsidP="003B1614">
            <w:pPr>
              <w:jc w:val="center"/>
            </w:pPr>
          </w:p>
        </w:tc>
        <w:tc>
          <w:tcPr>
            <w:tcW w:w="969" w:type="dxa"/>
            <w:vAlign w:val="center"/>
          </w:tcPr>
          <w:p w:rsidR="009A4F51" w:rsidRPr="00C33FBB" w:rsidRDefault="009A4F51" w:rsidP="003B1614">
            <w:pPr>
              <w:jc w:val="center"/>
            </w:pPr>
            <w:r w:rsidRPr="00C33FBB">
              <w:t>X</w:t>
            </w:r>
          </w:p>
        </w:tc>
        <w:tc>
          <w:tcPr>
            <w:tcW w:w="1005" w:type="dxa"/>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r w:rsidR="009A4F51" w:rsidRPr="00C33FBB" w:rsidTr="003B1614">
        <w:trPr>
          <w:trHeight w:val="300"/>
          <w:jc w:val="center"/>
        </w:trPr>
        <w:tc>
          <w:tcPr>
            <w:tcW w:w="4684" w:type="dxa"/>
            <w:noWrap/>
            <w:vAlign w:val="center"/>
          </w:tcPr>
          <w:p w:rsidR="009A4F51" w:rsidRPr="00C33FBB" w:rsidRDefault="009A4F51" w:rsidP="003B1614">
            <w:pPr>
              <w:ind w:left="32"/>
            </w:pPr>
            <w:r w:rsidRPr="00C33FBB">
              <w:t>Gyakorlatias feladatértelmezés</w:t>
            </w:r>
          </w:p>
        </w:tc>
        <w:tc>
          <w:tcPr>
            <w:tcW w:w="942" w:type="dxa"/>
            <w:noWrap/>
            <w:vAlign w:val="center"/>
          </w:tcPr>
          <w:p w:rsidR="009A4F51" w:rsidRPr="00C33FBB" w:rsidRDefault="009A4F51" w:rsidP="003B1614">
            <w:pPr>
              <w:jc w:val="center"/>
            </w:pPr>
          </w:p>
        </w:tc>
        <w:tc>
          <w:tcPr>
            <w:tcW w:w="824" w:type="dxa"/>
            <w:noWrap/>
            <w:vAlign w:val="center"/>
          </w:tcPr>
          <w:p w:rsidR="009A4F51" w:rsidRPr="00C33FBB" w:rsidRDefault="009A4F51" w:rsidP="003B1614">
            <w:pPr>
              <w:jc w:val="center"/>
            </w:pPr>
          </w:p>
        </w:tc>
        <w:tc>
          <w:tcPr>
            <w:tcW w:w="969" w:type="dxa"/>
            <w:noWrap/>
            <w:vAlign w:val="center"/>
          </w:tcPr>
          <w:p w:rsidR="009A4F51" w:rsidRPr="00C33FBB" w:rsidRDefault="009A4F51" w:rsidP="003B1614">
            <w:pPr>
              <w:jc w:val="center"/>
            </w:pPr>
            <w:r w:rsidRPr="00C33FBB">
              <w:t>X</w:t>
            </w:r>
          </w:p>
        </w:tc>
        <w:tc>
          <w:tcPr>
            <w:tcW w:w="1005" w:type="dxa"/>
            <w:noWrap/>
            <w:vAlign w:val="center"/>
          </w:tcPr>
          <w:p w:rsidR="009A4F51" w:rsidRPr="00C33FBB" w:rsidRDefault="009A4F51" w:rsidP="003B1614">
            <w:pPr>
              <w:jc w:val="center"/>
            </w:pPr>
            <w:r w:rsidRPr="00C33FBB">
              <w:t>X</w:t>
            </w:r>
          </w:p>
        </w:tc>
        <w:tc>
          <w:tcPr>
            <w:tcW w:w="501" w:type="dxa"/>
            <w:vAlign w:val="center"/>
          </w:tcPr>
          <w:p w:rsidR="009A4F51" w:rsidRPr="00C33FBB" w:rsidRDefault="009A4F51" w:rsidP="003B1614">
            <w:pPr>
              <w:jc w:val="center"/>
            </w:pPr>
            <w:r w:rsidRPr="00C33FBB">
              <w:t>X</w:t>
            </w:r>
          </w:p>
        </w:tc>
        <w:tc>
          <w:tcPr>
            <w:tcW w:w="598" w:type="dxa"/>
            <w:vAlign w:val="center"/>
          </w:tcPr>
          <w:p w:rsidR="009A4F51" w:rsidRPr="00C33FBB" w:rsidRDefault="009A4F51" w:rsidP="003B1614">
            <w:pPr>
              <w:jc w:val="center"/>
            </w:pPr>
            <w:r w:rsidRPr="00C33FBB">
              <w:t>X</w:t>
            </w:r>
          </w:p>
        </w:tc>
      </w:tr>
    </w:tbl>
    <w:p w:rsidR="009A4F51" w:rsidRPr="00C33FBB" w:rsidRDefault="009A4F51" w:rsidP="009A4F51">
      <w:pPr>
        <w:widowControl w:val="0"/>
        <w:suppressAutoHyphens/>
        <w:rPr>
          <w:kern w:val="1"/>
          <w:lang w:eastAsia="hi-IN" w:bidi="hi-IN"/>
        </w:rPr>
      </w:pPr>
    </w:p>
    <w:p w:rsidR="009A4F51" w:rsidRPr="00C33FBB" w:rsidRDefault="009A4F51" w:rsidP="001B5DD1">
      <w:pPr>
        <w:widowControl w:val="0"/>
        <w:tabs>
          <w:tab w:val="left" w:pos="7371"/>
          <w:tab w:val="right" w:pos="9214"/>
        </w:tabs>
        <w:suppressAutoHyphens/>
        <w:jc w:val="both"/>
        <w:rPr>
          <w:b/>
          <w:bCs/>
          <w:kern w:val="1"/>
          <w:lang w:eastAsia="hi-IN" w:bidi="hi-IN"/>
        </w:rPr>
      </w:pPr>
      <w:r>
        <w:rPr>
          <w:b/>
          <w:bCs/>
        </w:rPr>
        <w:t xml:space="preserve">10. </w:t>
      </w:r>
      <w:r w:rsidRPr="00C33FBB">
        <w:rPr>
          <w:b/>
          <w:bCs/>
        </w:rPr>
        <w:t>Élelmiszer áruismeret t</w:t>
      </w:r>
      <w:r w:rsidRPr="00C33FBB">
        <w:rPr>
          <w:b/>
          <w:bCs/>
          <w:kern w:val="1"/>
          <w:lang w:eastAsia="hi-IN" w:bidi="hi-IN"/>
        </w:rPr>
        <w:t>antárgy</w:t>
      </w:r>
      <w:r w:rsidRPr="00C33FBB">
        <w:rPr>
          <w:b/>
          <w:bCs/>
          <w:kern w:val="1"/>
          <w:lang w:eastAsia="hi-IN" w:bidi="hi-IN"/>
        </w:rPr>
        <w:tab/>
        <w:t>140 óra /104 óra*</w:t>
      </w:r>
    </w:p>
    <w:p w:rsidR="009A4F51" w:rsidRPr="00C33FBB" w:rsidRDefault="009A4F51" w:rsidP="009A4F51">
      <w:pPr>
        <w:pStyle w:val="Listaszerbekezds1"/>
        <w:widowControl w:val="0"/>
        <w:suppressAutoHyphens/>
        <w:ind w:left="360"/>
        <w:jc w:val="right"/>
        <w:rPr>
          <w:bCs/>
          <w:i/>
          <w:kern w:val="1"/>
          <w:lang w:eastAsia="hi-IN" w:bidi="hi-IN"/>
        </w:rPr>
      </w:pPr>
      <w:r w:rsidRPr="00C33FBB">
        <w:rPr>
          <w:bCs/>
          <w:i/>
          <w:kern w:val="1"/>
          <w:lang w:eastAsia="hi-IN" w:bidi="hi-IN"/>
        </w:rPr>
        <w:t xml:space="preserve">*Három évfolyamos képzés közismereti oktatással/ két évfolyamos képzés közismereti oktatás nélkül  </w:t>
      </w: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10.1. </w:t>
      </w:r>
      <w:r w:rsidRPr="00C33FBB">
        <w:rPr>
          <w:b/>
          <w:bCs/>
          <w:kern w:val="1"/>
          <w:lang w:eastAsia="hi-IN" w:bidi="hi-IN"/>
        </w:rPr>
        <w:t>A tantárgy tanításának célja</w:t>
      </w:r>
    </w:p>
    <w:p w:rsidR="004A2243" w:rsidRPr="00C645E3" w:rsidRDefault="004A2243" w:rsidP="009A4F51">
      <w:pPr>
        <w:ind w:left="567"/>
        <w:jc w:val="both"/>
      </w:pPr>
    </w:p>
    <w:p w:rsidR="009A4F51" w:rsidRPr="00C33FBB" w:rsidRDefault="009A4F51" w:rsidP="001B5DD1">
      <w:pPr>
        <w:ind w:left="283"/>
        <w:jc w:val="both"/>
      </w:pPr>
      <w:r w:rsidRPr="00C33FBB">
        <w:t>Az Élelmiszer áruismeret elméleti oktatásának alapvető célja, hogy a tanulók elsajátítsák az élelmiszerek jellemzőit, minőségi követelményeit, legyenek képesek csoportosítani azokat. Ismerjék az élelmiszerbiztonsági lánc folyamatait, tartsák be az élelmiszerbiztonsági előírásokat és tudják vezetni a kapcsolódó nyilvántartásokat. A gyógynövényeket képesek legyenek csoportosítani, ismerjék jellemzőiket és hatásukat. Legyenek képesek a vegyi áruk minőségi csoportosítására jellemzői alapján, legyenek tisztában a tárolási követelményekkel.</w:t>
      </w:r>
    </w:p>
    <w:p w:rsidR="009A4F51" w:rsidRPr="00C33FBB" w:rsidRDefault="009A4F51" w:rsidP="001B5DD1">
      <w:pPr>
        <w:ind w:left="283"/>
        <w:jc w:val="both"/>
      </w:pPr>
      <w:r w:rsidRPr="00C33FBB">
        <w:t xml:space="preserve">Mindkét árucsoportnál legyenek képesek az elmélethez szorosan kapcsolódó olyan gyakorlati tudnivalókat elsajátítani, amelyek a mindennapi munkában sűrűn előfordulnak: mélyítik az ismeretanyagot; lehetővé teszik a fogyasztó-centrikus szemlélet kialakítását a képességek szintjén; mintát adnak a mindennapi munkában adódó feladatok megoldására, a minőség értékelésére, az árujellegnek, az előírásoknak megfelelő mennyiségi és minőségi árumegóvásra. </w:t>
      </w:r>
    </w:p>
    <w:p w:rsidR="009A4F51" w:rsidRPr="00C33FBB" w:rsidRDefault="009A4F51" w:rsidP="009A4F51">
      <w:pPr>
        <w:jc w:val="both"/>
      </w:pPr>
    </w:p>
    <w:p w:rsidR="009A4F51" w:rsidRPr="00C33FBB" w:rsidRDefault="009A4F51" w:rsidP="001B5DD1">
      <w:pPr>
        <w:widowControl w:val="0"/>
        <w:suppressAutoHyphens/>
        <w:ind w:left="283"/>
        <w:jc w:val="both"/>
        <w:rPr>
          <w:b/>
        </w:rPr>
      </w:pPr>
      <w:r>
        <w:rPr>
          <w:b/>
        </w:rPr>
        <w:t xml:space="preserve">10.2. </w:t>
      </w:r>
      <w:r w:rsidRPr="001B5DD1">
        <w:rPr>
          <w:b/>
          <w:bCs/>
          <w:kern w:val="1"/>
          <w:lang w:eastAsia="hi-IN" w:bidi="hi-IN"/>
        </w:rPr>
        <w:t>Kapcsolódó</w:t>
      </w:r>
      <w:r w:rsidRPr="00C33FBB">
        <w:rPr>
          <w:b/>
        </w:rPr>
        <w:t xml:space="preserve"> közismereti, szakmai tartalmak</w:t>
      </w:r>
    </w:p>
    <w:p w:rsidR="004A2243" w:rsidRDefault="004A2243" w:rsidP="009A4F51">
      <w:pPr>
        <w:ind w:left="567"/>
        <w:jc w:val="both"/>
      </w:pPr>
    </w:p>
    <w:p w:rsidR="009A4F51" w:rsidRPr="00C33FBB" w:rsidRDefault="009A4F51" w:rsidP="001B5DD1">
      <w:pPr>
        <w:ind w:left="283"/>
        <w:jc w:val="both"/>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10.3. </w:t>
      </w:r>
      <w:r w:rsidRPr="00C33FBB">
        <w:rPr>
          <w:b/>
          <w:bCs/>
          <w:kern w:val="1"/>
          <w:lang w:eastAsia="hi-IN" w:bidi="hi-IN"/>
        </w:rPr>
        <w:t xml:space="preserve">Témakörök  </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10.4. </w:t>
      </w:r>
      <w:r w:rsidRPr="00C33FBB">
        <w:rPr>
          <w:b/>
          <w:bCs/>
          <w:kern w:val="1"/>
          <w:lang w:eastAsia="hi-IN" w:bidi="hi-IN"/>
        </w:rPr>
        <w:t>Élelmiszeripari és gyógynövény ismeretek</w:t>
      </w:r>
      <w:r w:rsidR="004A2243">
        <w:rPr>
          <w:b/>
          <w:bCs/>
          <w:kern w:val="1"/>
          <w:lang w:eastAsia="hi-IN" w:bidi="hi-IN"/>
        </w:rPr>
        <w:tab/>
      </w:r>
      <w:r w:rsidRPr="00C33FBB">
        <w:rPr>
          <w:b/>
          <w:bCs/>
          <w:i/>
          <w:kern w:val="1"/>
          <w:lang w:eastAsia="hi-IN" w:bidi="hi-IN"/>
        </w:rPr>
        <w:t>116 óra /86 óra</w:t>
      </w:r>
    </w:p>
    <w:p w:rsidR="004A2243" w:rsidRDefault="004A2243" w:rsidP="009A4F51">
      <w:pPr>
        <w:widowControl w:val="0"/>
        <w:suppressAutoHyphens/>
        <w:ind w:left="1134"/>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élelmiszer-áruismeret alapjai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élelmiszereket felépítő anyagok: a víz, az alaptápanyagok, a védőtápanyagok,</w:t>
      </w:r>
    </w:p>
    <w:p w:rsidR="009A4F51" w:rsidRPr="00C33FBB" w:rsidRDefault="009A4F51" w:rsidP="001B5DD1">
      <w:pPr>
        <w:widowControl w:val="0"/>
        <w:suppressAutoHyphens/>
        <w:ind w:left="283"/>
        <w:jc w:val="both"/>
        <w:rPr>
          <w:kern w:val="1"/>
          <w:lang w:eastAsia="hi-IN" w:bidi="hi-IN"/>
        </w:rPr>
      </w:pPr>
      <w:proofErr w:type="gramStart"/>
      <w:r w:rsidRPr="00C33FBB">
        <w:rPr>
          <w:kern w:val="1"/>
          <w:lang w:eastAsia="hi-IN" w:bidi="hi-IN"/>
        </w:rPr>
        <w:t>adalékanyagok</w:t>
      </w:r>
      <w:proofErr w:type="gramEnd"/>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Az élelmiszer-fogyasztás jellemzői: korszerű élelmiszerek, </w:t>
      </w:r>
      <w:proofErr w:type="spellStart"/>
      <w:r w:rsidRPr="00C33FBB">
        <w:rPr>
          <w:kern w:val="1"/>
          <w:lang w:eastAsia="hi-IN" w:bidi="hi-IN"/>
        </w:rPr>
        <w:t>hungarikumok</w:t>
      </w:r>
      <w:proofErr w:type="spellEnd"/>
      <w:r w:rsidRPr="00C33FBB">
        <w:rPr>
          <w:kern w:val="1"/>
          <w:lang w:eastAsia="hi-IN" w:bidi="hi-IN"/>
        </w:rPr>
        <w:t>, táplálkozási irányzatok, különleges táplálkozási célú élelmiszerek (gyermek, diétás, reform, stb.)</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élelmiszerek tartósítása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élelmiszerek romlása, élvezeti, biológiai és tápértékének csökkenése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higiénia jelentősége az élelmiszerek árusításánál</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Malomipari termékek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Őrlemények, hántolt termékek, egyéb eljárással készült termékek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Sütő- és tésztaipari termékek</w:t>
      </w:r>
    </w:p>
    <w:p w:rsidR="009A4F51" w:rsidRPr="00C33FBB" w:rsidRDefault="002B23D4" w:rsidP="001B5DD1">
      <w:pPr>
        <w:widowControl w:val="0"/>
        <w:suppressAutoHyphens/>
        <w:ind w:left="283"/>
        <w:jc w:val="both"/>
        <w:rPr>
          <w:kern w:val="1"/>
          <w:lang w:eastAsia="hi-IN" w:bidi="hi-IN"/>
        </w:rPr>
      </w:pPr>
      <w:r>
        <w:rPr>
          <w:kern w:val="1"/>
          <w:lang w:eastAsia="hi-IN" w:bidi="hi-IN"/>
        </w:rPr>
        <w:lastRenderedPageBreak/>
        <w:t>Kenye</w:t>
      </w:r>
      <w:r w:rsidR="009A4F51" w:rsidRPr="00C33FBB">
        <w:rPr>
          <w:kern w:val="1"/>
          <w:lang w:eastAsia="hi-IN" w:bidi="hi-IN"/>
        </w:rPr>
        <w:t xml:space="preserve">rek bolti választéka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Sütőipari fehértermékek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Száraztészták jellemzése, minősége</w:t>
      </w:r>
    </w:p>
    <w:p w:rsidR="00C44BB7" w:rsidRDefault="009A4F51" w:rsidP="001B5DD1">
      <w:pPr>
        <w:widowControl w:val="0"/>
        <w:suppressAutoHyphens/>
        <w:ind w:left="283"/>
        <w:jc w:val="both"/>
        <w:rPr>
          <w:kern w:val="1"/>
          <w:lang w:eastAsia="hi-IN" w:bidi="hi-IN"/>
        </w:rPr>
      </w:pPr>
      <w:r w:rsidRPr="00C33FBB">
        <w:rPr>
          <w:kern w:val="1"/>
          <w:lang w:eastAsia="hi-IN" w:bidi="hi-IN"/>
        </w:rPr>
        <w:t>Természetes és mesterséges édesítőszerek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Cukorkák</w:t>
      </w:r>
      <w:r w:rsidR="00C645E3">
        <w:rPr>
          <w:kern w:val="1"/>
          <w:lang w:eastAsia="hi-IN" w:bidi="hi-IN"/>
        </w:rPr>
        <w:t xml:space="preserve">, </w:t>
      </w:r>
      <w:r w:rsidRPr="00C33FBB">
        <w:rPr>
          <w:kern w:val="1"/>
          <w:lang w:eastAsia="hi-IN" w:bidi="hi-IN"/>
        </w:rPr>
        <w:t>kakaó és csokoládé áruk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Édesipari lisztes áruk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Gyümölcsök, zöldségáruk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zöldségfélék csoportosítása, áru elhelyezési szempontok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zöldségfélék fajtái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Ehető gombák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Tartósított gyümölcs- és zöldségáruk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tej, tejkészítmények, és tejtermékek bolti választéka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Húsok, húskészítmények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hús minősége. </w:t>
      </w:r>
      <w:r w:rsidR="0009099D">
        <w:rPr>
          <w:kern w:val="1"/>
          <w:lang w:eastAsia="hi-IN" w:bidi="hi-IN"/>
        </w:rPr>
        <w:t>A</w:t>
      </w:r>
      <w:r w:rsidRPr="00C33FBB">
        <w:rPr>
          <w:kern w:val="1"/>
          <w:lang w:eastAsia="hi-IN" w:bidi="hi-IN"/>
        </w:rPr>
        <w:t xml:space="preserve"> higiénia szerepe a friss húsok forgalmazásában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Húskészítmények, húskonzervek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Rövid ideig eltartható töltelékes áruk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Tartós töltelékes áruk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Darabos húskészítmények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Húskonzervek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tojás minősége és a jelölések értelmezése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Étkezési zsírok, olajok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zsiradékok csoportosítá</w:t>
      </w:r>
      <w:r w:rsidR="00C44BB7">
        <w:rPr>
          <w:kern w:val="1"/>
          <w:lang w:eastAsia="hi-IN" w:bidi="hi-IN"/>
        </w:rPr>
        <w:t>sa, zsírok és olajok jellemzői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Alkoholmentes italok</w:t>
      </w:r>
    </w:p>
    <w:p w:rsidR="009A4F51" w:rsidRPr="00C33FBB" w:rsidRDefault="00C44BB7" w:rsidP="001B5DD1">
      <w:pPr>
        <w:widowControl w:val="0"/>
        <w:suppressAutoHyphens/>
        <w:ind w:left="283"/>
        <w:jc w:val="both"/>
        <w:rPr>
          <w:kern w:val="1"/>
          <w:lang w:eastAsia="hi-IN" w:bidi="hi-IN"/>
        </w:rPr>
      </w:pPr>
      <w:r>
        <w:rPr>
          <w:kern w:val="1"/>
          <w:lang w:eastAsia="hi-IN" w:bidi="hi-IN"/>
        </w:rPr>
        <w:t>Az alkoholtartalmú italok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borok főbb típusai, árujellemzésük, Magyarország borvidékei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sörök főbb típusai, árujellemzésük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Égetett szeszes italok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Koffeintartalmú élvezeti szerek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Kávékivonatok, kávépótló szerek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Virágteák, ízesített teák, pótteák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Fűszerek és ízesítőszerek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fűszerek jellemzése, minősége, forgalmazása, csoportosítása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Hazai fűszerkülönlegességek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Fűszerkeverékek, fűszerpótlók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Ízesítők, zamatosító, állományjavítók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Gyógynövények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Csomagolt gyógynövények csoportosítása szárított gyógynövények, illóolajok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gyógynövények felhasználhatósága, a kereskedelembe áru</w:t>
      </w:r>
      <w:r w:rsidR="00C44BB7">
        <w:rPr>
          <w:kern w:val="1"/>
          <w:lang w:eastAsia="hi-IN" w:bidi="hi-IN"/>
        </w:rPr>
        <w:t>sított gyógynövények jellemzői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Csomagolt gyógynövények forgalmazásának szabályai </w:t>
      </w:r>
    </w:p>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Listaszerbekezds1"/>
        <w:widowControl w:val="0"/>
        <w:tabs>
          <w:tab w:val="left" w:pos="7655"/>
        </w:tabs>
        <w:suppressAutoHyphens/>
        <w:ind w:left="283"/>
        <w:jc w:val="both"/>
        <w:rPr>
          <w:b/>
          <w:kern w:val="1"/>
          <w:lang w:eastAsia="hi-IN" w:bidi="hi-IN"/>
        </w:rPr>
      </w:pPr>
      <w:r>
        <w:rPr>
          <w:b/>
          <w:bCs/>
          <w:kern w:val="1"/>
          <w:lang w:eastAsia="hi-IN" w:bidi="hi-IN"/>
        </w:rPr>
        <w:t xml:space="preserve">10.3.2. </w:t>
      </w:r>
      <w:proofErr w:type="spellStart"/>
      <w:r w:rsidRPr="00C33FBB">
        <w:rPr>
          <w:b/>
          <w:bCs/>
          <w:kern w:val="1"/>
          <w:lang w:eastAsia="hi-IN" w:bidi="hi-IN"/>
        </w:rPr>
        <w:t>V</w:t>
      </w:r>
      <w:r w:rsidR="00C44BB7">
        <w:rPr>
          <w:b/>
          <w:bCs/>
          <w:kern w:val="1"/>
          <w:lang w:eastAsia="hi-IN" w:bidi="hi-IN"/>
        </w:rPr>
        <w:t>egyi</w:t>
      </w:r>
      <w:r w:rsidRPr="00C33FBB">
        <w:rPr>
          <w:b/>
          <w:bCs/>
          <w:kern w:val="1"/>
          <w:lang w:eastAsia="hi-IN" w:bidi="hi-IN"/>
        </w:rPr>
        <w:t>áru</w:t>
      </w:r>
      <w:proofErr w:type="spellEnd"/>
      <w:r w:rsidRPr="00C33FBB">
        <w:rPr>
          <w:b/>
          <w:bCs/>
          <w:kern w:val="1"/>
          <w:lang w:eastAsia="hi-IN" w:bidi="hi-IN"/>
        </w:rPr>
        <w:t xml:space="preserve"> ismeretek </w:t>
      </w:r>
      <w:r w:rsidR="004A2243">
        <w:rPr>
          <w:b/>
          <w:bCs/>
          <w:kern w:val="1"/>
          <w:lang w:eastAsia="hi-IN" w:bidi="hi-IN"/>
        </w:rPr>
        <w:tab/>
      </w:r>
      <w:r w:rsidRPr="00C33FBB">
        <w:rPr>
          <w:b/>
          <w:bCs/>
          <w:i/>
          <w:kern w:val="1"/>
          <w:lang w:eastAsia="hi-IN" w:bidi="hi-IN"/>
        </w:rPr>
        <w:t>24 óra/18 óra</w:t>
      </w:r>
      <w:r w:rsidRPr="00C33FBB">
        <w:rPr>
          <w:b/>
          <w:bCs/>
          <w:kern w:val="1"/>
          <w:lang w:eastAsia="hi-IN" w:bidi="hi-IN"/>
        </w:rPr>
        <w:tab/>
      </w:r>
    </w:p>
    <w:p w:rsidR="004A2243" w:rsidRDefault="004A2243" w:rsidP="009A4F51">
      <w:pPr>
        <w:widowControl w:val="0"/>
        <w:suppressAutoHyphens/>
        <w:ind w:left="1134"/>
        <w:jc w:val="both"/>
        <w:rPr>
          <w:kern w:val="1"/>
          <w:lang w:eastAsia="hi-IN" w:bidi="hi-IN"/>
        </w:rPr>
      </w:pPr>
    </w:p>
    <w:p w:rsidR="009A4F51" w:rsidRPr="00C33FBB" w:rsidRDefault="00C44BB7" w:rsidP="001B5DD1">
      <w:pPr>
        <w:widowControl w:val="0"/>
        <w:suppressAutoHyphens/>
        <w:ind w:left="283"/>
        <w:jc w:val="both"/>
        <w:rPr>
          <w:kern w:val="1"/>
          <w:lang w:eastAsia="hi-IN" w:bidi="hi-IN"/>
        </w:rPr>
      </w:pPr>
      <w:proofErr w:type="spellStart"/>
      <w:r>
        <w:rPr>
          <w:kern w:val="1"/>
          <w:lang w:eastAsia="hi-IN" w:bidi="hi-IN"/>
        </w:rPr>
        <w:t>Vegyi</w:t>
      </w:r>
      <w:r w:rsidR="009A4F51" w:rsidRPr="00C33FBB">
        <w:rPr>
          <w:kern w:val="1"/>
          <w:lang w:eastAsia="hi-IN" w:bidi="hi-IN"/>
        </w:rPr>
        <w:t>áruk</w:t>
      </w:r>
      <w:proofErr w:type="spellEnd"/>
      <w:r w:rsidR="009A4F51" w:rsidRPr="00C33FBB">
        <w:rPr>
          <w:kern w:val="1"/>
          <w:lang w:eastAsia="hi-IN" w:bidi="hi-IN"/>
        </w:rPr>
        <w:t xml:space="preserve"> csoportosítása, jellemzői, minőségi követelményei</w:t>
      </w:r>
    </w:p>
    <w:p w:rsidR="009A4F51" w:rsidRPr="00C33FBB" w:rsidRDefault="00C44BB7" w:rsidP="001B5DD1">
      <w:pPr>
        <w:widowControl w:val="0"/>
        <w:suppressAutoHyphens/>
        <w:ind w:left="283"/>
        <w:jc w:val="both"/>
        <w:rPr>
          <w:kern w:val="1"/>
          <w:lang w:eastAsia="hi-IN" w:bidi="hi-IN"/>
        </w:rPr>
      </w:pPr>
      <w:r>
        <w:rPr>
          <w:kern w:val="1"/>
          <w:lang w:eastAsia="hi-IN" w:bidi="hi-IN"/>
        </w:rPr>
        <w:t xml:space="preserve">A </w:t>
      </w:r>
      <w:proofErr w:type="spellStart"/>
      <w:r>
        <w:rPr>
          <w:kern w:val="1"/>
          <w:lang w:eastAsia="hi-IN" w:bidi="hi-IN"/>
        </w:rPr>
        <w:t>vegyi</w:t>
      </w:r>
      <w:r w:rsidR="009A4F51" w:rsidRPr="00C33FBB">
        <w:rPr>
          <w:kern w:val="1"/>
          <w:lang w:eastAsia="hi-IN" w:bidi="hi-IN"/>
        </w:rPr>
        <w:t>áruk</w:t>
      </w:r>
      <w:proofErr w:type="spellEnd"/>
      <w:r w:rsidR="009A4F51" w:rsidRPr="00C33FBB">
        <w:rPr>
          <w:kern w:val="1"/>
          <w:lang w:eastAsia="hi-IN" w:bidi="hi-IN"/>
        </w:rPr>
        <w:t xml:space="preserve"> csomagolása, átvétele, tárolása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címkén található jelölések jelképek, veszélyes anyagok, környe</w:t>
      </w:r>
      <w:r w:rsidR="00C44BB7">
        <w:rPr>
          <w:kern w:val="1"/>
          <w:lang w:eastAsia="hi-IN" w:bidi="hi-IN"/>
        </w:rPr>
        <w:t>zetkímélő, környezetbarát jelek</w:t>
      </w:r>
    </w:p>
    <w:p w:rsidR="009A4F51" w:rsidRPr="00C33FBB" w:rsidRDefault="009A4F51" w:rsidP="001B5DD1">
      <w:pPr>
        <w:widowControl w:val="0"/>
        <w:suppressAutoHyphens/>
        <w:ind w:left="283"/>
        <w:jc w:val="both"/>
        <w:rPr>
          <w:kern w:val="1"/>
          <w:lang w:eastAsia="hi-IN" w:bidi="hi-IN"/>
        </w:rPr>
      </w:pPr>
      <w:proofErr w:type="spellStart"/>
      <w:r w:rsidRPr="00C33FBB">
        <w:rPr>
          <w:kern w:val="1"/>
          <w:lang w:eastAsia="hi-IN" w:bidi="hi-IN"/>
        </w:rPr>
        <w:t>Vegyiáruk</w:t>
      </w:r>
      <w:proofErr w:type="spellEnd"/>
      <w:r w:rsidRPr="00C33FBB">
        <w:rPr>
          <w:kern w:val="1"/>
          <w:lang w:eastAsia="hi-IN" w:bidi="hi-IN"/>
        </w:rPr>
        <w:t>, csomagoláson feltüntetett jelölések értelmezése</w:t>
      </w:r>
    </w:p>
    <w:p w:rsidR="009A4F51" w:rsidRPr="00C33FBB" w:rsidRDefault="009A4F51" w:rsidP="001B5DD1">
      <w:pPr>
        <w:widowControl w:val="0"/>
        <w:suppressAutoHyphens/>
        <w:ind w:left="283"/>
        <w:jc w:val="both"/>
        <w:rPr>
          <w:kern w:val="1"/>
          <w:lang w:eastAsia="hi-IN" w:bidi="hi-IN"/>
        </w:rPr>
      </w:pPr>
      <w:proofErr w:type="spellStart"/>
      <w:r w:rsidRPr="00C33FBB">
        <w:rPr>
          <w:kern w:val="1"/>
          <w:lang w:eastAsia="hi-IN" w:bidi="hi-IN"/>
        </w:rPr>
        <w:t>Vegyiáruk</w:t>
      </w:r>
      <w:proofErr w:type="spellEnd"/>
      <w:r w:rsidRPr="00C33FBB">
        <w:rPr>
          <w:kern w:val="1"/>
          <w:lang w:eastAsia="hi-IN" w:bidi="hi-IN"/>
        </w:rPr>
        <w:t xml:space="preserve"> tárolására, forgalmazására vonatkozó előírások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Háztartási tisztító- és ápolószerek </w:t>
      </w:r>
      <w:r w:rsidRPr="00C33FBB">
        <w:rPr>
          <w:kern w:val="1"/>
          <w:lang w:eastAsia="hi-IN" w:bidi="hi-IN"/>
        </w:rPr>
        <w:cr/>
        <w:t>A háztartási tisztítószerek minőségi követelményei</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lastRenderedPageBreak/>
        <w:t>Kozmetikai készítmények</w:t>
      </w:r>
    </w:p>
    <w:p w:rsidR="00C44BB7" w:rsidRDefault="009A4F51" w:rsidP="001B5DD1">
      <w:pPr>
        <w:widowControl w:val="0"/>
        <w:suppressAutoHyphens/>
        <w:ind w:left="283"/>
        <w:jc w:val="both"/>
        <w:rPr>
          <w:kern w:val="1"/>
          <w:lang w:eastAsia="hi-IN" w:bidi="hi-IN"/>
        </w:rPr>
      </w:pPr>
      <w:r w:rsidRPr="00C33FBB">
        <w:rPr>
          <w:kern w:val="1"/>
          <w:lang w:eastAsia="hi-IN" w:bidi="hi-IN"/>
        </w:rPr>
        <w:t>A kozmetikai készítményekkel szemben támasztott követelmények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Csoportosításuk a felhasználás funkciója szerint</w:t>
      </w:r>
    </w:p>
    <w:p w:rsidR="009A4F51" w:rsidRPr="00C33FBB" w:rsidRDefault="009A4F51" w:rsidP="001B5DD1">
      <w:pPr>
        <w:widowControl w:val="0"/>
        <w:suppressAutoHyphens/>
        <w:ind w:left="283"/>
        <w:jc w:val="both"/>
        <w:rPr>
          <w:b/>
          <w:kern w:val="1"/>
          <w:lang w:eastAsia="hi-IN" w:bidi="hi-IN"/>
        </w:rPr>
      </w:pPr>
      <w:proofErr w:type="spellStart"/>
      <w:r w:rsidRPr="00C33FBB">
        <w:rPr>
          <w:kern w:val="1"/>
          <w:lang w:eastAsia="hi-IN" w:bidi="hi-IN"/>
        </w:rPr>
        <w:t>Norinbergi</w:t>
      </w:r>
      <w:proofErr w:type="spellEnd"/>
      <w:r w:rsidRPr="00C33FBB">
        <w:rPr>
          <w:kern w:val="1"/>
          <w:lang w:eastAsia="hi-IN" w:bidi="hi-IN"/>
        </w:rPr>
        <w:t xml:space="preserve"> termékek </w:t>
      </w:r>
      <w:r w:rsidRPr="00C33FBB">
        <w:rPr>
          <w:kern w:val="1"/>
          <w:lang w:eastAsia="hi-IN" w:bidi="hi-IN"/>
        </w:rPr>
        <w:cr/>
      </w: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10.4. </w:t>
      </w:r>
      <w:r w:rsidRPr="00C33FBB">
        <w:rPr>
          <w:rFonts w:ascii="Times New Roman" w:hAnsi="Times New Roman"/>
          <w:b/>
          <w:spacing w:val="0"/>
        </w:rPr>
        <w:t>A képzési helyszín jellege (ajánlás)</w:t>
      </w:r>
    </w:p>
    <w:p w:rsidR="004A2243" w:rsidRDefault="004A2243" w:rsidP="001B5DD1">
      <w:pPr>
        <w:jc w:val="both"/>
        <w:rPr>
          <w:i/>
        </w:rPr>
      </w:pPr>
    </w:p>
    <w:p w:rsidR="009A4F51" w:rsidRPr="00C33FBB" w:rsidRDefault="009A4F51" w:rsidP="001B5DD1">
      <w:pPr>
        <w:ind w:left="283"/>
        <w:jc w:val="both"/>
        <w:rPr>
          <w:i/>
        </w:rPr>
      </w:pPr>
      <w:r w:rsidRPr="00C33FBB">
        <w:rPr>
          <w:i/>
        </w:rPr>
        <w:t>Tanterem</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Pr>
          <w:rFonts w:ascii="Times New Roman" w:hAnsi="Times New Roman"/>
          <w:b/>
          <w:spacing w:val="0"/>
        </w:rPr>
        <w:t xml:space="preserve">10.5. </w:t>
      </w:r>
      <w:r w:rsidRPr="00C33FBB">
        <w:rPr>
          <w:rFonts w:ascii="Times New Roman" w:hAnsi="Times New Roman"/>
          <w:b/>
          <w:spacing w:val="0"/>
        </w:rPr>
        <w:t>A tantárgy elsajátítása során alkalmazott sajátos módszerek, tanulói tevékenységformák (ajánlás)</w:t>
      </w:r>
    </w:p>
    <w:p w:rsidR="009A4F51" w:rsidRPr="00C33FBB" w:rsidRDefault="009A4F51" w:rsidP="009A4F51">
      <w:pPr>
        <w:widowControl w:val="0"/>
        <w:suppressAutoHyphens/>
        <w:jc w:val="both"/>
        <w:rPr>
          <w:kern w:val="1"/>
          <w:lang w:eastAsia="hi-IN" w:bidi="hi-IN"/>
        </w:rPr>
      </w:pPr>
    </w:p>
    <w:p w:rsidR="009A4F51" w:rsidRDefault="009A4F51" w:rsidP="00515650">
      <w:pPr>
        <w:pStyle w:val="Listaszerbekezds1"/>
        <w:ind w:left="993"/>
        <w:jc w:val="both"/>
        <w:rPr>
          <w:b/>
          <w:bCs/>
          <w:i/>
        </w:rPr>
      </w:pPr>
      <w:r>
        <w:rPr>
          <w:b/>
          <w:bCs/>
          <w:i/>
        </w:rPr>
        <w:t xml:space="preserve">10.5.1. </w:t>
      </w:r>
      <w:r w:rsidRPr="00C33FBB">
        <w:rPr>
          <w:b/>
          <w:bCs/>
          <w:i/>
        </w:rPr>
        <w:t>A tantárgy elsajátítása során alkalmazható sajátos módszerek (ajánlás)</w:t>
      </w:r>
    </w:p>
    <w:p w:rsidR="00515650" w:rsidRPr="00C33FBB" w:rsidRDefault="00515650" w:rsidP="00C93578">
      <w:pPr>
        <w:pStyle w:val="Listaszerbekezds1"/>
        <w:ind w:left="1134"/>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C33FBB" w:rsidTr="003B1614">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2835" w:type="dxa"/>
            <w:gridSpan w:val="3"/>
            <w:vAlign w:val="center"/>
          </w:tcPr>
          <w:p w:rsidR="009A4F51" w:rsidRPr="00C33FBB" w:rsidRDefault="009A4F51" w:rsidP="003B1614">
            <w:pPr>
              <w:jc w:val="center"/>
              <w:rPr>
                <w:b/>
              </w:rPr>
            </w:pPr>
            <w:r w:rsidRPr="00C33FBB">
              <w:rPr>
                <w:b/>
              </w:rPr>
              <w:t>A tanulói tevékenység szervezeti kerete</w:t>
            </w:r>
          </w:p>
        </w:tc>
        <w:tc>
          <w:tcPr>
            <w:tcW w:w="2659"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945" w:type="dxa"/>
            <w:vAlign w:val="center"/>
          </w:tcPr>
          <w:p w:rsidR="009A4F51" w:rsidRPr="00C33FBB" w:rsidRDefault="009A4F51" w:rsidP="003B1614">
            <w:pPr>
              <w:jc w:val="center"/>
              <w:rPr>
                <w:b/>
              </w:rPr>
            </w:pPr>
            <w:r w:rsidRPr="00C33FBB">
              <w:rPr>
                <w:b/>
              </w:rPr>
              <w:t>csoport</w:t>
            </w:r>
          </w:p>
        </w:tc>
        <w:tc>
          <w:tcPr>
            <w:tcW w:w="945" w:type="dxa"/>
            <w:vAlign w:val="center"/>
          </w:tcPr>
          <w:p w:rsidR="009A4F51" w:rsidRPr="00C33FBB" w:rsidRDefault="009A4F51" w:rsidP="003B1614">
            <w:pPr>
              <w:jc w:val="center"/>
              <w:rPr>
                <w:b/>
              </w:rPr>
            </w:pPr>
            <w:r w:rsidRPr="00C33FBB">
              <w:rPr>
                <w:b/>
              </w:rPr>
              <w:t>osztály</w:t>
            </w:r>
          </w:p>
        </w:tc>
        <w:tc>
          <w:tcPr>
            <w:tcW w:w="2659" w:type="dxa"/>
            <w:vMerge/>
            <w:vAlign w:val="center"/>
          </w:tcPr>
          <w:p w:rsidR="009A4F51" w:rsidRPr="00C33FBB" w:rsidRDefault="009A4F51" w:rsidP="003B1614">
            <w:pPr>
              <w:jc w:val="center"/>
              <w:rPr>
                <w:b/>
              </w:rPr>
            </w:pPr>
          </w:p>
        </w:tc>
      </w:tr>
      <w:tr w:rsidR="009A4F51" w:rsidRPr="00C33FBB" w:rsidTr="003B1614">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945" w:type="dxa"/>
            <w:vAlign w:val="center"/>
          </w:tcPr>
          <w:p w:rsidR="009A4F51" w:rsidRPr="00C33FBB" w:rsidRDefault="009A4F51" w:rsidP="003B1614">
            <w:pPr>
              <w:jc w:val="center"/>
            </w:pP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r w:rsidR="009A4F51" w:rsidRPr="00C33FBB" w:rsidTr="003B1614">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p>
        </w:tc>
        <w:tc>
          <w:tcPr>
            <w:tcW w:w="945" w:type="dxa"/>
            <w:vAlign w:val="center"/>
          </w:tcPr>
          <w:p w:rsidR="009A4F51" w:rsidRPr="00C33FBB" w:rsidRDefault="009A4F51" w:rsidP="003B1614">
            <w:pPr>
              <w:jc w:val="center"/>
            </w:pPr>
            <w:r w:rsidRPr="00C33FBB">
              <w:t>x</w:t>
            </w:r>
          </w:p>
        </w:tc>
        <w:tc>
          <w:tcPr>
            <w:tcW w:w="2659"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C93578">
      <w:pPr>
        <w:pStyle w:val="Listaszerbekezds1"/>
        <w:ind w:left="993"/>
        <w:jc w:val="both"/>
        <w:rPr>
          <w:b/>
          <w:bCs/>
          <w:i/>
        </w:rPr>
      </w:pPr>
      <w:r>
        <w:rPr>
          <w:b/>
          <w:bCs/>
          <w:i/>
        </w:rPr>
        <w:t xml:space="preserve">10.5.2. </w:t>
      </w:r>
      <w:r w:rsidRPr="00C33FBB">
        <w:rPr>
          <w:b/>
          <w:bCs/>
          <w:i/>
        </w:rPr>
        <w:t>A tantárgy elsajátítása során alkalmazható tanulói tevékenységformák (ajánlás)</w:t>
      </w:r>
    </w:p>
    <w:p w:rsidR="00515650" w:rsidRPr="00C33FBB" w:rsidRDefault="00515650" w:rsidP="00C93578">
      <w:pPr>
        <w:pStyle w:val="Listaszerbekezds1"/>
        <w:ind w:left="993"/>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jc w:val="both"/>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10.6. </w:t>
      </w:r>
      <w:r w:rsidRPr="00C33FBB">
        <w:rPr>
          <w:rFonts w:ascii="Times New Roman" w:hAnsi="Times New Roman"/>
          <w:b/>
          <w:i w:val="0"/>
          <w:spacing w:val="0"/>
        </w:rPr>
        <w:t>A tantárgy értékelésének módja</w:t>
      </w:r>
    </w:p>
    <w:p w:rsidR="004A2243" w:rsidRDefault="004A2243" w:rsidP="009A4F51">
      <w:pPr>
        <w:ind w:left="567"/>
        <w:jc w:val="both"/>
      </w:pPr>
    </w:p>
    <w:p w:rsidR="009A4F51" w:rsidRPr="00C33FBB" w:rsidRDefault="009A4F51" w:rsidP="001B5DD1">
      <w:pPr>
        <w:ind w:left="283"/>
        <w:jc w:val="both"/>
      </w:pPr>
      <w:r w:rsidRPr="00C33FBB">
        <w:t xml:space="preserve">A nemzeti köznevelésről szóló 2011. évi CXC. törvény 54. § (2) </w:t>
      </w:r>
      <w:r w:rsidRPr="00C44BB7">
        <w:rPr>
          <w:i/>
        </w:rPr>
        <w:t>a)</w:t>
      </w:r>
      <w:r w:rsidRPr="00C33FBB">
        <w:t xml:space="preserve"> pontja szerinti értékeléssel.</w:t>
      </w:r>
    </w:p>
    <w:p w:rsidR="009A4F51" w:rsidRDefault="009A4F51" w:rsidP="009A4F51">
      <w:pPr>
        <w:autoSpaceDE w:val="0"/>
        <w:autoSpaceDN w:val="0"/>
        <w:adjustRightInd w:val="0"/>
        <w:jc w:val="both"/>
      </w:pPr>
    </w:p>
    <w:p w:rsidR="00515650" w:rsidRPr="00C33FBB" w:rsidRDefault="00515650" w:rsidP="009A4F51">
      <w:pPr>
        <w:autoSpaceDE w:val="0"/>
        <w:autoSpaceDN w:val="0"/>
        <w:adjustRightInd w:val="0"/>
        <w:jc w:val="both"/>
      </w:pPr>
    </w:p>
    <w:p w:rsidR="009A4F51" w:rsidRPr="00C33FBB" w:rsidRDefault="009A4F51" w:rsidP="001B5DD1">
      <w:pPr>
        <w:pStyle w:val="Listaszerbekezds1"/>
        <w:widowControl w:val="0"/>
        <w:tabs>
          <w:tab w:val="left" w:pos="7655"/>
        </w:tabs>
        <w:suppressAutoHyphens/>
        <w:ind w:left="0"/>
        <w:jc w:val="both"/>
        <w:rPr>
          <w:b/>
          <w:bCs/>
          <w:kern w:val="1"/>
          <w:lang w:eastAsia="hi-IN" w:bidi="hi-IN"/>
        </w:rPr>
      </w:pPr>
      <w:r>
        <w:rPr>
          <w:b/>
          <w:bCs/>
          <w:kern w:val="1"/>
          <w:lang w:eastAsia="hi-IN" w:bidi="hi-IN"/>
        </w:rPr>
        <w:lastRenderedPageBreak/>
        <w:t xml:space="preserve">11. </w:t>
      </w:r>
      <w:r w:rsidR="00C93578">
        <w:rPr>
          <w:b/>
          <w:bCs/>
          <w:kern w:val="1"/>
          <w:lang w:eastAsia="hi-IN" w:bidi="hi-IN"/>
        </w:rPr>
        <w:t>Élelmiszer gyakorlat</w:t>
      </w:r>
      <w:r w:rsidRPr="00C33FBB">
        <w:rPr>
          <w:b/>
          <w:bCs/>
          <w:kern w:val="1"/>
          <w:lang w:eastAsia="hi-IN" w:bidi="hi-IN"/>
        </w:rPr>
        <w:t xml:space="preserve"> tantárgy</w:t>
      </w:r>
      <w:r w:rsidR="004A2243">
        <w:rPr>
          <w:b/>
          <w:bCs/>
          <w:kern w:val="1"/>
          <w:lang w:eastAsia="hi-IN" w:bidi="hi-IN"/>
        </w:rPr>
        <w:tab/>
      </w:r>
      <w:r w:rsidRPr="00BB0295">
        <w:rPr>
          <w:b/>
          <w:bCs/>
          <w:kern w:val="1"/>
          <w:lang w:eastAsia="hi-IN" w:bidi="hi-IN"/>
        </w:rPr>
        <w:t>72</w:t>
      </w:r>
      <w:r w:rsidRPr="001B5DD1">
        <w:rPr>
          <w:b/>
          <w:bCs/>
          <w:kern w:val="1"/>
          <w:lang w:eastAsia="hi-IN" w:bidi="hi-IN"/>
        </w:rPr>
        <w:t xml:space="preserve"> óra /72 óra</w:t>
      </w:r>
      <w:r w:rsidR="00C93578">
        <w:rPr>
          <w:b/>
          <w:bCs/>
          <w:kern w:val="1"/>
          <w:lang w:eastAsia="hi-IN" w:bidi="hi-IN"/>
        </w:rPr>
        <w:t>*</w:t>
      </w:r>
    </w:p>
    <w:p w:rsidR="009A4F51" w:rsidRPr="00C33FBB" w:rsidRDefault="009A4F51" w:rsidP="009A4F51">
      <w:pPr>
        <w:pStyle w:val="Listaszerbekezds1"/>
        <w:widowControl w:val="0"/>
        <w:suppressAutoHyphens/>
        <w:ind w:left="360"/>
        <w:jc w:val="right"/>
        <w:rPr>
          <w:bCs/>
          <w:i/>
          <w:kern w:val="1"/>
          <w:lang w:eastAsia="hi-IN" w:bidi="hi-IN"/>
        </w:rPr>
      </w:pPr>
      <w:r w:rsidRPr="00C33FBB">
        <w:rPr>
          <w:bCs/>
          <w:i/>
          <w:kern w:val="1"/>
          <w:lang w:eastAsia="hi-IN" w:bidi="hi-IN"/>
        </w:rPr>
        <w:t>*Három évfolyamos képzés közismereti oktatással/ két évfolyamos kép</w:t>
      </w:r>
      <w:r w:rsidR="00C93578">
        <w:rPr>
          <w:bCs/>
          <w:i/>
          <w:kern w:val="1"/>
          <w:lang w:eastAsia="hi-IN" w:bidi="hi-IN"/>
        </w:rPr>
        <w:t>zés közismereti oktatás nélkül</w:t>
      </w: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11.1. </w:t>
      </w:r>
      <w:r w:rsidRPr="00C33FBB">
        <w:rPr>
          <w:b/>
          <w:bCs/>
          <w:kern w:val="1"/>
          <w:lang w:eastAsia="hi-IN" w:bidi="hi-IN"/>
        </w:rPr>
        <w:t>A tantárgy tanításának célja</w:t>
      </w:r>
    </w:p>
    <w:p w:rsidR="004A2243" w:rsidRDefault="004A2243" w:rsidP="009A4F51">
      <w:pPr>
        <w:ind w:left="567"/>
        <w:jc w:val="both"/>
      </w:pPr>
    </w:p>
    <w:p w:rsidR="009A4F51" w:rsidRPr="00C33FBB" w:rsidRDefault="009A4F51" w:rsidP="001B5DD1">
      <w:pPr>
        <w:ind w:left="283"/>
        <w:jc w:val="both"/>
      </w:pPr>
      <w:r w:rsidRPr="00C33FBB">
        <w:t>Az Élelmiszer gyakorlat gyakorlati oktatásának alapvető célja, hogy a tanulók a napi munkarutin szintjén elsajátítsák az élelmiszeripari termékek mennyiségi és minőségi átvételét. Biztonsággal alkalmazzák az élelmiszerek tárolási láncolatának előírásait és üzemeltessék az értékesítés során használt gépeket, eszközöket. Tájékoztassák a vevőket a gyógynövényekről, hatásukról, legyenek képesek tanácsokat adni felhasználásukról. Ismerje a vegyi áruk környezetre és fogyasztókra gyakorolt hatását, hívja fel a figyelmet ezekre.</w:t>
      </w:r>
    </w:p>
    <w:p w:rsidR="009A4F51" w:rsidRPr="00C33FBB" w:rsidRDefault="009A4F51" w:rsidP="009A4F51">
      <w:pPr>
        <w:jc w:val="both"/>
      </w:pPr>
    </w:p>
    <w:p w:rsidR="009A4F51" w:rsidRPr="00C33FBB" w:rsidRDefault="009A4F51" w:rsidP="001B5DD1">
      <w:pPr>
        <w:widowControl w:val="0"/>
        <w:suppressAutoHyphens/>
        <w:ind w:left="283"/>
        <w:rPr>
          <w:b/>
        </w:rPr>
      </w:pPr>
      <w:r w:rsidRPr="001B5DD1">
        <w:rPr>
          <w:b/>
          <w:bCs/>
          <w:kern w:val="1"/>
          <w:lang w:eastAsia="hi-IN" w:bidi="hi-IN"/>
        </w:rPr>
        <w:t>11</w:t>
      </w:r>
      <w:r>
        <w:rPr>
          <w:b/>
        </w:rPr>
        <w:t xml:space="preserve">.2. </w:t>
      </w:r>
      <w:r w:rsidRPr="00C33FBB">
        <w:rPr>
          <w:b/>
        </w:rPr>
        <w:t>Kapcsolódó közismereti, szakmai tartalmak</w:t>
      </w:r>
    </w:p>
    <w:p w:rsidR="004A2243" w:rsidRDefault="004A2243" w:rsidP="001B5DD1">
      <w:pPr>
        <w:ind w:left="283"/>
        <w:jc w:val="both"/>
      </w:pPr>
    </w:p>
    <w:p w:rsidR="009A4F51" w:rsidRPr="00C33FBB" w:rsidRDefault="009A4F51" w:rsidP="001B5DD1">
      <w:pPr>
        <w:ind w:left="283"/>
        <w:jc w:val="both"/>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11.3. </w:t>
      </w:r>
      <w:r w:rsidRPr="00C33FBB">
        <w:rPr>
          <w:rFonts w:ascii="Times New Roman" w:hAnsi="Times New Roman"/>
          <w:b/>
          <w:i w:val="0"/>
          <w:spacing w:val="0"/>
        </w:rPr>
        <w:t>Témakörök</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tabs>
          <w:tab w:val="left" w:pos="7655"/>
        </w:tabs>
        <w:suppressAutoHyphens/>
        <w:ind w:left="283"/>
        <w:jc w:val="both"/>
        <w:rPr>
          <w:b/>
          <w:bCs/>
          <w:i/>
          <w:kern w:val="1"/>
          <w:lang w:eastAsia="hi-IN" w:bidi="hi-IN"/>
        </w:rPr>
      </w:pPr>
      <w:r>
        <w:rPr>
          <w:b/>
          <w:bCs/>
          <w:kern w:val="1"/>
          <w:lang w:eastAsia="hi-IN" w:bidi="hi-IN"/>
        </w:rPr>
        <w:t xml:space="preserve">11.3.1. </w:t>
      </w:r>
      <w:r w:rsidRPr="00C33FBB">
        <w:rPr>
          <w:b/>
          <w:bCs/>
          <w:kern w:val="1"/>
          <w:lang w:eastAsia="hi-IN" w:bidi="hi-IN"/>
        </w:rPr>
        <w:t>Élelmiszeripari és gyógynövény ismeretek</w:t>
      </w:r>
      <w:r w:rsidR="004A2243">
        <w:rPr>
          <w:b/>
          <w:bCs/>
          <w:kern w:val="1"/>
          <w:lang w:eastAsia="hi-IN" w:bidi="hi-IN"/>
        </w:rPr>
        <w:tab/>
      </w:r>
      <w:r w:rsidRPr="00C33FBB">
        <w:rPr>
          <w:b/>
          <w:bCs/>
          <w:i/>
          <w:kern w:val="1"/>
          <w:lang w:eastAsia="hi-IN" w:bidi="hi-IN"/>
        </w:rPr>
        <w:t xml:space="preserve">36 óra /54 óra </w:t>
      </w:r>
    </w:p>
    <w:p w:rsidR="004A2243" w:rsidRDefault="004A2243" w:rsidP="009A4F51">
      <w:pPr>
        <w:widowControl w:val="0"/>
        <w:suppressAutoHyphens/>
        <w:ind w:left="1418"/>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Szakszerű tárolás gyakorlása.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Élelmiszerek, vegyi áruk vásárlói tájékoztatójának, címkéinek értelmezése.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Felvágottak, sajtok szeletelése, mérése.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Akciós áruk kihelyezése.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Zöldség, gyümölcs válogatása.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Vevőtájékoztatás felhasználási javaslatokról, egészségügyi jellemzőkről.</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Betartja a tárolásra vonatkozó speciális előírásokat</w:t>
      </w:r>
      <w:r w:rsidRPr="00C33FBB">
        <w: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Fogyaszthatósági</w:t>
      </w:r>
      <w:r w:rsidR="000B67CA">
        <w:rPr>
          <w:kern w:val="1"/>
          <w:lang w:eastAsia="hi-IN" w:bidi="hi-IN"/>
        </w:rPr>
        <w:t>-</w:t>
      </w:r>
      <w:r w:rsidRPr="00C33FBB">
        <w:rPr>
          <w:kern w:val="1"/>
          <w:lang w:eastAsia="hi-IN" w:bidi="hi-IN"/>
        </w:rPr>
        <w:t xml:space="preserve"> és minőség-megőrzési idők ellenőrzése.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Hűtőlánc biztosítása (tárolási hőmérséklet</w:t>
      </w:r>
      <w:r w:rsidRPr="00C33FBB">
        <w: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Korszerű táplálkozás ismerete, tájékoztatás a bolti készletről</w:t>
      </w:r>
      <w:r w:rsidRPr="00C33FBB">
        <w:t>.</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Reklámakciókhoz kapcsolódó tájékoztatás.</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11.3.2. </w:t>
      </w:r>
      <w:proofErr w:type="spellStart"/>
      <w:r w:rsidR="00C93578">
        <w:rPr>
          <w:b/>
          <w:bCs/>
          <w:kern w:val="1"/>
          <w:lang w:eastAsia="hi-IN" w:bidi="hi-IN"/>
        </w:rPr>
        <w:t>Vegyi</w:t>
      </w:r>
      <w:r w:rsidRPr="00C33FBB">
        <w:rPr>
          <w:b/>
          <w:bCs/>
          <w:kern w:val="1"/>
          <w:lang w:eastAsia="hi-IN" w:bidi="hi-IN"/>
        </w:rPr>
        <w:t>áru</w:t>
      </w:r>
      <w:proofErr w:type="spellEnd"/>
      <w:r w:rsidRPr="00C33FBB">
        <w:rPr>
          <w:b/>
          <w:bCs/>
          <w:kern w:val="1"/>
          <w:lang w:eastAsia="hi-IN" w:bidi="hi-IN"/>
        </w:rPr>
        <w:t xml:space="preserve"> ismeretek</w:t>
      </w:r>
      <w:r w:rsidR="004A2243">
        <w:rPr>
          <w:b/>
          <w:bCs/>
          <w:kern w:val="1"/>
          <w:lang w:eastAsia="hi-IN" w:bidi="hi-IN"/>
        </w:rPr>
        <w:tab/>
      </w:r>
      <w:r w:rsidRPr="001B5DD1">
        <w:rPr>
          <w:b/>
          <w:bCs/>
          <w:i/>
          <w:kern w:val="1"/>
          <w:lang w:eastAsia="hi-IN" w:bidi="hi-IN"/>
        </w:rPr>
        <w:t>36</w:t>
      </w:r>
      <w:r w:rsidRPr="000B67CA">
        <w:rPr>
          <w:b/>
          <w:bCs/>
          <w:i/>
          <w:kern w:val="1"/>
          <w:lang w:eastAsia="hi-IN" w:bidi="hi-IN"/>
        </w:rPr>
        <w:t xml:space="preserve"> óra /</w:t>
      </w:r>
      <w:proofErr w:type="gramStart"/>
      <w:r w:rsidRPr="000B67CA">
        <w:rPr>
          <w:b/>
          <w:bCs/>
          <w:i/>
          <w:kern w:val="1"/>
          <w:lang w:eastAsia="hi-IN" w:bidi="hi-IN"/>
        </w:rPr>
        <w:t>18  óra</w:t>
      </w:r>
      <w:proofErr w:type="gramEnd"/>
      <w:r w:rsidRPr="00C33FBB">
        <w:rPr>
          <w:b/>
          <w:bCs/>
          <w:kern w:val="1"/>
          <w:lang w:eastAsia="hi-IN" w:bidi="hi-IN"/>
        </w:rPr>
        <w:t xml:space="preserve"> </w:t>
      </w:r>
    </w:p>
    <w:p w:rsidR="004A2243" w:rsidRDefault="004A2243" w:rsidP="009A4F51">
      <w:pPr>
        <w:widowControl w:val="0"/>
        <w:suppressAutoHyphens/>
        <w:ind w:left="1416"/>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Vegyi áruk tárolása, mozgatása, eladótérbe való kihelyezése.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Vevőtájékoztatás, címke információk ismerete, speciális hatások.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Egészségügyi tájékoztatás.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Környezetterhelés kockázata.</w:t>
      </w:r>
    </w:p>
    <w:p w:rsidR="009A4F51" w:rsidRPr="00C33FBB" w:rsidRDefault="009A4F51" w:rsidP="001B5DD1">
      <w:pPr>
        <w:widowControl w:val="0"/>
        <w:suppressAutoHyphens/>
        <w:ind w:left="283"/>
        <w:jc w:val="both"/>
        <w:rPr>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11.4. </w:t>
      </w:r>
      <w:r w:rsidRPr="00C33FBB">
        <w:rPr>
          <w:rFonts w:ascii="Times New Roman" w:hAnsi="Times New Roman"/>
          <w:b/>
          <w:i w:val="0"/>
          <w:spacing w:val="0"/>
        </w:rPr>
        <w:t>A képzési helyszín jellege (ajánlás)</w:t>
      </w:r>
    </w:p>
    <w:p w:rsidR="004A2243" w:rsidRDefault="004A2243" w:rsidP="009A4F51">
      <w:pPr>
        <w:ind w:left="567"/>
        <w:jc w:val="both"/>
        <w:rPr>
          <w:i/>
        </w:rPr>
      </w:pPr>
    </w:p>
    <w:p w:rsidR="009A4F51" w:rsidRPr="00C33FBB" w:rsidRDefault="009A4F51" w:rsidP="001B5DD1">
      <w:pPr>
        <w:ind w:left="283"/>
        <w:jc w:val="both"/>
        <w:rPr>
          <w:i/>
        </w:rPr>
      </w:pPr>
      <w:r w:rsidRPr="00C33FBB">
        <w:rPr>
          <w:i/>
        </w:rPr>
        <w:t xml:space="preserve">Tanterem és/vagy szakma-specifikus tanműhely vagy </w:t>
      </w:r>
      <w:proofErr w:type="spellStart"/>
      <w:r w:rsidRPr="00C33FBB">
        <w:rPr>
          <w:i/>
        </w:rPr>
        <w:t>szakmaspecifikus</w:t>
      </w:r>
      <w:proofErr w:type="spellEnd"/>
      <w:r w:rsidRPr="00C33FBB">
        <w:rPr>
          <w:i/>
        </w:rPr>
        <w:t xml:space="preserve"> gazdálkodó szervezet</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Pr>
          <w:rFonts w:ascii="Times New Roman" w:hAnsi="Times New Roman"/>
          <w:b/>
          <w:spacing w:val="0"/>
        </w:rPr>
        <w:t xml:space="preserve">11.5. </w:t>
      </w:r>
      <w:r w:rsidRPr="00C33FBB">
        <w:rPr>
          <w:rFonts w:ascii="Times New Roman" w:hAnsi="Times New Roman"/>
          <w:b/>
          <w:spacing w:val="0"/>
        </w:rPr>
        <w:t>A tantárgy elsajátítása során alkalmazott sajátos módszerek, tanulói tevékenységformák (ajánlás)</w:t>
      </w:r>
    </w:p>
    <w:p w:rsidR="009A4F51" w:rsidRPr="00C33FBB" w:rsidRDefault="009A4F51" w:rsidP="009A4F51">
      <w:pPr>
        <w:pStyle w:val="Alcm"/>
        <w:spacing w:after="0"/>
        <w:ind w:left="360"/>
        <w:jc w:val="both"/>
        <w:rPr>
          <w:rFonts w:ascii="Times New Roman" w:hAnsi="Times New Roman"/>
        </w:rPr>
      </w:pPr>
    </w:p>
    <w:p w:rsidR="009A4F51" w:rsidRDefault="009A4F51" w:rsidP="00515650">
      <w:pPr>
        <w:pStyle w:val="Listaszerbekezds1"/>
        <w:ind w:left="851"/>
        <w:jc w:val="both"/>
        <w:rPr>
          <w:b/>
          <w:bCs/>
          <w:i/>
        </w:rPr>
      </w:pPr>
      <w:r>
        <w:rPr>
          <w:b/>
          <w:bCs/>
          <w:i/>
        </w:rPr>
        <w:t xml:space="preserve">11.5.1. </w:t>
      </w:r>
      <w:r w:rsidRPr="00C33FBB">
        <w:rPr>
          <w:b/>
          <w:bCs/>
          <w:i/>
        </w:rPr>
        <w:t>A tantárgy elsajátítása során alkalmazható sajátos módszerek (ajánlás)</w:t>
      </w:r>
    </w:p>
    <w:p w:rsidR="00515650" w:rsidRPr="00C33FBB" w:rsidRDefault="00515650" w:rsidP="00C93578">
      <w:pPr>
        <w:pStyle w:val="Listaszerbekezds1"/>
        <w:ind w:left="1407"/>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w:t>
            </w:r>
            <w:r w:rsidRPr="00C33FBB">
              <w:rPr>
                <w:b/>
              </w:rPr>
              <w:lastRenderedPageBreak/>
              <w:t>m</w:t>
            </w:r>
          </w:p>
        </w:tc>
        <w:tc>
          <w:tcPr>
            <w:tcW w:w="2800" w:type="dxa"/>
            <w:vMerge w:val="restart"/>
            <w:vAlign w:val="center"/>
          </w:tcPr>
          <w:p w:rsidR="009A4F51" w:rsidRPr="00C33FBB" w:rsidRDefault="009A4F51" w:rsidP="003B1614">
            <w:pPr>
              <w:jc w:val="center"/>
              <w:rPr>
                <w:b/>
              </w:rPr>
            </w:pPr>
            <w:r w:rsidRPr="00C33FBB">
              <w:rPr>
                <w:b/>
              </w:rPr>
              <w:lastRenderedPageBreak/>
              <w:t xml:space="preserve">Alkalmazott oktatási </w:t>
            </w:r>
          </w:p>
          <w:p w:rsidR="009A4F51" w:rsidRPr="00C33FBB" w:rsidRDefault="009A4F51" w:rsidP="003B1614">
            <w:pPr>
              <w:jc w:val="center"/>
              <w:rPr>
                <w:b/>
              </w:rPr>
            </w:pPr>
            <w:r w:rsidRPr="00C33FBB">
              <w:rPr>
                <w:b/>
              </w:rPr>
              <w:lastRenderedPageBreak/>
              <w:t>módszer neve</w:t>
            </w:r>
          </w:p>
        </w:tc>
        <w:tc>
          <w:tcPr>
            <w:tcW w:w="3048" w:type="dxa"/>
            <w:gridSpan w:val="3"/>
            <w:vAlign w:val="center"/>
          </w:tcPr>
          <w:p w:rsidR="009A4F51" w:rsidRPr="00C33FBB" w:rsidRDefault="009A4F51" w:rsidP="003B1614">
            <w:pPr>
              <w:jc w:val="center"/>
              <w:rPr>
                <w:b/>
              </w:rPr>
            </w:pPr>
            <w:r w:rsidRPr="00C33FBB">
              <w:rPr>
                <w:b/>
              </w:rPr>
              <w:lastRenderedPageBreak/>
              <w:t xml:space="preserve">A tanulói tevékenység </w:t>
            </w:r>
            <w:r w:rsidRPr="00C33FBB">
              <w:rPr>
                <w:b/>
              </w:rPr>
              <w:lastRenderedPageBreak/>
              <w:t>szervezeti kerete</w:t>
            </w:r>
          </w:p>
        </w:tc>
        <w:tc>
          <w:tcPr>
            <w:tcW w:w="2446" w:type="dxa"/>
            <w:vMerge w:val="restart"/>
            <w:vAlign w:val="center"/>
          </w:tcPr>
          <w:p w:rsidR="009A4F51" w:rsidRPr="00C33FBB" w:rsidRDefault="009A4F51" w:rsidP="003B1614">
            <w:pPr>
              <w:jc w:val="center"/>
              <w:rPr>
                <w:b/>
              </w:rPr>
            </w:pPr>
            <w:r w:rsidRPr="00C33FBB">
              <w:rPr>
                <w:b/>
              </w:rPr>
              <w:lastRenderedPageBreak/>
              <w:t xml:space="preserve">Alkalmazandó </w:t>
            </w:r>
            <w:r w:rsidRPr="00C33FBB">
              <w:rPr>
                <w:b/>
              </w:rPr>
              <w:lastRenderedPageBreak/>
              <w:t>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4139BE"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515650">
      <w:pPr>
        <w:pStyle w:val="Listaszerbekezds1"/>
        <w:ind w:left="851"/>
        <w:jc w:val="both"/>
        <w:rPr>
          <w:b/>
          <w:bCs/>
          <w:i/>
        </w:rPr>
      </w:pPr>
      <w:r>
        <w:rPr>
          <w:b/>
          <w:bCs/>
          <w:i/>
        </w:rPr>
        <w:t xml:space="preserve">11.5.2. </w:t>
      </w:r>
      <w:r w:rsidRPr="00C33FBB">
        <w:rPr>
          <w:b/>
          <w:bCs/>
          <w:i/>
        </w:rPr>
        <w:t>A tantárgy elsajátítása során alkalmazható tanulói tevékenységformák (ajánlás)</w:t>
      </w:r>
    </w:p>
    <w:p w:rsidR="00515650" w:rsidRPr="00C33FBB" w:rsidRDefault="00515650" w:rsidP="00C93578">
      <w:pPr>
        <w:pStyle w:val="Listaszerbekezds1"/>
        <w:ind w:left="1407"/>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4139BE"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11.6. </w:t>
      </w:r>
      <w:r w:rsidRPr="00C33FBB">
        <w:rPr>
          <w:rFonts w:ascii="Times New Roman" w:hAnsi="Times New Roman"/>
          <w:b/>
          <w:i w:val="0"/>
          <w:spacing w:val="0"/>
        </w:rPr>
        <w:t>A tantárgy értékelésének módja</w:t>
      </w:r>
    </w:p>
    <w:p w:rsidR="004A2243" w:rsidRDefault="004A2243" w:rsidP="009A4F51">
      <w:pPr>
        <w:ind w:left="567"/>
        <w:jc w:val="both"/>
      </w:pPr>
    </w:p>
    <w:p w:rsidR="009A4F51" w:rsidRPr="00C33FBB" w:rsidRDefault="009A4F51" w:rsidP="001B5DD1">
      <w:pPr>
        <w:ind w:left="283"/>
        <w:jc w:val="both"/>
      </w:pPr>
      <w:r w:rsidRPr="00C33FBB">
        <w:t xml:space="preserve">A nemzeti köznevelésről szóló 2011. évi CXC. törvény 54. § (2) </w:t>
      </w:r>
      <w:r w:rsidRPr="00C44BB7">
        <w:rPr>
          <w:i/>
        </w:rPr>
        <w:t>a)</w:t>
      </w:r>
      <w:r w:rsidRPr="00C33FBB">
        <w:t xml:space="preserve"> pontja szerinti értékeléssel.</w:t>
      </w:r>
    </w:p>
    <w:p w:rsidR="009A4F51" w:rsidRDefault="009A4F51" w:rsidP="009A4F51">
      <w:pPr>
        <w:jc w:val="both"/>
      </w:pPr>
    </w:p>
    <w:p w:rsidR="00515650" w:rsidRPr="00C33FBB" w:rsidRDefault="00515650" w:rsidP="009A4F51">
      <w:pPr>
        <w:jc w:val="both"/>
      </w:pPr>
    </w:p>
    <w:p w:rsidR="009A4F51" w:rsidRPr="00C33FBB" w:rsidRDefault="009A4F51" w:rsidP="001B5DD1">
      <w:pPr>
        <w:widowControl w:val="0"/>
        <w:tabs>
          <w:tab w:val="left" w:pos="7655"/>
        </w:tabs>
        <w:suppressAutoHyphens/>
        <w:jc w:val="both"/>
        <w:rPr>
          <w:b/>
          <w:bCs/>
          <w:kern w:val="1"/>
          <w:lang w:eastAsia="hi-IN" w:bidi="hi-IN"/>
        </w:rPr>
      </w:pPr>
      <w:r>
        <w:rPr>
          <w:b/>
          <w:bCs/>
          <w:kern w:val="1"/>
          <w:lang w:eastAsia="hi-IN" w:bidi="hi-IN"/>
        </w:rPr>
        <w:t xml:space="preserve">12. </w:t>
      </w:r>
      <w:r w:rsidRPr="00C33FBB">
        <w:rPr>
          <w:b/>
          <w:bCs/>
          <w:kern w:val="1"/>
          <w:lang w:eastAsia="hi-IN" w:bidi="hi-IN"/>
        </w:rPr>
        <w:t>Értékesítés idegen nyelven I. tantárgy</w:t>
      </w:r>
      <w:r w:rsidR="004A2243">
        <w:rPr>
          <w:b/>
          <w:bCs/>
          <w:kern w:val="1"/>
          <w:lang w:eastAsia="hi-IN" w:bidi="hi-IN"/>
        </w:rPr>
        <w:tab/>
      </w:r>
      <w:r w:rsidRPr="00C33FBB">
        <w:rPr>
          <w:b/>
          <w:bCs/>
          <w:kern w:val="1"/>
          <w:lang w:eastAsia="hi-IN" w:bidi="hi-IN"/>
        </w:rPr>
        <w:t>68 óra</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12.1. </w:t>
      </w:r>
      <w:r w:rsidRPr="00C33FBB">
        <w:rPr>
          <w:b/>
          <w:bCs/>
          <w:kern w:val="1"/>
          <w:lang w:eastAsia="hi-IN" w:bidi="hi-IN"/>
        </w:rPr>
        <w:t>A tantárgy tanításának célja</w:t>
      </w:r>
    </w:p>
    <w:p w:rsidR="004A2243" w:rsidRDefault="004A2243"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Az értékesítés idegen nyelven tantárgy tanításának célja, hogy a tanulók legyenek képesek üzleti környezetben az élelmiszerek és vegyi áruk, gyógynövények forgalmazásához kapcsolódó, vásárlóval folytatott szaknyelvi kommunikációra. </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suppressAutoHyphens/>
        <w:ind w:left="283"/>
        <w:jc w:val="both"/>
        <w:rPr>
          <w:b/>
        </w:rPr>
      </w:pPr>
      <w:r>
        <w:rPr>
          <w:b/>
        </w:rPr>
        <w:t xml:space="preserve">12.2. </w:t>
      </w:r>
      <w:r w:rsidRPr="001B5DD1">
        <w:rPr>
          <w:b/>
          <w:bCs/>
          <w:kern w:val="1"/>
          <w:lang w:eastAsia="hi-IN" w:bidi="hi-IN"/>
        </w:rPr>
        <w:t>Kapcsolódó</w:t>
      </w:r>
      <w:r w:rsidRPr="00C33FBB">
        <w:rPr>
          <w:b/>
        </w:rPr>
        <w:t xml:space="preserve"> közismereti, szakmai tartalmak</w:t>
      </w:r>
    </w:p>
    <w:p w:rsidR="004A2243" w:rsidRDefault="004A2243" w:rsidP="001B5DD1">
      <w:pPr>
        <w:widowControl w:val="0"/>
        <w:suppressAutoHyphens/>
        <w:ind w:left="283"/>
        <w:jc w:val="both"/>
      </w:pPr>
    </w:p>
    <w:p w:rsidR="009A4F51" w:rsidRPr="00C33FBB" w:rsidRDefault="009A4F51" w:rsidP="001B5DD1">
      <w:pPr>
        <w:widowControl w:val="0"/>
        <w:suppressAutoHyphens/>
        <w:ind w:left="283"/>
        <w:jc w:val="both"/>
        <w:rPr>
          <w:b/>
          <w:bCs/>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12.3. </w:t>
      </w:r>
      <w:r w:rsidRPr="00C33FBB">
        <w:rPr>
          <w:b/>
          <w:bCs/>
          <w:kern w:val="1"/>
          <w:lang w:eastAsia="hi-IN" w:bidi="hi-IN"/>
        </w:rPr>
        <w:t xml:space="preserve">Témakörök  </w:t>
      </w:r>
    </w:p>
    <w:p w:rsidR="009A4F51" w:rsidRPr="00C33FBB" w:rsidRDefault="009A4F51" w:rsidP="009A4F51">
      <w:pPr>
        <w:pStyle w:val="Listaszerbekezds1"/>
        <w:widowControl w:val="0"/>
        <w:suppressAutoHyphens/>
        <w:ind w:left="927"/>
        <w:contextualSpacing w:val="0"/>
        <w:jc w:val="both"/>
        <w:rPr>
          <w:b/>
          <w:bCs/>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lastRenderedPageBreak/>
        <w:t xml:space="preserve">12.3.1. </w:t>
      </w:r>
      <w:r w:rsidRPr="00C33FBB">
        <w:rPr>
          <w:b/>
          <w:bCs/>
          <w:kern w:val="1"/>
          <w:lang w:eastAsia="hi-IN" w:bidi="hi-IN"/>
        </w:rPr>
        <w:t>Szakmai nyelvi alapok I.</w:t>
      </w:r>
      <w:r w:rsidR="004A2243">
        <w:rPr>
          <w:b/>
          <w:bCs/>
          <w:kern w:val="1"/>
          <w:lang w:eastAsia="hi-IN" w:bidi="hi-IN"/>
        </w:rPr>
        <w:tab/>
      </w:r>
      <w:r w:rsidRPr="00C33FBB">
        <w:rPr>
          <w:b/>
          <w:bCs/>
          <w:i/>
          <w:kern w:val="1"/>
          <w:lang w:eastAsia="hi-IN" w:bidi="hi-IN"/>
        </w:rPr>
        <w:t>18 óra</w:t>
      </w:r>
    </w:p>
    <w:p w:rsidR="004A2243" w:rsidRDefault="004A2243"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vásárló köszön</w:t>
      </w:r>
      <w:r w:rsidR="00C44BB7">
        <w:rPr>
          <w:kern w:val="1"/>
          <w:lang w:eastAsia="hi-IN" w:bidi="hi-IN"/>
        </w:rPr>
        <w:t>tése, elköszönés idegen nyelven.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Vásárló általános tájékoztatását szolgáló párbeszédek: útbaigazítás, nyitvatartási idő, akciós ajánlatok, ajándékvásárlás, vételár, fizetési módok, bolti szituációk, stb.</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12.3.2. </w:t>
      </w:r>
      <w:r w:rsidRPr="00C33FBB">
        <w:rPr>
          <w:b/>
          <w:bCs/>
          <w:kern w:val="1"/>
          <w:lang w:eastAsia="hi-IN" w:bidi="hi-IN"/>
        </w:rPr>
        <w:t>Szakmai nyelv I.</w:t>
      </w:r>
      <w:r w:rsidR="004A2243" w:rsidRPr="00C33FBB" w:rsidDel="004A2243">
        <w:rPr>
          <w:b/>
          <w:bCs/>
          <w:kern w:val="1"/>
          <w:lang w:eastAsia="hi-IN" w:bidi="hi-IN"/>
        </w:rPr>
        <w:t xml:space="preserve"> </w:t>
      </w:r>
      <w:r w:rsidR="004A2243">
        <w:rPr>
          <w:b/>
          <w:bCs/>
          <w:kern w:val="1"/>
          <w:lang w:eastAsia="hi-IN" w:bidi="hi-IN"/>
        </w:rPr>
        <w:tab/>
      </w:r>
      <w:r w:rsidRPr="00C33FBB">
        <w:rPr>
          <w:b/>
          <w:bCs/>
          <w:i/>
          <w:kern w:val="1"/>
          <w:lang w:eastAsia="hi-IN" w:bidi="hi-IN"/>
        </w:rPr>
        <w:t>50 óra</w:t>
      </w:r>
    </w:p>
    <w:p w:rsidR="004A2243" w:rsidRDefault="004A2243" w:rsidP="009A4F51">
      <w:pPr>
        <w:widowControl w:val="0"/>
        <w:suppressAutoHyphens/>
        <w:ind w:left="1416"/>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Élelmiszerek megnevezése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Az élelmiszerek kapcsolódó tájékoztató címkék elemzése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Szituációk az élelmiszerboltban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Mértékegységek, csomagolás</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Áruk bemutatása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Malomipari termékek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Sütőipari termékek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Száraztészták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Édesítőszerek, édesipari áruk, cukrászati termékek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Gyümölcsök, zöldségáruk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Tejek, tejkészítmények, tejtermékek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Húsok, húskészítmények, húskonzervek eladása</w:t>
      </w:r>
      <w:r w:rsidRPr="00C33FBB" w:rsidDel="00106D8C">
        <w:rPr>
          <w:kern w:val="1"/>
          <w:lang w:eastAsia="hi-IN" w:bidi="hi-IN"/>
        </w:rPr>
        <w:t xml:space="preserve">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Tojás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Étkezési zsírok, olajok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Alkoholmentes italok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Alkoholtartalmú italok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Koffein tartalmú áruk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Fűszerek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Gyógynövények eladása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Háztartási vegyi áruk csoportosítása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háztartási vegyi árukhoz kapcsolódó használati útmutatók elemzése</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háztartási vegyi áruk szakszerű tárolása</w:t>
      </w:r>
    </w:p>
    <w:p w:rsidR="009A4F51" w:rsidRPr="00C33FBB" w:rsidRDefault="009A4F51" w:rsidP="001B5DD1">
      <w:pPr>
        <w:widowControl w:val="0"/>
        <w:suppressAutoHyphens/>
        <w:ind w:left="283"/>
        <w:rPr>
          <w:kern w:val="1"/>
          <w:lang w:eastAsia="hi-IN" w:bidi="hi-IN"/>
        </w:rPr>
      </w:pPr>
      <w:r w:rsidRPr="00C33FBB">
        <w:rPr>
          <w:kern w:val="1"/>
          <w:lang w:eastAsia="hi-IN" w:bidi="hi-IN"/>
        </w:rPr>
        <w:t xml:space="preserve">Szappanok és mosási segédanyagok eladása </w:t>
      </w:r>
    </w:p>
    <w:p w:rsidR="009A4F51" w:rsidRPr="00C33FBB" w:rsidRDefault="009A4F51" w:rsidP="001B5DD1">
      <w:pPr>
        <w:widowControl w:val="0"/>
        <w:suppressAutoHyphens/>
        <w:ind w:left="283"/>
        <w:rPr>
          <w:kern w:val="1"/>
          <w:lang w:eastAsia="hi-IN" w:bidi="hi-IN"/>
        </w:rPr>
      </w:pPr>
      <w:r w:rsidRPr="00C33FBB">
        <w:rPr>
          <w:kern w:val="1"/>
          <w:lang w:eastAsia="hi-IN" w:bidi="hi-IN"/>
        </w:rPr>
        <w:t>Háztartási tisztító- és ápolószerek eladása</w:t>
      </w:r>
      <w:r w:rsidRPr="00C33FBB" w:rsidDel="00403605">
        <w:rPr>
          <w:kern w:val="1"/>
          <w:lang w:eastAsia="hi-IN" w:bidi="hi-IN"/>
        </w:rPr>
        <w:t xml:space="preserve"> </w:t>
      </w:r>
    </w:p>
    <w:p w:rsidR="009A4F51" w:rsidRPr="00C33FBB" w:rsidRDefault="009A4F51" w:rsidP="001B5DD1">
      <w:pPr>
        <w:widowControl w:val="0"/>
        <w:suppressAutoHyphens/>
        <w:ind w:left="283"/>
        <w:rPr>
          <w:kern w:val="1"/>
          <w:lang w:eastAsia="hi-IN" w:bidi="hi-IN"/>
        </w:rPr>
      </w:pPr>
      <w:r w:rsidRPr="00C33FBB">
        <w:rPr>
          <w:kern w:val="1"/>
          <w:lang w:eastAsia="hi-IN" w:bidi="hi-IN"/>
        </w:rPr>
        <w:t>Testápoló- és személyes higiéniát szolgáló készítmények eladása</w:t>
      </w:r>
      <w:r w:rsidRPr="00C33FBB" w:rsidDel="00403605">
        <w:rPr>
          <w:kern w:val="1"/>
          <w:lang w:eastAsia="hi-IN" w:bidi="hi-IN"/>
        </w:rPr>
        <w:t xml:space="preserve"> </w:t>
      </w:r>
    </w:p>
    <w:p w:rsidR="009A4F51" w:rsidRPr="00C33FBB" w:rsidRDefault="009A4F51" w:rsidP="001B5DD1">
      <w:pPr>
        <w:widowControl w:val="0"/>
        <w:suppressAutoHyphens/>
        <w:ind w:left="283"/>
        <w:rPr>
          <w:kern w:val="1"/>
          <w:lang w:eastAsia="hi-IN" w:bidi="hi-IN"/>
        </w:rPr>
      </w:pPr>
      <w:r w:rsidRPr="00C33FBB">
        <w:rPr>
          <w:kern w:val="1"/>
          <w:lang w:eastAsia="hi-IN" w:bidi="hi-IN"/>
        </w:rPr>
        <w:t>Arcápolók, díszítő kozmetikumok eladása</w:t>
      </w:r>
      <w:r w:rsidRPr="00C33FBB" w:rsidDel="00403605">
        <w:rPr>
          <w:kern w:val="1"/>
          <w:lang w:eastAsia="hi-IN" w:bidi="hi-IN"/>
        </w:rPr>
        <w:t xml:space="preserve"> </w:t>
      </w:r>
    </w:p>
    <w:p w:rsidR="009A4F51" w:rsidRPr="00C33FBB" w:rsidRDefault="009A4F51" w:rsidP="001B5DD1">
      <w:pPr>
        <w:widowControl w:val="0"/>
        <w:suppressAutoHyphens/>
        <w:ind w:left="283"/>
        <w:rPr>
          <w:kern w:val="1"/>
          <w:lang w:eastAsia="hi-IN" w:bidi="hi-IN"/>
        </w:rPr>
      </w:pPr>
      <w:proofErr w:type="spellStart"/>
      <w:r w:rsidRPr="00C33FBB">
        <w:rPr>
          <w:kern w:val="1"/>
          <w:lang w:eastAsia="hi-IN" w:bidi="hi-IN"/>
        </w:rPr>
        <w:t>Norinbergi</w:t>
      </w:r>
      <w:proofErr w:type="spellEnd"/>
      <w:r w:rsidRPr="00C33FBB">
        <w:rPr>
          <w:kern w:val="1"/>
          <w:lang w:eastAsia="hi-IN" w:bidi="hi-IN"/>
        </w:rPr>
        <w:t xml:space="preserve"> áruk eladása</w:t>
      </w:r>
      <w:r w:rsidRPr="00C33FBB" w:rsidDel="00403605">
        <w:rPr>
          <w:kern w:val="1"/>
          <w:lang w:eastAsia="hi-IN" w:bidi="hi-IN"/>
        </w:rPr>
        <w:t xml:space="preserve"> </w:t>
      </w:r>
    </w:p>
    <w:p w:rsidR="009A4F51" w:rsidRPr="00C33FBB" w:rsidRDefault="009A4F51" w:rsidP="009A4F51">
      <w:pPr>
        <w:widowControl w:val="0"/>
        <w:suppressAutoHyphens/>
        <w:rPr>
          <w:kern w:val="1"/>
          <w:lang w:eastAsia="hi-IN" w:bidi="hi-IN"/>
        </w:rPr>
      </w:pPr>
    </w:p>
    <w:p w:rsidR="009A4F51" w:rsidRPr="00C33FBB" w:rsidRDefault="009A4F51" w:rsidP="001B5DD1">
      <w:pPr>
        <w:pStyle w:val="Alcm"/>
        <w:widowControl w:val="0"/>
        <w:suppressAutoHyphens/>
        <w:spacing w:after="0"/>
        <w:ind w:left="283"/>
        <w:rPr>
          <w:rFonts w:ascii="Times New Roman" w:hAnsi="Times New Roman"/>
          <w:b/>
          <w:spacing w:val="0"/>
        </w:rPr>
      </w:pPr>
      <w:r>
        <w:rPr>
          <w:rFonts w:ascii="Times New Roman" w:hAnsi="Times New Roman"/>
          <w:b/>
          <w:spacing w:val="0"/>
        </w:rPr>
        <w:t xml:space="preserve">12.4. </w:t>
      </w:r>
      <w:r w:rsidRPr="00C33FBB">
        <w:rPr>
          <w:rFonts w:ascii="Times New Roman" w:hAnsi="Times New Roman"/>
          <w:b/>
          <w:spacing w:val="0"/>
        </w:rPr>
        <w:t>A képzési helyszín jellege (ajánlás)</w:t>
      </w:r>
    </w:p>
    <w:p w:rsidR="004A2243" w:rsidRDefault="004A2243" w:rsidP="009A4F51">
      <w:pPr>
        <w:ind w:firstLine="567"/>
        <w:rPr>
          <w:i/>
        </w:rPr>
      </w:pPr>
    </w:p>
    <w:p w:rsidR="009A4F51" w:rsidRPr="00C33FBB" w:rsidRDefault="009A4F51" w:rsidP="001B5DD1">
      <w:pPr>
        <w:ind w:left="283"/>
        <w:rPr>
          <w:i/>
        </w:rPr>
      </w:pPr>
      <w:r w:rsidRPr="00C33FBB">
        <w:rPr>
          <w:i/>
        </w:rPr>
        <w:t>Tanterem</w:t>
      </w:r>
    </w:p>
    <w:p w:rsidR="009A4F51" w:rsidRPr="00C33FBB" w:rsidRDefault="009A4F51" w:rsidP="009A4F51">
      <w:pPr>
        <w:widowControl w:val="0"/>
        <w:suppressAutoHyphens/>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spacing w:val="0"/>
        </w:rPr>
      </w:pPr>
      <w:r>
        <w:rPr>
          <w:rFonts w:ascii="Times New Roman" w:hAnsi="Times New Roman"/>
          <w:b/>
          <w:spacing w:val="0"/>
        </w:rPr>
        <w:t xml:space="preserve">12.5. </w:t>
      </w:r>
      <w:r w:rsidRPr="00C33FBB">
        <w:rPr>
          <w:rFonts w:ascii="Times New Roman" w:hAnsi="Times New Roman"/>
          <w:b/>
          <w:spacing w:val="0"/>
        </w:rPr>
        <w:t>A tantárgy elsajátítása során alkalmazott sajátos módszerek, tanulói</w:t>
      </w:r>
      <w:r w:rsidRPr="00C33FBB">
        <w:rPr>
          <w:rFonts w:ascii="Times New Roman" w:hAnsi="Times New Roman"/>
          <w:spacing w:val="0"/>
        </w:rPr>
        <w:t xml:space="preserve"> </w:t>
      </w:r>
      <w:r w:rsidRPr="00C33FBB">
        <w:rPr>
          <w:rFonts w:ascii="Times New Roman" w:hAnsi="Times New Roman"/>
          <w:b/>
          <w:spacing w:val="0"/>
        </w:rPr>
        <w:t>tevékenységformák (ajánlás)</w:t>
      </w:r>
    </w:p>
    <w:p w:rsidR="009A4F51" w:rsidRPr="00C33FBB" w:rsidRDefault="009A4F51" w:rsidP="009A4F51">
      <w:pPr>
        <w:widowControl w:val="0"/>
        <w:suppressAutoHyphens/>
        <w:rPr>
          <w:kern w:val="1"/>
          <w:lang w:eastAsia="hi-IN" w:bidi="hi-IN"/>
        </w:rPr>
      </w:pPr>
    </w:p>
    <w:p w:rsidR="009A4F51" w:rsidRDefault="009A4F51" w:rsidP="00515650">
      <w:pPr>
        <w:pStyle w:val="Listaszerbekezds1"/>
        <w:ind w:left="709"/>
        <w:jc w:val="both"/>
        <w:rPr>
          <w:b/>
          <w:bCs/>
          <w:i/>
        </w:rPr>
      </w:pPr>
      <w:r>
        <w:rPr>
          <w:b/>
          <w:bCs/>
          <w:i/>
        </w:rPr>
        <w:t xml:space="preserve">12.5.1. </w:t>
      </w:r>
      <w:r w:rsidRPr="00C33FBB">
        <w:rPr>
          <w:b/>
          <w:bCs/>
          <w:i/>
        </w:rPr>
        <w:t>A tantárgy elsajátítása során alkalmazható sajátos módszerek (ajánlás)</w:t>
      </w:r>
    </w:p>
    <w:p w:rsidR="00515650" w:rsidRPr="00C33FBB" w:rsidRDefault="00515650" w:rsidP="00C93578">
      <w:pPr>
        <w:pStyle w:val="Listaszerbekezds1"/>
        <w:ind w:left="1134"/>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lastRenderedPageBreak/>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bl>
    <w:p w:rsidR="009A4F51" w:rsidRPr="00C33FBB" w:rsidRDefault="009A4F51" w:rsidP="00515650">
      <w:pPr>
        <w:pStyle w:val="Listaszerbekezds1"/>
        <w:widowControl w:val="0"/>
        <w:tabs>
          <w:tab w:val="left" w:pos="2043"/>
        </w:tabs>
        <w:suppressAutoHyphens/>
        <w:ind w:left="0"/>
        <w:jc w:val="both"/>
        <w:rPr>
          <w:b/>
          <w:bCs/>
          <w:kern w:val="1"/>
          <w:lang w:eastAsia="hi-IN" w:bidi="hi-IN"/>
        </w:rPr>
      </w:pPr>
    </w:p>
    <w:p w:rsidR="009A4F51" w:rsidRDefault="009A4F51" w:rsidP="00C93578">
      <w:pPr>
        <w:pStyle w:val="Listaszerbekezds1"/>
        <w:ind w:left="709"/>
        <w:jc w:val="both"/>
        <w:rPr>
          <w:b/>
          <w:bCs/>
          <w:i/>
        </w:rPr>
      </w:pPr>
      <w:r w:rsidRPr="00C33FBB">
        <w:rPr>
          <w:b/>
          <w:bCs/>
        </w:rPr>
        <w:t>12.5.2</w:t>
      </w:r>
      <w:r w:rsidRPr="00C33FBB">
        <w:rPr>
          <w:b/>
          <w:bCs/>
          <w:i/>
        </w:rPr>
        <w:t>. A tantárgy elsajátítása során alkalmazható tanulói tevékenységformák (ajánlás)</w:t>
      </w:r>
    </w:p>
    <w:p w:rsidR="00515650" w:rsidRPr="00C33FBB" w:rsidRDefault="00515650" w:rsidP="00C93578">
      <w:pPr>
        <w:pStyle w:val="Listaszerbekezds1"/>
        <w:ind w:left="709"/>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lastRenderedPageBreak/>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kern w:val="1"/>
          <w:lang w:eastAsia="hi-IN" w:bidi="hi-IN"/>
        </w:rPr>
      </w:pPr>
    </w:p>
    <w:p w:rsidR="009A4F51" w:rsidRPr="00C33FBB" w:rsidRDefault="009A4F51" w:rsidP="001B5DD1">
      <w:pPr>
        <w:pStyle w:val="Alcm"/>
        <w:widowControl w:val="0"/>
        <w:suppressAutoHyphens/>
        <w:spacing w:after="0"/>
        <w:ind w:left="283"/>
        <w:rPr>
          <w:rFonts w:ascii="Times New Roman" w:hAnsi="Times New Roman"/>
          <w:b/>
          <w:i w:val="0"/>
          <w:spacing w:val="0"/>
        </w:rPr>
      </w:pPr>
      <w:r>
        <w:rPr>
          <w:rFonts w:ascii="Times New Roman" w:hAnsi="Times New Roman"/>
          <w:b/>
          <w:i w:val="0"/>
          <w:spacing w:val="0"/>
        </w:rPr>
        <w:t xml:space="preserve">12.6. </w:t>
      </w:r>
      <w:r w:rsidRPr="00C33FBB">
        <w:rPr>
          <w:rFonts w:ascii="Times New Roman" w:hAnsi="Times New Roman"/>
          <w:b/>
          <w:i w:val="0"/>
          <w:spacing w:val="0"/>
        </w:rPr>
        <w:t>A tantárgy értékelésének módja</w:t>
      </w:r>
    </w:p>
    <w:p w:rsidR="004A2243" w:rsidRDefault="004A2243" w:rsidP="009A4F51">
      <w:pPr>
        <w:ind w:left="567"/>
        <w:jc w:val="both"/>
      </w:pPr>
    </w:p>
    <w:p w:rsidR="009A4F51" w:rsidRPr="00C33FBB" w:rsidRDefault="009A4F51" w:rsidP="001B5DD1">
      <w:pPr>
        <w:ind w:left="340"/>
        <w:jc w:val="both"/>
      </w:pPr>
      <w:r w:rsidRPr="00C33FBB">
        <w:t xml:space="preserve">A nemzeti köznevelésről szóló 2011. évi CXC. törvény 54. § (2) </w:t>
      </w:r>
      <w:r w:rsidRPr="00C44BB7">
        <w:rPr>
          <w:i/>
        </w:rPr>
        <w:t>a)</w:t>
      </w:r>
      <w:r w:rsidRPr="00C33FBB">
        <w:t xml:space="preserve"> pontja szerinti értékeléssel. </w:t>
      </w:r>
    </w:p>
    <w:p w:rsidR="009A4F51" w:rsidRPr="00C33FBB" w:rsidRDefault="009A4F51" w:rsidP="009A4F51">
      <w:pPr>
        <w:widowControl w:val="0"/>
        <w:suppressAutoHyphens/>
        <w:jc w:val="center"/>
        <w:rPr>
          <w:b/>
          <w:bCs/>
        </w:rPr>
      </w:pPr>
      <w:r w:rsidRPr="00C33FBB">
        <w:rPr>
          <w:b/>
          <w:bCs/>
        </w:rPr>
        <w:br w:type="page"/>
      </w: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C33FBB" w:rsidRDefault="009A4F51" w:rsidP="009A4F51">
      <w:pPr>
        <w:widowControl w:val="0"/>
        <w:suppressAutoHyphens/>
        <w:jc w:val="center"/>
        <w:rPr>
          <w:b/>
          <w:bCs/>
        </w:rPr>
      </w:pPr>
    </w:p>
    <w:p w:rsidR="009A4F51" w:rsidRPr="006501BB" w:rsidRDefault="009A4F51" w:rsidP="009A4F51">
      <w:pPr>
        <w:widowControl w:val="0"/>
        <w:suppressAutoHyphens/>
        <w:jc w:val="center"/>
        <w:rPr>
          <w:b/>
          <w:bCs/>
          <w:sz w:val="44"/>
          <w:szCs w:val="44"/>
        </w:rPr>
      </w:pPr>
      <w:r w:rsidRPr="006501BB">
        <w:rPr>
          <w:b/>
          <w:bCs/>
          <w:sz w:val="44"/>
          <w:szCs w:val="44"/>
        </w:rPr>
        <w:t xml:space="preserve">A </w:t>
      </w:r>
    </w:p>
    <w:p w:rsidR="009A4F51" w:rsidRPr="006501BB" w:rsidRDefault="009A4F51" w:rsidP="009A4F51">
      <w:pPr>
        <w:widowControl w:val="0"/>
        <w:suppressAutoHyphens/>
        <w:jc w:val="center"/>
        <w:rPr>
          <w:b/>
          <w:bCs/>
          <w:sz w:val="44"/>
          <w:szCs w:val="44"/>
        </w:rPr>
      </w:pPr>
      <w:r w:rsidRPr="006501BB">
        <w:rPr>
          <w:b/>
          <w:bCs/>
          <w:sz w:val="44"/>
          <w:szCs w:val="44"/>
        </w:rPr>
        <w:t>10029-12 azonosító számú</w:t>
      </w:r>
    </w:p>
    <w:p w:rsidR="009A4F51" w:rsidRPr="006501BB" w:rsidRDefault="009A4F51" w:rsidP="009A4F51">
      <w:pPr>
        <w:widowControl w:val="0"/>
        <w:suppressAutoHyphens/>
        <w:jc w:val="center"/>
        <w:rPr>
          <w:sz w:val="44"/>
          <w:szCs w:val="44"/>
        </w:rPr>
      </w:pPr>
    </w:p>
    <w:p w:rsidR="009A4F51" w:rsidRPr="006501BB" w:rsidRDefault="009A4F51" w:rsidP="009A4F51">
      <w:pPr>
        <w:widowControl w:val="0"/>
        <w:suppressAutoHyphens/>
        <w:jc w:val="center"/>
        <w:rPr>
          <w:b/>
          <w:bCs/>
          <w:sz w:val="44"/>
          <w:szCs w:val="44"/>
        </w:rPr>
      </w:pPr>
      <w:r w:rsidRPr="006501BB">
        <w:rPr>
          <w:b/>
          <w:bCs/>
          <w:sz w:val="44"/>
          <w:szCs w:val="44"/>
        </w:rPr>
        <w:t>A műszaki cikkek forgalmazása</w:t>
      </w:r>
    </w:p>
    <w:p w:rsidR="009A4F51" w:rsidRPr="006501BB" w:rsidRDefault="009A4F51" w:rsidP="009A4F51">
      <w:pPr>
        <w:widowControl w:val="0"/>
        <w:suppressAutoHyphens/>
        <w:jc w:val="center"/>
        <w:rPr>
          <w:b/>
          <w:bCs/>
          <w:sz w:val="44"/>
          <w:szCs w:val="44"/>
        </w:rPr>
      </w:pPr>
      <w:proofErr w:type="gramStart"/>
      <w:r w:rsidRPr="006501BB">
        <w:rPr>
          <w:b/>
          <w:bCs/>
          <w:sz w:val="44"/>
          <w:szCs w:val="44"/>
        </w:rPr>
        <w:t>című</w:t>
      </w:r>
      <w:proofErr w:type="gramEnd"/>
    </w:p>
    <w:p w:rsidR="009A4F51" w:rsidRPr="006501BB" w:rsidRDefault="009A4F51" w:rsidP="009A4F51">
      <w:pPr>
        <w:widowControl w:val="0"/>
        <w:suppressAutoHyphens/>
        <w:jc w:val="center"/>
        <w:rPr>
          <w:b/>
          <w:bCs/>
          <w:sz w:val="44"/>
          <w:szCs w:val="44"/>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szakmai</w:t>
      </w:r>
      <w:proofErr w:type="gramEnd"/>
      <w:r w:rsidRPr="006501BB">
        <w:rPr>
          <w:b/>
          <w:bCs/>
          <w:kern w:val="1"/>
          <w:sz w:val="44"/>
          <w:szCs w:val="44"/>
          <w:lang w:eastAsia="hi-IN" w:bidi="hi-IN"/>
        </w:rPr>
        <w:t xml:space="preserve"> követelménymodul</w:t>
      </w:r>
    </w:p>
    <w:p w:rsidR="009A4F51" w:rsidRPr="006501BB" w:rsidRDefault="009A4F51" w:rsidP="009A4F51">
      <w:pPr>
        <w:widowControl w:val="0"/>
        <w:suppressAutoHyphens/>
        <w:jc w:val="center"/>
        <w:rPr>
          <w:b/>
          <w:bCs/>
          <w:kern w:val="1"/>
          <w:sz w:val="44"/>
          <w:szCs w:val="44"/>
          <w:lang w:eastAsia="hi-IN" w:bidi="hi-IN"/>
        </w:rPr>
      </w:pPr>
    </w:p>
    <w:p w:rsidR="009A4F51" w:rsidRPr="006501BB" w:rsidRDefault="009A4F51" w:rsidP="009A4F51">
      <w:pPr>
        <w:widowControl w:val="0"/>
        <w:suppressAutoHyphens/>
        <w:jc w:val="center"/>
        <w:rPr>
          <w:b/>
          <w:bCs/>
          <w:kern w:val="1"/>
          <w:sz w:val="44"/>
          <w:szCs w:val="44"/>
          <w:lang w:eastAsia="hi-IN" w:bidi="hi-IN"/>
        </w:rPr>
      </w:pPr>
      <w:proofErr w:type="gramStart"/>
      <w:r w:rsidRPr="006501BB">
        <w:rPr>
          <w:b/>
          <w:bCs/>
          <w:kern w:val="1"/>
          <w:sz w:val="44"/>
          <w:szCs w:val="44"/>
          <w:lang w:eastAsia="hi-IN" w:bidi="hi-IN"/>
        </w:rPr>
        <w:t>tantárgyai</w:t>
      </w:r>
      <w:proofErr w:type="gramEnd"/>
      <w:r w:rsidRPr="006501BB">
        <w:rPr>
          <w:b/>
          <w:bCs/>
          <w:kern w:val="1"/>
          <w:sz w:val="44"/>
          <w:szCs w:val="44"/>
          <w:lang w:eastAsia="hi-IN" w:bidi="hi-IN"/>
        </w:rPr>
        <w:t>, témakörei</w:t>
      </w:r>
    </w:p>
    <w:p w:rsidR="009A4F51" w:rsidRPr="00C33FBB" w:rsidRDefault="009A4F51" w:rsidP="009A4F51">
      <w:pPr>
        <w:widowControl w:val="0"/>
        <w:suppressAutoHyphens/>
        <w:jc w:val="center"/>
        <w:rPr>
          <w:b/>
          <w:bCs/>
          <w:kern w:val="1"/>
          <w:lang w:eastAsia="hi-IN" w:bidi="hi-IN"/>
        </w:rPr>
      </w:pPr>
    </w:p>
    <w:p w:rsidR="009A4F51" w:rsidRDefault="009A4F51" w:rsidP="009A4F51">
      <w:pPr>
        <w:widowControl w:val="0"/>
        <w:suppressAutoHyphens/>
        <w:jc w:val="both"/>
        <w:rPr>
          <w:b/>
          <w:bCs/>
          <w:kern w:val="1"/>
          <w:lang w:eastAsia="hi-IN" w:bidi="hi-IN"/>
        </w:rPr>
      </w:pPr>
      <w:r w:rsidRPr="00C33FBB">
        <w:rPr>
          <w:b/>
          <w:bCs/>
          <w:kern w:val="1"/>
          <w:lang w:eastAsia="hi-IN" w:bidi="hi-IN"/>
        </w:rPr>
        <w:br w:type="page"/>
      </w:r>
      <w:r w:rsidRPr="00C33FBB">
        <w:rPr>
          <w:b/>
          <w:bCs/>
          <w:kern w:val="1"/>
          <w:lang w:eastAsia="hi-IN" w:bidi="hi-IN"/>
        </w:rPr>
        <w:lastRenderedPageBreak/>
        <w:t xml:space="preserve">A 10029-12 </w:t>
      </w:r>
      <w:r w:rsidRPr="00C33FBB">
        <w:rPr>
          <w:b/>
          <w:bCs/>
        </w:rPr>
        <w:t xml:space="preserve">azonosító számú, </w:t>
      </w:r>
      <w:proofErr w:type="gramStart"/>
      <w:r w:rsidRPr="00C33FBB">
        <w:rPr>
          <w:b/>
          <w:bCs/>
        </w:rPr>
        <w:t>A</w:t>
      </w:r>
      <w:proofErr w:type="gramEnd"/>
      <w:r w:rsidRPr="00C33FBB">
        <w:rPr>
          <w:b/>
          <w:bCs/>
        </w:rPr>
        <w:t xml:space="preserve"> műszaki cikkek forgalmazása megnevezésű szakmai követelmény</w:t>
      </w:r>
      <w:r w:rsidRPr="00C33FBB">
        <w:rPr>
          <w:b/>
          <w:bCs/>
          <w:kern w:val="1"/>
          <w:lang w:eastAsia="hi-IN" w:bidi="hi-IN"/>
        </w:rPr>
        <w:t>modulhoz tartozó tantárgyak és a témakörök oktatása során fejlesztendő kompetenciák</w:t>
      </w:r>
    </w:p>
    <w:p w:rsidR="00515650" w:rsidRPr="00C33FBB" w:rsidRDefault="00515650" w:rsidP="009A4F51">
      <w:pPr>
        <w:widowControl w:val="0"/>
        <w:suppressAutoHyphens/>
        <w:jc w:val="both"/>
        <w:rPr>
          <w:b/>
          <w:bCs/>
          <w:kern w:val="1"/>
          <w:lang w:eastAsia="hi-IN" w:bidi="hi-IN"/>
        </w:rPr>
      </w:pPr>
    </w:p>
    <w:tbl>
      <w:tblPr>
        <w:tblW w:w="10701" w:type="dxa"/>
        <w:jc w:val="center"/>
        <w:tblCellMar>
          <w:left w:w="70" w:type="dxa"/>
          <w:right w:w="70" w:type="dxa"/>
        </w:tblCellMar>
        <w:tblLook w:val="0000" w:firstRow="0" w:lastRow="0" w:firstColumn="0" w:lastColumn="0" w:noHBand="0" w:noVBand="0"/>
      </w:tblPr>
      <w:tblGrid>
        <w:gridCol w:w="5136"/>
        <w:gridCol w:w="674"/>
        <w:gridCol w:w="1159"/>
        <w:gridCol w:w="906"/>
        <w:gridCol w:w="9"/>
        <w:gridCol w:w="987"/>
        <w:gridCol w:w="19"/>
        <w:gridCol w:w="629"/>
        <w:gridCol w:w="1182"/>
      </w:tblGrid>
      <w:tr w:rsidR="009A4F51" w:rsidRPr="00C33FBB" w:rsidTr="003B1614">
        <w:trPr>
          <w:trHeight w:val="570"/>
          <w:jc w:val="center"/>
        </w:trPr>
        <w:tc>
          <w:tcPr>
            <w:tcW w:w="5136" w:type="dxa"/>
            <w:vMerge w:val="restart"/>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 xml:space="preserve">10029-12 </w:t>
            </w:r>
          </w:p>
          <w:p w:rsidR="009A4F51" w:rsidRPr="00C33FBB" w:rsidRDefault="009A4F51" w:rsidP="003B1614">
            <w:pPr>
              <w:jc w:val="center"/>
            </w:pPr>
            <w:r w:rsidRPr="00C33FBB">
              <w:t>A műszaki cikkek forgalmazása</w:t>
            </w:r>
          </w:p>
        </w:tc>
        <w:tc>
          <w:tcPr>
            <w:tcW w:w="1833" w:type="dxa"/>
            <w:gridSpan w:val="2"/>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Műszaki áruismeret</w:t>
            </w:r>
          </w:p>
        </w:tc>
        <w:tc>
          <w:tcPr>
            <w:tcW w:w="1902" w:type="dxa"/>
            <w:gridSpan w:val="3"/>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 xml:space="preserve">Műszaki gyakorlat </w:t>
            </w:r>
          </w:p>
        </w:tc>
        <w:tc>
          <w:tcPr>
            <w:tcW w:w="1830" w:type="dxa"/>
            <w:gridSpan w:val="3"/>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Értékesítés idegen nyelven II.</w:t>
            </w:r>
          </w:p>
        </w:tc>
      </w:tr>
      <w:tr w:rsidR="009A4F51" w:rsidRPr="00C33FBB" w:rsidTr="004E0DF1">
        <w:trPr>
          <w:trHeight w:val="2070"/>
          <w:jc w:val="center"/>
        </w:trPr>
        <w:tc>
          <w:tcPr>
            <w:tcW w:w="5136" w:type="dxa"/>
            <w:vMerge/>
            <w:tcBorders>
              <w:top w:val="single" w:sz="4" w:space="0" w:color="auto"/>
              <w:left w:val="single" w:sz="4" w:space="0" w:color="auto"/>
              <w:bottom w:val="single" w:sz="4" w:space="0" w:color="auto"/>
              <w:right w:val="single" w:sz="4" w:space="0" w:color="auto"/>
            </w:tcBorders>
            <w:vAlign w:val="center"/>
          </w:tcPr>
          <w:p w:rsidR="009A4F51" w:rsidRPr="00C33FBB" w:rsidRDefault="009A4F51" w:rsidP="003B1614"/>
        </w:tc>
        <w:tc>
          <w:tcPr>
            <w:tcW w:w="674" w:type="dxa"/>
            <w:tcBorders>
              <w:top w:val="nil"/>
              <w:left w:val="nil"/>
              <w:bottom w:val="single" w:sz="4" w:space="0" w:color="auto"/>
              <w:right w:val="single" w:sz="4" w:space="0" w:color="auto"/>
            </w:tcBorders>
            <w:textDirection w:val="btLr"/>
            <w:vAlign w:val="center"/>
          </w:tcPr>
          <w:p w:rsidR="009A4F51" w:rsidRPr="00C33FBB" w:rsidRDefault="009A4F51" w:rsidP="003B1614">
            <w:r w:rsidRPr="00C33FBB">
              <w:t>Műszaki berendezések</w:t>
            </w:r>
          </w:p>
        </w:tc>
        <w:tc>
          <w:tcPr>
            <w:tcW w:w="1159" w:type="dxa"/>
            <w:tcBorders>
              <w:top w:val="nil"/>
              <w:left w:val="nil"/>
              <w:bottom w:val="single" w:sz="4" w:space="0" w:color="auto"/>
              <w:right w:val="single" w:sz="4" w:space="0" w:color="auto"/>
            </w:tcBorders>
            <w:textDirection w:val="btLr"/>
            <w:vAlign w:val="center"/>
          </w:tcPr>
          <w:p w:rsidR="009A4F51" w:rsidRPr="00C33FBB" w:rsidRDefault="009A4F51" w:rsidP="003B1614">
            <w:r w:rsidRPr="00C33FBB">
              <w:t>Szerelvények, szerszámok, vasáruk</w:t>
            </w:r>
          </w:p>
        </w:tc>
        <w:tc>
          <w:tcPr>
            <w:tcW w:w="906" w:type="dxa"/>
            <w:tcBorders>
              <w:top w:val="nil"/>
              <w:left w:val="nil"/>
              <w:bottom w:val="single" w:sz="4" w:space="0" w:color="auto"/>
              <w:right w:val="single" w:sz="4" w:space="0" w:color="auto"/>
            </w:tcBorders>
            <w:textDirection w:val="btLr"/>
            <w:vAlign w:val="center"/>
          </w:tcPr>
          <w:p w:rsidR="009A4F51" w:rsidRPr="00C33FBB" w:rsidRDefault="009A4F51" w:rsidP="003B1614">
            <w:r w:rsidRPr="00C33FBB">
              <w:t>Műszaki berendezések</w:t>
            </w:r>
          </w:p>
        </w:tc>
        <w:tc>
          <w:tcPr>
            <w:tcW w:w="996" w:type="dxa"/>
            <w:gridSpan w:val="2"/>
            <w:tcBorders>
              <w:top w:val="nil"/>
              <w:left w:val="nil"/>
              <w:bottom w:val="single" w:sz="4" w:space="0" w:color="auto"/>
              <w:right w:val="single" w:sz="4" w:space="0" w:color="auto"/>
            </w:tcBorders>
            <w:textDirection w:val="btLr"/>
            <w:vAlign w:val="center"/>
          </w:tcPr>
          <w:p w:rsidR="009A4F51" w:rsidRPr="00C33FBB" w:rsidRDefault="009A4F51" w:rsidP="003B1614">
            <w:r w:rsidRPr="00C33FBB">
              <w:t>Szerelvények, szerszámok, vasáruk</w:t>
            </w:r>
          </w:p>
        </w:tc>
        <w:tc>
          <w:tcPr>
            <w:tcW w:w="648" w:type="dxa"/>
            <w:gridSpan w:val="2"/>
            <w:tcBorders>
              <w:top w:val="nil"/>
              <w:left w:val="nil"/>
              <w:bottom w:val="single" w:sz="4" w:space="0" w:color="auto"/>
              <w:right w:val="single" w:sz="4" w:space="0" w:color="auto"/>
            </w:tcBorders>
            <w:textDirection w:val="btLr"/>
            <w:vAlign w:val="center"/>
          </w:tcPr>
          <w:p w:rsidR="009A4F51" w:rsidRPr="00C33FBB" w:rsidRDefault="009A4F51" w:rsidP="003B1614">
            <w:r w:rsidRPr="00C33FBB">
              <w:t>Szakmai nyelvi alapok II.</w:t>
            </w:r>
          </w:p>
        </w:tc>
        <w:tc>
          <w:tcPr>
            <w:tcW w:w="1182" w:type="dxa"/>
            <w:tcBorders>
              <w:top w:val="nil"/>
              <w:left w:val="nil"/>
              <w:bottom w:val="single" w:sz="4" w:space="0" w:color="auto"/>
              <w:right w:val="single" w:sz="4" w:space="0" w:color="auto"/>
            </w:tcBorders>
            <w:textDirection w:val="btLr"/>
            <w:vAlign w:val="center"/>
          </w:tcPr>
          <w:p w:rsidR="009A4F51" w:rsidRPr="00C33FBB" w:rsidRDefault="009A4F51" w:rsidP="003B1614">
            <w:r w:rsidRPr="00C33FBB">
              <w:t>Szakmai nyelv II.</w:t>
            </w:r>
          </w:p>
        </w:tc>
      </w:tr>
      <w:tr w:rsidR="009A4F51" w:rsidRPr="00C33FBB" w:rsidTr="003B1614">
        <w:trPr>
          <w:trHeight w:val="345"/>
          <w:jc w:val="center"/>
        </w:trPr>
        <w:tc>
          <w:tcPr>
            <w:tcW w:w="10701" w:type="dxa"/>
            <w:gridSpan w:val="9"/>
            <w:tcBorders>
              <w:top w:val="nil"/>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FELADATOK</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Előkészíti és lebonyolítja a műszaki cikkek mennyiségi és minőségi átvételét</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 xml:space="preserve">Az áru jellegének és az arculatnak megfelelően kihelyezi a műszaki cikkeket </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Árubemutató eszközön, panelon beépíti, csatlakoztatja, működteti az árut, útmutató alapján</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Bemutatja a műszaki cikkek használatát és kezelését, meggyőződik üzemképességükről</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Ellenőrzi a műszaki cikkekhez szükséges dokumentumok meglétét, tartalmát</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Számítógépen figyelemmel kíséri a készleten lévő termékek mennyiségét</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A vevő igényeinek megfelelően a bolti árukészletből és/vagy katalógusból terméket ajánl</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Tájékoztatást ad az áruhitel lehetőségeiről</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Tájékoztatást ad a kapcsolódó szolgáltatásokról</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Megszervezi a házhozszállítást, vagy átadja a vevőnek az árut</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Előjegyzést vesz fel</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Megszervezi vagy tájékoztatást ad a műszaki cikkekhez kapcsolódó garanciális javítással kapcsolatban</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60"/>
          <w:jc w:val="center"/>
        </w:trPr>
        <w:tc>
          <w:tcPr>
            <w:tcW w:w="10701" w:type="dxa"/>
            <w:gridSpan w:val="9"/>
            <w:tcBorders>
              <w:top w:val="nil"/>
              <w:left w:val="single" w:sz="4" w:space="0" w:color="auto"/>
              <w:bottom w:val="single" w:sz="4" w:space="0" w:color="auto"/>
              <w:right w:val="single" w:sz="4" w:space="0" w:color="auto"/>
            </w:tcBorders>
            <w:noWrap/>
            <w:vAlign w:val="center"/>
          </w:tcPr>
          <w:p w:rsidR="009A4F51" w:rsidRPr="00C33FBB" w:rsidRDefault="009A4F51" w:rsidP="003B1614">
            <w:pPr>
              <w:jc w:val="center"/>
            </w:pPr>
          </w:p>
          <w:p w:rsidR="009A4F51" w:rsidRPr="00C33FBB" w:rsidRDefault="009A4F51" w:rsidP="003B1614">
            <w:pPr>
              <w:jc w:val="center"/>
            </w:pPr>
            <w:r w:rsidRPr="00C33FBB">
              <w:t>SZAKMAI ISMERETEK</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A műszaki cikkek (villamossági, világítástechnikai, elektronikai, híradástechnikai, számítástechnikai termékek, kéziszerszámok, kisgépek, vasáruk) csoportosítása, jellemzői, minőségi követelményei</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Használati útmutatók értelmezése</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A műszaki cikkek beépítése, csatlakoztatása, működtetése</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A műszaki cikkek jellemzőiről való vevői tájékoztatás</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06"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 xml:space="preserve">A műszaki cikkekhez kapcsolódó kísérő okmányok </w:t>
            </w:r>
            <w:r w:rsidRPr="00C33FBB">
              <w:lastRenderedPageBreak/>
              <w:t>tartalma</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lastRenderedPageBreak/>
              <w:t>X</w:t>
            </w: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906"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15" w:type="dxa"/>
            <w:gridSpan w:val="3"/>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lastRenderedPageBreak/>
              <w:t>A műszaki cikkek átvételére, szállítására, tárolására vonatkozó követelmények</w:t>
            </w:r>
          </w:p>
        </w:tc>
        <w:tc>
          <w:tcPr>
            <w:tcW w:w="674"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59"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90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015" w:type="dxa"/>
            <w:gridSpan w:val="3"/>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629"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c>
          <w:tcPr>
            <w:tcW w:w="1182"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3B1614">
        <w:trPr>
          <w:trHeight w:val="360"/>
          <w:jc w:val="center"/>
        </w:trPr>
        <w:tc>
          <w:tcPr>
            <w:tcW w:w="10701" w:type="dxa"/>
            <w:gridSpan w:val="9"/>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SZAKMAI KÉSZSÉGEK</w:t>
            </w:r>
          </w:p>
        </w:tc>
      </w:tr>
      <w:tr w:rsidR="009A4F51" w:rsidRPr="00C33FBB" w:rsidTr="004E0DF1">
        <w:trPr>
          <w:trHeight w:val="24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Szakmai szoftverek használata</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single" w:sz="4" w:space="0" w:color="auto"/>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Hallott szakmai szöveg megértése, szakmai nyelvű beszédkészség</w:t>
            </w:r>
          </w:p>
        </w:tc>
        <w:tc>
          <w:tcPr>
            <w:tcW w:w="674" w:type="dxa"/>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15" w:type="dxa"/>
            <w:gridSpan w:val="2"/>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single" w:sz="4" w:space="0" w:color="auto"/>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Idegen nyelvű hallott szöveg megértése, idegen nyelvű beszédkészség</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Árumozgató eszközök kézi szerszámok-, eszközök használata</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4E0DF1">
        <w:trPr>
          <w:trHeight w:val="255"/>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pPr>
            <w:r w:rsidRPr="00C33FBB">
              <w:t>Műszaki rajzok, piktogramok értelmezése</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p>
        </w:tc>
      </w:tr>
      <w:tr w:rsidR="009A4F51" w:rsidRPr="00C33FBB" w:rsidTr="003B1614">
        <w:trPr>
          <w:trHeight w:val="360"/>
          <w:jc w:val="center"/>
        </w:trPr>
        <w:tc>
          <w:tcPr>
            <w:tcW w:w="10701" w:type="dxa"/>
            <w:gridSpan w:val="9"/>
            <w:tcBorders>
              <w:top w:val="nil"/>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SZEMÉLYES KOMPETENCIÁK</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Önállóság</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Felelősségtudat</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Pontosság</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60"/>
          <w:jc w:val="center"/>
        </w:trPr>
        <w:tc>
          <w:tcPr>
            <w:tcW w:w="10701" w:type="dxa"/>
            <w:gridSpan w:val="9"/>
            <w:tcBorders>
              <w:top w:val="nil"/>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TÁRSAS KOMPETENCIÁK</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Segítőkészség</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pPr>
              <w:autoSpaceDE w:val="0"/>
              <w:autoSpaceDN w:val="0"/>
              <w:adjustRightInd w:val="0"/>
              <w:jc w:val="both"/>
            </w:pPr>
            <w:r w:rsidRPr="00C33FBB">
              <w:t>Közérthetőség</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915"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r w:rsidR="009A4F51" w:rsidRPr="00C33FBB" w:rsidTr="003B1614">
        <w:trPr>
          <w:trHeight w:val="360"/>
          <w:jc w:val="center"/>
        </w:trPr>
        <w:tc>
          <w:tcPr>
            <w:tcW w:w="10701" w:type="dxa"/>
            <w:gridSpan w:val="9"/>
            <w:tcBorders>
              <w:top w:val="nil"/>
              <w:left w:val="single" w:sz="4" w:space="0" w:color="auto"/>
              <w:bottom w:val="single" w:sz="4" w:space="0" w:color="auto"/>
              <w:right w:val="single" w:sz="4" w:space="0" w:color="auto"/>
            </w:tcBorders>
            <w:noWrap/>
            <w:vAlign w:val="center"/>
          </w:tcPr>
          <w:p w:rsidR="009A4F51" w:rsidRPr="00C33FBB" w:rsidRDefault="009A4F51" w:rsidP="003B1614">
            <w:pPr>
              <w:jc w:val="center"/>
            </w:pPr>
            <w:r w:rsidRPr="00C33FBB">
              <w:t>MÓDSZER KOMPETENCIÁK</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r w:rsidRPr="00C33FBB">
              <w:t>Ismeretek helyén való alkalmazása</w:t>
            </w:r>
          </w:p>
        </w:tc>
        <w:tc>
          <w:tcPr>
            <w:tcW w:w="674"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5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915"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vAlign w:val="center"/>
          </w:tcPr>
          <w:p w:rsidR="009A4F51" w:rsidRPr="00C33FBB" w:rsidRDefault="009A4F51" w:rsidP="003B1614">
            <w:pPr>
              <w:jc w:val="center"/>
            </w:pPr>
            <w:r w:rsidRPr="00C33FBB">
              <w:t>X</w:t>
            </w:r>
          </w:p>
        </w:tc>
      </w:tr>
      <w:tr w:rsidR="009A4F51" w:rsidRPr="00C33FBB" w:rsidTr="004E0DF1">
        <w:trPr>
          <w:trHeight w:val="300"/>
          <w:jc w:val="center"/>
        </w:trPr>
        <w:tc>
          <w:tcPr>
            <w:tcW w:w="5136" w:type="dxa"/>
            <w:tcBorders>
              <w:top w:val="nil"/>
              <w:left w:val="single" w:sz="4" w:space="0" w:color="auto"/>
              <w:bottom w:val="single" w:sz="4" w:space="0" w:color="auto"/>
              <w:right w:val="single" w:sz="4" w:space="0" w:color="auto"/>
            </w:tcBorders>
            <w:noWrap/>
            <w:vAlign w:val="center"/>
          </w:tcPr>
          <w:p w:rsidR="009A4F51" w:rsidRPr="00C33FBB" w:rsidRDefault="009A4F51" w:rsidP="003B1614">
            <w:r w:rsidRPr="00C33FBB">
              <w:t>Eredményorientáltság</w:t>
            </w:r>
          </w:p>
        </w:tc>
        <w:tc>
          <w:tcPr>
            <w:tcW w:w="674"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1159" w:type="dxa"/>
            <w:tcBorders>
              <w:top w:val="nil"/>
              <w:left w:val="nil"/>
              <w:bottom w:val="single" w:sz="4" w:space="0" w:color="auto"/>
              <w:right w:val="single" w:sz="4" w:space="0" w:color="auto"/>
            </w:tcBorders>
            <w:noWrap/>
            <w:vAlign w:val="center"/>
          </w:tcPr>
          <w:p w:rsidR="009A4F51" w:rsidRPr="00C33FBB" w:rsidRDefault="009A4F51" w:rsidP="003B1614">
            <w:pPr>
              <w:jc w:val="center"/>
            </w:pPr>
          </w:p>
        </w:tc>
        <w:tc>
          <w:tcPr>
            <w:tcW w:w="915"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006" w:type="dxa"/>
            <w:gridSpan w:val="2"/>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629"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c>
          <w:tcPr>
            <w:tcW w:w="1182" w:type="dxa"/>
            <w:tcBorders>
              <w:top w:val="nil"/>
              <w:left w:val="nil"/>
              <w:bottom w:val="single" w:sz="4" w:space="0" w:color="auto"/>
              <w:right w:val="single" w:sz="4" w:space="0" w:color="auto"/>
            </w:tcBorders>
            <w:noWrap/>
            <w:vAlign w:val="center"/>
          </w:tcPr>
          <w:p w:rsidR="009A4F51" w:rsidRPr="00C33FBB" w:rsidRDefault="009A4F51" w:rsidP="003B1614">
            <w:pPr>
              <w:jc w:val="center"/>
            </w:pPr>
            <w:r w:rsidRPr="00C33FBB">
              <w:t>X</w:t>
            </w:r>
          </w:p>
        </w:tc>
      </w:tr>
    </w:tbl>
    <w:p w:rsidR="009A4F51" w:rsidRPr="00C33FBB" w:rsidRDefault="009A4F51" w:rsidP="009A4F51"/>
    <w:p w:rsidR="009A4F51" w:rsidRPr="00C33FBB" w:rsidRDefault="009A4F51" w:rsidP="001B5DD1">
      <w:pPr>
        <w:pStyle w:val="Listaszerbekezds1"/>
        <w:tabs>
          <w:tab w:val="left" w:pos="7371"/>
        </w:tabs>
        <w:ind w:left="0"/>
        <w:contextualSpacing w:val="0"/>
        <w:jc w:val="both"/>
        <w:rPr>
          <w:b/>
          <w:bCs/>
          <w:kern w:val="1"/>
          <w:lang w:eastAsia="hi-IN" w:bidi="hi-IN"/>
        </w:rPr>
      </w:pPr>
      <w:r w:rsidRPr="001B5DD1">
        <w:rPr>
          <w:b/>
        </w:rPr>
        <w:t xml:space="preserve">13. </w:t>
      </w:r>
      <w:r w:rsidRPr="00960F91">
        <w:rPr>
          <w:b/>
          <w:bCs/>
        </w:rPr>
        <w:t>Műszaki</w:t>
      </w:r>
      <w:r w:rsidRPr="00C33FBB">
        <w:rPr>
          <w:b/>
          <w:bCs/>
        </w:rPr>
        <w:t xml:space="preserve"> áruismeret t</w:t>
      </w:r>
      <w:r w:rsidRPr="00C33FBB">
        <w:rPr>
          <w:b/>
          <w:bCs/>
          <w:kern w:val="1"/>
          <w:lang w:eastAsia="hi-IN" w:bidi="hi-IN"/>
        </w:rPr>
        <w:t>antárgy</w:t>
      </w:r>
      <w:r w:rsidR="00960F91">
        <w:rPr>
          <w:kern w:val="1"/>
          <w:lang w:eastAsia="hi-IN" w:bidi="hi-IN"/>
        </w:rPr>
        <w:tab/>
      </w:r>
      <w:r w:rsidRPr="00C33FBB">
        <w:rPr>
          <w:b/>
          <w:bCs/>
          <w:kern w:val="1"/>
          <w:lang w:eastAsia="hi-IN" w:bidi="hi-IN"/>
        </w:rPr>
        <w:t>108 óra /104 óra*</w:t>
      </w:r>
    </w:p>
    <w:p w:rsidR="009A4F51" w:rsidRPr="00C33FBB" w:rsidRDefault="009A4F51" w:rsidP="009A4F51">
      <w:pPr>
        <w:jc w:val="right"/>
        <w:rPr>
          <w:b/>
          <w:bCs/>
          <w:kern w:val="1"/>
          <w:lang w:eastAsia="hi-IN" w:bidi="hi-IN"/>
        </w:rPr>
      </w:pPr>
      <w:r w:rsidRPr="00C33FBB">
        <w:rPr>
          <w:bCs/>
          <w:i/>
          <w:kern w:val="1"/>
          <w:lang w:eastAsia="hi-IN" w:bidi="hi-IN"/>
        </w:rPr>
        <w:t>*Három évfolyamos képzés közismereti oktatással/ két évfolyamos kép</w:t>
      </w:r>
      <w:r w:rsidR="00C93578">
        <w:rPr>
          <w:bCs/>
          <w:i/>
          <w:kern w:val="1"/>
          <w:lang w:eastAsia="hi-IN" w:bidi="hi-IN"/>
        </w:rPr>
        <w:t>zés közismereti oktatás nélkül</w:t>
      </w: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13.1. </w:t>
      </w:r>
      <w:r w:rsidRPr="00C33FBB">
        <w:rPr>
          <w:b/>
          <w:bCs/>
          <w:kern w:val="1"/>
          <w:lang w:eastAsia="hi-IN" w:bidi="hi-IN"/>
        </w:rPr>
        <w:t>A tantárgy tanításának célja</w:t>
      </w:r>
    </w:p>
    <w:p w:rsidR="00960F91" w:rsidRDefault="00960F91" w:rsidP="009A4F51">
      <w:pPr>
        <w:ind w:left="567"/>
        <w:jc w:val="both"/>
      </w:pPr>
    </w:p>
    <w:p w:rsidR="009A4F51" w:rsidRPr="00C33FBB" w:rsidRDefault="009A4F51" w:rsidP="001B5DD1">
      <w:pPr>
        <w:ind w:left="283"/>
        <w:jc w:val="both"/>
      </w:pPr>
      <w:r w:rsidRPr="00C33FBB">
        <w:t>A Műszaki áruismeret elméleti oktatásának alapvető célja, hogy a tanulók ismerjék a műszaki cikkek széles skáláját, jellemzőit, minőségi követelményeit és ezek alapján legyenek képesek csoportosítani azokat. Értsék és alkalmazzák a használati útmutatókat, biztonsággal tudjanak felhasználói tanácsokat adni a vevőknek, azonos termékkörön belül vásárlási javaslatokat nyújtani.</w:t>
      </w:r>
    </w:p>
    <w:p w:rsidR="009A4F51" w:rsidRPr="00C33FBB" w:rsidRDefault="009A4F51" w:rsidP="001B5DD1">
      <w:pPr>
        <w:ind w:left="283"/>
        <w:jc w:val="both"/>
      </w:pPr>
      <w:r w:rsidRPr="00C33FBB">
        <w:t xml:space="preserve">Mindkét árucsoportnál legyenek képesek az elmélethez szorosan kapcsolódó olyan gyakorlati tudnivalókat elsajátítani, amelyek a mindennapi munkában sűrűn előfordulnak: mélyítik az ismeretanyagot; lehetővé teszik a fogyasztó-centrikus szemlélet kialakítását a képességek szintjén; mintát adnak a mindennapi munkában adódó feladatok megoldására, a minőség értékelésére, az árujellegnek, az előírásoknak megfelelő mennyiségi és minőségi árumegóvásra. </w:t>
      </w:r>
    </w:p>
    <w:p w:rsidR="009A4F51" w:rsidRPr="00C33FBB" w:rsidRDefault="009A4F51" w:rsidP="009A4F51">
      <w:pPr>
        <w:jc w:val="both"/>
      </w:pPr>
    </w:p>
    <w:p w:rsidR="009A4F51" w:rsidRPr="00C33FBB" w:rsidRDefault="009A4F51" w:rsidP="001B5DD1">
      <w:pPr>
        <w:ind w:left="283"/>
        <w:jc w:val="both"/>
        <w:rPr>
          <w:b/>
        </w:rPr>
      </w:pPr>
      <w:r>
        <w:rPr>
          <w:b/>
        </w:rPr>
        <w:t xml:space="preserve">13.2. </w:t>
      </w:r>
      <w:r w:rsidRPr="00C33FBB">
        <w:rPr>
          <w:b/>
        </w:rPr>
        <w:t>Kapcsolódó közismereti, szakmai tartalmak</w:t>
      </w:r>
    </w:p>
    <w:p w:rsidR="00960F91" w:rsidRDefault="00960F91" w:rsidP="009A4F51">
      <w:pPr>
        <w:widowControl w:val="0"/>
        <w:suppressAutoHyphens/>
        <w:ind w:left="567"/>
        <w:jc w:val="both"/>
      </w:pPr>
    </w:p>
    <w:p w:rsidR="009A4F51" w:rsidRPr="00C33FBB" w:rsidRDefault="009A4F51" w:rsidP="001B5DD1">
      <w:pPr>
        <w:ind w:left="283"/>
        <w:jc w:val="both"/>
        <w:rPr>
          <w:b/>
          <w:bCs/>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13.3. </w:t>
      </w:r>
      <w:r w:rsidRPr="00C33FBB">
        <w:rPr>
          <w:rFonts w:ascii="Times New Roman" w:hAnsi="Times New Roman"/>
          <w:b/>
          <w:i w:val="0"/>
          <w:spacing w:val="0"/>
        </w:rPr>
        <w:t>Témakörök</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13.3.1. </w:t>
      </w:r>
      <w:r w:rsidRPr="00C33FBB">
        <w:rPr>
          <w:b/>
          <w:bCs/>
          <w:kern w:val="1"/>
          <w:lang w:eastAsia="hi-IN" w:bidi="hi-IN"/>
        </w:rPr>
        <w:t>Műszaki berendezések</w:t>
      </w:r>
      <w:r w:rsidR="00960F91">
        <w:rPr>
          <w:b/>
          <w:bCs/>
          <w:kern w:val="1"/>
          <w:lang w:eastAsia="hi-IN" w:bidi="hi-IN"/>
        </w:rPr>
        <w:tab/>
      </w:r>
      <w:r w:rsidRPr="00C33FBB">
        <w:rPr>
          <w:b/>
          <w:bCs/>
          <w:i/>
          <w:kern w:val="1"/>
          <w:lang w:eastAsia="hi-IN" w:bidi="hi-IN"/>
        </w:rPr>
        <w:t>72 óra /70 óra</w:t>
      </w:r>
      <w:r w:rsidRPr="00C33FBB">
        <w:rPr>
          <w:b/>
          <w:bCs/>
          <w:kern w:val="1"/>
          <w:lang w:eastAsia="hi-IN" w:bidi="hi-IN"/>
        </w:rPr>
        <w:t xml:space="preserve"> </w:t>
      </w:r>
    </w:p>
    <w:p w:rsidR="009A4F51" w:rsidRPr="00C33FBB" w:rsidRDefault="009A4F51" w:rsidP="009A4F51">
      <w:pPr>
        <w:widowControl w:val="0"/>
        <w:suppressAutoHyphens/>
        <w:ind w:left="720"/>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Kötőelemek, kéziszerszámok, ipari tömegcikkek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Elektromos és nem elektromos sütő- és főzőkészülékek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Fűtő- és vízmelegítő készülékek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Elektromos fűtőkészülékek </w:t>
      </w:r>
      <w:r w:rsidRPr="00C33FBB">
        <w:rPr>
          <w:kern w:val="1"/>
          <w:lang w:eastAsia="hi-IN" w:bidi="hi-IN"/>
        </w:rPr>
        <w:cr/>
        <w:t>Vízmelegítő készülékek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Konyhai kisgépek és készülékek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Egyéb elektromos készülékek </w:t>
      </w:r>
      <w:r w:rsidRPr="00C33FBB">
        <w:rPr>
          <w:kern w:val="1"/>
          <w:lang w:eastAsia="hi-IN" w:bidi="hi-IN"/>
        </w:rPr>
        <w:cr/>
        <w:t xml:space="preserve">Elektromos háztartási nagygépek </w:t>
      </w:r>
      <w:r w:rsidRPr="00C33FBB">
        <w:rPr>
          <w:kern w:val="1"/>
          <w:lang w:eastAsia="hi-IN" w:bidi="hi-IN"/>
        </w:rPr>
        <w:cr/>
        <w:t>Híradástechnikai készülékek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Mobiltelefonok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Számítástechnikai termékek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Játékkonzolok</w:t>
      </w:r>
    </w:p>
    <w:p w:rsidR="009A4F51" w:rsidRPr="00C33FBB" w:rsidRDefault="009A4F51" w:rsidP="001B5DD1">
      <w:pPr>
        <w:widowControl w:val="0"/>
        <w:suppressAutoHyphens/>
        <w:ind w:left="283"/>
        <w:jc w:val="both"/>
        <w:rPr>
          <w:b/>
          <w:bCs/>
          <w:kern w:val="1"/>
          <w:lang w:eastAsia="hi-IN" w:bidi="hi-IN"/>
        </w:rPr>
      </w:pPr>
      <w:r w:rsidRPr="00C33FBB">
        <w:t>A műszaki cikkek átvételére, szállítására, tárolására vonatkozó követelmények.</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tabs>
          <w:tab w:val="left" w:pos="851"/>
        </w:tabs>
        <w:suppressAutoHyphens/>
        <w:spacing w:after="0"/>
        <w:ind w:left="283"/>
        <w:jc w:val="both"/>
        <w:rPr>
          <w:rFonts w:ascii="Times New Roman" w:hAnsi="Times New Roman"/>
          <w:b/>
          <w:spacing w:val="0"/>
        </w:rPr>
      </w:pPr>
      <w:r>
        <w:rPr>
          <w:rFonts w:ascii="Times New Roman" w:hAnsi="Times New Roman"/>
          <w:b/>
          <w:spacing w:val="0"/>
        </w:rPr>
        <w:t xml:space="preserve">13.4. </w:t>
      </w:r>
      <w:r w:rsidRPr="00C33FBB">
        <w:rPr>
          <w:rFonts w:ascii="Times New Roman" w:hAnsi="Times New Roman"/>
          <w:b/>
          <w:spacing w:val="0"/>
        </w:rPr>
        <w:t>A képzési helyszín jellege (ajánlás)</w:t>
      </w:r>
    </w:p>
    <w:p w:rsidR="00960F91" w:rsidRDefault="00960F91" w:rsidP="009A4F51">
      <w:pPr>
        <w:tabs>
          <w:tab w:val="left" w:pos="851"/>
        </w:tabs>
        <w:ind w:left="567"/>
        <w:jc w:val="both"/>
        <w:rPr>
          <w:i/>
        </w:rPr>
      </w:pPr>
    </w:p>
    <w:p w:rsidR="009A4F51" w:rsidRPr="00C33FBB" w:rsidRDefault="009A4F51" w:rsidP="001B5DD1">
      <w:pPr>
        <w:tabs>
          <w:tab w:val="left" w:pos="851"/>
        </w:tabs>
        <w:ind w:left="283"/>
        <w:jc w:val="both"/>
        <w:rPr>
          <w:i/>
        </w:rPr>
      </w:pPr>
      <w:r w:rsidRPr="00C33FBB">
        <w:rPr>
          <w:i/>
        </w:rPr>
        <w:t>Tanterem</w:t>
      </w:r>
    </w:p>
    <w:p w:rsidR="009A4F51" w:rsidRPr="00C33FBB" w:rsidRDefault="009A4F51" w:rsidP="009A4F51">
      <w:pPr>
        <w:widowControl w:val="0"/>
        <w:tabs>
          <w:tab w:val="left" w:pos="851"/>
        </w:tabs>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13.5. </w:t>
      </w:r>
      <w:r w:rsidRPr="00C33FBB">
        <w:rPr>
          <w:rFonts w:ascii="Times New Roman" w:hAnsi="Times New Roman"/>
          <w:b/>
          <w:spacing w:val="0"/>
        </w:rPr>
        <w:t>A tantárgy elsajátítása során alkalmazott sajátos módszerek, tanulói tevékenység formák (ajánlás)</w:t>
      </w:r>
    </w:p>
    <w:p w:rsidR="009A4F51" w:rsidRPr="00C33FBB" w:rsidRDefault="009A4F51" w:rsidP="009A4F51"/>
    <w:p w:rsidR="009A4F51" w:rsidRDefault="009A4F51" w:rsidP="004E0DF1">
      <w:pPr>
        <w:pStyle w:val="Listaszerbekezds1"/>
        <w:ind w:left="851"/>
        <w:jc w:val="both"/>
        <w:rPr>
          <w:b/>
          <w:bCs/>
          <w:i/>
        </w:rPr>
      </w:pPr>
      <w:r>
        <w:rPr>
          <w:b/>
          <w:bCs/>
          <w:i/>
        </w:rPr>
        <w:t xml:space="preserve">13.5.1. </w:t>
      </w:r>
      <w:r w:rsidRPr="00C33FBB">
        <w:rPr>
          <w:b/>
          <w:bCs/>
          <w:i/>
        </w:rPr>
        <w:t>A tantárgy elsajátítása során alkalmazható sajátos módszerek (ajánlás)</w:t>
      </w:r>
    </w:p>
    <w:p w:rsidR="00515650" w:rsidRPr="00C33FBB" w:rsidRDefault="00515650" w:rsidP="004E0DF1">
      <w:pPr>
        <w:pStyle w:val="Listaszerbekezds1"/>
        <w:ind w:left="851"/>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bl>
    <w:p w:rsidR="009A4F51" w:rsidRPr="00C33FBB" w:rsidRDefault="009A4F51" w:rsidP="009A4F51">
      <w:pPr>
        <w:pStyle w:val="Listaszerbekezds1"/>
        <w:widowControl w:val="0"/>
        <w:tabs>
          <w:tab w:val="left" w:pos="2043"/>
        </w:tabs>
        <w:suppressAutoHyphens/>
        <w:ind w:left="360"/>
        <w:jc w:val="both"/>
        <w:rPr>
          <w:b/>
          <w:bCs/>
          <w:kern w:val="1"/>
          <w:lang w:eastAsia="hi-IN" w:bidi="hi-IN"/>
        </w:rPr>
      </w:pPr>
    </w:p>
    <w:p w:rsidR="009A4F51" w:rsidRDefault="009A4F51" w:rsidP="004E0DF1">
      <w:pPr>
        <w:pStyle w:val="Listaszerbekezds1"/>
        <w:ind w:left="851"/>
        <w:jc w:val="both"/>
        <w:rPr>
          <w:b/>
          <w:bCs/>
          <w:i/>
        </w:rPr>
      </w:pPr>
      <w:r>
        <w:rPr>
          <w:b/>
          <w:bCs/>
          <w:i/>
        </w:rPr>
        <w:t xml:space="preserve">13.5.2. </w:t>
      </w:r>
      <w:r w:rsidRPr="00C33FBB">
        <w:rPr>
          <w:b/>
          <w:bCs/>
          <w:i/>
        </w:rPr>
        <w:t>A tantárgy elsajátítása során alkalmazható tanulói tevékenységformák (ajánlás)</w:t>
      </w:r>
    </w:p>
    <w:p w:rsidR="00515650" w:rsidRPr="00C33FBB" w:rsidRDefault="00515650" w:rsidP="004E0DF1">
      <w:pPr>
        <w:pStyle w:val="Listaszerbekezds1"/>
        <w:ind w:left="851"/>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rPr>
          <w:bCs/>
          <w:kern w:val="1"/>
          <w:lang w:eastAsia="hi-IN" w:bidi="hi-IN"/>
        </w:rPr>
      </w:pPr>
    </w:p>
    <w:p w:rsidR="009A4F51" w:rsidRPr="00C33FBB" w:rsidRDefault="009A4F51" w:rsidP="001B5DD1">
      <w:pPr>
        <w:pStyle w:val="Alcm"/>
        <w:widowControl w:val="0"/>
        <w:tabs>
          <w:tab w:val="left" w:pos="851"/>
        </w:tabs>
        <w:suppressAutoHyphens/>
        <w:spacing w:after="0"/>
        <w:ind w:left="283"/>
        <w:jc w:val="both"/>
        <w:rPr>
          <w:rFonts w:ascii="Times New Roman" w:hAnsi="Times New Roman"/>
          <w:b/>
          <w:i w:val="0"/>
          <w:spacing w:val="0"/>
        </w:rPr>
      </w:pPr>
      <w:r>
        <w:rPr>
          <w:rFonts w:ascii="Times New Roman" w:hAnsi="Times New Roman"/>
          <w:b/>
          <w:i w:val="0"/>
          <w:spacing w:val="0"/>
        </w:rPr>
        <w:t xml:space="preserve">13.6. </w:t>
      </w:r>
      <w:r w:rsidRPr="00C33FBB">
        <w:rPr>
          <w:rFonts w:ascii="Times New Roman" w:hAnsi="Times New Roman"/>
          <w:b/>
          <w:i w:val="0"/>
          <w:spacing w:val="0"/>
        </w:rPr>
        <w:t>A tantárgy értékelésének módja</w:t>
      </w:r>
    </w:p>
    <w:p w:rsidR="00960F91" w:rsidRDefault="00960F91" w:rsidP="009A4F51">
      <w:pPr>
        <w:ind w:left="567"/>
        <w:jc w:val="both"/>
      </w:pPr>
    </w:p>
    <w:p w:rsidR="009A4F51" w:rsidRPr="00C33FBB" w:rsidRDefault="009A4F51" w:rsidP="001B5DD1">
      <w:pPr>
        <w:ind w:left="283"/>
        <w:jc w:val="both"/>
      </w:pPr>
      <w:r w:rsidRPr="00C33FBB">
        <w:t xml:space="preserve">A nemzeti köznevelésről szóló 2011. évi CXC. törvény 54. § (2) </w:t>
      </w:r>
      <w:r w:rsidRPr="004E0DF1">
        <w:rPr>
          <w:i/>
        </w:rPr>
        <w:t>a)</w:t>
      </w:r>
      <w:r w:rsidRPr="00C33FBB">
        <w:t xml:space="preserve"> pontja szerinti értékeléssel. </w:t>
      </w:r>
    </w:p>
    <w:p w:rsidR="009A4F51" w:rsidRDefault="009A4F51" w:rsidP="009A4F51">
      <w:pPr>
        <w:autoSpaceDE w:val="0"/>
        <w:autoSpaceDN w:val="0"/>
        <w:adjustRightInd w:val="0"/>
        <w:jc w:val="both"/>
      </w:pPr>
    </w:p>
    <w:p w:rsidR="00515650" w:rsidRPr="00C33FBB" w:rsidRDefault="00515650" w:rsidP="009A4F51">
      <w:pPr>
        <w:autoSpaceDE w:val="0"/>
        <w:autoSpaceDN w:val="0"/>
        <w:adjustRightInd w:val="0"/>
        <w:jc w:val="both"/>
      </w:pPr>
    </w:p>
    <w:p w:rsidR="009A4F51" w:rsidRPr="00C33FBB" w:rsidRDefault="009A4F51" w:rsidP="001B5DD1">
      <w:pPr>
        <w:pStyle w:val="Listaszerbekezds1"/>
        <w:widowControl w:val="0"/>
        <w:tabs>
          <w:tab w:val="left" w:pos="7513"/>
        </w:tabs>
        <w:suppressAutoHyphens/>
        <w:ind w:left="0"/>
        <w:rPr>
          <w:b/>
          <w:bCs/>
          <w:kern w:val="1"/>
          <w:lang w:eastAsia="hi-IN" w:bidi="hi-IN"/>
        </w:rPr>
      </w:pPr>
      <w:r>
        <w:rPr>
          <w:b/>
          <w:bCs/>
          <w:kern w:val="1"/>
          <w:lang w:eastAsia="hi-IN" w:bidi="hi-IN"/>
        </w:rPr>
        <w:t xml:space="preserve">14. </w:t>
      </w:r>
      <w:r w:rsidRPr="00C33FBB">
        <w:rPr>
          <w:b/>
          <w:bCs/>
          <w:kern w:val="1"/>
          <w:lang w:eastAsia="hi-IN" w:bidi="hi-IN"/>
        </w:rPr>
        <w:t>Műszaki gyakorlat tantárgy</w:t>
      </w:r>
      <w:r w:rsidR="00960F91">
        <w:rPr>
          <w:b/>
          <w:bCs/>
          <w:kern w:val="1"/>
          <w:lang w:eastAsia="hi-IN" w:bidi="hi-IN"/>
        </w:rPr>
        <w:tab/>
      </w:r>
      <w:r w:rsidRPr="00C33FBB">
        <w:rPr>
          <w:b/>
          <w:bCs/>
          <w:kern w:val="1"/>
          <w:lang w:eastAsia="hi-IN" w:bidi="hi-IN"/>
        </w:rPr>
        <w:t>72 óra /72 óra *</w:t>
      </w:r>
    </w:p>
    <w:p w:rsidR="009A4F51" w:rsidRPr="00C33FBB" w:rsidRDefault="009A4F51" w:rsidP="004E0DF1">
      <w:pPr>
        <w:widowControl w:val="0"/>
        <w:suppressAutoHyphens/>
        <w:jc w:val="right"/>
        <w:rPr>
          <w:bCs/>
          <w:i/>
          <w:kern w:val="1"/>
          <w:lang w:eastAsia="hi-IN" w:bidi="hi-IN"/>
        </w:rPr>
      </w:pPr>
      <w:r w:rsidRPr="00C33FBB">
        <w:rPr>
          <w:bCs/>
          <w:i/>
          <w:kern w:val="1"/>
          <w:lang w:eastAsia="hi-IN" w:bidi="hi-IN"/>
        </w:rPr>
        <w:t>*Három évfolyamos képzés közismereti oktatással/ két évfolyamos kép</w:t>
      </w:r>
      <w:r w:rsidR="004E0DF1">
        <w:rPr>
          <w:bCs/>
          <w:i/>
          <w:kern w:val="1"/>
          <w:lang w:eastAsia="hi-IN" w:bidi="hi-IN"/>
        </w:rPr>
        <w:t>zés közismereti oktatás nélkül</w:t>
      </w:r>
    </w:p>
    <w:p w:rsidR="009A4F51" w:rsidRPr="00C33FBB" w:rsidRDefault="009A4F51" w:rsidP="009A4F51">
      <w:pPr>
        <w:pStyle w:val="Listaszerbekezds1"/>
        <w:widowControl w:val="0"/>
        <w:suppressAutoHyphens/>
        <w:ind w:left="360"/>
        <w:contextualSpacing w:val="0"/>
        <w:rPr>
          <w:b/>
          <w:bCs/>
          <w:kern w:val="1"/>
          <w:lang w:eastAsia="hi-IN" w:bidi="hi-IN"/>
        </w:rPr>
      </w:pPr>
    </w:p>
    <w:p w:rsidR="009A4F51" w:rsidRPr="00C33FBB" w:rsidRDefault="009A4F51" w:rsidP="001B5DD1">
      <w:pPr>
        <w:widowControl w:val="0"/>
        <w:suppressAutoHyphens/>
        <w:ind w:left="283"/>
        <w:rPr>
          <w:b/>
          <w:bCs/>
          <w:kern w:val="1"/>
          <w:lang w:eastAsia="hi-IN" w:bidi="hi-IN"/>
        </w:rPr>
      </w:pPr>
      <w:r>
        <w:rPr>
          <w:b/>
          <w:bCs/>
          <w:kern w:val="1"/>
          <w:lang w:eastAsia="hi-IN" w:bidi="hi-IN"/>
        </w:rPr>
        <w:t xml:space="preserve">14.1. </w:t>
      </w:r>
      <w:r w:rsidRPr="00C33FBB">
        <w:rPr>
          <w:b/>
          <w:bCs/>
          <w:kern w:val="1"/>
          <w:lang w:eastAsia="hi-IN" w:bidi="hi-IN"/>
        </w:rPr>
        <w:t>A tantárgy tanításának célja</w:t>
      </w:r>
    </w:p>
    <w:p w:rsidR="00960F91" w:rsidRDefault="00960F91" w:rsidP="009A4F51">
      <w:pPr>
        <w:ind w:left="567"/>
        <w:jc w:val="both"/>
      </w:pPr>
    </w:p>
    <w:p w:rsidR="009A4F51" w:rsidRPr="00C33FBB" w:rsidRDefault="009A4F51" w:rsidP="001B5DD1">
      <w:pPr>
        <w:ind w:left="283"/>
        <w:jc w:val="both"/>
      </w:pPr>
      <w:r w:rsidRPr="00C33FBB">
        <w:t>A Műszaki gyakorlat gyakorlati oktatásának alapvető célja, hogy a tanulók elsajátítsák a műszaki cikkek bemutatását, csatlakoztatását, működtetését. Legyenek képesek használni, kezelni azokat és meggyőzni a potenciális érdeklődőket. Biztonsággal alkalmazzák a mennyiségi és minőségi átvételről tanultakat, az áruvédelmi előírásokat. Ismerjék a tárolási gyakorlatot és legyenek képesek előkészíteni a műszaki cikkeket a vevőnek való kiszállításra.</w:t>
      </w:r>
    </w:p>
    <w:p w:rsidR="009A4F51" w:rsidRPr="00C33FBB" w:rsidRDefault="009A4F51" w:rsidP="009A4F51">
      <w:pPr>
        <w:jc w:val="both"/>
      </w:pPr>
    </w:p>
    <w:p w:rsidR="009A4F51" w:rsidRPr="00C33FBB" w:rsidRDefault="009A4F51" w:rsidP="001B5DD1">
      <w:pPr>
        <w:ind w:left="283"/>
        <w:jc w:val="both"/>
        <w:rPr>
          <w:b/>
        </w:rPr>
      </w:pPr>
      <w:r>
        <w:rPr>
          <w:b/>
        </w:rPr>
        <w:t xml:space="preserve">14.2. </w:t>
      </w:r>
      <w:r w:rsidRPr="00C33FBB">
        <w:rPr>
          <w:b/>
        </w:rPr>
        <w:t>Kapcsolódó közismereti, szakmai tartalmak</w:t>
      </w:r>
    </w:p>
    <w:p w:rsidR="00960F91" w:rsidRDefault="00960F91" w:rsidP="001B5DD1">
      <w:pPr>
        <w:ind w:left="283"/>
        <w:jc w:val="both"/>
      </w:pPr>
    </w:p>
    <w:p w:rsidR="009A4F51" w:rsidRPr="00C33FBB" w:rsidRDefault="009A4F51" w:rsidP="001B5DD1">
      <w:pPr>
        <w:ind w:left="283"/>
        <w:jc w:val="both"/>
        <w:rPr>
          <w:b/>
          <w:bCs/>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14.3. </w:t>
      </w:r>
      <w:r w:rsidRPr="00C33FBB">
        <w:rPr>
          <w:rFonts w:ascii="Times New Roman" w:hAnsi="Times New Roman"/>
          <w:b/>
          <w:i w:val="0"/>
          <w:spacing w:val="0"/>
        </w:rPr>
        <w:t>Témakörök</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widowControl w:val="0"/>
        <w:tabs>
          <w:tab w:val="left" w:pos="7655"/>
        </w:tabs>
        <w:suppressAutoHyphens/>
        <w:ind w:left="283"/>
        <w:rPr>
          <w:b/>
          <w:kern w:val="1"/>
          <w:lang w:eastAsia="hi-IN" w:bidi="hi-IN"/>
        </w:rPr>
      </w:pPr>
      <w:r>
        <w:rPr>
          <w:b/>
          <w:bCs/>
          <w:kern w:val="1"/>
          <w:lang w:eastAsia="hi-IN" w:bidi="hi-IN"/>
        </w:rPr>
        <w:t xml:space="preserve">14.3.1. </w:t>
      </w:r>
      <w:r w:rsidRPr="00C33FBB">
        <w:rPr>
          <w:b/>
          <w:bCs/>
          <w:kern w:val="1"/>
          <w:lang w:eastAsia="hi-IN" w:bidi="hi-IN"/>
        </w:rPr>
        <w:t>Műszaki berendezések</w:t>
      </w:r>
      <w:r w:rsidR="00960F91">
        <w:rPr>
          <w:b/>
          <w:bCs/>
          <w:kern w:val="1"/>
          <w:lang w:eastAsia="hi-IN" w:bidi="hi-IN"/>
        </w:rPr>
        <w:tab/>
      </w:r>
      <w:r w:rsidRPr="001B5DD1">
        <w:rPr>
          <w:b/>
          <w:bCs/>
          <w:i/>
          <w:kern w:val="1"/>
          <w:lang w:eastAsia="hi-IN" w:bidi="hi-IN"/>
        </w:rPr>
        <w:t>72 óra /72 óra</w:t>
      </w:r>
      <w:r w:rsidRPr="00C33FBB">
        <w:rPr>
          <w:b/>
          <w:bCs/>
          <w:kern w:val="1"/>
          <w:lang w:eastAsia="hi-IN" w:bidi="hi-IN"/>
        </w:rPr>
        <w:t xml:space="preserve"> </w:t>
      </w:r>
    </w:p>
    <w:p w:rsidR="00960F91" w:rsidRDefault="00960F91" w:rsidP="009A4F51">
      <w:pPr>
        <w:widowControl w:val="0"/>
        <w:suppressAutoHyphens/>
        <w:ind w:left="1276"/>
        <w:rPr>
          <w:kern w:val="1"/>
          <w:lang w:eastAsia="hi-IN" w:bidi="hi-IN"/>
        </w:rPr>
      </w:pPr>
    </w:p>
    <w:p w:rsidR="009A4F51" w:rsidRPr="00C33FBB" w:rsidRDefault="009A4F51" w:rsidP="001B5DD1">
      <w:pPr>
        <w:widowControl w:val="0"/>
        <w:suppressAutoHyphens/>
        <w:ind w:left="283"/>
        <w:rPr>
          <w:kern w:val="1"/>
          <w:lang w:eastAsia="hi-IN" w:bidi="hi-IN"/>
        </w:rPr>
      </w:pPr>
      <w:r w:rsidRPr="00C33FBB">
        <w:rPr>
          <w:kern w:val="1"/>
          <w:lang w:eastAsia="hi-IN" w:bidi="hi-IN"/>
        </w:rPr>
        <w:t>Műszaki leírások értelmezése</w:t>
      </w:r>
    </w:p>
    <w:p w:rsidR="009A4F51" w:rsidRPr="00C33FBB" w:rsidRDefault="009A4F51" w:rsidP="001B5DD1">
      <w:pPr>
        <w:widowControl w:val="0"/>
        <w:suppressAutoHyphens/>
        <w:ind w:left="283"/>
        <w:rPr>
          <w:kern w:val="1"/>
          <w:lang w:eastAsia="hi-IN" w:bidi="hi-IN"/>
        </w:rPr>
      </w:pPr>
      <w:r w:rsidRPr="00C33FBB">
        <w:rPr>
          <w:kern w:val="1"/>
          <w:lang w:eastAsia="hi-IN" w:bidi="hi-IN"/>
        </w:rPr>
        <w:t>Tájékoztató címkék értelmezése</w:t>
      </w:r>
    </w:p>
    <w:p w:rsidR="009A4F51" w:rsidRPr="00C33FBB" w:rsidRDefault="009A4F51" w:rsidP="001B5DD1">
      <w:pPr>
        <w:widowControl w:val="0"/>
        <w:suppressAutoHyphens/>
        <w:ind w:left="283"/>
        <w:rPr>
          <w:kern w:val="1"/>
          <w:lang w:eastAsia="hi-IN" w:bidi="hi-IN"/>
        </w:rPr>
      </w:pPr>
      <w:r w:rsidRPr="00C33FBB">
        <w:rPr>
          <w:kern w:val="1"/>
          <w:lang w:eastAsia="hi-IN" w:bidi="hi-IN"/>
        </w:rPr>
        <w:t>Összeszerelés, készülékek csatlakoztatása, kipróbálása</w:t>
      </w:r>
    </w:p>
    <w:p w:rsidR="009A4F51" w:rsidRPr="00C33FBB" w:rsidRDefault="009A4F51" w:rsidP="001B5DD1">
      <w:pPr>
        <w:widowControl w:val="0"/>
        <w:suppressAutoHyphens/>
        <w:ind w:left="283"/>
        <w:rPr>
          <w:kern w:val="1"/>
          <w:lang w:eastAsia="hi-IN" w:bidi="hi-IN"/>
        </w:rPr>
      </w:pPr>
      <w:r w:rsidRPr="00C33FBB">
        <w:rPr>
          <w:kern w:val="1"/>
          <w:lang w:eastAsia="hi-IN" w:bidi="hi-IN"/>
        </w:rPr>
        <w:t>Árumozgató eszközök balesetmentes használata</w:t>
      </w:r>
    </w:p>
    <w:p w:rsidR="009A4F51" w:rsidRPr="00C33FBB" w:rsidRDefault="009A4F51" w:rsidP="001B5DD1">
      <w:pPr>
        <w:widowControl w:val="0"/>
        <w:suppressAutoHyphens/>
        <w:ind w:left="283"/>
        <w:rPr>
          <w:kern w:val="1"/>
          <w:lang w:eastAsia="hi-IN" w:bidi="hi-IN"/>
        </w:rPr>
      </w:pPr>
      <w:r w:rsidRPr="00C33FBB">
        <w:rPr>
          <w:kern w:val="1"/>
          <w:lang w:eastAsia="hi-IN" w:bidi="hi-IN"/>
        </w:rPr>
        <w:t>Tájékoztatás kapcsolódó szolgáltatásokról</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Tájékoztatás a szavatosság, valamint a garancia fogalmáról, gyakorlati szerepéről</w:t>
      </w:r>
    </w:p>
    <w:p w:rsidR="009A4F51" w:rsidRPr="00C33FBB" w:rsidRDefault="009A4F51" w:rsidP="001B5DD1">
      <w:pPr>
        <w:ind w:left="283"/>
        <w:jc w:val="both"/>
      </w:pPr>
      <w:r w:rsidRPr="00C33FBB">
        <w:t>A házhoz nem szállított műszaki cikkek átadása a vevőnek</w:t>
      </w:r>
    </w:p>
    <w:p w:rsidR="009A4F51" w:rsidRPr="00C33FBB" w:rsidRDefault="009A4F51" w:rsidP="001B5DD1">
      <w:pPr>
        <w:ind w:left="283"/>
        <w:jc w:val="both"/>
      </w:pPr>
      <w:r w:rsidRPr="00C33FBB">
        <w:t xml:space="preserve">A műszaki cikkek mennyiségi és minőségi átvételének előkészítése és lebonyolítása </w:t>
      </w:r>
    </w:p>
    <w:p w:rsidR="009A4F51" w:rsidRPr="00C33FBB" w:rsidRDefault="009A4F51" w:rsidP="001B5DD1">
      <w:pPr>
        <w:ind w:left="283"/>
        <w:jc w:val="both"/>
      </w:pPr>
      <w:r w:rsidRPr="00C33FBB">
        <w:t>Az áru jellegének és az arculatának megfelelően a kínált műszaki cikkek választékának bemutatása</w:t>
      </w:r>
    </w:p>
    <w:p w:rsidR="009A4F51" w:rsidRPr="00C33FBB" w:rsidRDefault="009A4F51" w:rsidP="001B5DD1">
      <w:pPr>
        <w:ind w:left="283"/>
        <w:jc w:val="both"/>
      </w:pPr>
      <w:r w:rsidRPr="00C33FBB">
        <w:t>A műszaki cikkek használatának és kezelésének bemutatása és üzemképességükről való meggyőződés</w:t>
      </w:r>
    </w:p>
    <w:p w:rsidR="009A4F51" w:rsidRPr="00C33FBB" w:rsidRDefault="009A4F51" w:rsidP="001B5DD1">
      <w:pPr>
        <w:ind w:left="283"/>
        <w:jc w:val="both"/>
      </w:pPr>
      <w:r w:rsidRPr="00C33FBB">
        <w:t>Jótállási jegy kitöltése, garanciális ügyek intézése, szervizekkel való együttműködés</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14.4. </w:t>
      </w:r>
      <w:r w:rsidRPr="00C33FBB">
        <w:rPr>
          <w:rFonts w:ascii="Times New Roman" w:hAnsi="Times New Roman"/>
          <w:b/>
          <w:spacing w:val="0"/>
        </w:rPr>
        <w:t>A képzési helyszín jellege (ajánlás)</w:t>
      </w:r>
    </w:p>
    <w:p w:rsidR="00960F91" w:rsidRDefault="00960F91" w:rsidP="009A4F51">
      <w:pPr>
        <w:ind w:left="567"/>
        <w:jc w:val="both"/>
        <w:rPr>
          <w:i/>
        </w:rPr>
      </w:pPr>
    </w:p>
    <w:p w:rsidR="009A4F51" w:rsidRPr="00C33FBB" w:rsidRDefault="00F6212F" w:rsidP="001B5DD1">
      <w:pPr>
        <w:ind w:left="283"/>
        <w:jc w:val="both"/>
        <w:rPr>
          <w:i/>
        </w:rPr>
      </w:pPr>
      <w:r>
        <w:rPr>
          <w:i/>
        </w:rPr>
        <w:t xml:space="preserve">Tanterem és/vagy </w:t>
      </w:r>
      <w:proofErr w:type="spellStart"/>
      <w:r>
        <w:rPr>
          <w:i/>
        </w:rPr>
        <w:t>szakma</w:t>
      </w:r>
      <w:r w:rsidR="009A4F51" w:rsidRPr="00C33FBB">
        <w:rPr>
          <w:i/>
        </w:rPr>
        <w:t>specifikus</w:t>
      </w:r>
      <w:proofErr w:type="spellEnd"/>
      <w:r w:rsidR="009A4F51" w:rsidRPr="00C33FBB">
        <w:rPr>
          <w:i/>
        </w:rPr>
        <w:t xml:space="preserve"> tanműhely vagy </w:t>
      </w:r>
      <w:proofErr w:type="spellStart"/>
      <w:r w:rsidR="009A4F51" w:rsidRPr="00C33FBB">
        <w:rPr>
          <w:i/>
        </w:rPr>
        <w:t>szakmaspecifikus</w:t>
      </w:r>
      <w:proofErr w:type="spellEnd"/>
      <w:r w:rsidR="009A4F51" w:rsidRPr="00C33FBB">
        <w:rPr>
          <w:i/>
        </w:rPr>
        <w:t xml:space="preserve"> gazdálkodó szervezet</w:t>
      </w:r>
    </w:p>
    <w:p w:rsidR="009A4F51" w:rsidRPr="00C33FBB" w:rsidRDefault="009A4F51" w:rsidP="009A4F51">
      <w:pPr>
        <w:widowControl w:val="0"/>
        <w:suppressAutoHyphens/>
        <w:jc w:val="both"/>
        <w:rPr>
          <w:b/>
          <w:bCs/>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14.5. </w:t>
      </w:r>
      <w:r w:rsidRPr="00C33FBB">
        <w:rPr>
          <w:rFonts w:ascii="Times New Roman" w:hAnsi="Times New Roman"/>
          <w:b/>
          <w:spacing w:val="0"/>
        </w:rPr>
        <w:t>A tantárgy elsajátítása során alkalmazott sajátos módszerek, tanulói tevékenység formák (ajánlás)</w:t>
      </w:r>
    </w:p>
    <w:p w:rsidR="009A4F51" w:rsidRPr="00C33FBB" w:rsidRDefault="009A4F51" w:rsidP="009A4F51"/>
    <w:p w:rsidR="009A4F51" w:rsidRDefault="009A4F51" w:rsidP="00515650">
      <w:pPr>
        <w:pStyle w:val="Listaszerbekezds1"/>
        <w:ind w:left="851"/>
        <w:jc w:val="both"/>
        <w:rPr>
          <w:b/>
          <w:bCs/>
          <w:i/>
        </w:rPr>
      </w:pPr>
      <w:r>
        <w:rPr>
          <w:b/>
          <w:bCs/>
          <w:i/>
        </w:rPr>
        <w:t xml:space="preserve">14.5.1. </w:t>
      </w:r>
      <w:r w:rsidRPr="00C33FBB">
        <w:rPr>
          <w:b/>
          <w:bCs/>
          <w:i/>
        </w:rPr>
        <w:t>A tantárgy elsajátítása során alkalmazható sajátos módszerek (ajánlás)</w:t>
      </w:r>
    </w:p>
    <w:p w:rsidR="00515650" w:rsidRPr="00C33FBB" w:rsidRDefault="00515650" w:rsidP="004E0DF1">
      <w:pPr>
        <w:pStyle w:val="Listaszerbekezds1"/>
        <w:ind w:left="1265"/>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A65C39" w:rsidP="003B1614">
            <w:pPr>
              <w:jc w:val="center"/>
            </w:pPr>
            <w:r>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bl>
    <w:p w:rsidR="009A4F51" w:rsidRPr="00C33FBB" w:rsidRDefault="009A4F51" w:rsidP="009A4F51">
      <w:pPr>
        <w:pStyle w:val="Listaszerbekezds1"/>
        <w:widowControl w:val="0"/>
        <w:tabs>
          <w:tab w:val="left" w:pos="2043"/>
        </w:tabs>
        <w:suppressAutoHyphens/>
        <w:ind w:left="360"/>
        <w:jc w:val="both"/>
        <w:rPr>
          <w:b/>
          <w:bCs/>
          <w:kern w:val="1"/>
          <w:lang w:eastAsia="hi-IN" w:bidi="hi-IN"/>
        </w:rPr>
      </w:pPr>
    </w:p>
    <w:p w:rsidR="009A4F51" w:rsidRDefault="009A4F51" w:rsidP="004E0DF1">
      <w:pPr>
        <w:pStyle w:val="Listaszerbekezds1"/>
        <w:ind w:left="851"/>
        <w:jc w:val="both"/>
        <w:rPr>
          <w:b/>
          <w:bCs/>
          <w:i/>
        </w:rPr>
      </w:pPr>
      <w:r>
        <w:rPr>
          <w:b/>
          <w:bCs/>
          <w:i/>
        </w:rPr>
        <w:t xml:space="preserve">14.5.2. </w:t>
      </w:r>
      <w:r w:rsidRPr="00C33FBB">
        <w:rPr>
          <w:b/>
          <w:bCs/>
          <w:i/>
        </w:rPr>
        <w:t>A tantárgy elsajátítása során alkalmazható tanulói tevékenységformák (ajánlás)</w:t>
      </w:r>
    </w:p>
    <w:p w:rsidR="00515650" w:rsidRPr="00C33FBB" w:rsidRDefault="00515650" w:rsidP="004E0DF1">
      <w:pPr>
        <w:pStyle w:val="Listaszerbekezds1"/>
        <w:ind w:left="851"/>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A65C39" w:rsidP="003B1614">
            <w:pPr>
              <w:jc w:val="center"/>
            </w:pPr>
            <w:r>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4.</w:t>
            </w:r>
          </w:p>
        </w:tc>
        <w:tc>
          <w:tcPr>
            <w:tcW w:w="3621" w:type="dxa"/>
            <w:shd w:val="clear" w:color="auto" w:fill="D9D9D9"/>
            <w:vAlign w:val="center"/>
          </w:tcPr>
          <w:p w:rsidR="009A4F51" w:rsidRPr="00C33FBB" w:rsidRDefault="009A4F51" w:rsidP="003B1614">
            <w:pPr>
              <w:rPr>
                <w:b/>
              </w:rPr>
            </w:pPr>
            <w:r w:rsidRPr="00C33FBB">
              <w:rPr>
                <w:b/>
              </w:rPr>
              <w:t>Gyakorlati munkavégzés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4.1.</w:t>
            </w:r>
          </w:p>
        </w:tc>
        <w:tc>
          <w:tcPr>
            <w:tcW w:w="3621" w:type="dxa"/>
            <w:vAlign w:val="center"/>
          </w:tcPr>
          <w:p w:rsidR="009A4F51" w:rsidRPr="00C33FBB" w:rsidRDefault="009A4F51" w:rsidP="003B1614">
            <w:r w:rsidRPr="00C33FBB">
              <w:t>Árutermelő szakmai munkatevékenység</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4.2.</w:t>
            </w:r>
          </w:p>
        </w:tc>
        <w:tc>
          <w:tcPr>
            <w:tcW w:w="3621" w:type="dxa"/>
            <w:vAlign w:val="center"/>
          </w:tcPr>
          <w:p w:rsidR="009A4F51" w:rsidRPr="00C33FBB" w:rsidRDefault="009A4F51" w:rsidP="003B1614">
            <w:r w:rsidRPr="00C33FBB">
              <w:t>Műveletek gyakorlása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4.3.</w:t>
            </w:r>
          </w:p>
        </w:tc>
        <w:tc>
          <w:tcPr>
            <w:tcW w:w="3621" w:type="dxa"/>
            <w:vAlign w:val="center"/>
          </w:tcPr>
          <w:p w:rsidR="009A4F51" w:rsidRPr="00C33FBB" w:rsidRDefault="009A4F51" w:rsidP="003B1614">
            <w:r w:rsidRPr="00C33FBB">
              <w:t>Munkamegfigyelés adott szempontok alapján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5.</w:t>
            </w:r>
          </w:p>
        </w:tc>
        <w:tc>
          <w:tcPr>
            <w:tcW w:w="3621" w:type="dxa"/>
            <w:shd w:val="clear" w:color="auto" w:fill="D9D9D9"/>
            <w:vAlign w:val="center"/>
          </w:tcPr>
          <w:p w:rsidR="009A4F51" w:rsidRPr="00C33FBB" w:rsidRDefault="009A4F51" w:rsidP="003B1614">
            <w:pPr>
              <w:rPr>
                <w:b/>
              </w:rPr>
            </w:pPr>
            <w:r w:rsidRPr="00C33FBB">
              <w:rPr>
                <w:b/>
              </w:rPr>
              <w:t>Szolgáltatási tevékenységek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5.1.</w:t>
            </w:r>
          </w:p>
        </w:tc>
        <w:tc>
          <w:tcPr>
            <w:tcW w:w="3621" w:type="dxa"/>
            <w:vAlign w:val="center"/>
          </w:tcPr>
          <w:p w:rsidR="009A4F51" w:rsidRPr="00C33FBB" w:rsidRDefault="009A4F51" w:rsidP="003B1614">
            <w:r w:rsidRPr="00C33FBB">
              <w:t>Szolgáltatási napló vezetése</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5.2.</w:t>
            </w:r>
          </w:p>
        </w:tc>
        <w:tc>
          <w:tcPr>
            <w:tcW w:w="3621" w:type="dxa"/>
            <w:vAlign w:val="center"/>
          </w:tcPr>
          <w:p w:rsidR="009A4F51" w:rsidRPr="00C33FBB" w:rsidRDefault="009A4F51" w:rsidP="003B1614">
            <w:r w:rsidRPr="00C33FBB">
              <w:t>Önálló szakmai munkavégzés felügyelet mellett</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5.3.</w:t>
            </w:r>
          </w:p>
        </w:tc>
        <w:tc>
          <w:tcPr>
            <w:tcW w:w="3621" w:type="dxa"/>
            <w:vAlign w:val="center"/>
          </w:tcPr>
          <w:p w:rsidR="009A4F51" w:rsidRPr="00C33FBB" w:rsidRDefault="009A4F51" w:rsidP="003B1614">
            <w:r w:rsidRPr="00C33FBB">
              <w:t>Önálló szakmai munkavégzés közvetlen irányítással</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14.6. </w:t>
      </w:r>
      <w:r w:rsidRPr="00C33FBB">
        <w:rPr>
          <w:rFonts w:ascii="Times New Roman" w:hAnsi="Times New Roman"/>
          <w:b/>
          <w:i w:val="0"/>
          <w:spacing w:val="0"/>
        </w:rPr>
        <w:t>A tantárgy értékelésének módja</w:t>
      </w:r>
    </w:p>
    <w:p w:rsidR="00960F91" w:rsidRDefault="00960F91" w:rsidP="009A4F51">
      <w:pPr>
        <w:ind w:left="567"/>
        <w:jc w:val="both"/>
      </w:pPr>
    </w:p>
    <w:p w:rsidR="009A4F51" w:rsidRPr="00C33FBB" w:rsidRDefault="009A4F51" w:rsidP="001B5DD1">
      <w:pPr>
        <w:ind w:left="283"/>
        <w:jc w:val="both"/>
      </w:pPr>
      <w:r w:rsidRPr="00C33FBB">
        <w:t xml:space="preserve">A nemzeti köznevelésről szóló 2011. évi CXC. törvény 54. § (2) </w:t>
      </w:r>
      <w:r w:rsidRPr="004E0DF1">
        <w:rPr>
          <w:i/>
        </w:rPr>
        <w:t>a)</w:t>
      </w:r>
      <w:r w:rsidRPr="00C33FBB">
        <w:t xml:space="preserve"> pontja szerinti értékeléssel. </w:t>
      </w:r>
    </w:p>
    <w:p w:rsidR="009A4F51" w:rsidRDefault="009A4F51" w:rsidP="009A4F51">
      <w:pPr>
        <w:jc w:val="both"/>
        <w:rPr>
          <w:kern w:val="1"/>
          <w:lang w:eastAsia="hi-IN" w:bidi="hi-IN"/>
        </w:rPr>
      </w:pPr>
    </w:p>
    <w:p w:rsidR="00515650" w:rsidRPr="00C33FBB" w:rsidRDefault="00515650" w:rsidP="009A4F51">
      <w:pPr>
        <w:jc w:val="both"/>
        <w:rPr>
          <w:kern w:val="1"/>
          <w:lang w:eastAsia="hi-IN" w:bidi="hi-IN"/>
        </w:rPr>
      </w:pPr>
    </w:p>
    <w:p w:rsidR="009A4F51" w:rsidRPr="00C33FBB" w:rsidRDefault="009A4F51" w:rsidP="001B5DD1">
      <w:pPr>
        <w:pStyle w:val="Listaszerbekezds1"/>
        <w:widowControl w:val="0"/>
        <w:tabs>
          <w:tab w:val="left" w:pos="7655"/>
        </w:tabs>
        <w:suppressAutoHyphens/>
        <w:ind w:left="0"/>
        <w:contextualSpacing w:val="0"/>
        <w:jc w:val="both"/>
        <w:rPr>
          <w:b/>
          <w:bCs/>
          <w:kern w:val="1"/>
          <w:lang w:eastAsia="hi-IN" w:bidi="hi-IN"/>
        </w:rPr>
      </w:pPr>
      <w:r>
        <w:rPr>
          <w:b/>
          <w:bCs/>
          <w:kern w:val="1"/>
          <w:lang w:eastAsia="hi-IN" w:bidi="hi-IN"/>
        </w:rPr>
        <w:t xml:space="preserve">15. </w:t>
      </w:r>
      <w:r w:rsidRPr="00C33FBB">
        <w:rPr>
          <w:b/>
          <w:bCs/>
          <w:kern w:val="1"/>
          <w:lang w:eastAsia="hi-IN" w:bidi="hi-IN"/>
        </w:rPr>
        <w:t>Értékesítés idegen nyelven II. tantárgy</w:t>
      </w:r>
      <w:r w:rsidR="00960F91">
        <w:rPr>
          <w:b/>
          <w:bCs/>
          <w:kern w:val="1"/>
          <w:lang w:eastAsia="hi-IN" w:bidi="hi-IN"/>
        </w:rPr>
        <w:tab/>
      </w:r>
      <w:r w:rsidRPr="00C33FBB">
        <w:rPr>
          <w:b/>
          <w:bCs/>
          <w:kern w:val="1"/>
          <w:lang w:eastAsia="hi-IN" w:bidi="hi-IN"/>
        </w:rPr>
        <w:t>68óra</w:t>
      </w:r>
    </w:p>
    <w:p w:rsidR="009A4F51" w:rsidRPr="00C33FBB" w:rsidRDefault="009A4F51" w:rsidP="009A4F51">
      <w:pPr>
        <w:pStyle w:val="Listaszerbekezds1"/>
        <w:widowControl w:val="0"/>
        <w:suppressAutoHyphens/>
        <w:ind w:left="360"/>
        <w:contextualSpacing w:val="0"/>
        <w:jc w:val="both"/>
        <w:rPr>
          <w:b/>
          <w:bCs/>
          <w:kern w:val="1"/>
          <w:lang w:eastAsia="hi-IN" w:bidi="hi-IN"/>
        </w:rPr>
      </w:pPr>
    </w:p>
    <w:p w:rsidR="009A4F51" w:rsidRPr="00C33FBB" w:rsidRDefault="009A4F51" w:rsidP="001B5DD1">
      <w:pPr>
        <w:widowControl w:val="0"/>
        <w:suppressAutoHyphens/>
        <w:ind w:left="283"/>
        <w:jc w:val="both"/>
        <w:rPr>
          <w:b/>
          <w:bCs/>
          <w:kern w:val="1"/>
          <w:lang w:eastAsia="hi-IN" w:bidi="hi-IN"/>
        </w:rPr>
      </w:pPr>
      <w:r>
        <w:rPr>
          <w:b/>
          <w:bCs/>
          <w:kern w:val="1"/>
          <w:lang w:eastAsia="hi-IN" w:bidi="hi-IN"/>
        </w:rPr>
        <w:t xml:space="preserve">15.1. </w:t>
      </w:r>
      <w:r w:rsidRPr="00C33FBB">
        <w:rPr>
          <w:b/>
          <w:bCs/>
          <w:kern w:val="1"/>
          <w:lang w:eastAsia="hi-IN" w:bidi="hi-IN"/>
        </w:rPr>
        <w:t>A tantárgy tanításának célja</w:t>
      </w:r>
    </w:p>
    <w:p w:rsidR="00960F91" w:rsidRDefault="00960F91" w:rsidP="009A4F51">
      <w:pPr>
        <w:widowControl w:val="0"/>
        <w:suppressAutoHyphens/>
        <w:ind w:left="567"/>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Az </w:t>
      </w:r>
      <w:r w:rsidR="00244A2F">
        <w:rPr>
          <w:kern w:val="1"/>
          <w:lang w:eastAsia="hi-IN" w:bidi="hi-IN"/>
        </w:rPr>
        <w:t>É</w:t>
      </w:r>
      <w:r w:rsidRPr="00C33FBB">
        <w:rPr>
          <w:kern w:val="1"/>
          <w:lang w:eastAsia="hi-IN" w:bidi="hi-IN"/>
        </w:rPr>
        <w:t xml:space="preserve">rtékesítés idegen nyelven </w:t>
      </w:r>
      <w:r w:rsidR="00244A2F">
        <w:rPr>
          <w:kern w:val="1"/>
          <w:lang w:eastAsia="hi-IN" w:bidi="hi-IN"/>
        </w:rPr>
        <w:t xml:space="preserve">II. </w:t>
      </w:r>
      <w:r w:rsidRPr="00C33FBB">
        <w:rPr>
          <w:kern w:val="1"/>
          <w:lang w:eastAsia="hi-IN" w:bidi="hi-IN"/>
        </w:rPr>
        <w:t xml:space="preserve">tantárgy tanításának célja, hogy a tanulók legyenek képesek üzleti környezetben a műszaki cikkek forgalmazásához kapcsolódó, vásárlóval folytatott szaknyelvi kommunikációra. </w:t>
      </w:r>
    </w:p>
    <w:p w:rsidR="009A4F51" w:rsidRPr="00C33FBB" w:rsidRDefault="009A4F51" w:rsidP="009A4F51">
      <w:pPr>
        <w:widowControl w:val="0"/>
        <w:suppressAutoHyphens/>
        <w:ind w:left="567"/>
        <w:jc w:val="both"/>
        <w:rPr>
          <w:kern w:val="1"/>
          <w:lang w:eastAsia="hi-IN" w:bidi="hi-IN"/>
        </w:rPr>
      </w:pPr>
    </w:p>
    <w:p w:rsidR="009A4F51" w:rsidRPr="00C33FBB" w:rsidRDefault="009A4F51" w:rsidP="001B5DD1">
      <w:pPr>
        <w:ind w:left="283"/>
        <w:jc w:val="both"/>
        <w:rPr>
          <w:b/>
        </w:rPr>
      </w:pPr>
      <w:r>
        <w:rPr>
          <w:b/>
        </w:rPr>
        <w:t xml:space="preserve">15.2. </w:t>
      </w:r>
      <w:r w:rsidRPr="00C33FBB">
        <w:rPr>
          <w:b/>
        </w:rPr>
        <w:t>Kapcsolódó közismereti, szakmai tartalmak</w:t>
      </w:r>
    </w:p>
    <w:p w:rsidR="00960F91" w:rsidRDefault="00960F91" w:rsidP="009A4F51">
      <w:pPr>
        <w:widowControl w:val="0"/>
        <w:suppressAutoHyphens/>
        <w:ind w:left="567"/>
        <w:jc w:val="both"/>
      </w:pPr>
    </w:p>
    <w:p w:rsidR="009A4F51" w:rsidRPr="00C33FBB" w:rsidRDefault="009A4F51" w:rsidP="001B5DD1">
      <w:pPr>
        <w:widowControl w:val="0"/>
        <w:suppressAutoHyphens/>
        <w:ind w:left="283"/>
        <w:jc w:val="both"/>
        <w:rPr>
          <w:b/>
          <w:bCs/>
          <w:kern w:val="1"/>
          <w:lang w:eastAsia="hi-IN" w:bidi="hi-IN"/>
        </w:rPr>
      </w:pPr>
      <w:r w:rsidRPr="00C33FBB">
        <w:t>A közismereti és szakmai tantárgyak egymásra épülésének meghatározására a kerettantervi fejlesztések későbbi időszakában kerül sor.</w:t>
      </w:r>
    </w:p>
    <w:p w:rsidR="009A4F51" w:rsidRPr="00C33FBB" w:rsidRDefault="009A4F51" w:rsidP="009A4F51">
      <w:pPr>
        <w:widowControl w:val="0"/>
        <w:suppressAutoHyphens/>
        <w:jc w:val="both"/>
        <w:rPr>
          <w:b/>
          <w:bCs/>
          <w:kern w:val="1"/>
          <w:lang w:eastAsia="hi-IN" w:bidi="hi-IN"/>
        </w:rPr>
      </w:pPr>
    </w:p>
    <w:p w:rsidR="009A4F51"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15.3. </w:t>
      </w:r>
      <w:r w:rsidRPr="00C33FBB">
        <w:rPr>
          <w:rFonts w:ascii="Times New Roman" w:hAnsi="Times New Roman"/>
          <w:b/>
          <w:i w:val="0"/>
          <w:spacing w:val="0"/>
        </w:rPr>
        <w:t>Témakörök:</w:t>
      </w:r>
    </w:p>
    <w:p w:rsidR="00960F91" w:rsidRPr="001B5DD1" w:rsidRDefault="00960F91" w:rsidP="001B5DD1">
      <w:pPr>
        <w:rPr>
          <w:i/>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15.3.1. </w:t>
      </w:r>
      <w:r w:rsidRPr="00C33FBB">
        <w:rPr>
          <w:b/>
          <w:bCs/>
          <w:kern w:val="1"/>
          <w:lang w:eastAsia="hi-IN" w:bidi="hi-IN"/>
        </w:rPr>
        <w:t>Szakmai nyelvi alapok II.</w:t>
      </w:r>
      <w:r w:rsidR="00960F91">
        <w:rPr>
          <w:b/>
          <w:bCs/>
          <w:kern w:val="1"/>
          <w:lang w:eastAsia="hi-IN" w:bidi="hi-IN"/>
        </w:rPr>
        <w:tab/>
      </w:r>
      <w:r w:rsidRPr="00C33FBB">
        <w:rPr>
          <w:b/>
          <w:bCs/>
          <w:i/>
          <w:kern w:val="1"/>
          <w:lang w:eastAsia="hi-IN" w:bidi="hi-IN"/>
        </w:rPr>
        <w:t>18 óra</w:t>
      </w:r>
    </w:p>
    <w:p w:rsidR="00960F91" w:rsidRDefault="00960F91" w:rsidP="009A4F51">
      <w:pPr>
        <w:widowControl w:val="0"/>
        <w:suppressAutoHyphens/>
        <w:ind w:left="1276"/>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vásárló köszöntése, elköszönés idegen nyelven.</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Vásárló általános tájékoztatását szolgáló párbeszédek: útbaigazítás, nyitvatartási idő, akciós ajánlatok, ajándékvásárlás, vételár, fizetési módok, bolti szituációk, stb.</w:t>
      </w:r>
    </w:p>
    <w:p w:rsidR="009A4F51" w:rsidRPr="00C33FBB" w:rsidRDefault="009A4F51" w:rsidP="009A4F51">
      <w:pPr>
        <w:widowControl w:val="0"/>
        <w:suppressAutoHyphens/>
        <w:jc w:val="both"/>
        <w:rPr>
          <w:kern w:val="1"/>
          <w:lang w:eastAsia="hi-IN" w:bidi="hi-IN"/>
        </w:rPr>
      </w:pPr>
    </w:p>
    <w:p w:rsidR="009A4F51" w:rsidRPr="00C33FBB" w:rsidRDefault="009A4F51" w:rsidP="001B5DD1">
      <w:pPr>
        <w:widowControl w:val="0"/>
        <w:tabs>
          <w:tab w:val="left" w:pos="7655"/>
        </w:tabs>
        <w:suppressAutoHyphens/>
        <w:ind w:left="283"/>
        <w:jc w:val="both"/>
        <w:rPr>
          <w:b/>
          <w:bCs/>
          <w:kern w:val="1"/>
          <w:lang w:eastAsia="hi-IN" w:bidi="hi-IN"/>
        </w:rPr>
      </w:pPr>
      <w:r>
        <w:rPr>
          <w:b/>
          <w:bCs/>
          <w:kern w:val="1"/>
          <w:lang w:eastAsia="hi-IN" w:bidi="hi-IN"/>
        </w:rPr>
        <w:t xml:space="preserve">15.3.2. </w:t>
      </w:r>
      <w:r w:rsidRPr="00C33FBB">
        <w:rPr>
          <w:b/>
          <w:bCs/>
          <w:kern w:val="1"/>
          <w:lang w:eastAsia="hi-IN" w:bidi="hi-IN"/>
        </w:rPr>
        <w:t>Szakmai nyelv II.</w:t>
      </w:r>
      <w:r w:rsidR="00960F91" w:rsidRPr="00C33FBB" w:rsidDel="00960F91">
        <w:rPr>
          <w:b/>
          <w:bCs/>
          <w:kern w:val="1"/>
          <w:lang w:eastAsia="hi-IN" w:bidi="hi-IN"/>
        </w:rPr>
        <w:t xml:space="preserve"> </w:t>
      </w:r>
      <w:r w:rsidR="00960F91">
        <w:rPr>
          <w:b/>
          <w:bCs/>
          <w:kern w:val="1"/>
          <w:lang w:eastAsia="hi-IN" w:bidi="hi-IN"/>
        </w:rPr>
        <w:tab/>
      </w:r>
      <w:r w:rsidRPr="00C33FBB">
        <w:rPr>
          <w:b/>
          <w:bCs/>
          <w:i/>
          <w:kern w:val="1"/>
          <w:lang w:eastAsia="hi-IN" w:bidi="hi-IN"/>
        </w:rPr>
        <w:t>50 óra</w:t>
      </w:r>
    </w:p>
    <w:p w:rsidR="00960F91" w:rsidRDefault="00960F91"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Sütő- és főzőkészülékek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Fűtő- és vízmelegítő készülékek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Konyhai kisgépek és készülékek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Egyéb elektromos készülékek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Elektromos háztartási nagygépek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Híradástechnikai készülékek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Híradástechnikai készülékek, játékkonzolok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Mobiltelefonok, tartozékok,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Számítástechnikai termékek ajánlása.</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A műszaki árukon található tájékoztatók.</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Mértékegységek megnevezése,  </w:t>
      </w: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Vásárlói reklamációk elintézése.</w:t>
      </w:r>
    </w:p>
    <w:p w:rsidR="009A4F51" w:rsidRPr="00C33FBB" w:rsidRDefault="009A4F51" w:rsidP="009A4F51">
      <w:pPr>
        <w:widowControl w:val="0"/>
        <w:suppressAutoHyphens/>
        <w:jc w:val="both"/>
        <w:rPr>
          <w:kern w:val="1"/>
          <w:lang w:eastAsia="hi-IN" w:bidi="hi-IN"/>
        </w:rPr>
      </w:pPr>
    </w:p>
    <w:p w:rsidR="009A4F51" w:rsidRPr="00C33FBB"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15.4. </w:t>
      </w:r>
      <w:r w:rsidRPr="00C33FBB">
        <w:rPr>
          <w:rFonts w:ascii="Times New Roman" w:hAnsi="Times New Roman"/>
          <w:b/>
          <w:spacing w:val="0"/>
        </w:rPr>
        <w:t>A képzési helyszín jellege (ajánlás)</w:t>
      </w:r>
    </w:p>
    <w:p w:rsidR="000F4D0B" w:rsidRDefault="000F4D0B" w:rsidP="001B5DD1">
      <w:pPr>
        <w:widowControl w:val="0"/>
        <w:suppressAutoHyphens/>
        <w:ind w:left="283"/>
        <w:jc w:val="both"/>
        <w:rPr>
          <w:i/>
          <w:kern w:val="1"/>
          <w:lang w:eastAsia="hi-IN" w:bidi="hi-IN"/>
        </w:rPr>
      </w:pPr>
    </w:p>
    <w:p w:rsidR="009A4F51" w:rsidRPr="00C33FBB" w:rsidRDefault="009A4F51" w:rsidP="001B5DD1">
      <w:pPr>
        <w:widowControl w:val="0"/>
        <w:suppressAutoHyphens/>
        <w:ind w:left="283"/>
        <w:jc w:val="both"/>
        <w:rPr>
          <w:i/>
          <w:kern w:val="1"/>
          <w:lang w:eastAsia="hi-IN" w:bidi="hi-IN"/>
        </w:rPr>
      </w:pPr>
      <w:r w:rsidRPr="00C33FBB">
        <w:rPr>
          <w:i/>
          <w:kern w:val="1"/>
          <w:lang w:eastAsia="hi-IN" w:bidi="hi-IN"/>
        </w:rPr>
        <w:t>Tanterem</w:t>
      </w:r>
    </w:p>
    <w:p w:rsidR="009A4F51" w:rsidRPr="00C33FBB" w:rsidRDefault="009A4F51" w:rsidP="009A4F51">
      <w:pPr>
        <w:widowControl w:val="0"/>
        <w:suppressAutoHyphens/>
        <w:jc w:val="both"/>
        <w:rPr>
          <w:b/>
          <w:bCs/>
          <w:kern w:val="1"/>
          <w:lang w:eastAsia="hi-IN" w:bidi="hi-IN"/>
        </w:rPr>
      </w:pPr>
    </w:p>
    <w:p w:rsidR="009A4F51" w:rsidRDefault="009A4F51" w:rsidP="001B5DD1">
      <w:pPr>
        <w:pStyle w:val="Alcm"/>
        <w:widowControl w:val="0"/>
        <w:suppressAutoHyphens/>
        <w:spacing w:after="0"/>
        <w:ind w:left="283"/>
        <w:jc w:val="both"/>
        <w:rPr>
          <w:rFonts w:ascii="Times New Roman" w:hAnsi="Times New Roman"/>
          <w:b/>
          <w:spacing w:val="0"/>
        </w:rPr>
      </w:pPr>
      <w:r>
        <w:rPr>
          <w:rFonts w:ascii="Times New Roman" w:hAnsi="Times New Roman"/>
          <w:b/>
          <w:spacing w:val="0"/>
        </w:rPr>
        <w:t xml:space="preserve">15.5. </w:t>
      </w:r>
      <w:r w:rsidRPr="00C33FBB">
        <w:rPr>
          <w:rFonts w:ascii="Times New Roman" w:hAnsi="Times New Roman"/>
          <w:b/>
          <w:spacing w:val="0"/>
        </w:rPr>
        <w:t>A tantárgy elsajátítása során alkalmazott sajátos módszerek, tanulói tevékenység formák (ajánlás)</w:t>
      </w:r>
    </w:p>
    <w:p w:rsidR="004E0DF1" w:rsidRPr="004E0DF1" w:rsidRDefault="004E0DF1" w:rsidP="004E0DF1"/>
    <w:p w:rsidR="009A4F51" w:rsidRDefault="009A4F51" w:rsidP="004E0DF1">
      <w:pPr>
        <w:pStyle w:val="Listaszerbekezds1"/>
        <w:ind w:left="567"/>
        <w:jc w:val="both"/>
        <w:rPr>
          <w:b/>
          <w:bCs/>
          <w:i/>
        </w:rPr>
      </w:pPr>
      <w:r>
        <w:rPr>
          <w:b/>
          <w:bCs/>
          <w:i/>
        </w:rPr>
        <w:t xml:space="preserve">15.5.1. </w:t>
      </w:r>
      <w:r w:rsidRPr="00C33FBB">
        <w:rPr>
          <w:b/>
          <w:bCs/>
          <w:i/>
        </w:rPr>
        <w:t>A tantárgy elsajátítása során alkalmazható sajátos módszerek (ajánlás)</w:t>
      </w:r>
    </w:p>
    <w:p w:rsidR="00515650" w:rsidRPr="00C33FBB" w:rsidRDefault="00515650" w:rsidP="004E0DF1">
      <w:pPr>
        <w:pStyle w:val="Listaszerbekezds1"/>
        <w:ind w:left="567"/>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1111"/>
        <w:gridCol w:w="992"/>
        <w:gridCol w:w="2446"/>
      </w:tblGrid>
      <w:tr w:rsidR="009A4F51" w:rsidRPr="00C33FBB" w:rsidTr="001B5DD1">
        <w:trPr>
          <w:jc w:val="center"/>
        </w:trPr>
        <w:tc>
          <w:tcPr>
            <w:tcW w:w="994" w:type="dxa"/>
            <w:vMerge w:val="restart"/>
            <w:vAlign w:val="center"/>
          </w:tcPr>
          <w:p w:rsidR="009A4F51" w:rsidRPr="00C33FBB" w:rsidRDefault="009A4F51" w:rsidP="003B1614">
            <w:pPr>
              <w:jc w:val="center"/>
              <w:rPr>
                <w:b/>
              </w:rPr>
            </w:pPr>
            <w:r w:rsidRPr="00C33FBB">
              <w:rPr>
                <w:b/>
              </w:rPr>
              <w:t>Sorszám</w:t>
            </w:r>
          </w:p>
        </w:tc>
        <w:tc>
          <w:tcPr>
            <w:tcW w:w="2800" w:type="dxa"/>
            <w:vMerge w:val="restart"/>
            <w:vAlign w:val="center"/>
          </w:tcPr>
          <w:p w:rsidR="009A4F51" w:rsidRPr="00C33FBB" w:rsidRDefault="009A4F51" w:rsidP="003B1614">
            <w:pPr>
              <w:jc w:val="center"/>
              <w:rPr>
                <w:b/>
              </w:rPr>
            </w:pPr>
            <w:r w:rsidRPr="00C33FBB">
              <w:rPr>
                <w:b/>
              </w:rPr>
              <w:t xml:space="preserve">Alkalmazott oktatási </w:t>
            </w:r>
          </w:p>
          <w:p w:rsidR="009A4F51" w:rsidRPr="00C33FBB" w:rsidRDefault="009A4F51" w:rsidP="003B1614">
            <w:pPr>
              <w:jc w:val="center"/>
              <w:rPr>
                <w:b/>
              </w:rPr>
            </w:pPr>
            <w:r w:rsidRPr="00C33FBB">
              <w:rPr>
                <w:b/>
              </w:rPr>
              <w:t>módszer neve</w:t>
            </w:r>
          </w:p>
        </w:tc>
        <w:tc>
          <w:tcPr>
            <w:tcW w:w="3048" w:type="dxa"/>
            <w:gridSpan w:val="3"/>
            <w:vAlign w:val="center"/>
          </w:tcPr>
          <w:p w:rsidR="009A4F51" w:rsidRPr="00C33FBB" w:rsidRDefault="009A4F51" w:rsidP="003B1614">
            <w:pPr>
              <w:jc w:val="center"/>
              <w:rPr>
                <w:b/>
              </w:rPr>
            </w:pPr>
            <w:r w:rsidRPr="00C33FBB">
              <w:rPr>
                <w:b/>
              </w:rPr>
              <w:t>A tanulói tevékenység szervezeti kerete</w:t>
            </w:r>
          </w:p>
        </w:tc>
        <w:tc>
          <w:tcPr>
            <w:tcW w:w="2446"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1B5DD1">
        <w:trPr>
          <w:jc w:val="center"/>
        </w:trPr>
        <w:tc>
          <w:tcPr>
            <w:tcW w:w="994" w:type="dxa"/>
            <w:vMerge/>
            <w:vAlign w:val="center"/>
          </w:tcPr>
          <w:p w:rsidR="009A4F51" w:rsidRPr="00C33FBB" w:rsidRDefault="009A4F51" w:rsidP="003B1614">
            <w:pPr>
              <w:jc w:val="center"/>
              <w:rPr>
                <w:b/>
              </w:rPr>
            </w:pPr>
          </w:p>
        </w:tc>
        <w:tc>
          <w:tcPr>
            <w:tcW w:w="2800" w:type="dxa"/>
            <w:vMerge/>
            <w:vAlign w:val="center"/>
          </w:tcPr>
          <w:p w:rsidR="009A4F51" w:rsidRPr="00C33FBB" w:rsidRDefault="009A4F51" w:rsidP="003B1614">
            <w:pPr>
              <w:rPr>
                <w:b/>
              </w:rPr>
            </w:pPr>
          </w:p>
        </w:tc>
        <w:tc>
          <w:tcPr>
            <w:tcW w:w="945" w:type="dxa"/>
            <w:vAlign w:val="center"/>
          </w:tcPr>
          <w:p w:rsidR="009A4F51" w:rsidRPr="00C33FBB" w:rsidRDefault="009A4F51" w:rsidP="003B1614">
            <w:pPr>
              <w:jc w:val="center"/>
              <w:rPr>
                <w:b/>
              </w:rPr>
            </w:pPr>
            <w:r w:rsidRPr="00C33FBB">
              <w:rPr>
                <w:b/>
              </w:rPr>
              <w:t>egyéni</w:t>
            </w:r>
          </w:p>
        </w:tc>
        <w:tc>
          <w:tcPr>
            <w:tcW w:w="1111" w:type="dxa"/>
            <w:vAlign w:val="center"/>
          </w:tcPr>
          <w:p w:rsidR="009A4F51" w:rsidRPr="00C33FBB" w:rsidRDefault="009A4F51" w:rsidP="003B1614">
            <w:pPr>
              <w:jc w:val="center"/>
              <w:rPr>
                <w:b/>
              </w:rPr>
            </w:pPr>
            <w:r w:rsidRPr="00C33FBB">
              <w:rPr>
                <w:b/>
              </w:rPr>
              <w:t>csoport</w:t>
            </w:r>
          </w:p>
        </w:tc>
        <w:tc>
          <w:tcPr>
            <w:tcW w:w="992" w:type="dxa"/>
            <w:vAlign w:val="center"/>
          </w:tcPr>
          <w:p w:rsidR="009A4F51" w:rsidRPr="00C33FBB" w:rsidRDefault="009A4F51" w:rsidP="003B1614">
            <w:pPr>
              <w:jc w:val="center"/>
              <w:rPr>
                <w:b/>
              </w:rPr>
            </w:pPr>
            <w:r w:rsidRPr="00C33FBB">
              <w:rPr>
                <w:b/>
              </w:rPr>
              <w:t>osztály</w:t>
            </w:r>
          </w:p>
        </w:tc>
        <w:tc>
          <w:tcPr>
            <w:tcW w:w="2446" w:type="dxa"/>
            <w:vMerge/>
            <w:vAlign w:val="center"/>
          </w:tcPr>
          <w:p w:rsidR="009A4F51" w:rsidRPr="00C33FBB" w:rsidRDefault="009A4F51" w:rsidP="003B1614">
            <w:pPr>
              <w:jc w:val="center"/>
              <w:rPr>
                <w:b/>
              </w:rPr>
            </w:pPr>
          </w:p>
        </w:tc>
      </w:tr>
      <w:tr w:rsidR="009A4F51" w:rsidRPr="00C33FBB" w:rsidTr="001B5DD1">
        <w:trPr>
          <w:jc w:val="center"/>
        </w:trPr>
        <w:tc>
          <w:tcPr>
            <w:tcW w:w="994" w:type="dxa"/>
            <w:vAlign w:val="center"/>
          </w:tcPr>
          <w:p w:rsidR="009A4F51" w:rsidRPr="00C33FBB" w:rsidRDefault="009A4F51" w:rsidP="003B1614">
            <w:pPr>
              <w:jc w:val="center"/>
            </w:pPr>
            <w:r w:rsidRPr="00C33FBB">
              <w:t>1.1</w:t>
            </w:r>
          </w:p>
        </w:tc>
        <w:tc>
          <w:tcPr>
            <w:tcW w:w="2800" w:type="dxa"/>
            <w:vAlign w:val="center"/>
          </w:tcPr>
          <w:p w:rsidR="009A4F51" w:rsidRPr="00C33FBB" w:rsidRDefault="009A4F51" w:rsidP="003B1614">
            <w:r w:rsidRPr="00C33FBB">
              <w:t>magyarázat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1.2.</w:t>
            </w:r>
          </w:p>
        </w:tc>
        <w:tc>
          <w:tcPr>
            <w:tcW w:w="2800" w:type="dxa"/>
            <w:vAlign w:val="center"/>
          </w:tcPr>
          <w:p w:rsidR="009A4F51" w:rsidRPr="00C33FBB" w:rsidRDefault="009A4F51" w:rsidP="003B1614">
            <w:r w:rsidRPr="00C33FBB">
              <w:t>elbeszélés</w:t>
            </w:r>
          </w:p>
        </w:tc>
        <w:tc>
          <w:tcPr>
            <w:tcW w:w="945" w:type="dxa"/>
            <w:vAlign w:val="center"/>
          </w:tcPr>
          <w:p w:rsidR="009A4F51" w:rsidRPr="00C33FBB" w:rsidRDefault="009A4F51" w:rsidP="003B1614">
            <w:pPr>
              <w:jc w:val="center"/>
            </w:pPr>
            <w:r w:rsidRPr="00C33FBB">
              <w:t>x</w:t>
            </w: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1.3.</w:t>
            </w:r>
          </w:p>
        </w:tc>
        <w:tc>
          <w:tcPr>
            <w:tcW w:w="2800" w:type="dxa"/>
            <w:vAlign w:val="center"/>
          </w:tcPr>
          <w:p w:rsidR="009A4F51" w:rsidRPr="00C33FBB" w:rsidRDefault="009A4F51" w:rsidP="003B1614">
            <w:r w:rsidRPr="00C33FBB">
              <w:t>kiselőadás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1.4.</w:t>
            </w:r>
          </w:p>
        </w:tc>
        <w:tc>
          <w:tcPr>
            <w:tcW w:w="2800" w:type="dxa"/>
            <w:vAlign w:val="center"/>
          </w:tcPr>
          <w:p w:rsidR="009A4F51" w:rsidRPr="00C33FBB" w:rsidRDefault="009A4F51" w:rsidP="003B1614">
            <w:r w:rsidRPr="00C33FBB">
              <w:t>megbeszélés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1.5.</w:t>
            </w:r>
          </w:p>
        </w:tc>
        <w:tc>
          <w:tcPr>
            <w:tcW w:w="2800" w:type="dxa"/>
            <w:vAlign w:val="center"/>
          </w:tcPr>
          <w:p w:rsidR="009A4F51" w:rsidRPr="00C33FBB" w:rsidRDefault="009A4F51" w:rsidP="003B1614">
            <w:r w:rsidRPr="00C33FBB">
              <w:t>vita</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1.6.</w:t>
            </w:r>
          </w:p>
        </w:tc>
        <w:tc>
          <w:tcPr>
            <w:tcW w:w="2800" w:type="dxa"/>
            <w:vAlign w:val="center"/>
          </w:tcPr>
          <w:p w:rsidR="009A4F51" w:rsidRPr="00C33FBB" w:rsidRDefault="009A4F51" w:rsidP="003B1614">
            <w:r w:rsidRPr="00C33FBB">
              <w:t>szemléltetés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1.7.</w:t>
            </w:r>
          </w:p>
        </w:tc>
        <w:tc>
          <w:tcPr>
            <w:tcW w:w="2800" w:type="dxa"/>
            <w:vAlign w:val="center"/>
          </w:tcPr>
          <w:p w:rsidR="009A4F51" w:rsidRPr="00C33FBB" w:rsidRDefault="009A4F51" w:rsidP="003B1614">
            <w:r w:rsidRPr="00C33FBB">
              <w:t>projekt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1.8.</w:t>
            </w:r>
          </w:p>
        </w:tc>
        <w:tc>
          <w:tcPr>
            <w:tcW w:w="2800" w:type="dxa"/>
            <w:vAlign w:val="center"/>
          </w:tcPr>
          <w:p w:rsidR="009A4F51" w:rsidRPr="00C33FBB" w:rsidRDefault="009A4F51" w:rsidP="003B1614">
            <w:r w:rsidRPr="00C33FBB">
              <w:t>kooperatív tanulás</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r w:rsidRPr="00C33FBB">
              <w:t>x</w:t>
            </w:r>
          </w:p>
        </w:tc>
        <w:tc>
          <w:tcPr>
            <w:tcW w:w="992" w:type="dxa"/>
            <w:vAlign w:val="center"/>
          </w:tcPr>
          <w:p w:rsidR="009A4F51" w:rsidRPr="00C33FBB" w:rsidRDefault="009A4F51" w:rsidP="003B1614">
            <w:pPr>
              <w:jc w:val="center"/>
            </w:pP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1.9.</w:t>
            </w:r>
          </w:p>
        </w:tc>
        <w:tc>
          <w:tcPr>
            <w:tcW w:w="2800" w:type="dxa"/>
            <w:vAlign w:val="center"/>
          </w:tcPr>
          <w:p w:rsidR="009A4F51" w:rsidRPr="00C33FBB" w:rsidRDefault="009A4F51" w:rsidP="003B1614">
            <w:r w:rsidRPr="00C33FBB">
              <w:t>szimuláció</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1.10.</w:t>
            </w:r>
          </w:p>
        </w:tc>
        <w:tc>
          <w:tcPr>
            <w:tcW w:w="2800" w:type="dxa"/>
            <w:vAlign w:val="center"/>
          </w:tcPr>
          <w:p w:rsidR="009A4F51" w:rsidRPr="00C33FBB" w:rsidRDefault="009A4F51" w:rsidP="003B1614">
            <w:r w:rsidRPr="00C33FBB">
              <w:t>szerepjáték</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r w:rsidR="009A4F51" w:rsidRPr="00C33FBB" w:rsidTr="001B5DD1">
        <w:trPr>
          <w:jc w:val="center"/>
        </w:trPr>
        <w:tc>
          <w:tcPr>
            <w:tcW w:w="994" w:type="dxa"/>
            <w:vAlign w:val="center"/>
          </w:tcPr>
          <w:p w:rsidR="009A4F51" w:rsidRPr="00C33FBB" w:rsidRDefault="009A4F51" w:rsidP="003B1614">
            <w:pPr>
              <w:jc w:val="center"/>
            </w:pPr>
            <w:r w:rsidRPr="00C33FBB">
              <w:t>1.11.</w:t>
            </w:r>
          </w:p>
        </w:tc>
        <w:tc>
          <w:tcPr>
            <w:tcW w:w="2800" w:type="dxa"/>
            <w:vAlign w:val="center"/>
          </w:tcPr>
          <w:p w:rsidR="009A4F51" w:rsidRPr="00C33FBB" w:rsidRDefault="009A4F51" w:rsidP="003B1614">
            <w:r w:rsidRPr="00C33FBB">
              <w:t>házi feladat</w:t>
            </w:r>
          </w:p>
        </w:tc>
        <w:tc>
          <w:tcPr>
            <w:tcW w:w="945" w:type="dxa"/>
            <w:vAlign w:val="center"/>
          </w:tcPr>
          <w:p w:rsidR="009A4F51" w:rsidRPr="00C33FBB" w:rsidRDefault="009A4F51" w:rsidP="003B1614">
            <w:pPr>
              <w:jc w:val="center"/>
            </w:pPr>
          </w:p>
        </w:tc>
        <w:tc>
          <w:tcPr>
            <w:tcW w:w="1111" w:type="dxa"/>
            <w:vAlign w:val="center"/>
          </w:tcPr>
          <w:p w:rsidR="009A4F51" w:rsidRPr="00C33FBB" w:rsidRDefault="009A4F51" w:rsidP="003B1614">
            <w:pPr>
              <w:jc w:val="center"/>
            </w:pPr>
          </w:p>
        </w:tc>
        <w:tc>
          <w:tcPr>
            <w:tcW w:w="992" w:type="dxa"/>
            <w:vAlign w:val="center"/>
          </w:tcPr>
          <w:p w:rsidR="009A4F51" w:rsidRPr="00C33FBB" w:rsidRDefault="009A4F51" w:rsidP="003B1614">
            <w:pPr>
              <w:jc w:val="center"/>
            </w:pPr>
            <w:r w:rsidRPr="00C33FBB">
              <w:t>x</w:t>
            </w:r>
          </w:p>
        </w:tc>
        <w:tc>
          <w:tcPr>
            <w:tcW w:w="2446" w:type="dxa"/>
            <w:vAlign w:val="center"/>
          </w:tcPr>
          <w:p w:rsidR="009A4F51" w:rsidRPr="00C33FBB" w:rsidRDefault="009A4F51" w:rsidP="003B1614">
            <w:pPr>
              <w:jc w:val="center"/>
            </w:pPr>
            <w:r w:rsidRPr="00C33FBB">
              <w:t>-</w:t>
            </w:r>
          </w:p>
        </w:tc>
      </w:tr>
    </w:tbl>
    <w:p w:rsidR="009A4F51" w:rsidRPr="00C33FBB" w:rsidRDefault="009A4F51" w:rsidP="009A4F51">
      <w:pPr>
        <w:widowControl w:val="0"/>
        <w:tabs>
          <w:tab w:val="left" w:pos="2043"/>
        </w:tabs>
        <w:suppressAutoHyphens/>
        <w:jc w:val="both"/>
        <w:rPr>
          <w:b/>
          <w:bCs/>
          <w:kern w:val="1"/>
          <w:lang w:eastAsia="hi-IN" w:bidi="hi-IN"/>
        </w:rPr>
      </w:pPr>
    </w:p>
    <w:p w:rsidR="009A4F51" w:rsidRDefault="009A4F51" w:rsidP="004E0DF1">
      <w:pPr>
        <w:pStyle w:val="Listaszerbekezds1"/>
        <w:ind w:left="851"/>
        <w:jc w:val="both"/>
        <w:rPr>
          <w:b/>
          <w:bCs/>
          <w:i/>
        </w:rPr>
      </w:pPr>
      <w:r w:rsidRPr="00C33FBB">
        <w:rPr>
          <w:b/>
          <w:bCs/>
        </w:rPr>
        <w:t>15.5.2.</w:t>
      </w:r>
      <w:r w:rsidRPr="00C33FBB">
        <w:rPr>
          <w:b/>
          <w:bCs/>
          <w:i/>
        </w:rPr>
        <w:t xml:space="preserve"> A tantárgy elsajátítása során alkalmazható tanulói tevékenységformák (ajánlás)</w:t>
      </w:r>
    </w:p>
    <w:p w:rsidR="00515650" w:rsidRPr="00C33FBB" w:rsidRDefault="00515650" w:rsidP="004E0DF1">
      <w:pPr>
        <w:pStyle w:val="Listaszerbekezds1"/>
        <w:ind w:left="851"/>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C33FBB" w:rsidTr="003B1614">
        <w:trPr>
          <w:cantSplit/>
          <w:trHeight w:val="921"/>
          <w:jc w:val="center"/>
        </w:trPr>
        <w:tc>
          <w:tcPr>
            <w:tcW w:w="828" w:type="dxa"/>
            <w:vMerge w:val="restart"/>
            <w:vAlign w:val="center"/>
          </w:tcPr>
          <w:p w:rsidR="009A4F51" w:rsidRPr="00C33FBB" w:rsidRDefault="009A4F51" w:rsidP="003B1614">
            <w:pPr>
              <w:jc w:val="center"/>
              <w:rPr>
                <w:b/>
              </w:rPr>
            </w:pPr>
            <w:r w:rsidRPr="00C33FBB">
              <w:rPr>
                <w:b/>
              </w:rPr>
              <w:t>Sor-szám</w:t>
            </w:r>
          </w:p>
        </w:tc>
        <w:tc>
          <w:tcPr>
            <w:tcW w:w="3621" w:type="dxa"/>
            <w:vMerge w:val="restart"/>
            <w:vAlign w:val="center"/>
          </w:tcPr>
          <w:p w:rsidR="009A4F51" w:rsidRPr="00C33FBB" w:rsidRDefault="009A4F51" w:rsidP="003B1614">
            <w:pPr>
              <w:jc w:val="center"/>
              <w:rPr>
                <w:b/>
              </w:rPr>
            </w:pPr>
            <w:r w:rsidRPr="00C33FBB">
              <w:rPr>
                <w:b/>
              </w:rPr>
              <w:t>Tanulói tevékenységforma</w:t>
            </w:r>
          </w:p>
        </w:tc>
        <w:tc>
          <w:tcPr>
            <w:tcW w:w="2370" w:type="dxa"/>
            <w:gridSpan w:val="3"/>
            <w:vAlign w:val="center"/>
          </w:tcPr>
          <w:p w:rsidR="009A4F51" w:rsidRPr="00C33FBB" w:rsidRDefault="009A4F51" w:rsidP="003B1614">
            <w:pPr>
              <w:jc w:val="center"/>
              <w:rPr>
                <w:b/>
              </w:rPr>
            </w:pPr>
            <w:r w:rsidRPr="00C33FBB">
              <w:rPr>
                <w:b/>
              </w:rPr>
              <w:t>Tanulói tevékenység szervezési kerete</w:t>
            </w:r>
          </w:p>
          <w:p w:rsidR="009A4F51" w:rsidRPr="00C33FBB" w:rsidRDefault="009A4F51" w:rsidP="003B1614">
            <w:pPr>
              <w:jc w:val="center"/>
              <w:rPr>
                <w:b/>
              </w:rPr>
            </w:pPr>
            <w:r w:rsidRPr="00C33FBB">
              <w:rPr>
                <w:b/>
              </w:rPr>
              <w:t>(differenciálási módok)</w:t>
            </w:r>
          </w:p>
        </w:tc>
        <w:tc>
          <w:tcPr>
            <w:tcW w:w="2190" w:type="dxa"/>
            <w:vMerge w:val="restart"/>
            <w:vAlign w:val="center"/>
          </w:tcPr>
          <w:p w:rsidR="009A4F51" w:rsidRPr="00C33FBB" w:rsidRDefault="009A4F51" w:rsidP="003B1614">
            <w:pPr>
              <w:jc w:val="center"/>
              <w:rPr>
                <w:b/>
              </w:rPr>
            </w:pPr>
            <w:r w:rsidRPr="00C33FBB">
              <w:rPr>
                <w:b/>
              </w:rPr>
              <w:t>Alkalmazandó eszközök és felszerelések (SZVK 6. pont lebontása, pontosítása)</w:t>
            </w:r>
          </w:p>
        </w:tc>
      </w:tr>
      <w:tr w:rsidR="009A4F51" w:rsidRPr="00C33FBB" w:rsidTr="003B1614">
        <w:trPr>
          <w:cantSplit/>
          <w:trHeight w:val="1076"/>
          <w:jc w:val="center"/>
        </w:trPr>
        <w:tc>
          <w:tcPr>
            <w:tcW w:w="828" w:type="dxa"/>
            <w:vMerge/>
            <w:vAlign w:val="center"/>
          </w:tcPr>
          <w:p w:rsidR="009A4F51" w:rsidRPr="00C33FBB" w:rsidRDefault="009A4F51" w:rsidP="003B1614">
            <w:pPr>
              <w:jc w:val="center"/>
              <w:rPr>
                <w:b/>
              </w:rPr>
            </w:pPr>
          </w:p>
        </w:tc>
        <w:tc>
          <w:tcPr>
            <w:tcW w:w="3621" w:type="dxa"/>
            <w:vMerge/>
            <w:vAlign w:val="center"/>
          </w:tcPr>
          <w:p w:rsidR="009A4F51" w:rsidRPr="00C33FBB" w:rsidRDefault="009A4F51" w:rsidP="003B1614">
            <w:pPr>
              <w:rPr>
                <w:b/>
              </w:rPr>
            </w:pPr>
          </w:p>
        </w:tc>
        <w:tc>
          <w:tcPr>
            <w:tcW w:w="809" w:type="dxa"/>
            <w:textDirection w:val="btLr"/>
            <w:vAlign w:val="center"/>
          </w:tcPr>
          <w:p w:rsidR="009A4F51" w:rsidRPr="00C33FBB" w:rsidRDefault="009A4F51" w:rsidP="003B1614">
            <w:pPr>
              <w:ind w:left="113" w:right="113"/>
              <w:jc w:val="center"/>
              <w:rPr>
                <w:b/>
              </w:rPr>
            </w:pPr>
            <w:r w:rsidRPr="00C33FBB">
              <w:rPr>
                <w:b/>
              </w:rPr>
              <w:t>Egyéni</w:t>
            </w:r>
          </w:p>
        </w:tc>
        <w:tc>
          <w:tcPr>
            <w:tcW w:w="798" w:type="dxa"/>
            <w:textDirection w:val="btLr"/>
            <w:vAlign w:val="center"/>
          </w:tcPr>
          <w:p w:rsidR="009A4F51" w:rsidRPr="00C33FBB" w:rsidRDefault="009A4F51" w:rsidP="003B1614">
            <w:pPr>
              <w:ind w:left="113" w:right="113"/>
              <w:jc w:val="center"/>
              <w:rPr>
                <w:b/>
              </w:rPr>
            </w:pPr>
            <w:r w:rsidRPr="00C33FBB">
              <w:rPr>
                <w:b/>
              </w:rPr>
              <w:t>Csoport-</w:t>
            </w:r>
          </w:p>
          <w:p w:rsidR="009A4F51" w:rsidRPr="00C33FBB" w:rsidRDefault="009A4F51" w:rsidP="003B1614">
            <w:pPr>
              <w:ind w:left="113" w:right="113"/>
              <w:jc w:val="center"/>
              <w:rPr>
                <w:b/>
              </w:rPr>
            </w:pPr>
            <w:r w:rsidRPr="00C33FBB">
              <w:rPr>
                <w:b/>
              </w:rPr>
              <w:t>bontás</w:t>
            </w:r>
          </w:p>
        </w:tc>
        <w:tc>
          <w:tcPr>
            <w:tcW w:w="763" w:type="dxa"/>
            <w:textDirection w:val="btLr"/>
            <w:vAlign w:val="center"/>
          </w:tcPr>
          <w:p w:rsidR="009A4F51" w:rsidRPr="00C33FBB" w:rsidRDefault="009A4F51" w:rsidP="003B1614">
            <w:pPr>
              <w:ind w:left="113" w:right="113"/>
              <w:jc w:val="center"/>
              <w:rPr>
                <w:b/>
              </w:rPr>
            </w:pPr>
            <w:r w:rsidRPr="00C33FBB">
              <w:rPr>
                <w:b/>
              </w:rPr>
              <w:t>Osztály-</w:t>
            </w:r>
          </w:p>
          <w:p w:rsidR="009A4F51" w:rsidRPr="00C33FBB" w:rsidRDefault="009A4F51" w:rsidP="003B1614">
            <w:pPr>
              <w:ind w:left="113" w:right="113"/>
              <w:jc w:val="center"/>
              <w:rPr>
                <w:b/>
              </w:rPr>
            </w:pPr>
            <w:r w:rsidRPr="00C33FBB">
              <w:rPr>
                <w:b/>
              </w:rPr>
              <w:t>keret</w:t>
            </w:r>
          </w:p>
        </w:tc>
        <w:tc>
          <w:tcPr>
            <w:tcW w:w="2190" w:type="dxa"/>
            <w:vMerge/>
            <w:vAlign w:val="center"/>
          </w:tcPr>
          <w:p w:rsidR="009A4F51" w:rsidRPr="00C33FBB" w:rsidRDefault="009A4F51" w:rsidP="003B1614">
            <w:pPr>
              <w:jc w:val="center"/>
              <w:rPr>
                <w:b/>
              </w:rPr>
            </w:pP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1.</w:t>
            </w:r>
          </w:p>
        </w:tc>
        <w:tc>
          <w:tcPr>
            <w:tcW w:w="3621" w:type="dxa"/>
            <w:shd w:val="clear" w:color="auto" w:fill="D9D9D9"/>
            <w:vAlign w:val="center"/>
          </w:tcPr>
          <w:p w:rsidR="009A4F51" w:rsidRPr="00C33FBB" w:rsidRDefault="009A4F51" w:rsidP="003B1614">
            <w:pPr>
              <w:rPr>
                <w:b/>
              </w:rPr>
            </w:pPr>
            <w:r w:rsidRPr="00C33FBB">
              <w:rPr>
                <w:b/>
              </w:rPr>
              <w:t>Információ feldolgozó tevékenységek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1.1.</w:t>
            </w:r>
          </w:p>
        </w:tc>
        <w:tc>
          <w:tcPr>
            <w:tcW w:w="3621" w:type="dxa"/>
            <w:vAlign w:val="center"/>
          </w:tcPr>
          <w:p w:rsidR="009A4F51" w:rsidRPr="00C33FBB" w:rsidRDefault="009A4F51" w:rsidP="003B1614">
            <w:r w:rsidRPr="00C33FBB">
              <w:t>Olvasott szöveg önálló feldolgozása</w:t>
            </w:r>
          </w:p>
        </w:tc>
        <w:tc>
          <w:tcPr>
            <w:tcW w:w="809" w:type="dxa"/>
            <w:vAlign w:val="center"/>
          </w:tcPr>
          <w:p w:rsidR="009A4F51" w:rsidRPr="00C33FBB" w:rsidRDefault="009A4F51" w:rsidP="003B1614">
            <w:pPr>
              <w:jc w:val="center"/>
            </w:pPr>
            <w:r w:rsidRPr="00C33FBB">
              <w:t>x</w:t>
            </w: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1.2.</w:t>
            </w:r>
          </w:p>
        </w:tc>
        <w:tc>
          <w:tcPr>
            <w:tcW w:w="3621" w:type="dxa"/>
            <w:vAlign w:val="center"/>
          </w:tcPr>
          <w:p w:rsidR="009A4F51" w:rsidRPr="00C33FBB" w:rsidRDefault="009A4F51" w:rsidP="003B1614">
            <w:r w:rsidRPr="00C33FBB">
              <w:t>Olvasott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1.3.</w:t>
            </w:r>
          </w:p>
        </w:tc>
        <w:tc>
          <w:tcPr>
            <w:tcW w:w="3621" w:type="dxa"/>
            <w:vAlign w:val="center"/>
          </w:tcPr>
          <w:p w:rsidR="009A4F51" w:rsidRPr="00C33FBB" w:rsidRDefault="009A4F51" w:rsidP="003B1614">
            <w:r w:rsidRPr="00C33FBB">
              <w:t>Olvasott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1.4.</w:t>
            </w:r>
          </w:p>
        </w:tc>
        <w:tc>
          <w:tcPr>
            <w:tcW w:w="3621" w:type="dxa"/>
            <w:vAlign w:val="center"/>
          </w:tcPr>
          <w:p w:rsidR="009A4F51" w:rsidRPr="00C33FBB" w:rsidRDefault="009A4F51" w:rsidP="003B1614">
            <w:r w:rsidRPr="00C33FBB">
              <w:t>Hallott szöveg feldolgozása jegyzeteléssel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1.5.</w:t>
            </w:r>
          </w:p>
        </w:tc>
        <w:tc>
          <w:tcPr>
            <w:tcW w:w="3621" w:type="dxa"/>
            <w:vAlign w:val="center"/>
          </w:tcPr>
          <w:p w:rsidR="009A4F51" w:rsidRPr="00C33FBB" w:rsidRDefault="009A4F51" w:rsidP="003B1614">
            <w:r w:rsidRPr="00C33FBB">
              <w:t>Hallott szöveg feladattal vezetett feldolgozása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1.6.</w:t>
            </w:r>
          </w:p>
        </w:tc>
        <w:tc>
          <w:tcPr>
            <w:tcW w:w="3621" w:type="dxa"/>
            <w:vAlign w:val="center"/>
          </w:tcPr>
          <w:p w:rsidR="009A4F51" w:rsidRPr="00C33FBB" w:rsidRDefault="009A4F51" w:rsidP="003B1614">
            <w:r w:rsidRPr="00C33FBB">
              <w:t>Információk önálló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1.7.</w:t>
            </w:r>
          </w:p>
        </w:tc>
        <w:tc>
          <w:tcPr>
            <w:tcW w:w="3621" w:type="dxa"/>
            <w:vAlign w:val="center"/>
          </w:tcPr>
          <w:p w:rsidR="009A4F51" w:rsidRPr="00C33FBB" w:rsidRDefault="009A4F51" w:rsidP="003B1614">
            <w:r w:rsidRPr="00C33FBB">
              <w:t>Információk feladattal vezetett rendszerezése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2.</w:t>
            </w:r>
          </w:p>
        </w:tc>
        <w:tc>
          <w:tcPr>
            <w:tcW w:w="3621" w:type="dxa"/>
            <w:shd w:val="clear" w:color="auto" w:fill="D9D9D9"/>
            <w:vAlign w:val="center"/>
          </w:tcPr>
          <w:p w:rsidR="009A4F51" w:rsidRPr="00C33FBB" w:rsidRDefault="009A4F51" w:rsidP="003B1614">
            <w:pPr>
              <w:rPr>
                <w:b/>
              </w:rPr>
            </w:pPr>
            <w:r w:rsidRPr="00C33FBB">
              <w:rPr>
                <w:b/>
              </w:rPr>
              <w:t>Ismeretalkalmazási gyakorló tevékenységek, feladatok</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2.1.</w:t>
            </w:r>
          </w:p>
        </w:tc>
        <w:tc>
          <w:tcPr>
            <w:tcW w:w="3621" w:type="dxa"/>
            <w:vAlign w:val="center"/>
          </w:tcPr>
          <w:p w:rsidR="009A4F51" w:rsidRPr="00C33FBB" w:rsidRDefault="009A4F51" w:rsidP="003B1614">
            <w:r w:rsidRPr="00C33FBB">
              <w:t>Írásos elemzések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2.2.</w:t>
            </w:r>
          </w:p>
        </w:tc>
        <w:tc>
          <w:tcPr>
            <w:tcW w:w="3621" w:type="dxa"/>
            <w:vAlign w:val="center"/>
          </w:tcPr>
          <w:p w:rsidR="009A4F51" w:rsidRPr="00C33FBB" w:rsidRDefault="009A4F51" w:rsidP="003B1614">
            <w:r w:rsidRPr="00C33FBB">
              <w:t>Leírás készítése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2.3.</w:t>
            </w:r>
          </w:p>
        </w:tc>
        <w:tc>
          <w:tcPr>
            <w:tcW w:w="3621" w:type="dxa"/>
            <w:vAlign w:val="center"/>
          </w:tcPr>
          <w:p w:rsidR="009A4F51" w:rsidRPr="00C33FBB" w:rsidRDefault="009A4F51" w:rsidP="003B1614">
            <w:r w:rsidRPr="00C33FBB">
              <w:t>Válaszolás írásban mondatszintű kérdésekre</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2.4.</w:t>
            </w:r>
          </w:p>
        </w:tc>
        <w:tc>
          <w:tcPr>
            <w:tcW w:w="3621" w:type="dxa"/>
            <w:vAlign w:val="center"/>
          </w:tcPr>
          <w:p w:rsidR="009A4F51" w:rsidRPr="00C33FBB" w:rsidRDefault="009A4F51" w:rsidP="003B1614">
            <w:r w:rsidRPr="00C33FBB">
              <w:t>Tesztfeladat megoldása</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p>
        </w:tc>
        <w:tc>
          <w:tcPr>
            <w:tcW w:w="763" w:type="dxa"/>
            <w:vAlign w:val="center"/>
          </w:tcPr>
          <w:p w:rsidR="009A4F51" w:rsidRPr="00C33FBB" w:rsidRDefault="009A4F51" w:rsidP="003B1614">
            <w:pPr>
              <w:jc w:val="center"/>
            </w:pPr>
            <w:r w:rsidRPr="00C33FBB">
              <w:t>x</w:t>
            </w: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2.5.</w:t>
            </w:r>
          </w:p>
        </w:tc>
        <w:tc>
          <w:tcPr>
            <w:tcW w:w="3621" w:type="dxa"/>
            <w:vAlign w:val="center"/>
          </w:tcPr>
          <w:p w:rsidR="009A4F51" w:rsidRPr="00C33FBB" w:rsidRDefault="009A4F51" w:rsidP="003B1614">
            <w:r w:rsidRPr="00C33FBB">
              <w:t>Szöveges előadás egyéni felkészüléssel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2.6.</w:t>
            </w:r>
          </w:p>
        </w:tc>
        <w:tc>
          <w:tcPr>
            <w:tcW w:w="3621" w:type="dxa"/>
            <w:vAlign w:val="center"/>
          </w:tcPr>
          <w:p w:rsidR="009A4F51" w:rsidRPr="00C33FBB" w:rsidRDefault="009A4F51" w:rsidP="003B1614">
            <w:r w:rsidRPr="00C33FBB">
              <w:t>Tapasztalatok utólagos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2.7.</w:t>
            </w:r>
          </w:p>
        </w:tc>
        <w:tc>
          <w:tcPr>
            <w:tcW w:w="3621" w:type="dxa"/>
            <w:vAlign w:val="center"/>
          </w:tcPr>
          <w:p w:rsidR="009A4F51" w:rsidRPr="00C33FBB" w:rsidRDefault="009A4F51" w:rsidP="003B1614">
            <w:r w:rsidRPr="00C33FBB">
              <w:t>Tapasztalatok helyszíni ismertetése szóban</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shd w:val="clear" w:color="auto" w:fill="D9D9D9"/>
            <w:vAlign w:val="center"/>
          </w:tcPr>
          <w:p w:rsidR="009A4F51" w:rsidRPr="00C33FBB" w:rsidRDefault="009A4F51" w:rsidP="003B1614">
            <w:pPr>
              <w:jc w:val="center"/>
              <w:rPr>
                <w:b/>
              </w:rPr>
            </w:pPr>
            <w:r w:rsidRPr="00C33FBB">
              <w:rPr>
                <w:b/>
              </w:rPr>
              <w:t>3.</w:t>
            </w:r>
          </w:p>
        </w:tc>
        <w:tc>
          <w:tcPr>
            <w:tcW w:w="3621" w:type="dxa"/>
            <w:shd w:val="clear" w:color="auto" w:fill="D9D9D9"/>
            <w:vAlign w:val="center"/>
          </w:tcPr>
          <w:p w:rsidR="009A4F51" w:rsidRPr="00C33FBB" w:rsidRDefault="009A4F51" w:rsidP="003B1614">
            <w:pPr>
              <w:rPr>
                <w:b/>
              </w:rPr>
            </w:pPr>
            <w:r w:rsidRPr="00C33FBB">
              <w:rPr>
                <w:b/>
              </w:rPr>
              <w:t>Csoportos munkaformák körében</w:t>
            </w:r>
          </w:p>
        </w:tc>
        <w:tc>
          <w:tcPr>
            <w:tcW w:w="809" w:type="dxa"/>
            <w:shd w:val="clear" w:color="auto" w:fill="D9D9D9"/>
            <w:vAlign w:val="center"/>
          </w:tcPr>
          <w:p w:rsidR="009A4F51" w:rsidRPr="00C33FBB" w:rsidRDefault="009A4F51" w:rsidP="003B1614">
            <w:pPr>
              <w:jc w:val="center"/>
            </w:pPr>
          </w:p>
        </w:tc>
        <w:tc>
          <w:tcPr>
            <w:tcW w:w="798" w:type="dxa"/>
            <w:shd w:val="clear" w:color="auto" w:fill="D9D9D9"/>
            <w:vAlign w:val="center"/>
          </w:tcPr>
          <w:p w:rsidR="009A4F51" w:rsidRPr="00C33FBB" w:rsidRDefault="009A4F51" w:rsidP="003B1614">
            <w:pPr>
              <w:jc w:val="center"/>
            </w:pPr>
          </w:p>
        </w:tc>
        <w:tc>
          <w:tcPr>
            <w:tcW w:w="763" w:type="dxa"/>
            <w:shd w:val="clear" w:color="auto" w:fill="D9D9D9"/>
            <w:vAlign w:val="center"/>
          </w:tcPr>
          <w:p w:rsidR="009A4F51" w:rsidRPr="00C33FBB" w:rsidRDefault="009A4F51" w:rsidP="003B1614">
            <w:pPr>
              <w:jc w:val="center"/>
            </w:pPr>
          </w:p>
        </w:tc>
        <w:tc>
          <w:tcPr>
            <w:tcW w:w="2190" w:type="dxa"/>
            <w:shd w:val="clear" w:color="auto" w:fill="D9D9D9"/>
            <w:vAlign w:val="center"/>
          </w:tcPr>
          <w:p w:rsidR="009A4F51" w:rsidRPr="00C33FBB" w:rsidRDefault="009A4F51" w:rsidP="003B1614">
            <w:pPr>
              <w:jc w:val="center"/>
            </w:pPr>
          </w:p>
        </w:tc>
      </w:tr>
      <w:tr w:rsidR="009A4F51" w:rsidRPr="00C33FBB" w:rsidTr="003B1614">
        <w:trPr>
          <w:jc w:val="center"/>
        </w:trPr>
        <w:tc>
          <w:tcPr>
            <w:tcW w:w="828" w:type="dxa"/>
            <w:vAlign w:val="center"/>
          </w:tcPr>
          <w:p w:rsidR="009A4F51" w:rsidRPr="00C33FBB" w:rsidRDefault="009A4F51" w:rsidP="003B1614">
            <w:pPr>
              <w:jc w:val="center"/>
            </w:pPr>
            <w:r w:rsidRPr="00C33FBB">
              <w:t>3.1.</w:t>
            </w:r>
          </w:p>
        </w:tc>
        <w:tc>
          <w:tcPr>
            <w:tcW w:w="3621" w:type="dxa"/>
            <w:vAlign w:val="center"/>
          </w:tcPr>
          <w:p w:rsidR="009A4F51" w:rsidRPr="00C33FBB" w:rsidRDefault="009A4F51" w:rsidP="003B1614">
            <w:r w:rsidRPr="00C33FBB">
              <w:t>Feladattal vezetett kiscsoportos szövegfeldolgozás</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3.2</w:t>
            </w:r>
          </w:p>
        </w:tc>
        <w:tc>
          <w:tcPr>
            <w:tcW w:w="3621" w:type="dxa"/>
            <w:vAlign w:val="center"/>
          </w:tcPr>
          <w:p w:rsidR="009A4F51" w:rsidRPr="00C33FBB" w:rsidRDefault="009A4F51" w:rsidP="003B1614">
            <w:r w:rsidRPr="00C33FBB">
              <w:t>Kiscsoportos szakmai munkavégzés irányítással</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3.3.</w:t>
            </w:r>
          </w:p>
        </w:tc>
        <w:tc>
          <w:tcPr>
            <w:tcW w:w="3621" w:type="dxa"/>
            <w:vAlign w:val="center"/>
          </w:tcPr>
          <w:p w:rsidR="009A4F51" w:rsidRPr="00C33FBB" w:rsidRDefault="009A4F51" w:rsidP="003B1614">
            <w:r w:rsidRPr="00C33FBB">
              <w:t>Csoportos helyzetgyakorlat</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r w:rsidR="009A4F51" w:rsidRPr="00C33FBB" w:rsidTr="003B1614">
        <w:trPr>
          <w:jc w:val="center"/>
        </w:trPr>
        <w:tc>
          <w:tcPr>
            <w:tcW w:w="828" w:type="dxa"/>
            <w:vAlign w:val="center"/>
          </w:tcPr>
          <w:p w:rsidR="009A4F51" w:rsidRPr="00C33FBB" w:rsidRDefault="009A4F51" w:rsidP="003B1614">
            <w:pPr>
              <w:jc w:val="center"/>
            </w:pPr>
            <w:r w:rsidRPr="00C33FBB">
              <w:t>3.4.</w:t>
            </w:r>
          </w:p>
        </w:tc>
        <w:tc>
          <w:tcPr>
            <w:tcW w:w="3621" w:type="dxa"/>
            <w:vAlign w:val="center"/>
          </w:tcPr>
          <w:p w:rsidR="009A4F51" w:rsidRPr="00C33FBB" w:rsidRDefault="009A4F51" w:rsidP="003B1614">
            <w:r w:rsidRPr="00C33FBB">
              <w:t>Csoportos versenyjáték</w:t>
            </w:r>
          </w:p>
        </w:tc>
        <w:tc>
          <w:tcPr>
            <w:tcW w:w="809" w:type="dxa"/>
            <w:vAlign w:val="center"/>
          </w:tcPr>
          <w:p w:rsidR="009A4F51" w:rsidRPr="00C33FBB" w:rsidRDefault="009A4F51" w:rsidP="003B1614">
            <w:pPr>
              <w:jc w:val="center"/>
            </w:pPr>
          </w:p>
        </w:tc>
        <w:tc>
          <w:tcPr>
            <w:tcW w:w="798" w:type="dxa"/>
            <w:vAlign w:val="center"/>
          </w:tcPr>
          <w:p w:rsidR="009A4F51" w:rsidRPr="00C33FBB" w:rsidRDefault="009A4F51" w:rsidP="003B1614">
            <w:pPr>
              <w:jc w:val="center"/>
            </w:pPr>
            <w:r w:rsidRPr="00C33FBB">
              <w:t>x</w:t>
            </w:r>
          </w:p>
        </w:tc>
        <w:tc>
          <w:tcPr>
            <w:tcW w:w="763" w:type="dxa"/>
            <w:vAlign w:val="center"/>
          </w:tcPr>
          <w:p w:rsidR="009A4F51" w:rsidRPr="00C33FBB" w:rsidRDefault="009A4F51" w:rsidP="003B1614">
            <w:pPr>
              <w:jc w:val="center"/>
            </w:pPr>
          </w:p>
        </w:tc>
        <w:tc>
          <w:tcPr>
            <w:tcW w:w="2190" w:type="dxa"/>
            <w:vAlign w:val="center"/>
          </w:tcPr>
          <w:p w:rsidR="009A4F51" w:rsidRPr="00C33FBB" w:rsidRDefault="009A4F51" w:rsidP="003B1614">
            <w:pPr>
              <w:jc w:val="center"/>
            </w:pPr>
            <w:r w:rsidRPr="00C33FBB">
              <w:t>-</w:t>
            </w:r>
          </w:p>
        </w:tc>
      </w:tr>
    </w:tbl>
    <w:p w:rsidR="009A4F51" w:rsidRPr="00C33FBB" w:rsidRDefault="009A4F51" w:rsidP="009A4F51"/>
    <w:p w:rsidR="009A4F51" w:rsidRPr="00C33FBB" w:rsidRDefault="009A4F51" w:rsidP="001B5DD1">
      <w:pPr>
        <w:pStyle w:val="Alcm"/>
        <w:widowControl w:val="0"/>
        <w:suppressAutoHyphens/>
        <w:spacing w:after="0"/>
        <w:ind w:left="283"/>
        <w:jc w:val="both"/>
        <w:rPr>
          <w:rFonts w:ascii="Times New Roman" w:hAnsi="Times New Roman"/>
          <w:b/>
          <w:i w:val="0"/>
          <w:spacing w:val="0"/>
        </w:rPr>
      </w:pPr>
      <w:r>
        <w:rPr>
          <w:rFonts w:ascii="Times New Roman" w:hAnsi="Times New Roman"/>
          <w:b/>
          <w:i w:val="0"/>
          <w:spacing w:val="0"/>
        </w:rPr>
        <w:t xml:space="preserve">15.6. </w:t>
      </w:r>
      <w:r w:rsidRPr="00C33FBB">
        <w:rPr>
          <w:rFonts w:ascii="Times New Roman" w:hAnsi="Times New Roman"/>
          <w:b/>
          <w:i w:val="0"/>
          <w:spacing w:val="0"/>
        </w:rPr>
        <w:t>A tantárgy értékelésének módja</w:t>
      </w:r>
    </w:p>
    <w:p w:rsidR="000F4D0B" w:rsidRDefault="000F4D0B" w:rsidP="001B5DD1">
      <w:pPr>
        <w:widowControl w:val="0"/>
        <w:suppressAutoHyphens/>
        <w:ind w:left="283"/>
        <w:jc w:val="both"/>
        <w:rPr>
          <w:kern w:val="1"/>
          <w:lang w:eastAsia="hi-IN" w:bidi="hi-IN"/>
        </w:rPr>
      </w:pPr>
    </w:p>
    <w:p w:rsidR="009A4F51" w:rsidRPr="00C33FBB" w:rsidRDefault="009A4F51" w:rsidP="001B5DD1">
      <w:pPr>
        <w:widowControl w:val="0"/>
        <w:suppressAutoHyphens/>
        <w:ind w:left="283"/>
        <w:jc w:val="both"/>
        <w:rPr>
          <w:kern w:val="1"/>
          <w:lang w:eastAsia="hi-IN" w:bidi="hi-IN"/>
        </w:rPr>
      </w:pPr>
      <w:r w:rsidRPr="00C33FBB">
        <w:rPr>
          <w:kern w:val="1"/>
          <w:lang w:eastAsia="hi-IN" w:bidi="hi-IN"/>
        </w:rPr>
        <w:t xml:space="preserve">A </w:t>
      </w:r>
      <w:r w:rsidRPr="00C33FBB">
        <w:t xml:space="preserve">nemzeti köznevelésről szóló 2011. évi CXC. törvény </w:t>
      </w:r>
      <w:r w:rsidRPr="00C33FBB">
        <w:rPr>
          <w:kern w:val="1"/>
          <w:lang w:eastAsia="hi-IN" w:bidi="hi-IN"/>
        </w:rPr>
        <w:t xml:space="preserve">54. § (2) </w:t>
      </w:r>
      <w:r w:rsidRPr="004E0DF1">
        <w:rPr>
          <w:i/>
          <w:kern w:val="1"/>
          <w:lang w:eastAsia="hi-IN" w:bidi="hi-IN"/>
        </w:rPr>
        <w:t>a)</w:t>
      </w:r>
      <w:r w:rsidRPr="00C33FBB">
        <w:rPr>
          <w:kern w:val="1"/>
          <w:lang w:eastAsia="hi-IN" w:bidi="hi-IN"/>
        </w:rPr>
        <w:t xml:space="preserve"> pontja szerinti értékeléssel. </w:t>
      </w:r>
    </w:p>
    <w:p w:rsidR="009A4F51" w:rsidRPr="00C33FBB" w:rsidRDefault="009A4F51" w:rsidP="009A4F51">
      <w:pPr>
        <w:jc w:val="both"/>
      </w:pPr>
    </w:p>
    <w:p w:rsidR="009A4F51" w:rsidRPr="00C33FBB" w:rsidRDefault="009A4F51" w:rsidP="009A4F51">
      <w:pPr>
        <w:autoSpaceDE w:val="0"/>
        <w:autoSpaceDN w:val="0"/>
        <w:adjustRightInd w:val="0"/>
        <w:ind w:left="708"/>
        <w:jc w:val="both"/>
        <w:rPr>
          <w:shd w:val="clear" w:color="auto" w:fill="FFFFFF"/>
        </w:rPr>
      </w:pPr>
      <w:r w:rsidRPr="00C33FBB">
        <w:br w:type="page"/>
      </w:r>
    </w:p>
    <w:p w:rsidR="009A4F51" w:rsidRPr="001B5DD1" w:rsidRDefault="009A4F51" w:rsidP="009A4F51">
      <w:pPr>
        <w:autoSpaceDE w:val="0"/>
        <w:autoSpaceDN w:val="0"/>
        <w:adjustRightInd w:val="0"/>
        <w:ind w:left="708"/>
        <w:jc w:val="center"/>
        <w:rPr>
          <w:b/>
          <w:lang w:bidi="hi-IN"/>
        </w:rPr>
      </w:pPr>
      <w:r w:rsidRPr="001B5DD1">
        <w:rPr>
          <w:b/>
          <w:lang w:bidi="hi-IN"/>
        </w:rPr>
        <w:t>Ö</w:t>
      </w:r>
      <w:r w:rsidR="00515650">
        <w:rPr>
          <w:b/>
          <w:lang w:bidi="hi-IN"/>
        </w:rPr>
        <w:t>SZEFÜGGŐ SZAKMAI GYAKORLAT</w:t>
      </w:r>
      <w:r w:rsidRPr="001B5DD1">
        <w:rPr>
          <w:b/>
          <w:lang w:bidi="hi-IN"/>
        </w:rPr>
        <w:t xml:space="preserve"> </w:t>
      </w:r>
    </w:p>
    <w:p w:rsidR="009A4F51" w:rsidRPr="00C33FBB" w:rsidRDefault="009A4F51" w:rsidP="009A4F51">
      <w:pPr>
        <w:autoSpaceDE w:val="0"/>
        <w:autoSpaceDN w:val="0"/>
        <w:adjustRightInd w:val="0"/>
        <w:ind w:left="708"/>
        <w:jc w:val="center"/>
        <w:rPr>
          <w:lang w:bidi="hi-IN"/>
        </w:rPr>
      </w:pPr>
    </w:p>
    <w:p w:rsidR="009A4F51" w:rsidRPr="00C33FBB" w:rsidRDefault="009A4F51" w:rsidP="009A4F51">
      <w:pPr>
        <w:autoSpaceDE w:val="0"/>
        <w:autoSpaceDN w:val="0"/>
        <w:adjustRightInd w:val="0"/>
        <w:jc w:val="center"/>
        <w:rPr>
          <w:b/>
          <w:lang w:bidi="hi-IN"/>
        </w:rPr>
      </w:pPr>
      <w:r w:rsidRPr="00C33FBB">
        <w:rPr>
          <w:b/>
          <w:lang w:bidi="hi-IN"/>
        </w:rPr>
        <w:t>I. Három évfolyamos oktatás közismereti képzéssel</w:t>
      </w:r>
    </w:p>
    <w:p w:rsidR="009A4F51" w:rsidRPr="00C33FBB" w:rsidRDefault="009A4F51" w:rsidP="009A4F51">
      <w:pPr>
        <w:autoSpaceDE w:val="0"/>
        <w:autoSpaceDN w:val="0"/>
        <w:adjustRightInd w:val="0"/>
        <w:ind w:left="709"/>
        <w:jc w:val="center"/>
        <w:rPr>
          <w:lang w:bidi="hi-IN"/>
        </w:rPr>
      </w:pPr>
      <w:r w:rsidRPr="00C33FBB">
        <w:rPr>
          <w:lang w:bidi="hi-IN"/>
        </w:rPr>
        <w:t>1/9. évfolyamot követően 140 óra</w:t>
      </w:r>
    </w:p>
    <w:p w:rsidR="009A4F51" w:rsidRPr="00C33FBB" w:rsidRDefault="009A4F51" w:rsidP="009A4F51">
      <w:pPr>
        <w:autoSpaceDE w:val="0"/>
        <w:autoSpaceDN w:val="0"/>
        <w:adjustRightInd w:val="0"/>
        <w:ind w:left="709"/>
        <w:jc w:val="center"/>
        <w:rPr>
          <w:lang w:bidi="hi-IN"/>
        </w:rPr>
      </w:pPr>
      <w:r w:rsidRPr="00C33FBB">
        <w:rPr>
          <w:lang w:bidi="hi-IN"/>
        </w:rPr>
        <w:t>2/10. évfolyamot követően 140 óra</w:t>
      </w:r>
    </w:p>
    <w:p w:rsidR="009A4F51" w:rsidRPr="00C33FBB" w:rsidRDefault="009A4F51" w:rsidP="009A4F51">
      <w:pPr>
        <w:autoSpaceDE w:val="0"/>
        <w:autoSpaceDN w:val="0"/>
        <w:adjustRightInd w:val="0"/>
        <w:ind w:left="709"/>
        <w:jc w:val="center"/>
        <w:rPr>
          <w:lang w:bidi="hi-IN"/>
        </w:rPr>
      </w:pPr>
    </w:p>
    <w:p w:rsidR="009A4F51" w:rsidRPr="00C33FBB" w:rsidRDefault="009A4F51" w:rsidP="009A4F51">
      <w:pPr>
        <w:widowControl w:val="0"/>
        <w:suppressAutoHyphens/>
        <w:jc w:val="both"/>
        <w:rPr>
          <w:shd w:val="clear" w:color="auto" w:fill="FFFFFF"/>
        </w:rPr>
      </w:pPr>
      <w:r w:rsidRPr="00C33FBB">
        <w:rPr>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9A4F51" w:rsidRPr="00C33FBB" w:rsidRDefault="009A4F51" w:rsidP="009A4F51">
      <w:pPr>
        <w:widowControl w:val="0"/>
        <w:suppressAutoHyphens/>
        <w:jc w:val="both"/>
        <w:rPr>
          <w:iCs/>
          <w:kern w:val="1"/>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5"/>
        <w:gridCol w:w="6075"/>
      </w:tblGrid>
      <w:tr w:rsidR="009A4F51" w:rsidRPr="00C33FBB" w:rsidTr="003B1614">
        <w:tc>
          <w:tcPr>
            <w:tcW w:w="3175" w:type="dxa"/>
            <w:vAlign w:val="center"/>
          </w:tcPr>
          <w:p w:rsidR="009A4F51" w:rsidRPr="00C33FBB" w:rsidRDefault="009A4F51" w:rsidP="003B1614">
            <w:pPr>
              <w:widowControl w:val="0"/>
              <w:suppressAutoHyphens/>
              <w:rPr>
                <w:b/>
                <w:iCs/>
                <w:kern w:val="1"/>
                <w:lang w:eastAsia="hi-IN" w:bidi="hi-IN"/>
              </w:rPr>
            </w:pPr>
            <w:r w:rsidRPr="00C33FBB">
              <w:rPr>
                <w:b/>
                <w:iCs/>
                <w:kern w:val="1"/>
                <w:lang w:eastAsia="hi-IN" w:bidi="hi-IN"/>
              </w:rPr>
              <w:t xml:space="preserve">Szakmai </w:t>
            </w:r>
          </w:p>
          <w:p w:rsidR="009A4F51" w:rsidRPr="00C33FBB" w:rsidRDefault="009A4F51" w:rsidP="003B1614">
            <w:pPr>
              <w:widowControl w:val="0"/>
              <w:suppressAutoHyphens/>
              <w:rPr>
                <w:b/>
                <w:iCs/>
                <w:kern w:val="1"/>
                <w:lang w:eastAsia="hi-IN" w:bidi="hi-IN"/>
              </w:rPr>
            </w:pPr>
            <w:r w:rsidRPr="00C33FBB">
              <w:rPr>
                <w:b/>
                <w:iCs/>
                <w:kern w:val="1"/>
                <w:lang w:eastAsia="hi-IN" w:bidi="hi-IN"/>
              </w:rPr>
              <w:t>követelménymodulok</w:t>
            </w:r>
          </w:p>
        </w:tc>
        <w:tc>
          <w:tcPr>
            <w:tcW w:w="6075" w:type="dxa"/>
            <w:vAlign w:val="center"/>
          </w:tcPr>
          <w:p w:rsidR="009A4F51" w:rsidRPr="00C33FBB" w:rsidRDefault="009A4F51" w:rsidP="003B1614">
            <w:pPr>
              <w:widowControl w:val="0"/>
              <w:suppressAutoHyphens/>
              <w:rPr>
                <w:iCs/>
                <w:kern w:val="1"/>
                <w:lang w:eastAsia="hi-IN" w:bidi="hi-IN"/>
              </w:rPr>
            </w:pPr>
            <w:r w:rsidRPr="00C33FBB">
              <w:rPr>
                <w:b/>
                <w:iCs/>
                <w:kern w:val="1"/>
                <w:lang w:eastAsia="hi-IN" w:bidi="hi-IN"/>
              </w:rPr>
              <w:t>Tantárgyak</w:t>
            </w:r>
            <w:r w:rsidRPr="00C33FBB">
              <w:rPr>
                <w:iCs/>
                <w:kern w:val="1"/>
                <w:lang w:eastAsia="hi-IN" w:bidi="hi-IN"/>
              </w:rPr>
              <w:t>/Témakörök</w:t>
            </w:r>
          </w:p>
        </w:tc>
      </w:tr>
      <w:tr w:rsidR="009A4F51" w:rsidRPr="00C33FBB" w:rsidTr="003B1614">
        <w:trPr>
          <w:trHeight w:val="524"/>
        </w:trPr>
        <w:tc>
          <w:tcPr>
            <w:tcW w:w="3175" w:type="dxa"/>
            <w:vMerge w:val="restart"/>
            <w:vAlign w:val="center"/>
          </w:tcPr>
          <w:p w:rsidR="009A4F51" w:rsidRPr="00C33FBB" w:rsidRDefault="009A4F51" w:rsidP="003B1614">
            <w:r w:rsidRPr="00C33FBB">
              <w:t>10025-12</w:t>
            </w:r>
          </w:p>
          <w:p w:rsidR="009A4F51" w:rsidRPr="00C33FBB" w:rsidRDefault="009A4F51" w:rsidP="003B1614">
            <w:pPr>
              <w:widowControl w:val="0"/>
              <w:suppressAutoHyphens/>
            </w:pPr>
            <w:r w:rsidRPr="00C33FBB">
              <w:t>A kereskedelmi</w:t>
            </w:r>
          </w:p>
          <w:p w:rsidR="009A4F51" w:rsidRPr="00C33FBB" w:rsidRDefault="009A4F51" w:rsidP="003B1614">
            <w:pPr>
              <w:widowControl w:val="0"/>
              <w:suppressAutoHyphens/>
              <w:rPr>
                <w:iCs/>
                <w:kern w:val="1"/>
                <w:lang w:eastAsia="hi-IN" w:bidi="hi-IN"/>
              </w:rPr>
            </w:pPr>
            <w:r w:rsidRPr="00C33FBB">
              <w:t>egység működtetése</w:t>
            </w:r>
          </w:p>
        </w:tc>
        <w:tc>
          <w:tcPr>
            <w:tcW w:w="6075" w:type="dxa"/>
            <w:vAlign w:val="center"/>
          </w:tcPr>
          <w:p w:rsidR="009A4F51" w:rsidRPr="00C33FBB" w:rsidRDefault="009A4F51" w:rsidP="003B1614">
            <w:pPr>
              <w:widowControl w:val="0"/>
              <w:suppressAutoHyphens/>
              <w:rPr>
                <w:b/>
                <w:bCs/>
              </w:rPr>
            </w:pPr>
            <w:r w:rsidRPr="00C33FBB">
              <w:rPr>
                <w:b/>
                <w:bCs/>
              </w:rPr>
              <w:t>A működtetés szabályai gyakorlat</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Jogszabályok alkalmazása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Pénzforgalmi előírások betartása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Bizonylatkitöltés</w:t>
            </w:r>
          </w:p>
        </w:tc>
      </w:tr>
      <w:tr w:rsidR="009A4F51" w:rsidRPr="00C33FBB" w:rsidTr="003B1614">
        <w:trPr>
          <w:trHeight w:val="448"/>
        </w:trPr>
        <w:tc>
          <w:tcPr>
            <w:tcW w:w="3175" w:type="dxa"/>
            <w:vMerge w:val="restart"/>
            <w:vAlign w:val="center"/>
          </w:tcPr>
          <w:p w:rsidR="009A4F51" w:rsidRPr="00C33FBB" w:rsidRDefault="009A4F51" w:rsidP="003B1614">
            <w:r w:rsidRPr="00C33FBB">
              <w:t>11507-12</w:t>
            </w:r>
          </w:p>
          <w:p w:rsidR="009A4F51" w:rsidRPr="00C33FBB" w:rsidRDefault="009A4F51" w:rsidP="003B1614">
            <w:r w:rsidRPr="00C33FBB">
              <w:t>Az áruforgalom lebonyolítása</w:t>
            </w:r>
          </w:p>
        </w:tc>
        <w:tc>
          <w:tcPr>
            <w:tcW w:w="6075" w:type="dxa"/>
            <w:vAlign w:val="center"/>
          </w:tcPr>
          <w:p w:rsidR="009A4F51" w:rsidRPr="00C33FBB" w:rsidRDefault="009A4F51" w:rsidP="003B1614">
            <w:pPr>
              <w:widowControl w:val="0"/>
              <w:suppressAutoHyphens/>
              <w:rPr>
                <w:iCs/>
                <w:kern w:val="1"/>
                <w:lang w:eastAsia="hi-IN" w:bidi="hi-IN"/>
              </w:rPr>
            </w:pPr>
            <w:r w:rsidRPr="00C33FBB">
              <w:rPr>
                <w:b/>
              </w:rPr>
              <w:t>Áruforgalom gyakorlata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i/>
              </w:rPr>
              <w:t>Az áruforgalmi tevékenységek gyakorlata I.</w:t>
            </w:r>
          </w:p>
        </w:tc>
      </w:tr>
      <w:tr w:rsidR="009A4F51" w:rsidRPr="00C33FBB" w:rsidTr="003B1614">
        <w:trPr>
          <w:trHeight w:val="346"/>
        </w:trPr>
        <w:tc>
          <w:tcPr>
            <w:tcW w:w="3175" w:type="dxa"/>
            <w:vMerge/>
            <w:vAlign w:val="center"/>
          </w:tcPr>
          <w:p w:rsidR="009A4F51" w:rsidRPr="00C33FBB" w:rsidRDefault="009A4F51" w:rsidP="003B1614">
            <w:pPr>
              <w:widowControl w:val="0"/>
              <w:suppressAutoHyphens/>
              <w:rPr>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Az áruforgalmi tevékenységek gyakorlata II.</w:t>
            </w:r>
          </w:p>
        </w:tc>
      </w:tr>
    </w:tbl>
    <w:p w:rsidR="009A4F51" w:rsidRPr="00C33FBB" w:rsidRDefault="009A4F51" w:rsidP="009A4F51">
      <w:r w:rsidRPr="00C33FBB">
        <w:t xml:space="preserve"> </w:t>
      </w:r>
    </w:p>
    <w:p w:rsidR="009A4F51" w:rsidRPr="00C33FBB" w:rsidRDefault="009A4F51" w:rsidP="009A4F51">
      <w:r w:rsidRPr="00C33FBB">
        <w:br w:type="page"/>
      </w:r>
    </w:p>
    <w:p w:rsidR="009A4F51" w:rsidRPr="00C33FBB" w:rsidRDefault="009A4F51" w:rsidP="009A4F51">
      <w:pPr>
        <w:widowControl w:val="0"/>
        <w:suppressAutoHyphens/>
        <w:jc w:val="both"/>
        <w:rPr>
          <w:b/>
        </w:rPr>
      </w:pPr>
      <w:r w:rsidRPr="00C33FBB">
        <w:rPr>
          <w:b/>
          <w:bCs/>
          <w:kern w:val="1"/>
          <w:lang w:eastAsia="hi-IN" w:bidi="hi-IN"/>
        </w:rPr>
        <w:t xml:space="preserve">A 10025-12 azonosító számú, </w:t>
      </w:r>
      <w:proofErr w:type="gramStart"/>
      <w:r w:rsidRPr="00C33FBB">
        <w:rPr>
          <w:b/>
          <w:bCs/>
          <w:kern w:val="1"/>
          <w:lang w:eastAsia="hi-IN" w:bidi="hi-IN"/>
        </w:rPr>
        <w:t>A</w:t>
      </w:r>
      <w:proofErr w:type="gramEnd"/>
      <w:r w:rsidRPr="00C33FBB">
        <w:rPr>
          <w:b/>
          <w:bCs/>
          <w:kern w:val="1"/>
          <w:lang w:eastAsia="hi-IN" w:bidi="hi-IN"/>
        </w:rPr>
        <w:t xml:space="preserve"> kereskedelmi egység működtetése megnevezésű szakmai követelménymodul</w:t>
      </w:r>
    </w:p>
    <w:p w:rsidR="009A4F51" w:rsidRPr="00C33FBB" w:rsidRDefault="009A4F51" w:rsidP="009A4F51">
      <w:pPr>
        <w:widowControl w:val="0"/>
        <w:suppressAutoHyphens/>
        <w:jc w:val="both"/>
        <w:rPr>
          <w:b/>
        </w:rPr>
      </w:pPr>
    </w:p>
    <w:p w:rsidR="009A4F51" w:rsidRPr="00C33FBB" w:rsidRDefault="009A4F51" w:rsidP="009A4F51">
      <w:pPr>
        <w:widowControl w:val="0"/>
        <w:suppressAutoHyphens/>
        <w:jc w:val="both"/>
        <w:rPr>
          <w:b/>
        </w:rPr>
      </w:pPr>
      <w:r w:rsidRPr="00C33FBB">
        <w:rPr>
          <w:b/>
          <w:bCs/>
          <w:kern w:val="1"/>
          <w:lang w:eastAsia="hi-IN" w:bidi="hi-IN"/>
        </w:rPr>
        <w:t>A működtetés szabályai gyakorlat tantárgy</w:t>
      </w:r>
      <w:r w:rsidRPr="00C33FBB">
        <w:rPr>
          <w:b/>
        </w:rPr>
        <w:t xml:space="preserve"> </w:t>
      </w:r>
    </w:p>
    <w:p w:rsidR="009A4F51" w:rsidRPr="00C33FBB" w:rsidRDefault="009A4F51" w:rsidP="009A4F51">
      <w:pPr>
        <w:widowControl w:val="0"/>
        <w:suppressAutoHyphens/>
        <w:jc w:val="both"/>
      </w:pPr>
    </w:p>
    <w:p w:rsidR="009A4F51" w:rsidRPr="00C33FBB" w:rsidRDefault="009A4F51" w:rsidP="001B5DD1">
      <w:pPr>
        <w:widowControl w:val="0"/>
        <w:suppressAutoHyphens/>
        <w:ind w:firstLine="708"/>
        <w:jc w:val="both"/>
        <w:rPr>
          <w:b/>
          <w:bCs/>
          <w:kern w:val="1"/>
          <w:lang w:eastAsia="hi-IN" w:bidi="hi-IN"/>
        </w:rPr>
      </w:pPr>
      <w:r w:rsidRPr="00C33FBB">
        <w:rPr>
          <w:b/>
          <w:bCs/>
          <w:kern w:val="1"/>
          <w:lang w:eastAsia="hi-IN" w:bidi="hi-IN"/>
        </w:rPr>
        <w:t>Jogszabályok alkalmazása</w:t>
      </w:r>
    </w:p>
    <w:p w:rsidR="009A4F51" w:rsidRPr="00C33FBB" w:rsidRDefault="009A4F51" w:rsidP="001B5DD1">
      <w:pPr>
        <w:widowControl w:val="0"/>
        <w:suppressAutoHyphens/>
        <w:ind w:firstLine="708"/>
        <w:jc w:val="both"/>
      </w:pPr>
      <w:r w:rsidRPr="00C33FBB">
        <w:t xml:space="preserve">Három </w:t>
      </w:r>
      <w:r w:rsidRPr="001B5DD1">
        <w:rPr>
          <w:kern w:val="1"/>
          <w:lang w:eastAsia="hi-IN" w:bidi="hi-IN"/>
        </w:rPr>
        <w:t>évfolyamos</w:t>
      </w:r>
      <w:r w:rsidRPr="00C33FBB">
        <w:t xml:space="preserve"> oktatás esetén a II. évfolyamot követően</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Munkaköri leírás értelmezése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Jelenléti ív készítése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Árjelző táblák, vonalkódok készítése</w:t>
      </w: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ind w:firstLine="708"/>
        <w:jc w:val="both"/>
        <w:rPr>
          <w:b/>
          <w:bCs/>
          <w:kern w:val="1"/>
          <w:lang w:eastAsia="hi-IN" w:bidi="hi-IN"/>
        </w:rPr>
      </w:pPr>
      <w:r w:rsidRPr="00C33FBB">
        <w:rPr>
          <w:b/>
          <w:bCs/>
          <w:kern w:val="1"/>
          <w:lang w:eastAsia="hi-IN" w:bidi="hi-IN"/>
        </w:rPr>
        <w:t>Pénzforgalmi előírások betartása</w:t>
      </w:r>
    </w:p>
    <w:p w:rsidR="009A4F51" w:rsidRPr="00C33FBB" w:rsidRDefault="009A4F51" w:rsidP="009A4F51">
      <w:pPr>
        <w:widowControl w:val="0"/>
        <w:suppressAutoHyphens/>
        <w:ind w:firstLine="708"/>
        <w:jc w:val="both"/>
      </w:pPr>
      <w:r w:rsidRPr="00C33FBB">
        <w:t>Három évfolyamos oktatás esetén a II. évfolyamot követően</w:t>
      </w:r>
    </w:p>
    <w:p w:rsidR="009A4F51" w:rsidRPr="00C33FBB" w:rsidRDefault="009A4F51" w:rsidP="009A4F51">
      <w:pPr>
        <w:widowControl w:val="0"/>
        <w:suppressAutoHyphens/>
        <w:jc w:val="both"/>
        <w:rPr>
          <w:kern w:val="1"/>
          <w:lang w:eastAsia="hi-IN" w:bidi="hi-IN"/>
        </w:rPr>
      </w:pPr>
      <w:r w:rsidRPr="00C33FBB">
        <w:rPr>
          <w:b/>
          <w:bCs/>
          <w:kern w:val="1"/>
          <w:lang w:eastAsia="hi-IN" w:bidi="hi-IN"/>
        </w:rPr>
        <w:tab/>
      </w:r>
      <w:r w:rsidRPr="00C33FBB">
        <w:rPr>
          <w:kern w:val="1"/>
          <w:lang w:eastAsia="hi-IN" w:bidi="hi-IN"/>
        </w:rPr>
        <w:t>Fizetési módok (készpénzzel, utalvánnyal, valutával, bankkártyával, vegyesen)</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Egyszerűsített (készpénzes) számla készítése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Jelentések (X jelentés - napközben, Z jelentés - zárás)</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Pénztárzárás</w:t>
      </w:r>
    </w:p>
    <w:p w:rsidR="009A4F51" w:rsidRPr="00C33FBB" w:rsidRDefault="009A4F51" w:rsidP="009A4F51">
      <w:pPr>
        <w:widowControl w:val="0"/>
        <w:suppressAutoHyphens/>
        <w:ind w:left="708"/>
        <w:jc w:val="both"/>
        <w:rPr>
          <w:kern w:val="1"/>
          <w:lang w:eastAsia="hi-IN" w:bidi="hi-IN"/>
        </w:rPr>
      </w:pPr>
    </w:p>
    <w:p w:rsidR="009A4F51" w:rsidRPr="00C33FBB" w:rsidRDefault="009A4F51" w:rsidP="009A4F51">
      <w:pPr>
        <w:widowControl w:val="0"/>
        <w:suppressAutoHyphens/>
        <w:ind w:firstLine="708"/>
        <w:jc w:val="both"/>
        <w:rPr>
          <w:b/>
          <w:bCs/>
          <w:kern w:val="1"/>
          <w:lang w:eastAsia="hi-IN" w:bidi="hi-IN"/>
        </w:rPr>
      </w:pPr>
      <w:r w:rsidRPr="00C33FBB">
        <w:rPr>
          <w:b/>
          <w:bCs/>
          <w:kern w:val="1"/>
          <w:lang w:eastAsia="hi-IN" w:bidi="hi-IN"/>
        </w:rPr>
        <w:t>Bizonylatkitöltés</w:t>
      </w:r>
    </w:p>
    <w:p w:rsidR="009A4F51" w:rsidRPr="00C33FBB" w:rsidRDefault="009A4F51" w:rsidP="009A4F51">
      <w:pPr>
        <w:widowControl w:val="0"/>
        <w:suppressAutoHyphens/>
        <w:jc w:val="both"/>
      </w:pPr>
      <w:r w:rsidRPr="00C33FBB">
        <w:rPr>
          <w:b/>
          <w:bCs/>
          <w:kern w:val="1"/>
          <w:lang w:eastAsia="hi-IN" w:bidi="hi-IN"/>
        </w:rPr>
        <w:tab/>
      </w:r>
      <w:r w:rsidRPr="00C33FBB">
        <w:t>Három évfolyamos oktatás esetén a II. évfolyamot követően</w:t>
      </w:r>
    </w:p>
    <w:p w:rsidR="009A4F51" w:rsidRPr="00C33FBB" w:rsidRDefault="009A4F51" w:rsidP="009A4F51">
      <w:pPr>
        <w:widowControl w:val="0"/>
        <w:suppressAutoHyphens/>
        <w:jc w:val="both"/>
        <w:rPr>
          <w:kern w:val="1"/>
          <w:lang w:eastAsia="hi-IN" w:bidi="hi-IN"/>
        </w:rPr>
      </w:pPr>
      <w:r w:rsidRPr="00C33FBB">
        <w:rPr>
          <w:b/>
          <w:bCs/>
          <w:kern w:val="1"/>
          <w:lang w:eastAsia="hi-IN" w:bidi="hi-IN"/>
        </w:rPr>
        <w:tab/>
      </w:r>
      <w:r w:rsidRPr="00C33FBB">
        <w:rPr>
          <w:kern w:val="1"/>
          <w:lang w:eastAsia="hi-IN" w:bidi="hi-IN"/>
        </w:rPr>
        <w:t>Visszáru jóváírás bizonylat, visszáru számla (tartalma, kitöltése)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Jótállási jegy kitöltése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Készpénzfizetési számla (tartalma, bizonylat kitöltése kézzel és/vagy géppel)</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Számla (tartalma, bizonylat kitöltése, kézzel és/vagy géppel)</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Nyugta (tartalma, kitöltése)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Pénztárjelentés, Pénztárelszámolás (tartalma, készítése)</w:t>
      </w:r>
    </w:p>
    <w:p w:rsidR="009A4F51" w:rsidRPr="00C33FBB" w:rsidRDefault="009A4F51" w:rsidP="009A4F51">
      <w:pPr>
        <w:widowControl w:val="0"/>
        <w:suppressAutoHyphens/>
        <w:ind w:firstLine="708"/>
        <w:jc w:val="both"/>
        <w:rPr>
          <w:kern w:val="1"/>
          <w:lang w:eastAsia="hi-IN" w:bidi="hi-IN"/>
        </w:rPr>
      </w:pPr>
      <w:r w:rsidRPr="00C33FBB">
        <w:rPr>
          <w:kern w:val="1"/>
          <w:lang w:eastAsia="hi-IN" w:bidi="hi-IN"/>
        </w:rPr>
        <w:t>Jegyzőkönyvek (szállítói, vásárlói minőségi kifogás, stb.)</w:t>
      </w:r>
    </w:p>
    <w:p w:rsidR="009A4F51" w:rsidRPr="00C33FBB" w:rsidRDefault="009A4F51" w:rsidP="009A4F51">
      <w:pPr>
        <w:widowControl w:val="0"/>
        <w:suppressAutoHyphens/>
        <w:jc w:val="both"/>
        <w:rPr>
          <w:kern w:val="1"/>
          <w:lang w:eastAsia="hi-IN" w:bidi="hi-IN"/>
        </w:rPr>
      </w:pPr>
    </w:p>
    <w:p w:rsidR="009A4F51" w:rsidRPr="00C33FBB" w:rsidRDefault="009A4F51" w:rsidP="009A4F51">
      <w:pPr>
        <w:jc w:val="both"/>
        <w:rPr>
          <w:b/>
          <w:bCs/>
          <w:kern w:val="1"/>
          <w:lang w:eastAsia="hi-IN" w:bidi="hi-IN"/>
        </w:rPr>
      </w:pPr>
      <w:r w:rsidRPr="00C33FBB">
        <w:rPr>
          <w:b/>
          <w:bCs/>
          <w:kern w:val="1"/>
          <w:lang w:eastAsia="hi-IN" w:bidi="hi-IN"/>
        </w:rPr>
        <w:t>A 11507-12 azonosító számú</w:t>
      </w:r>
      <w:r w:rsidR="004E0DF1">
        <w:rPr>
          <w:b/>
          <w:bCs/>
          <w:kern w:val="1"/>
          <w:lang w:eastAsia="hi-IN" w:bidi="hi-IN"/>
        </w:rPr>
        <w:t>,</w:t>
      </w:r>
      <w:r w:rsidRPr="00C33FBB">
        <w:rPr>
          <w:b/>
          <w:bCs/>
          <w:kern w:val="1"/>
          <w:lang w:eastAsia="hi-IN" w:bidi="hi-IN"/>
        </w:rPr>
        <w:t xml:space="preserve"> Az áruforgalom lebonyolítása megnevezésű szakmai követelménymodul</w:t>
      </w:r>
    </w:p>
    <w:p w:rsidR="009A4F51" w:rsidRPr="00C33FBB" w:rsidRDefault="009A4F51" w:rsidP="009A4F51">
      <w:pPr>
        <w:jc w:val="both"/>
        <w:rPr>
          <w:b/>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Áruforgalom gyakorlata tantárgy</w:t>
      </w:r>
    </w:p>
    <w:p w:rsidR="009A4F51" w:rsidRPr="00C33FBB" w:rsidRDefault="009A4F51" w:rsidP="009A4F51">
      <w:pPr>
        <w:widowControl w:val="0"/>
        <w:suppressAutoHyphens/>
        <w:jc w:val="both"/>
        <w:rPr>
          <w:b/>
          <w:bCs/>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 xml:space="preserve">Az áruforgalmi tevékenységek gyakorlata I.  </w:t>
      </w:r>
    </w:p>
    <w:p w:rsidR="000F4D0B" w:rsidRDefault="000F4D0B" w:rsidP="009A4F51">
      <w:pPr>
        <w:widowControl w:val="0"/>
        <w:suppressAutoHyphens/>
        <w:ind w:left="993"/>
        <w:jc w:val="both"/>
        <w:rPr>
          <w:kern w:val="1"/>
          <w:lang w:eastAsia="hi-IN" w:bidi="hi-IN"/>
        </w:rPr>
      </w:pP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áruforgalmi folyamat elemei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árubeszerzés folyamata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beszerzendő áruk mennyiségének és összetételének meghatározása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megrendelés módjai és dokumentumai</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Rendelés leadása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Áruátvételhez szükséges eszközök előkészítése (göngyölegbontó, árumozgató eszközök, mérő-, számlálóeszközök, PDA, íróeszköz, bizonylat)</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Áruátvétel gyakorlása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visszáru és a visszaszállítandó göngyölegek előkészítése (bizonylatolása, csomagba rendezése, csomagolása)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mennyiségi és minőségi átvétele (mennyiségi és minőségi átvétel szempontjai)</w:t>
      </w:r>
    </w:p>
    <w:p w:rsidR="009A4F51" w:rsidRPr="00C33FBB" w:rsidRDefault="009A4F51" w:rsidP="009A4F51">
      <w:pPr>
        <w:widowControl w:val="0"/>
        <w:suppressAutoHyphens/>
        <w:ind w:left="1701"/>
        <w:jc w:val="both"/>
        <w:rPr>
          <w:kern w:val="1"/>
          <w:lang w:eastAsia="hi-IN" w:bidi="hi-IN"/>
        </w:rPr>
      </w:pPr>
      <w:r w:rsidRPr="00C33FBB">
        <w:rPr>
          <w:kern w:val="1"/>
          <w:shd w:val="clear" w:color="auto" w:fill="FFFFFF"/>
          <w:lang w:eastAsia="hi-IN" w:bidi="hi-IN"/>
        </w:rPr>
        <w:t>Teendő mennyiségi és/vagy minőségi eltéré</w:t>
      </w:r>
      <w:r w:rsidRPr="00C33FBB">
        <w:rPr>
          <w:kern w:val="1"/>
          <w:lang w:eastAsia="hi-IN" w:bidi="hi-IN"/>
        </w:rPr>
        <w:t xml:space="preserve">s </w:t>
      </w:r>
      <w:r w:rsidRPr="00C33FBB">
        <w:rPr>
          <w:kern w:val="1"/>
          <w:shd w:val="clear" w:color="auto" w:fill="FFFFFF"/>
          <w:lang w:eastAsia="hi-IN" w:bidi="hi-IN"/>
        </w:rPr>
        <w:t>esetén</w:t>
      </w:r>
    </w:p>
    <w:p w:rsidR="009A4F51" w:rsidRPr="00C33FBB" w:rsidRDefault="009A4F51" w:rsidP="009A4F51">
      <w:pPr>
        <w:widowControl w:val="0"/>
        <w:suppressAutoHyphens/>
        <w:ind w:left="1701"/>
        <w:jc w:val="both"/>
        <w:rPr>
          <w:shd w:val="clear" w:color="auto" w:fill="FFFFFF"/>
        </w:rPr>
      </w:pPr>
      <w:r w:rsidRPr="00C33FBB">
        <w:rPr>
          <w:kern w:val="1"/>
          <w:lang w:eastAsia="hi-IN" w:bidi="hi-IN"/>
        </w:rPr>
        <w:t>Az áruátvétel igazolása, kifogások intézése</w:t>
      </w:r>
    </w:p>
    <w:p w:rsidR="009A4F51" w:rsidRPr="00C33FBB" w:rsidRDefault="009A4F51" w:rsidP="009A4F51">
      <w:pPr>
        <w:widowControl w:val="0"/>
        <w:suppressAutoHyphens/>
        <w:ind w:left="1701"/>
        <w:jc w:val="both"/>
        <w:rPr>
          <w:kern w:val="1"/>
          <w:lang w:eastAsia="hi-IN" w:bidi="hi-IN"/>
        </w:rPr>
      </w:pPr>
      <w:r w:rsidRPr="00C33FBB">
        <w:rPr>
          <w:shd w:val="clear" w:color="auto" w:fill="FFFFFF"/>
        </w:rPr>
        <w:t>Kísérő dokumentumok értelmezése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Készletezés</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beérkezett áruk készletre vétele</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szakszerű elhelyezése a raktárban</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szakszerű elhelyezése az eladótérben</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készletnyilvántartás módszerei, eszközei</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Leltározás folyamata, a tényleges készlet felmérése, a leltáreredmény megállapítása</w:t>
      </w:r>
    </w:p>
    <w:p w:rsidR="009A4F51" w:rsidRPr="00C33FBB" w:rsidRDefault="009A4F51" w:rsidP="009A4F51">
      <w:pPr>
        <w:widowControl w:val="0"/>
        <w:suppressAutoHyphens/>
        <w:ind w:left="1532"/>
        <w:jc w:val="both"/>
        <w:rPr>
          <w:kern w:val="1"/>
          <w:lang w:eastAsia="hi-IN" w:bidi="hi-IN"/>
        </w:rPr>
      </w:pPr>
    </w:p>
    <w:p w:rsidR="009A4F51" w:rsidRPr="00C33FBB" w:rsidRDefault="009A4F51" w:rsidP="001B5DD1">
      <w:pPr>
        <w:widowControl w:val="0"/>
        <w:suppressAutoHyphens/>
        <w:jc w:val="both"/>
        <w:rPr>
          <w:b/>
          <w:bCs/>
          <w:kern w:val="1"/>
          <w:lang w:eastAsia="hi-IN" w:bidi="hi-IN"/>
        </w:rPr>
      </w:pPr>
      <w:r w:rsidRPr="00C33FBB">
        <w:rPr>
          <w:b/>
          <w:bCs/>
          <w:kern w:val="1"/>
          <w:lang w:eastAsia="hi-IN" w:bidi="hi-IN"/>
        </w:rPr>
        <w:t>Az áruforgalmi tevékenységek gyakorlata II</w:t>
      </w:r>
      <w:r w:rsidR="0020656B">
        <w:rPr>
          <w:b/>
          <w:bCs/>
          <w:kern w:val="1"/>
          <w:lang w:eastAsia="hi-IN" w:bidi="hi-IN"/>
        </w:rPr>
        <w:t>.</w:t>
      </w:r>
      <w:r w:rsidRPr="00C33FBB">
        <w:rPr>
          <w:b/>
          <w:bCs/>
          <w:kern w:val="1"/>
          <w:lang w:eastAsia="hi-IN" w:bidi="hi-IN"/>
        </w:rPr>
        <w:t xml:space="preserve"> </w:t>
      </w:r>
      <w:r w:rsidRPr="00C33FBB">
        <w:rPr>
          <w:b/>
          <w:bCs/>
          <w:kern w:val="1"/>
          <w:lang w:eastAsia="hi-IN" w:bidi="hi-IN"/>
        </w:rPr>
        <w:tab/>
      </w:r>
    </w:p>
    <w:p w:rsidR="009A4F51" w:rsidRPr="00C33FBB" w:rsidRDefault="009A4F51" w:rsidP="009A4F51">
      <w:pPr>
        <w:widowControl w:val="0"/>
        <w:suppressAutoHyphens/>
        <w:ind w:left="993"/>
        <w:jc w:val="both"/>
        <w:rPr>
          <w:kern w:val="1"/>
          <w:lang w:eastAsia="hi-IN" w:bidi="hi-IN"/>
        </w:rPr>
      </w:pP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Árumozgató gépek, eszközök kezelésének szabályai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Áruk emelésének, szállításának gyakorlása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eladásra történő előkészítése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kicsomagolása és előcsomagolása, a vevők tájékoztatását szolgáló információk meglétének ellenőrzése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Áruvédelmi címkék, eszközök fajtái és elhelyezkedésük a termékeken</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 fogyasztói ár feltüntetése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Árazás, árazó eszközök használata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Címkézés, címkéző eszközök használata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Címkék szakszerű elhelyezése, értelmezése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eladótéri elhelyezése, szabályai, szempontjai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Akciós táblák, feliratok 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 vevők fogadása, a vásárlói igények megismerése, az áruk bemutatása, ajánlása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Előjegyzés felvétele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Fogyaszthatósági és minőség megelőzési idő ellenőrzése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Mintadarabok, mintafal 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Vásárlói csomagkészítés</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áruhitel ügyintézése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Garanciajegy kitöltése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Reklamációs ügyintézés</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 házhozszállítás megszervezése</w:t>
      </w:r>
    </w:p>
    <w:p w:rsidR="009A4F51" w:rsidRPr="00C33FBB" w:rsidRDefault="009A4F51" w:rsidP="009A4F51">
      <w:pPr>
        <w:jc w:val="both"/>
        <w:rPr>
          <w:b/>
        </w:rPr>
      </w:pPr>
    </w:p>
    <w:p w:rsidR="009A4F51" w:rsidRPr="00C33FBB" w:rsidRDefault="009A4F51" w:rsidP="009A4F51">
      <w:pPr>
        <w:rPr>
          <w:lang w:bidi="hi-IN"/>
        </w:rPr>
      </w:pPr>
      <w:r w:rsidRPr="00C33FBB">
        <w:rPr>
          <w:lang w:bidi="hi-IN"/>
        </w:rPr>
        <w:br w:type="page"/>
      </w:r>
    </w:p>
    <w:p w:rsidR="009A4F51" w:rsidRPr="001B5DD1" w:rsidRDefault="007D76DF" w:rsidP="009A4F51">
      <w:pPr>
        <w:autoSpaceDE w:val="0"/>
        <w:autoSpaceDN w:val="0"/>
        <w:adjustRightInd w:val="0"/>
        <w:ind w:left="708"/>
        <w:jc w:val="center"/>
        <w:rPr>
          <w:b/>
          <w:lang w:bidi="hi-IN"/>
        </w:rPr>
      </w:pPr>
      <w:r>
        <w:rPr>
          <w:b/>
          <w:lang w:bidi="hi-IN"/>
        </w:rPr>
        <w:t>ÖSSZEFÜGGŐ SZAKMAI GYAKORLAT</w:t>
      </w:r>
    </w:p>
    <w:p w:rsidR="009A4F51" w:rsidRPr="00C33FBB" w:rsidRDefault="009A4F51" w:rsidP="009A4F51">
      <w:pPr>
        <w:autoSpaceDE w:val="0"/>
        <w:autoSpaceDN w:val="0"/>
        <w:adjustRightInd w:val="0"/>
        <w:ind w:left="708"/>
        <w:jc w:val="center"/>
        <w:rPr>
          <w:lang w:bidi="hi-IN"/>
        </w:rPr>
      </w:pPr>
    </w:p>
    <w:p w:rsidR="009A4F51" w:rsidRPr="00C33FBB" w:rsidRDefault="009A4F51" w:rsidP="009A4F51">
      <w:pPr>
        <w:autoSpaceDE w:val="0"/>
        <w:autoSpaceDN w:val="0"/>
        <w:adjustRightInd w:val="0"/>
        <w:jc w:val="center"/>
        <w:rPr>
          <w:b/>
          <w:lang w:bidi="hi-IN"/>
        </w:rPr>
      </w:pPr>
      <w:r w:rsidRPr="00C33FBB">
        <w:rPr>
          <w:b/>
          <w:lang w:bidi="hi-IN"/>
        </w:rPr>
        <w:t>II. Két évfolyamos oktatás közismereti képzés nélkül</w:t>
      </w:r>
    </w:p>
    <w:p w:rsidR="009A4F51" w:rsidRPr="00C33FBB" w:rsidRDefault="009A4F51" w:rsidP="009A4F51">
      <w:pPr>
        <w:autoSpaceDE w:val="0"/>
        <w:autoSpaceDN w:val="0"/>
        <w:adjustRightInd w:val="0"/>
        <w:ind w:left="709"/>
        <w:jc w:val="center"/>
        <w:rPr>
          <w:lang w:bidi="hi-IN"/>
        </w:rPr>
      </w:pPr>
      <w:r w:rsidRPr="00C33FBB">
        <w:rPr>
          <w:lang w:bidi="hi-IN"/>
        </w:rPr>
        <w:t>1. évfolyamot követően 160 óra</w:t>
      </w:r>
    </w:p>
    <w:p w:rsidR="009A4F51" w:rsidRPr="00C33FBB" w:rsidRDefault="009A4F51" w:rsidP="009A4F51">
      <w:pPr>
        <w:autoSpaceDE w:val="0"/>
        <w:autoSpaceDN w:val="0"/>
        <w:adjustRightInd w:val="0"/>
        <w:ind w:left="709"/>
        <w:jc w:val="center"/>
        <w:rPr>
          <w:lang w:bidi="hi-IN"/>
        </w:rPr>
      </w:pPr>
    </w:p>
    <w:p w:rsidR="009A4F51" w:rsidRPr="00C33FBB" w:rsidRDefault="009A4F51" w:rsidP="009A4F51">
      <w:pPr>
        <w:widowControl w:val="0"/>
        <w:suppressAutoHyphens/>
        <w:jc w:val="both"/>
      </w:pPr>
      <w:r w:rsidRPr="00C33FBB">
        <w:rPr>
          <w:shd w:val="clear" w:color="auto" w:fill="FFFFFF"/>
        </w:rPr>
        <w:t xml:space="preserve">Az összefüggő nyári gyakorlat egészére vonatkozik a meghatározott óraszám, amelynek keretében az összes felsorolt elemet kötelezően oktatni kell az óraszámok részletezése nélkül, a tanulók egyéni kompetenciafejlesztése érdekében. </w:t>
      </w:r>
      <w:r w:rsidRPr="00C33FBB">
        <w:t>Két évfolyamos oktatás esetén valamennyi témakört az I. évfolyamot követően szükséges feldolgozni az ÖGY során.</w:t>
      </w:r>
    </w:p>
    <w:p w:rsidR="009A4F51" w:rsidRPr="00C33FBB" w:rsidRDefault="009A4F51" w:rsidP="009A4F51">
      <w:pPr>
        <w:widowControl w:val="0"/>
        <w:suppressAutoHyphens/>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75"/>
        <w:gridCol w:w="6075"/>
      </w:tblGrid>
      <w:tr w:rsidR="009A4F51" w:rsidRPr="00C33FBB" w:rsidTr="003B1614">
        <w:tc>
          <w:tcPr>
            <w:tcW w:w="3175" w:type="dxa"/>
            <w:vAlign w:val="center"/>
          </w:tcPr>
          <w:p w:rsidR="009A4F51" w:rsidRPr="00C33FBB" w:rsidRDefault="009A4F51" w:rsidP="003B1614">
            <w:pPr>
              <w:widowControl w:val="0"/>
              <w:suppressAutoHyphens/>
              <w:rPr>
                <w:b/>
                <w:iCs/>
                <w:kern w:val="1"/>
                <w:lang w:eastAsia="hi-IN" w:bidi="hi-IN"/>
              </w:rPr>
            </w:pPr>
            <w:r w:rsidRPr="00C33FBB">
              <w:rPr>
                <w:b/>
                <w:iCs/>
                <w:kern w:val="1"/>
                <w:lang w:eastAsia="hi-IN" w:bidi="hi-IN"/>
              </w:rPr>
              <w:t xml:space="preserve">Szakmai </w:t>
            </w:r>
          </w:p>
          <w:p w:rsidR="009A4F51" w:rsidRPr="00C33FBB" w:rsidRDefault="009A4F51" w:rsidP="003B1614">
            <w:pPr>
              <w:widowControl w:val="0"/>
              <w:suppressAutoHyphens/>
              <w:rPr>
                <w:b/>
                <w:iCs/>
                <w:kern w:val="1"/>
                <w:lang w:eastAsia="hi-IN" w:bidi="hi-IN"/>
              </w:rPr>
            </w:pPr>
            <w:r w:rsidRPr="00C33FBB">
              <w:rPr>
                <w:b/>
                <w:iCs/>
                <w:kern w:val="1"/>
                <w:lang w:eastAsia="hi-IN" w:bidi="hi-IN"/>
              </w:rPr>
              <w:t>követelménymodulok</w:t>
            </w:r>
          </w:p>
        </w:tc>
        <w:tc>
          <w:tcPr>
            <w:tcW w:w="6075" w:type="dxa"/>
            <w:vAlign w:val="center"/>
          </w:tcPr>
          <w:p w:rsidR="009A4F51" w:rsidRPr="00C33FBB" w:rsidRDefault="009A4F51" w:rsidP="003B1614">
            <w:pPr>
              <w:widowControl w:val="0"/>
              <w:suppressAutoHyphens/>
              <w:rPr>
                <w:iCs/>
                <w:kern w:val="1"/>
                <w:lang w:eastAsia="hi-IN" w:bidi="hi-IN"/>
              </w:rPr>
            </w:pPr>
            <w:r w:rsidRPr="00C33FBB">
              <w:rPr>
                <w:b/>
                <w:iCs/>
                <w:kern w:val="1"/>
                <w:lang w:eastAsia="hi-IN" w:bidi="hi-IN"/>
              </w:rPr>
              <w:t>Tantárgyak</w:t>
            </w:r>
            <w:r w:rsidRPr="00C33FBB">
              <w:rPr>
                <w:iCs/>
                <w:kern w:val="1"/>
                <w:lang w:eastAsia="hi-IN" w:bidi="hi-IN"/>
              </w:rPr>
              <w:t>/Témakörök</w:t>
            </w:r>
          </w:p>
        </w:tc>
      </w:tr>
      <w:tr w:rsidR="009A4F51" w:rsidRPr="00C33FBB" w:rsidTr="003B1614">
        <w:trPr>
          <w:trHeight w:val="524"/>
        </w:trPr>
        <w:tc>
          <w:tcPr>
            <w:tcW w:w="3175" w:type="dxa"/>
            <w:vMerge w:val="restart"/>
            <w:vAlign w:val="center"/>
          </w:tcPr>
          <w:p w:rsidR="009A4F51" w:rsidRPr="00C33FBB" w:rsidRDefault="009A4F51" w:rsidP="003B1614">
            <w:pPr>
              <w:rPr>
                <w:b/>
              </w:rPr>
            </w:pPr>
            <w:r w:rsidRPr="00C33FBB">
              <w:rPr>
                <w:b/>
              </w:rPr>
              <w:t>10025-12</w:t>
            </w:r>
          </w:p>
          <w:p w:rsidR="009A4F51" w:rsidRPr="00C33FBB" w:rsidRDefault="009A4F51" w:rsidP="003B1614">
            <w:pPr>
              <w:widowControl w:val="0"/>
              <w:suppressAutoHyphens/>
              <w:rPr>
                <w:b/>
              </w:rPr>
            </w:pPr>
            <w:r w:rsidRPr="00C33FBB">
              <w:rPr>
                <w:b/>
              </w:rPr>
              <w:t>A kereskedelmi</w:t>
            </w:r>
          </w:p>
          <w:p w:rsidR="009A4F51" w:rsidRPr="00C33FBB" w:rsidRDefault="009A4F51" w:rsidP="003B1614">
            <w:pPr>
              <w:widowControl w:val="0"/>
              <w:suppressAutoHyphens/>
              <w:rPr>
                <w:b/>
                <w:iCs/>
                <w:kern w:val="1"/>
                <w:lang w:eastAsia="hi-IN" w:bidi="hi-IN"/>
              </w:rPr>
            </w:pPr>
            <w:r w:rsidRPr="00C33FBB">
              <w:rPr>
                <w:b/>
              </w:rPr>
              <w:t>egység működtetése</w:t>
            </w:r>
          </w:p>
        </w:tc>
        <w:tc>
          <w:tcPr>
            <w:tcW w:w="6075" w:type="dxa"/>
            <w:vAlign w:val="center"/>
          </w:tcPr>
          <w:p w:rsidR="009A4F51" w:rsidRPr="00C33FBB" w:rsidRDefault="009A4F51" w:rsidP="003B1614">
            <w:pPr>
              <w:widowControl w:val="0"/>
              <w:suppressAutoHyphens/>
              <w:rPr>
                <w:b/>
                <w:bCs/>
              </w:rPr>
            </w:pPr>
            <w:r w:rsidRPr="00C33FBB">
              <w:rPr>
                <w:b/>
                <w:bCs/>
              </w:rPr>
              <w:t>A működtetés szabályai gyakorlat</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b/>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Jogszabályok alkalmazása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b/>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Pénzforgalmi előírások betartása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b/>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Bizonylatkitöltés</w:t>
            </w:r>
          </w:p>
        </w:tc>
      </w:tr>
      <w:tr w:rsidR="009A4F51" w:rsidRPr="00C33FBB" w:rsidTr="003B1614">
        <w:trPr>
          <w:trHeight w:val="448"/>
        </w:trPr>
        <w:tc>
          <w:tcPr>
            <w:tcW w:w="3175" w:type="dxa"/>
            <w:vMerge w:val="restart"/>
            <w:vAlign w:val="center"/>
          </w:tcPr>
          <w:p w:rsidR="009A4F51" w:rsidRPr="00C33FBB" w:rsidRDefault="009A4F51" w:rsidP="003B1614">
            <w:pPr>
              <w:rPr>
                <w:b/>
              </w:rPr>
            </w:pPr>
            <w:r w:rsidRPr="00C33FBB">
              <w:rPr>
                <w:b/>
              </w:rPr>
              <w:t>11507-12</w:t>
            </w:r>
          </w:p>
          <w:p w:rsidR="009A4F51" w:rsidRPr="00C33FBB" w:rsidRDefault="009A4F51" w:rsidP="003B1614">
            <w:pPr>
              <w:rPr>
                <w:b/>
              </w:rPr>
            </w:pPr>
            <w:r w:rsidRPr="00C33FBB">
              <w:rPr>
                <w:b/>
              </w:rPr>
              <w:t>Az áruforgalom lebonyolítása</w:t>
            </w:r>
          </w:p>
        </w:tc>
        <w:tc>
          <w:tcPr>
            <w:tcW w:w="6075" w:type="dxa"/>
            <w:vAlign w:val="center"/>
          </w:tcPr>
          <w:p w:rsidR="009A4F51" w:rsidRPr="00C33FBB" w:rsidRDefault="009A4F51" w:rsidP="003B1614">
            <w:pPr>
              <w:widowControl w:val="0"/>
              <w:suppressAutoHyphens/>
              <w:rPr>
                <w:iCs/>
                <w:kern w:val="1"/>
                <w:lang w:eastAsia="hi-IN" w:bidi="hi-IN"/>
              </w:rPr>
            </w:pPr>
            <w:r w:rsidRPr="00C33FBB">
              <w:rPr>
                <w:b/>
              </w:rPr>
              <w:t>Áruforgalom gyakorlata</w:t>
            </w:r>
          </w:p>
        </w:tc>
      </w:tr>
      <w:tr w:rsidR="009A4F51" w:rsidRPr="00C33FBB" w:rsidTr="003B1614">
        <w:trPr>
          <w:trHeight w:val="315"/>
        </w:trPr>
        <w:tc>
          <w:tcPr>
            <w:tcW w:w="3175" w:type="dxa"/>
            <w:vMerge/>
            <w:vAlign w:val="center"/>
          </w:tcPr>
          <w:p w:rsidR="009A4F51" w:rsidRPr="00C33FBB" w:rsidRDefault="009A4F51" w:rsidP="003B1614">
            <w:pPr>
              <w:widowControl w:val="0"/>
              <w:suppressAutoHyphens/>
              <w:rPr>
                <w:b/>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i/>
              </w:rPr>
              <w:t>Az áruforgalmi tevékenységek gyakorlata I.</w:t>
            </w:r>
          </w:p>
        </w:tc>
      </w:tr>
      <w:tr w:rsidR="009A4F51" w:rsidRPr="00C33FBB" w:rsidTr="003B1614">
        <w:trPr>
          <w:trHeight w:val="346"/>
        </w:trPr>
        <w:tc>
          <w:tcPr>
            <w:tcW w:w="3175" w:type="dxa"/>
            <w:vMerge/>
            <w:vAlign w:val="center"/>
          </w:tcPr>
          <w:p w:rsidR="009A4F51" w:rsidRPr="00C33FBB" w:rsidRDefault="009A4F51" w:rsidP="003B1614">
            <w:pPr>
              <w:widowControl w:val="0"/>
              <w:suppressAutoHyphens/>
              <w:rPr>
                <w:b/>
                <w:iCs/>
                <w:kern w:val="1"/>
                <w:lang w:eastAsia="hi-IN" w:bidi="hi-IN"/>
              </w:rPr>
            </w:pPr>
          </w:p>
        </w:tc>
        <w:tc>
          <w:tcPr>
            <w:tcW w:w="6075" w:type="dxa"/>
            <w:vAlign w:val="center"/>
          </w:tcPr>
          <w:p w:rsidR="009A4F51" w:rsidRPr="00C33FBB" w:rsidRDefault="009A4F51" w:rsidP="003B1614">
            <w:pPr>
              <w:widowControl w:val="0"/>
              <w:suppressAutoHyphens/>
              <w:rPr>
                <w:iCs/>
                <w:kern w:val="1"/>
                <w:lang w:eastAsia="hi-IN" w:bidi="hi-IN"/>
              </w:rPr>
            </w:pPr>
            <w:r w:rsidRPr="00C33FBB">
              <w:rPr>
                <w:bCs/>
                <w:i/>
              </w:rPr>
              <w:t>Az áruforgalmi tevékenységek gyakorlata II.</w:t>
            </w:r>
          </w:p>
        </w:tc>
      </w:tr>
    </w:tbl>
    <w:p w:rsidR="009A4F51" w:rsidRPr="00C33FBB" w:rsidRDefault="009A4F51" w:rsidP="009A4F51">
      <w:r w:rsidRPr="00C33FBB">
        <w:t xml:space="preserve"> </w:t>
      </w:r>
    </w:p>
    <w:p w:rsidR="009A4F51" w:rsidRPr="00C33FBB" w:rsidRDefault="009A4F51" w:rsidP="009A4F51">
      <w:r w:rsidRPr="00C33FBB">
        <w:br w:type="page"/>
      </w:r>
    </w:p>
    <w:p w:rsidR="009A4F51" w:rsidRPr="00C33FBB" w:rsidRDefault="009A4F51" w:rsidP="009A4F51">
      <w:pPr>
        <w:widowControl w:val="0"/>
        <w:suppressAutoHyphens/>
        <w:jc w:val="both"/>
        <w:rPr>
          <w:b/>
        </w:rPr>
      </w:pPr>
      <w:r w:rsidRPr="00C33FBB">
        <w:rPr>
          <w:b/>
          <w:bCs/>
          <w:kern w:val="1"/>
          <w:lang w:eastAsia="hi-IN" w:bidi="hi-IN"/>
        </w:rPr>
        <w:t xml:space="preserve">A 10025-12 azonosító számú, </w:t>
      </w:r>
      <w:proofErr w:type="gramStart"/>
      <w:r w:rsidRPr="00C33FBB">
        <w:rPr>
          <w:b/>
          <w:bCs/>
          <w:kern w:val="1"/>
          <w:lang w:eastAsia="hi-IN" w:bidi="hi-IN"/>
        </w:rPr>
        <w:t>A</w:t>
      </w:r>
      <w:proofErr w:type="gramEnd"/>
      <w:r w:rsidRPr="00C33FBB">
        <w:rPr>
          <w:b/>
          <w:bCs/>
          <w:kern w:val="1"/>
          <w:lang w:eastAsia="hi-IN" w:bidi="hi-IN"/>
        </w:rPr>
        <w:t xml:space="preserve"> kereskedelmi egység működtetése megnevezésű szakmai követelménymodul</w:t>
      </w:r>
    </w:p>
    <w:p w:rsidR="009A4F51" w:rsidRPr="00C33FBB" w:rsidRDefault="009A4F51" w:rsidP="009A4F51">
      <w:pPr>
        <w:widowControl w:val="0"/>
        <w:suppressAutoHyphens/>
        <w:jc w:val="both"/>
        <w:rPr>
          <w:b/>
          <w:iCs/>
          <w:kern w:val="1"/>
          <w:lang w:eastAsia="hi-IN" w:bidi="hi-IN"/>
        </w:rPr>
      </w:pPr>
    </w:p>
    <w:p w:rsidR="009A4F51" w:rsidRPr="00C33FBB" w:rsidRDefault="009A4F51" w:rsidP="009A4F51">
      <w:pPr>
        <w:widowControl w:val="0"/>
        <w:suppressAutoHyphens/>
        <w:jc w:val="both"/>
        <w:rPr>
          <w:b/>
        </w:rPr>
      </w:pPr>
      <w:r w:rsidRPr="00C33FBB">
        <w:rPr>
          <w:b/>
          <w:bCs/>
          <w:kern w:val="1"/>
          <w:lang w:eastAsia="hi-IN" w:bidi="hi-IN"/>
        </w:rPr>
        <w:t>A működtetés szabályai gyakorlat tantárgy</w:t>
      </w:r>
      <w:r w:rsidRPr="00C33FBB">
        <w:rPr>
          <w:b/>
        </w:rPr>
        <w:t xml:space="preserve"> </w:t>
      </w:r>
    </w:p>
    <w:p w:rsidR="009A4F51" w:rsidRPr="00C33FBB" w:rsidRDefault="009A4F51" w:rsidP="009A4F51">
      <w:pPr>
        <w:widowControl w:val="0"/>
        <w:suppressAutoHyphens/>
        <w:jc w:val="both"/>
      </w:pPr>
    </w:p>
    <w:p w:rsidR="009A4F51" w:rsidRPr="00C33FBB" w:rsidRDefault="009A4F51" w:rsidP="009A4F51">
      <w:pPr>
        <w:ind w:left="1225"/>
        <w:jc w:val="both"/>
        <w:rPr>
          <w:b/>
          <w:bCs/>
          <w:kern w:val="1"/>
          <w:lang w:eastAsia="hi-IN" w:bidi="hi-IN"/>
        </w:rPr>
      </w:pPr>
      <w:r w:rsidRPr="00C33FBB">
        <w:rPr>
          <w:b/>
          <w:bCs/>
          <w:kern w:val="1"/>
          <w:lang w:eastAsia="hi-IN" w:bidi="hi-IN"/>
        </w:rPr>
        <w:t xml:space="preserve">Jogszabályok alkalmazása </w:t>
      </w:r>
    </w:p>
    <w:p w:rsidR="009A4F51" w:rsidRPr="00C33FBB" w:rsidRDefault="009A4F51" w:rsidP="009A4F51">
      <w:pPr>
        <w:ind w:left="1225"/>
        <w:jc w:val="both"/>
        <w:rPr>
          <w:b/>
        </w:rPr>
      </w:pPr>
      <w:r w:rsidRPr="00C33FBB">
        <w:t>Két</w:t>
      </w:r>
      <w:r w:rsidR="009D077A">
        <w:t xml:space="preserve"> </w:t>
      </w:r>
      <w:r w:rsidRPr="00C33FBB">
        <w:t>évfolyamos oktatás esetén a I. évfolyamot követően</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Munkaköri leírás értelmezése.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Jelenléti ív készítése.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Árjelző táblák, vonalkódok készítése.</w:t>
      </w:r>
    </w:p>
    <w:p w:rsidR="009A4F51" w:rsidRPr="00C33FBB" w:rsidRDefault="009A4F51" w:rsidP="009A4F51">
      <w:pPr>
        <w:widowControl w:val="0"/>
        <w:suppressAutoHyphens/>
        <w:ind w:left="1225"/>
        <w:jc w:val="both"/>
        <w:rPr>
          <w:b/>
          <w:bCs/>
          <w:kern w:val="1"/>
          <w:lang w:eastAsia="hi-IN" w:bidi="hi-IN"/>
        </w:rPr>
      </w:pPr>
    </w:p>
    <w:p w:rsidR="009A4F51" w:rsidRPr="00C33FBB" w:rsidRDefault="009A4F51" w:rsidP="009A4F51">
      <w:pPr>
        <w:widowControl w:val="0"/>
        <w:suppressAutoHyphens/>
        <w:ind w:left="1225"/>
        <w:jc w:val="both"/>
        <w:rPr>
          <w:b/>
          <w:bCs/>
          <w:kern w:val="1"/>
          <w:lang w:eastAsia="hi-IN" w:bidi="hi-IN"/>
        </w:rPr>
      </w:pPr>
      <w:r w:rsidRPr="00C33FBB">
        <w:rPr>
          <w:b/>
          <w:bCs/>
          <w:kern w:val="1"/>
          <w:lang w:eastAsia="hi-IN" w:bidi="hi-IN"/>
        </w:rPr>
        <w:t>Pénzforgalmi előírások betartása</w:t>
      </w:r>
    </w:p>
    <w:p w:rsidR="009A4F51" w:rsidRPr="00C33FBB" w:rsidRDefault="009A4F51" w:rsidP="009A4F51">
      <w:pPr>
        <w:widowControl w:val="0"/>
        <w:suppressAutoHyphens/>
        <w:ind w:left="1225"/>
        <w:jc w:val="both"/>
        <w:rPr>
          <w:b/>
          <w:bCs/>
          <w:kern w:val="1"/>
          <w:lang w:eastAsia="hi-IN" w:bidi="hi-IN"/>
        </w:rPr>
      </w:pPr>
      <w:r w:rsidRPr="00C33FBB">
        <w:t>Két</w:t>
      </w:r>
      <w:r w:rsidR="009D077A">
        <w:t xml:space="preserve"> </w:t>
      </w:r>
      <w:r w:rsidRPr="00C33FBB">
        <w:t>évfolyamos oktatás esetén a I. évfolyamot követően</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Fizetési módok (készpénzzel, utalvánnyal, valutával, bankkártyával, vegyesen).</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Egyszerűsített (készpénzes) számla készítése.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Jelentések (X jelentés - napközben, Z jelentés - zárás).</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Pénztárzárás.</w:t>
      </w:r>
    </w:p>
    <w:p w:rsidR="009A4F51" w:rsidRPr="00C33FBB" w:rsidRDefault="009A4F51" w:rsidP="009A4F51">
      <w:pPr>
        <w:widowControl w:val="0"/>
        <w:suppressAutoHyphens/>
        <w:ind w:left="1225"/>
        <w:jc w:val="both"/>
        <w:rPr>
          <w:kern w:val="1"/>
          <w:lang w:eastAsia="hi-IN" w:bidi="hi-IN"/>
        </w:rPr>
      </w:pPr>
    </w:p>
    <w:p w:rsidR="009A4F51" w:rsidRPr="00C33FBB" w:rsidRDefault="009A4F51" w:rsidP="009A4F51">
      <w:pPr>
        <w:widowControl w:val="0"/>
        <w:suppressAutoHyphens/>
        <w:ind w:left="1225"/>
        <w:jc w:val="both"/>
        <w:rPr>
          <w:b/>
          <w:bCs/>
          <w:kern w:val="1"/>
          <w:lang w:eastAsia="hi-IN" w:bidi="hi-IN"/>
        </w:rPr>
      </w:pPr>
      <w:r w:rsidRPr="00C33FBB">
        <w:rPr>
          <w:b/>
          <w:bCs/>
          <w:kern w:val="1"/>
          <w:lang w:eastAsia="hi-IN" w:bidi="hi-IN"/>
        </w:rPr>
        <w:t>Bizonylatkitöltés</w:t>
      </w:r>
    </w:p>
    <w:p w:rsidR="009A4F51" w:rsidRPr="00C33FBB" w:rsidRDefault="009A4F51" w:rsidP="009A4F51">
      <w:pPr>
        <w:widowControl w:val="0"/>
        <w:suppressAutoHyphens/>
        <w:ind w:left="1225"/>
        <w:jc w:val="both"/>
        <w:rPr>
          <w:b/>
          <w:bCs/>
          <w:kern w:val="1"/>
          <w:lang w:eastAsia="hi-IN" w:bidi="hi-IN"/>
        </w:rPr>
      </w:pPr>
      <w:r w:rsidRPr="00C33FBB">
        <w:t>Két</w:t>
      </w:r>
      <w:r w:rsidR="009D077A">
        <w:t xml:space="preserve"> </w:t>
      </w:r>
      <w:r w:rsidRPr="00C33FBB">
        <w:t>évfolyamos oktatás esetén a I. évfolyamot követően</w:t>
      </w:r>
      <w:r w:rsidRPr="00C33FBB">
        <w:rPr>
          <w:b/>
          <w:bCs/>
          <w:kern w:val="1"/>
          <w:lang w:eastAsia="hi-IN" w:bidi="hi-IN"/>
        </w:rPr>
        <w:tab/>
        <w:t xml:space="preserve"> </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Visszáru jóváírás bizonylat, visszáru számla (tartalma, kitöltése).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Jótállási jegy kitöltése.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Készpénzfizetési számla (tartalma, bizonylat kitöltése, kézzel és/vagy géppel).</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Számla (tartalma, bizonylat kitöltése, kézzel és/vagy géppel).</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Pénztárjelentés, Pénztárelszámolás (tartalma, készítése).</w:t>
      </w:r>
    </w:p>
    <w:p w:rsidR="009A4F51" w:rsidRPr="00C33FBB" w:rsidRDefault="009A4F51" w:rsidP="009A4F51">
      <w:pPr>
        <w:widowControl w:val="0"/>
        <w:suppressAutoHyphens/>
        <w:ind w:left="1225"/>
        <w:jc w:val="both"/>
        <w:rPr>
          <w:kern w:val="1"/>
          <w:lang w:eastAsia="hi-IN" w:bidi="hi-IN"/>
        </w:rPr>
      </w:pPr>
      <w:r w:rsidRPr="00C33FBB">
        <w:rPr>
          <w:kern w:val="1"/>
          <w:lang w:eastAsia="hi-IN" w:bidi="hi-IN"/>
        </w:rPr>
        <w:t>Jegyzőkönyvek (szállítói, vásárlói minőségi kifogás, stb.).</w:t>
      </w:r>
    </w:p>
    <w:p w:rsidR="009A4F51" w:rsidRPr="00C33FBB" w:rsidRDefault="009A4F51" w:rsidP="009A4F51">
      <w:pPr>
        <w:widowControl w:val="0"/>
        <w:suppressAutoHyphens/>
        <w:ind w:left="1225"/>
        <w:jc w:val="both"/>
        <w:rPr>
          <w:kern w:val="1"/>
          <w:lang w:eastAsia="hi-IN" w:bidi="hi-IN"/>
        </w:rPr>
      </w:pPr>
    </w:p>
    <w:p w:rsidR="009A4F51" w:rsidRPr="00C33FBB" w:rsidRDefault="009A4F51" w:rsidP="009A4F51">
      <w:pPr>
        <w:widowControl w:val="0"/>
        <w:suppressAutoHyphens/>
        <w:ind w:left="1225"/>
        <w:jc w:val="both"/>
        <w:rPr>
          <w:kern w:val="1"/>
          <w:lang w:eastAsia="hi-IN" w:bidi="hi-IN"/>
        </w:rPr>
      </w:pPr>
    </w:p>
    <w:p w:rsidR="009A4F51" w:rsidRPr="00C33FBB" w:rsidRDefault="009A4F51" w:rsidP="009A4F51">
      <w:pPr>
        <w:jc w:val="both"/>
        <w:rPr>
          <w:b/>
          <w:bCs/>
          <w:kern w:val="1"/>
          <w:lang w:eastAsia="hi-IN" w:bidi="hi-IN"/>
        </w:rPr>
      </w:pPr>
      <w:r w:rsidRPr="00C33FBB">
        <w:rPr>
          <w:b/>
          <w:bCs/>
          <w:kern w:val="1"/>
          <w:lang w:eastAsia="hi-IN" w:bidi="hi-IN"/>
        </w:rPr>
        <w:t>A 11507-12 azonosító számú, Az áruforgalom lebonyolítása megnevezésű szakmai követelménymodul</w:t>
      </w:r>
    </w:p>
    <w:p w:rsidR="009A4F51" w:rsidRPr="00C33FBB" w:rsidRDefault="009A4F51" w:rsidP="009A4F51">
      <w:pPr>
        <w:jc w:val="both"/>
        <w:rPr>
          <w:b/>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Áruforgalom gyakorlata tantárgy</w:t>
      </w:r>
      <w:r w:rsidRPr="00C33FBB">
        <w:rPr>
          <w:b/>
          <w:bCs/>
          <w:kern w:val="1"/>
          <w:lang w:eastAsia="hi-IN" w:bidi="hi-IN"/>
        </w:rPr>
        <w:tab/>
      </w:r>
    </w:p>
    <w:p w:rsidR="009A4F51" w:rsidRPr="00C33FBB" w:rsidRDefault="009A4F51" w:rsidP="009A4F51">
      <w:pPr>
        <w:widowControl w:val="0"/>
        <w:suppressAutoHyphens/>
        <w:jc w:val="both"/>
        <w:rPr>
          <w:b/>
          <w:iCs/>
          <w:kern w:val="1"/>
          <w:lang w:eastAsia="hi-IN" w:bidi="hi-IN"/>
        </w:rPr>
      </w:pPr>
    </w:p>
    <w:p w:rsidR="009A4F51" w:rsidRPr="00C33FBB" w:rsidRDefault="009A4F51" w:rsidP="009A4F51">
      <w:pPr>
        <w:widowControl w:val="0"/>
        <w:suppressAutoHyphens/>
        <w:jc w:val="both"/>
        <w:rPr>
          <w:b/>
          <w:bCs/>
          <w:kern w:val="1"/>
          <w:lang w:eastAsia="hi-IN" w:bidi="hi-IN"/>
        </w:rPr>
      </w:pPr>
      <w:r w:rsidRPr="00C33FBB">
        <w:rPr>
          <w:b/>
          <w:bCs/>
          <w:kern w:val="1"/>
          <w:lang w:eastAsia="hi-IN" w:bidi="hi-IN"/>
        </w:rPr>
        <w:t>Az áruforgal</w:t>
      </w:r>
      <w:r w:rsidR="00F6212F">
        <w:rPr>
          <w:b/>
          <w:bCs/>
          <w:kern w:val="1"/>
          <w:lang w:eastAsia="hi-IN" w:bidi="hi-IN"/>
        </w:rPr>
        <w:t>mi tevékenységek gyakorlata I.</w:t>
      </w:r>
    </w:p>
    <w:p w:rsidR="000F4D0B" w:rsidRDefault="000F4D0B" w:rsidP="009A4F51">
      <w:pPr>
        <w:widowControl w:val="0"/>
        <w:suppressAutoHyphens/>
        <w:ind w:left="993"/>
        <w:jc w:val="both"/>
        <w:rPr>
          <w:kern w:val="1"/>
          <w:lang w:eastAsia="hi-IN" w:bidi="hi-IN"/>
        </w:rPr>
      </w:pP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áruforgalmi folyamat elemei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árubeszerzés folyamata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beszerzendő áruk mennyiségének és összetételének meghatározása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megrendelés módjai és dokumentumai</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Rendelés leadása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Áruátvételhez szükséges eszközök előkészítése (göngyölegbontó, árumozgató eszközök, mérő-, számlálóeszközök, PDA, íróeszköz, bizonylat)</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Áruátvétel gyakorlása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visszáru és a visszaszállítandó göngyölegek előkészítése (bizonylatolása, csomagba rendezése, csomagolása)</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mennyiségi és minőségi átvétele (mennyiségi és minőségi átvétel szempontjai)</w:t>
      </w:r>
    </w:p>
    <w:p w:rsidR="009A4F51" w:rsidRPr="00C33FBB" w:rsidRDefault="009A4F51" w:rsidP="009A4F51">
      <w:pPr>
        <w:widowControl w:val="0"/>
        <w:suppressAutoHyphens/>
        <w:ind w:left="1701"/>
        <w:jc w:val="both"/>
        <w:rPr>
          <w:kern w:val="1"/>
          <w:lang w:eastAsia="hi-IN" w:bidi="hi-IN"/>
        </w:rPr>
      </w:pPr>
      <w:r w:rsidRPr="00C33FBB">
        <w:rPr>
          <w:kern w:val="1"/>
          <w:shd w:val="clear" w:color="auto" w:fill="FFFFFF"/>
          <w:lang w:eastAsia="hi-IN" w:bidi="hi-IN"/>
        </w:rPr>
        <w:t>Teendő mennyiségi és/vagy minőségi eltéré</w:t>
      </w:r>
      <w:r w:rsidRPr="00C33FBB">
        <w:rPr>
          <w:kern w:val="1"/>
          <w:lang w:eastAsia="hi-IN" w:bidi="hi-IN"/>
        </w:rPr>
        <w:t xml:space="preserve">s </w:t>
      </w:r>
      <w:r w:rsidRPr="00C33FBB">
        <w:rPr>
          <w:kern w:val="1"/>
          <w:shd w:val="clear" w:color="auto" w:fill="FFFFFF"/>
          <w:lang w:eastAsia="hi-IN" w:bidi="hi-IN"/>
        </w:rPr>
        <w:t>esetén</w:t>
      </w:r>
    </w:p>
    <w:p w:rsidR="009A4F51" w:rsidRPr="00C33FBB" w:rsidRDefault="009A4F51" w:rsidP="009A4F51">
      <w:pPr>
        <w:widowControl w:val="0"/>
        <w:suppressAutoHyphens/>
        <w:ind w:left="1701"/>
        <w:jc w:val="both"/>
        <w:rPr>
          <w:shd w:val="clear" w:color="auto" w:fill="FFFFFF"/>
        </w:rPr>
      </w:pPr>
      <w:r w:rsidRPr="00C33FBB">
        <w:rPr>
          <w:kern w:val="1"/>
          <w:lang w:eastAsia="hi-IN" w:bidi="hi-IN"/>
        </w:rPr>
        <w:t>Az áruátvétel igazolása, kifogások intézése</w:t>
      </w:r>
    </w:p>
    <w:p w:rsidR="009A4F51" w:rsidRPr="00C33FBB" w:rsidRDefault="009A4F51" w:rsidP="009A4F51">
      <w:pPr>
        <w:widowControl w:val="0"/>
        <w:suppressAutoHyphens/>
        <w:ind w:left="1701"/>
        <w:jc w:val="both"/>
        <w:rPr>
          <w:kern w:val="1"/>
          <w:lang w:eastAsia="hi-IN" w:bidi="hi-IN"/>
        </w:rPr>
      </w:pPr>
      <w:r w:rsidRPr="00C33FBB">
        <w:rPr>
          <w:shd w:val="clear" w:color="auto" w:fill="FFFFFF"/>
        </w:rPr>
        <w:t>Kísérő dokumentumok értelmezése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Készletezés</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beérkezett áruk készletre vétele</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szakszerű elhelyezése a raktárban</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Az áruk szakszerű elhelyezése az eladótérben</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A készletnyilvántartás módszerei, eszközei</w:t>
      </w:r>
    </w:p>
    <w:p w:rsidR="009A4F51" w:rsidRPr="00C33FBB" w:rsidRDefault="009A4F51" w:rsidP="009A4F51">
      <w:pPr>
        <w:widowControl w:val="0"/>
        <w:suppressAutoHyphens/>
        <w:ind w:left="1701"/>
        <w:jc w:val="both"/>
        <w:rPr>
          <w:kern w:val="1"/>
          <w:lang w:eastAsia="hi-IN" w:bidi="hi-IN"/>
        </w:rPr>
      </w:pPr>
      <w:r w:rsidRPr="00C33FBB">
        <w:rPr>
          <w:kern w:val="1"/>
          <w:lang w:eastAsia="hi-IN" w:bidi="hi-IN"/>
        </w:rPr>
        <w:t>Leltározás folyamata, a tényleges készlet felmérése, a leltáreredmény megállapítása</w:t>
      </w:r>
    </w:p>
    <w:p w:rsidR="009A4F51" w:rsidRPr="00C33FBB" w:rsidRDefault="009A4F51" w:rsidP="009A4F51">
      <w:pPr>
        <w:widowControl w:val="0"/>
        <w:suppressAutoHyphens/>
        <w:ind w:left="1532"/>
        <w:jc w:val="both"/>
        <w:rPr>
          <w:kern w:val="1"/>
          <w:lang w:eastAsia="hi-IN" w:bidi="hi-IN"/>
        </w:rPr>
      </w:pPr>
    </w:p>
    <w:p w:rsidR="009A4F51" w:rsidRPr="00C33FBB" w:rsidRDefault="009A4F51" w:rsidP="001B5DD1">
      <w:pPr>
        <w:widowControl w:val="0"/>
        <w:suppressAutoHyphens/>
        <w:jc w:val="both"/>
        <w:rPr>
          <w:b/>
          <w:bCs/>
          <w:kern w:val="1"/>
          <w:lang w:eastAsia="hi-IN" w:bidi="hi-IN"/>
        </w:rPr>
      </w:pPr>
      <w:r w:rsidRPr="00C33FBB">
        <w:rPr>
          <w:b/>
          <w:bCs/>
          <w:kern w:val="1"/>
          <w:lang w:eastAsia="hi-IN" w:bidi="hi-IN"/>
        </w:rPr>
        <w:t>Az áruforgal</w:t>
      </w:r>
      <w:r w:rsidR="00F6212F">
        <w:rPr>
          <w:b/>
          <w:bCs/>
          <w:kern w:val="1"/>
          <w:lang w:eastAsia="hi-IN" w:bidi="hi-IN"/>
        </w:rPr>
        <w:t>mi tevékenységek gyakorlata II.</w:t>
      </w:r>
    </w:p>
    <w:p w:rsidR="009A4F51" w:rsidRPr="00C33FBB" w:rsidRDefault="009A4F51" w:rsidP="009A4F51">
      <w:pPr>
        <w:widowControl w:val="0"/>
        <w:suppressAutoHyphens/>
        <w:jc w:val="right"/>
        <w:rPr>
          <w:kern w:val="1"/>
          <w:lang w:eastAsia="hi-IN" w:bidi="hi-IN"/>
        </w:rPr>
      </w:pP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Árumozgató gépek, eszközök kezelésének szabályai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Áruk emelésének, szállításának gyakorlása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eladásra történő előkészítése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kicsomagolása és előcsomagolása, a vevők tájékoztatását szolgáló információk meglétének ellenőrzése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Áruvédelmi címkék, eszközök fajtái és elhelyezkedésük a termékeken</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 fogyasztói ár feltüntetése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Árazás, árazó eszközök használata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Címkézés, címkéző eszközök használata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Címkék szakszerű elhelyezése, értelmezése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áruk eladótéri elhelyezése, szabályai, szempontjai</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Akciós táblák, feliratok 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 vevők fogadása, a vásárlói igények megismerése, az áruk bemutatása, ajánlása.</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Előjegyzés felvétele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Fogyaszthatósági és minőség megelőzési idő ellenőrzése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Mintadarabok, mintafal készítése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Vásárlói csomagkészítés</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Az áruhitel ügyintézése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Garanciajegy kitöltése</w:t>
      </w:r>
    </w:p>
    <w:p w:rsidR="009A4F51" w:rsidRPr="00C33FBB" w:rsidRDefault="009A4F51" w:rsidP="009A4F51">
      <w:pPr>
        <w:widowControl w:val="0"/>
        <w:suppressAutoHyphens/>
        <w:ind w:left="993"/>
        <w:jc w:val="both"/>
        <w:rPr>
          <w:kern w:val="1"/>
          <w:lang w:eastAsia="hi-IN" w:bidi="hi-IN"/>
        </w:rPr>
      </w:pPr>
      <w:r w:rsidRPr="00C33FBB">
        <w:rPr>
          <w:kern w:val="1"/>
          <w:lang w:eastAsia="hi-IN" w:bidi="hi-IN"/>
        </w:rPr>
        <w:t>Reklamációs ügyintézés</w:t>
      </w:r>
    </w:p>
    <w:p w:rsidR="000B3B45" w:rsidRDefault="009A4F51" w:rsidP="000B3B45">
      <w:pPr>
        <w:widowControl w:val="0"/>
        <w:suppressAutoHyphens/>
        <w:ind w:left="993"/>
        <w:jc w:val="both"/>
        <w:rPr>
          <w:kern w:val="1"/>
          <w:lang w:eastAsia="hi-IN" w:bidi="hi-IN"/>
        </w:rPr>
      </w:pPr>
      <w:r w:rsidRPr="00C33FBB">
        <w:rPr>
          <w:kern w:val="1"/>
          <w:lang w:eastAsia="hi-IN" w:bidi="hi-IN"/>
        </w:rPr>
        <w:t>A házhozszállítás megszervezése</w:t>
      </w:r>
      <w:r w:rsidRPr="0085355A">
        <w:rPr>
          <w:kern w:val="1"/>
          <w:lang w:eastAsia="hi-IN" w:bidi="hi-IN"/>
        </w:rPr>
        <w:t>”</w:t>
      </w:r>
    </w:p>
    <w:p w:rsidR="000B3B45" w:rsidRDefault="000B3B45">
      <w:pPr>
        <w:spacing w:after="200" w:line="276" w:lineRule="auto"/>
        <w:rPr>
          <w:kern w:val="1"/>
          <w:lang w:eastAsia="hi-IN" w:bidi="hi-IN"/>
        </w:rPr>
      </w:pPr>
      <w:r>
        <w:rPr>
          <w:kern w:val="1"/>
          <w:lang w:eastAsia="hi-IN" w:bidi="hi-IN"/>
        </w:rPr>
        <w:br w:type="page"/>
      </w:r>
    </w:p>
    <w:p w:rsidR="009A4F51" w:rsidRPr="00D328C3" w:rsidRDefault="009A4F51" w:rsidP="009A4F51">
      <w:pPr>
        <w:autoSpaceDE w:val="0"/>
        <w:autoSpaceDN w:val="0"/>
        <w:adjustRightInd w:val="0"/>
        <w:jc w:val="both"/>
        <w:rPr>
          <w:rFonts w:eastAsia="Calibri"/>
        </w:rPr>
      </w:pPr>
      <w:r w:rsidRPr="00D328C3">
        <w:rPr>
          <w:rFonts w:eastAsia="Calibri"/>
        </w:rPr>
        <w:t>2.</w:t>
      </w:r>
      <w:r>
        <w:rPr>
          <w:rFonts w:eastAsia="Calibri"/>
        </w:rPr>
        <w:t xml:space="preserve"> </w:t>
      </w:r>
      <w:r w:rsidRPr="00D328C3">
        <w:rPr>
          <w:rFonts w:eastAsia="Calibri"/>
        </w:rPr>
        <w:t xml:space="preserve">A szakképzési kerettantervekről szóló 14/2013. (IV. 5.) NGM rendelet </w:t>
      </w:r>
      <w:r w:rsidRPr="00D328C3">
        <w:rPr>
          <w:rFonts w:eastAsia="Calibri"/>
          <w:i/>
        </w:rPr>
        <w:t xml:space="preserve">2. melléklete </w:t>
      </w:r>
      <w:r w:rsidR="00AE5017">
        <w:rPr>
          <w:rFonts w:eastAsia="Calibri"/>
        </w:rPr>
        <w:t xml:space="preserve">a „1.74 </w:t>
      </w:r>
      <w:r w:rsidR="003C6076">
        <w:rPr>
          <w:rFonts w:eastAsia="Calibri"/>
        </w:rPr>
        <w:t xml:space="preserve">SZAKKÉPZÉSI KERETTANTERV a 34 582 12 VÍZ-, CSATORNA- </w:t>
      </w:r>
      <w:proofErr w:type="gramStart"/>
      <w:r w:rsidR="003C6076">
        <w:rPr>
          <w:rFonts w:eastAsia="Calibri"/>
        </w:rPr>
        <w:t>ÉS</w:t>
      </w:r>
      <w:proofErr w:type="gramEnd"/>
      <w:r w:rsidR="003C6076">
        <w:rPr>
          <w:rFonts w:eastAsia="Calibri"/>
        </w:rPr>
        <w:t xml:space="preserve"> KÖZMŰ-RENDSZERSZERELŐ SZAKKÉPESÍTÉSHEZ”</w:t>
      </w:r>
      <w:r w:rsidR="00AE5017">
        <w:rPr>
          <w:rFonts w:eastAsia="Calibri"/>
        </w:rPr>
        <w:t xml:space="preserve"> alcímet követően a következő alcímmel egészül ki</w:t>
      </w:r>
      <w:r w:rsidR="000B3B45">
        <w:rPr>
          <w:rFonts w:eastAsia="Calibri"/>
        </w:rPr>
        <w:t>:</w:t>
      </w:r>
    </w:p>
    <w:p w:rsidR="00A71E67" w:rsidRPr="0085355A" w:rsidRDefault="00A71E67" w:rsidP="00A71E67"/>
    <w:p w:rsidR="009A4F51" w:rsidRPr="00FA5818" w:rsidRDefault="009A4F51" w:rsidP="009A4F51">
      <w:pPr>
        <w:jc w:val="center"/>
        <w:rPr>
          <w:b/>
          <w:sz w:val="28"/>
          <w:szCs w:val="28"/>
        </w:rPr>
      </w:pPr>
      <w:r>
        <w:rPr>
          <w:b/>
          <w:sz w:val="28"/>
          <w:szCs w:val="28"/>
        </w:rPr>
        <w:t>„</w:t>
      </w:r>
      <w:r w:rsidRPr="00FA5818">
        <w:rPr>
          <w:b/>
          <w:sz w:val="28"/>
          <w:szCs w:val="28"/>
        </w:rPr>
        <w:t>1.75</w:t>
      </w:r>
      <w:r w:rsidR="00D0155F">
        <w:rPr>
          <w:b/>
          <w:sz w:val="28"/>
          <w:szCs w:val="28"/>
        </w:rPr>
        <w:t>.</w:t>
      </w:r>
    </w:p>
    <w:p w:rsidR="009A4F51" w:rsidRPr="00FA5818" w:rsidRDefault="009A4F51" w:rsidP="009A4F51">
      <w:pPr>
        <w:widowControl w:val="0"/>
        <w:suppressAutoHyphens/>
        <w:autoSpaceDE w:val="0"/>
        <w:ind w:right="-20"/>
        <w:jc w:val="center"/>
        <w:rPr>
          <w:b/>
          <w:w w:val="99"/>
          <w:kern w:val="1"/>
          <w:sz w:val="28"/>
          <w:szCs w:val="28"/>
          <w:lang w:eastAsia="hi-IN" w:bidi="hi-IN"/>
        </w:rPr>
      </w:pPr>
      <w:r w:rsidRPr="00FA5818">
        <w:rPr>
          <w:b/>
          <w:w w:val="99"/>
          <w:kern w:val="1"/>
          <w:sz w:val="28"/>
          <w:szCs w:val="28"/>
          <w:lang w:eastAsia="hi-IN" w:bidi="hi-IN"/>
        </w:rPr>
        <w:t>SZAKKÉPZÉSI KERETTANTERV</w:t>
      </w:r>
    </w:p>
    <w:p w:rsidR="009A4F51" w:rsidRPr="00FA5818" w:rsidRDefault="009A4F51" w:rsidP="009A4F51">
      <w:pPr>
        <w:autoSpaceDE w:val="0"/>
        <w:ind w:right="-20"/>
        <w:jc w:val="center"/>
        <w:rPr>
          <w:b/>
          <w:w w:val="99"/>
          <w:sz w:val="28"/>
          <w:szCs w:val="28"/>
        </w:rPr>
      </w:pPr>
      <w:r w:rsidRPr="00FA5818">
        <w:rPr>
          <w:b/>
          <w:w w:val="99"/>
          <w:sz w:val="28"/>
          <w:szCs w:val="28"/>
        </w:rPr>
        <w:t>a</w:t>
      </w:r>
    </w:p>
    <w:p w:rsidR="009A4F51" w:rsidRPr="00FA5818" w:rsidRDefault="009A4F51" w:rsidP="009A4F51">
      <w:pPr>
        <w:ind w:left="555" w:hanging="555"/>
        <w:jc w:val="center"/>
        <w:rPr>
          <w:b/>
          <w:bCs/>
          <w:kern w:val="1"/>
          <w:sz w:val="28"/>
          <w:szCs w:val="28"/>
          <w:lang w:eastAsia="hi-IN" w:bidi="hi-IN"/>
        </w:rPr>
      </w:pPr>
      <w:r w:rsidRPr="00FA5818">
        <w:rPr>
          <w:b/>
          <w:bCs/>
          <w:kern w:val="1"/>
          <w:sz w:val="28"/>
          <w:szCs w:val="28"/>
          <w:lang w:eastAsia="hi-IN" w:bidi="hi-IN"/>
        </w:rPr>
        <w:t xml:space="preserve">34 544 01 </w:t>
      </w:r>
    </w:p>
    <w:p w:rsidR="009A4F51" w:rsidRPr="00FA5818" w:rsidRDefault="009A4F51" w:rsidP="009A4F51">
      <w:pPr>
        <w:ind w:left="555" w:hanging="555"/>
        <w:jc w:val="center"/>
        <w:rPr>
          <w:b/>
          <w:bCs/>
          <w:kern w:val="1"/>
          <w:sz w:val="28"/>
          <w:szCs w:val="28"/>
          <w:lang w:eastAsia="hi-IN" w:bidi="hi-IN"/>
        </w:rPr>
      </w:pPr>
      <w:r w:rsidRPr="00FA5818">
        <w:rPr>
          <w:b/>
          <w:bCs/>
          <w:kern w:val="1"/>
          <w:sz w:val="28"/>
          <w:szCs w:val="28"/>
          <w:lang w:eastAsia="hi-IN" w:bidi="hi-IN"/>
        </w:rPr>
        <w:t>VÁJÁR</w:t>
      </w:r>
    </w:p>
    <w:p w:rsidR="009A4F51" w:rsidRPr="00FA5818" w:rsidRDefault="009A4F51" w:rsidP="009A4F51">
      <w:pPr>
        <w:widowControl w:val="0"/>
        <w:suppressAutoHyphens/>
        <w:jc w:val="center"/>
        <w:rPr>
          <w:b/>
          <w:bCs/>
          <w:kern w:val="1"/>
          <w:sz w:val="28"/>
          <w:szCs w:val="28"/>
          <w:lang w:eastAsia="hi-IN" w:bidi="hi-IN"/>
        </w:rPr>
      </w:pPr>
      <w:r w:rsidRPr="00FA5818">
        <w:rPr>
          <w:b/>
          <w:bCs/>
          <w:kern w:val="1"/>
          <w:sz w:val="28"/>
          <w:szCs w:val="28"/>
          <w:lang w:eastAsia="hi-IN" w:bidi="hi-IN"/>
        </w:rPr>
        <w:t>SZAKKÉPESÍTÉSHEZ</w:t>
      </w:r>
    </w:p>
    <w:p w:rsidR="009A4F51" w:rsidRPr="0085355A" w:rsidRDefault="009A4F51" w:rsidP="009A4F51">
      <w:pPr>
        <w:widowControl w:val="0"/>
        <w:suppressAutoHyphens/>
        <w:jc w:val="both"/>
        <w:rPr>
          <w:b/>
          <w:bCs/>
          <w:kern w:val="1"/>
          <w:lang w:eastAsia="hi-IN" w:bidi="hi-IN"/>
        </w:rPr>
      </w:pPr>
    </w:p>
    <w:p w:rsidR="009A4F51" w:rsidRPr="0085355A" w:rsidRDefault="009A4F51" w:rsidP="009A4F51">
      <w:pPr>
        <w:widowControl w:val="0"/>
        <w:suppressAutoHyphens/>
        <w:jc w:val="both"/>
        <w:rPr>
          <w:b/>
          <w:kern w:val="1"/>
          <w:lang w:eastAsia="hi-IN" w:bidi="hi-IN"/>
        </w:rPr>
      </w:pPr>
      <w:r w:rsidRPr="0085355A">
        <w:rPr>
          <w:b/>
          <w:bCs/>
          <w:kern w:val="1"/>
          <w:lang w:eastAsia="hi-IN" w:bidi="hi-IN"/>
        </w:rPr>
        <w:t xml:space="preserve">I. </w:t>
      </w:r>
      <w:proofErr w:type="gramStart"/>
      <w:r w:rsidRPr="0085355A">
        <w:rPr>
          <w:b/>
          <w:kern w:val="1"/>
          <w:lang w:eastAsia="hi-IN" w:bidi="hi-IN"/>
        </w:rPr>
        <w:t>A</w:t>
      </w:r>
      <w:proofErr w:type="gramEnd"/>
      <w:r w:rsidRPr="0085355A">
        <w:rPr>
          <w:b/>
          <w:kern w:val="1"/>
          <w:lang w:eastAsia="hi-IN" w:bidi="hi-IN"/>
        </w:rPr>
        <w:t xml:space="preserve"> szakképzés jogi háttere</w:t>
      </w:r>
    </w:p>
    <w:p w:rsidR="009A4F51" w:rsidRPr="0085355A" w:rsidRDefault="009A4F51" w:rsidP="009A4F51">
      <w:pPr>
        <w:widowControl w:val="0"/>
        <w:suppressAutoHyphens/>
        <w:jc w:val="both"/>
        <w:rPr>
          <w:b/>
          <w:kern w:val="1"/>
          <w:lang w:eastAsia="hi-IN" w:bidi="hi-IN"/>
        </w:rPr>
      </w:pPr>
    </w:p>
    <w:p w:rsidR="009A4F51" w:rsidRDefault="000B3B45" w:rsidP="009A4F51">
      <w:pPr>
        <w:widowControl w:val="0"/>
        <w:suppressAutoHyphens/>
        <w:jc w:val="both"/>
        <w:rPr>
          <w:kern w:val="1"/>
          <w:lang w:eastAsia="hi-IN" w:bidi="hi-IN"/>
        </w:rPr>
      </w:pPr>
      <w:r>
        <w:rPr>
          <w:kern w:val="1"/>
          <w:lang w:eastAsia="hi-IN" w:bidi="hi-IN"/>
        </w:rPr>
        <w:t>A szakképzési kerettanterv</w:t>
      </w:r>
    </w:p>
    <w:p w:rsidR="000B3B45" w:rsidRPr="0085355A" w:rsidRDefault="000B3B45" w:rsidP="009A4F51">
      <w:pPr>
        <w:widowControl w:val="0"/>
        <w:suppressAutoHyphens/>
        <w:jc w:val="both"/>
        <w:rPr>
          <w:kern w:val="1"/>
          <w:lang w:eastAsia="hi-IN" w:bidi="hi-IN"/>
        </w:rPr>
      </w:pPr>
    </w:p>
    <w:p w:rsidR="009A4F51" w:rsidRPr="0085355A" w:rsidRDefault="009A4F51" w:rsidP="009A4F51">
      <w:pPr>
        <w:widowControl w:val="0"/>
        <w:numPr>
          <w:ilvl w:val="0"/>
          <w:numId w:val="1"/>
        </w:numPr>
        <w:suppressAutoHyphens/>
        <w:jc w:val="both"/>
        <w:rPr>
          <w:kern w:val="1"/>
          <w:lang w:eastAsia="hi-IN" w:bidi="hi-IN"/>
        </w:rPr>
      </w:pPr>
      <w:r w:rsidRPr="0085355A">
        <w:rPr>
          <w:kern w:val="1"/>
          <w:lang w:eastAsia="hi-IN" w:bidi="hi-IN"/>
        </w:rPr>
        <w:t xml:space="preserve">a nemzeti köznevelésről </w:t>
      </w:r>
      <w:r w:rsidR="000B3B45">
        <w:rPr>
          <w:kern w:val="1"/>
          <w:lang w:eastAsia="hi-IN" w:bidi="hi-IN"/>
        </w:rPr>
        <w:t>szóló 2011. évi CXC. törvény,</w:t>
      </w:r>
    </w:p>
    <w:p w:rsidR="009A4F51" w:rsidRPr="0085355A" w:rsidRDefault="009A4F51" w:rsidP="009A4F51">
      <w:pPr>
        <w:widowControl w:val="0"/>
        <w:numPr>
          <w:ilvl w:val="0"/>
          <w:numId w:val="1"/>
        </w:numPr>
        <w:suppressAutoHyphens/>
        <w:jc w:val="both"/>
        <w:rPr>
          <w:kern w:val="1"/>
          <w:lang w:eastAsia="hi-IN" w:bidi="hi-IN"/>
        </w:rPr>
      </w:pPr>
      <w:r w:rsidRPr="0085355A">
        <w:rPr>
          <w:kern w:val="1"/>
          <w:lang w:eastAsia="hi-IN" w:bidi="hi-IN"/>
        </w:rPr>
        <w:t>a szakképzésről szól</w:t>
      </w:r>
      <w:r w:rsidR="000B3B45">
        <w:rPr>
          <w:kern w:val="1"/>
          <w:lang w:eastAsia="hi-IN" w:bidi="hi-IN"/>
        </w:rPr>
        <w:t>ó 2011. évi CLXXXVII. törvény,</w:t>
      </w:r>
    </w:p>
    <w:p w:rsidR="009A4F51" w:rsidRPr="0085355A" w:rsidRDefault="009A4F51" w:rsidP="009A4F51">
      <w:pPr>
        <w:widowControl w:val="0"/>
        <w:suppressAutoHyphens/>
        <w:ind w:left="915"/>
        <w:jc w:val="both"/>
        <w:rPr>
          <w:kern w:val="1"/>
          <w:lang w:eastAsia="hi-IN" w:bidi="hi-IN"/>
        </w:rPr>
      </w:pPr>
    </w:p>
    <w:p w:rsidR="009A4F51" w:rsidRPr="0085355A" w:rsidRDefault="000B3B45" w:rsidP="009A4F51">
      <w:pPr>
        <w:widowControl w:val="0"/>
        <w:suppressAutoHyphens/>
        <w:jc w:val="both"/>
        <w:rPr>
          <w:kern w:val="1"/>
          <w:lang w:eastAsia="hi-IN" w:bidi="hi-IN"/>
        </w:rPr>
      </w:pPr>
      <w:proofErr w:type="gramStart"/>
      <w:r>
        <w:rPr>
          <w:kern w:val="1"/>
          <w:lang w:eastAsia="hi-IN" w:bidi="hi-IN"/>
        </w:rPr>
        <w:t>valamint</w:t>
      </w:r>
      <w:proofErr w:type="gramEnd"/>
    </w:p>
    <w:p w:rsidR="009A4F51" w:rsidRPr="0085355A" w:rsidRDefault="009A4F51" w:rsidP="009A4F51">
      <w:pPr>
        <w:widowControl w:val="0"/>
        <w:numPr>
          <w:ilvl w:val="0"/>
          <w:numId w:val="1"/>
        </w:numPr>
        <w:suppressAutoHyphens/>
        <w:jc w:val="both"/>
        <w:rPr>
          <w:kern w:val="1"/>
          <w:lang w:eastAsia="hi-IN" w:bidi="hi-IN"/>
        </w:rPr>
      </w:pPr>
      <w:r w:rsidRPr="0085355A">
        <w:rPr>
          <w:kern w:val="1"/>
          <w:lang w:eastAsia="hi-IN" w:bidi="hi-IN"/>
        </w:rPr>
        <w:t xml:space="preserve">az Országos Képzési Jegyzékről és az Országos Képzési Jegyzék módosításának eljárásrendjéről szóló 150/2012. (VII. 6.) </w:t>
      </w:r>
      <w:r w:rsidR="00D0155F">
        <w:rPr>
          <w:kern w:val="1"/>
          <w:lang w:eastAsia="hi-IN" w:bidi="hi-IN"/>
        </w:rPr>
        <w:t>K</w:t>
      </w:r>
      <w:r w:rsidRPr="0085355A">
        <w:rPr>
          <w:kern w:val="1"/>
          <w:lang w:eastAsia="hi-IN" w:bidi="hi-IN"/>
        </w:rPr>
        <w:t>ormányrendelet,</w:t>
      </w:r>
    </w:p>
    <w:p w:rsidR="009A4F51" w:rsidRPr="0085355A" w:rsidRDefault="009A4F51" w:rsidP="009A4F51">
      <w:pPr>
        <w:widowControl w:val="0"/>
        <w:numPr>
          <w:ilvl w:val="0"/>
          <w:numId w:val="1"/>
        </w:numPr>
        <w:suppressAutoHyphens/>
        <w:ind w:left="1288" w:hanging="373"/>
        <w:jc w:val="both"/>
      </w:pPr>
      <w:r w:rsidRPr="0085355A">
        <w:t>az állam által elismert szakképesítések szakmai követelménymoduljairól</w:t>
      </w:r>
      <w:r w:rsidRPr="0085355A">
        <w:rPr>
          <w:iCs/>
        </w:rPr>
        <w:t xml:space="preserve"> szóló</w:t>
      </w:r>
      <w:r w:rsidRPr="0085355A">
        <w:t xml:space="preserve"> 217/2012. (VIII. 9.) Kormányrendelet, </w:t>
      </w:r>
    </w:p>
    <w:p w:rsidR="009A4F51" w:rsidRPr="0085355A" w:rsidRDefault="009A4F51" w:rsidP="009A4F51">
      <w:pPr>
        <w:ind w:left="1288" w:hanging="373"/>
        <w:jc w:val="both"/>
      </w:pPr>
      <w:r w:rsidRPr="0085355A">
        <w:t>–</w:t>
      </w:r>
      <w:r w:rsidRPr="0085355A">
        <w:tab/>
      </w:r>
      <w:r w:rsidRPr="0085355A">
        <w:rPr>
          <w:kern w:val="1"/>
          <w:lang w:eastAsia="hi-IN" w:bidi="hi-IN"/>
        </w:rPr>
        <w:t>a 34 544 01 Vájár szakképesítés szakmai és vizsgakövetelménye</w:t>
      </w:r>
      <w:r>
        <w:rPr>
          <w:kern w:val="1"/>
          <w:lang w:eastAsia="hi-IN" w:bidi="hi-IN"/>
        </w:rPr>
        <w:t xml:space="preserve">it </w:t>
      </w:r>
      <w:proofErr w:type="gramStart"/>
      <w:r>
        <w:rPr>
          <w:kern w:val="1"/>
          <w:lang w:eastAsia="hi-IN" w:bidi="hi-IN"/>
        </w:rPr>
        <w:t>tartalmazó .</w:t>
      </w:r>
      <w:proofErr w:type="gramEnd"/>
      <w:r>
        <w:rPr>
          <w:kern w:val="1"/>
          <w:lang w:eastAsia="hi-IN" w:bidi="hi-IN"/>
        </w:rPr>
        <w:t>./2014</w:t>
      </w:r>
      <w:r w:rsidRPr="0085355A">
        <w:rPr>
          <w:kern w:val="1"/>
          <w:lang w:eastAsia="hi-IN" w:bidi="hi-IN"/>
        </w:rPr>
        <w:t>. (</w:t>
      </w:r>
      <w:r>
        <w:rPr>
          <w:kern w:val="1"/>
          <w:lang w:eastAsia="hi-IN" w:bidi="hi-IN"/>
        </w:rPr>
        <w:t>….)</w:t>
      </w:r>
      <w:r w:rsidRPr="0085355A">
        <w:rPr>
          <w:kern w:val="1"/>
          <w:lang w:eastAsia="hi-IN" w:bidi="hi-IN"/>
        </w:rPr>
        <w:t xml:space="preserve"> </w:t>
      </w:r>
      <w:r>
        <w:rPr>
          <w:kern w:val="1"/>
          <w:lang w:eastAsia="hi-IN" w:bidi="hi-IN"/>
        </w:rPr>
        <w:t>NGM</w:t>
      </w:r>
      <w:r w:rsidRPr="0085355A">
        <w:rPr>
          <w:kern w:val="1"/>
          <w:lang w:eastAsia="hi-IN" w:bidi="hi-IN"/>
        </w:rPr>
        <w:t xml:space="preserve"> rendelet </w:t>
      </w:r>
    </w:p>
    <w:p w:rsidR="009A4F51" w:rsidRPr="0085355A" w:rsidRDefault="000B3B45" w:rsidP="009A4F51">
      <w:pPr>
        <w:widowControl w:val="0"/>
        <w:suppressAutoHyphens/>
        <w:jc w:val="both"/>
        <w:rPr>
          <w:kern w:val="1"/>
          <w:lang w:eastAsia="hi-IN" w:bidi="hi-IN"/>
        </w:rPr>
      </w:pPr>
      <w:proofErr w:type="gramStart"/>
      <w:r>
        <w:rPr>
          <w:kern w:val="1"/>
          <w:lang w:eastAsia="hi-IN" w:bidi="hi-IN"/>
        </w:rPr>
        <w:t>alapján</w:t>
      </w:r>
      <w:proofErr w:type="gramEnd"/>
      <w:r>
        <w:rPr>
          <w:kern w:val="1"/>
          <w:lang w:eastAsia="hi-IN" w:bidi="hi-IN"/>
        </w:rPr>
        <w:t xml:space="preserve"> készült.</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both"/>
        <w:rPr>
          <w:b/>
          <w:kern w:val="1"/>
          <w:lang w:eastAsia="hi-IN" w:bidi="hi-IN"/>
        </w:rPr>
      </w:pPr>
      <w:r w:rsidRPr="0085355A">
        <w:rPr>
          <w:b/>
          <w:kern w:val="1"/>
          <w:lang w:eastAsia="hi-IN" w:bidi="hi-IN"/>
        </w:rPr>
        <w:t xml:space="preserve">II. </w:t>
      </w:r>
      <w:proofErr w:type="gramStart"/>
      <w:r w:rsidRPr="0085355A">
        <w:rPr>
          <w:b/>
          <w:kern w:val="1"/>
          <w:lang w:eastAsia="hi-IN" w:bidi="hi-IN"/>
        </w:rPr>
        <w:t>A</w:t>
      </w:r>
      <w:proofErr w:type="gramEnd"/>
      <w:r w:rsidRPr="0085355A">
        <w:rPr>
          <w:b/>
          <w:kern w:val="1"/>
          <w:lang w:eastAsia="hi-IN" w:bidi="hi-IN"/>
        </w:rPr>
        <w:t xml:space="preserve"> szakképesítés alapadatai</w:t>
      </w:r>
    </w:p>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A szakképesítés azonosító száma: 34 544 01</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A szakképesítés megnevezése: Vájár</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 xml:space="preserve">A szakmacsoport </w:t>
      </w:r>
      <w:r w:rsidRPr="0085355A">
        <w:rPr>
          <w:iCs/>
        </w:rPr>
        <w:t>száma és megnevezése</w:t>
      </w:r>
      <w:r w:rsidRPr="0085355A">
        <w:rPr>
          <w:iCs/>
          <w:kern w:val="1"/>
          <w:lang w:eastAsia="hi-IN" w:bidi="hi-IN"/>
        </w:rPr>
        <w:t>: 5. Gépészet</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 xml:space="preserve">Ágazati besorolás </w:t>
      </w:r>
      <w:r w:rsidRPr="0085355A">
        <w:rPr>
          <w:iCs/>
        </w:rPr>
        <w:t>száma és megnevezése</w:t>
      </w:r>
      <w:r w:rsidR="00743454">
        <w:rPr>
          <w:iCs/>
          <w:kern w:val="1"/>
          <w:lang w:eastAsia="hi-IN" w:bidi="hi-IN"/>
        </w:rPr>
        <w:t>: VII. Bányászat</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Iskolai rendszerű szakképzésben a szakképzési évfolyamok száma: 3</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Elméleti képzési idő aránya: 30%</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Gyakorlati képzési idő aránya: 70%</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autoSpaceDE w:val="0"/>
        <w:autoSpaceDN w:val="0"/>
        <w:adjustRightInd w:val="0"/>
        <w:jc w:val="both"/>
        <w:rPr>
          <w:iCs/>
        </w:rPr>
      </w:pPr>
      <w:r w:rsidRPr="0085355A">
        <w:rPr>
          <w:iCs/>
        </w:rPr>
        <w:t>Az iskolai rendszerű képzésben az összefüggő szakmai gyakorlat időtartama:</w:t>
      </w:r>
    </w:p>
    <w:p w:rsidR="009A4F51" w:rsidRPr="0085355A" w:rsidRDefault="009A4F51" w:rsidP="009A4F51">
      <w:pPr>
        <w:autoSpaceDE w:val="0"/>
        <w:autoSpaceDN w:val="0"/>
        <w:adjustRightInd w:val="0"/>
        <w:jc w:val="both"/>
        <w:rPr>
          <w:iCs/>
        </w:rPr>
      </w:pPr>
    </w:p>
    <w:p w:rsidR="009A4F51" w:rsidRPr="0085355A" w:rsidRDefault="009A4F51" w:rsidP="001B5DD1">
      <w:pPr>
        <w:widowControl w:val="0"/>
        <w:suppressAutoHyphens/>
        <w:autoSpaceDE w:val="0"/>
        <w:autoSpaceDN w:val="0"/>
        <w:adjustRightInd w:val="0"/>
        <w:ind w:left="283"/>
        <w:jc w:val="both"/>
        <w:rPr>
          <w:iCs/>
          <w:kern w:val="1"/>
          <w:lang w:eastAsia="hi-IN" w:bidi="hi-IN"/>
        </w:rPr>
      </w:pPr>
      <w:r w:rsidRPr="0085355A">
        <w:rPr>
          <w:iCs/>
          <w:kern w:val="1"/>
          <w:lang w:eastAsia="hi-IN" w:bidi="hi-IN"/>
        </w:rPr>
        <w:t xml:space="preserve">3 évfolyamos képzés esetén a 9. évfolyamot követően 140 óra, a 10. évfolyamot követően 140 óra; </w:t>
      </w:r>
    </w:p>
    <w:p w:rsidR="009A4F51" w:rsidRPr="0085355A" w:rsidRDefault="009A4F51" w:rsidP="001B5DD1">
      <w:pPr>
        <w:widowControl w:val="0"/>
        <w:suppressAutoHyphens/>
        <w:autoSpaceDE w:val="0"/>
        <w:autoSpaceDN w:val="0"/>
        <w:adjustRightInd w:val="0"/>
        <w:ind w:left="283"/>
        <w:jc w:val="both"/>
        <w:rPr>
          <w:iCs/>
          <w:kern w:val="1"/>
          <w:lang w:eastAsia="hi-IN" w:bidi="hi-IN"/>
        </w:rPr>
      </w:pPr>
      <w:r w:rsidRPr="0085355A">
        <w:rPr>
          <w:iCs/>
          <w:kern w:val="1"/>
          <w:lang w:eastAsia="hi-IN" w:bidi="hi-IN"/>
        </w:rPr>
        <w:t>2 évfolyamos képzés esetén az első szakképzési évfolyamot követően 160 óra</w:t>
      </w:r>
    </w:p>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tabs>
          <w:tab w:val="left" w:pos="1260"/>
        </w:tabs>
        <w:suppressAutoHyphens/>
        <w:jc w:val="both"/>
        <w:rPr>
          <w:b/>
          <w:kern w:val="1"/>
          <w:lang w:eastAsia="hi-IN" w:bidi="hi-IN"/>
        </w:rPr>
      </w:pPr>
      <w:r w:rsidRPr="0085355A">
        <w:rPr>
          <w:b/>
          <w:kern w:val="1"/>
          <w:lang w:eastAsia="hi-IN" w:bidi="hi-IN"/>
        </w:rPr>
        <w:t xml:space="preserve">III. </w:t>
      </w:r>
      <w:proofErr w:type="gramStart"/>
      <w:r w:rsidRPr="0085355A">
        <w:rPr>
          <w:b/>
          <w:kern w:val="1"/>
          <w:lang w:eastAsia="hi-IN" w:bidi="hi-IN"/>
        </w:rPr>
        <w:t>A</w:t>
      </w:r>
      <w:proofErr w:type="gramEnd"/>
      <w:r w:rsidRPr="0085355A">
        <w:rPr>
          <w:b/>
          <w:kern w:val="1"/>
          <w:lang w:eastAsia="hi-IN" w:bidi="hi-IN"/>
        </w:rPr>
        <w:t xml:space="preserve"> szakképzésbe történő belépés feltételei</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1B5DD1">
      <w:pPr>
        <w:widowControl w:val="0"/>
        <w:suppressAutoHyphens/>
        <w:autoSpaceDE w:val="0"/>
        <w:autoSpaceDN w:val="0"/>
        <w:adjustRightInd w:val="0"/>
        <w:jc w:val="both"/>
        <w:rPr>
          <w:iCs/>
          <w:kern w:val="1"/>
          <w:lang w:eastAsia="hi-IN" w:bidi="hi-IN"/>
        </w:rPr>
      </w:pPr>
      <w:r w:rsidRPr="0085355A">
        <w:rPr>
          <w:iCs/>
          <w:kern w:val="1"/>
          <w:lang w:eastAsia="hi-IN" w:bidi="hi-IN"/>
        </w:rPr>
        <w:t>Iskolai előképzettség: alapfokú vagy iskolai előképzettség hiányában</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1B5DD1">
      <w:pPr>
        <w:widowControl w:val="0"/>
        <w:suppressAutoHyphens/>
        <w:autoSpaceDE w:val="0"/>
        <w:autoSpaceDN w:val="0"/>
        <w:adjustRightInd w:val="0"/>
        <w:ind w:left="283"/>
        <w:jc w:val="both"/>
        <w:rPr>
          <w:iCs/>
          <w:kern w:val="1"/>
          <w:lang w:eastAsia="hi-IN" w:bidi="hi-IN"/>
        </w:rPr>
      </w:pPr>
      <w:r w:rsidRPr="0085355A">
        <w:rPr>
          <w:iCs/>
          <w:kern w:val="1"/>
          <w:lang w:eastAsia="hi-IN" w:bidi="hi-IN"/>
        </w:rPr>
        <w:t xml:space="preserve">Bemeneti kompetenciák: </w:t>
      </w:r>
      <w:r w:rsidRPr="0085355A">
        <w:t>a képzés megkezdhető a szakképesítés szakmai és vizsgakövetelményeit kiadó rendelet 3. számú mellékletében</w:t>
      </w:r>
      <w:r w:rsidRPr="0085355A">
        <w:rPr>
          <w:iCs/>
          <w:kern w:val="1"/>
          <w:lang w:eastAsia="hi-IN" w:bidi="hi-IN"/>
        </w:rPr>
        <w:t xml:space="preserve"> az 5</w:t>
      </w:r>
      <w:r w:rsidR="00D0155F">
        <w:rPr>
          <w:iCs/>
          <w:kern w:val="1"/>
          <w:lang w:eastAsia="hi-IN" w:bidi="hi-IN"/>
        </w:rPr>
        <w:t>.</w:t>
      </w:r>
      <w:r w:rsidRPr="0085355A">
        <w:rPr>
          <w:iCs/>
          <w:kern w:val="1"/>
          <w:lang w:eastAsia="hi-IN" w:bidi="hi-IN"/>
        </w:rPr>
        <w:t xml:space="preserve"> szakmacsoportra meghatározott kompetenciák birtokában</w:t>
      </w:r>
    </w:p>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Szakmai előképzettség:-</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Előírt gyakorlat:-</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Egészségügyi alkalmassági követelmények: szükségesek</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9A4F51" w:rsidP="009A4F51">
      <w:pPr>
        <w:widowControl w:val="0"/>
        <w:suppressAutoHyphens/>
        <w:autoSpaceDE w:val="0"/>
        <w:autoSpaceDN w:val="0"/>
        <w:adjustRightInd w:val="0"/>
        <w:jc w:val="both"/>
        <w:rPr>
          <w:iCs/>
          <w:kern w:val="1"/>
          <w:lang w:eastAsia="hi-IN" w:bidi="hi-IN"/>
        </w:rPr>
      </w:pPr>
      <w:r w:rsidRPr="0085355A">
        <w:rPr>
          <w:iCs/>
          <w:kern w:val="1"/>
          <w:lang w:eastAsia="hi-IN" w:bidi="hi-IN"/>
        </w:rPr>
        <w:t>Pályaalkalmassági követelmények: nincsenek</w:t>
      </w:r>
    </w:p>
    <w:p w:rsidR="009A4F51" w:rsidRPr="0085355A" w:rsidRDefault="009A4F51" w:rsidP="009A4F51">
      <w:pPr>
        <w:widowControl w:val="0"/>
        <w:suppressAutoHyphens/>
        <w:autoSpaceDE w:val="0"/>
        <w:autoSpaceDN w:val="0"/>
        <w:adjustRightInd w:val="0"/>
        <w:jc w:val="both"/>
        <w:rPr>
          <w:iCs/>
          <w:kern w:val="1"/>
          <w:lang w:eastAsia="hi-IN" w:bidi="hi-IN"/>
        </w:rPr>
      </w:pPr>
    </w:p>
    <w:p w:rsidR="009A4F51" w:rsidRPr="0085355A" w:rsidRDefault="00820198" w:rsidP="009A4F51">
      <w:pPr>
        <w:widowControl w:val="0"/>
        <w:suppressAutoHyphens/>
        <w:jc w:val="both"/>
        <w:rPr>
          <w:b/>
          <w:kern w:val="1"/>
          <w:lang w:eastAsia="hi-IN" w:bidi="hi-IN"/>
        </w:rPr>
      </w:pPr>
      <w:r>
        <w:rPr>
          <w:b/>
          <w:kern w:val="1"/>
          <w:lang w:eastAsia="hi-IN" w:bidi="hi-IN"/>
        </w:rPr>
        <w:t xml:space="preserve">IV. </w:t>
      </w:r>
      <w:proofErr w:type="gramStart"/>
      <w:r w:rsidR="009A4F51" w:rsidRPr="0085355A">
        <w:rPr>
          <w:b/>
          <w:kern w:val="1"/>
          <w:lang w:eastAsia="hi-IN" w:bidi="hi-IN"/>
        </w:rPr>
        <w:t>A</w:t>
      </w:r>
      <w:proofErr w:type="gramEnd"/>
      <w:r w:rsidR="009A4F51" w:rsidRPr="0085355A">
        <w:rPr>
          <w:b/>
          <w:kern w:val="1"/>
          <w:lang w:eastAsia="hi-IN" w:bidi="hi-IN"/>
        </w:rPr>
        <w:t xml:space="preserve"> szakképzés szervezésének feltételei</w:t>
      </w:r>
    </w:p>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jc w:val="both"/>
        <w:rPr>
          <w:b/>
          <w:kern w:val="1"/>
          <w:lang w:eastAsia="hi-IN" w:bidi="hi-IN"/>
        </w:rPr>
      </w:pPr>
      <w:r w:rsidRPr="0085355A">
        <w:rPr>
          <w:b/>
          <w:kern w:val="1"/>
          <w:lang w:eastAsia="hi-IN" w:bidi="hi-IN"/>
        </w:rPr>
        <w:t>Személyi feltételek</w:t>
      </w:r>
    </w:p>
    <w:p w:rsidR="009A4F51" w:rsidRPr="0085355A" w:rsidRDefault="009A4F51" w:rsidP="009A4F51">
      <w:pPr>
        <w:widowControl w:val="0"/>
        <w:suppressAutoHyphens/>
        <w:jc w:val="both"/>
        <w:rPr>
          <w:kern w:val="1"/>
          <w:lang w:eastAsia="hi-IN" w:bidi="hi-IN"/>
        </w:rPr>
      </w:pPr>
      <w:r w:rsidRPr="0085355A">
        <w:rPr>
          <w:kern w:val="1"/>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9A4F51" w:rsidRPr="0085355A" w:rsidRDefault="009A4F51" w:rsidP="009A4F51">
      <w:pPr>
        <w:widowControl w:val="0"/>
        <w:suppressAutoHyphens/>
        <w:jc w:val="both"/>
        <w:rPr>
          <w:kern w:val="1"/>
          <w:lang w:eastAsia="hi-IN" w:bidi="hi-IN"/>
        </w:rPr>
      </w:pPr>
      <w:r w:rsidRPr="0085355A">
        <w:rPr>
          <w:kern w:val="1"/>
          <w:lang w:eastAsia="hi-IN" w:bidi="hi-IN"/>
        </w:rPr>
        <w:t>Ezen túl az alábbi tantárgyak oktatására az alábbi végzettséggel rendelkező szakember alkalmazható:</w:t>
      </w:r>
    </w:p>
    <w:p w:rsidR="009A4F51" w:rsidRPr="0085355A" w:rsidRDefault="009A4F51" w:rsidP="009A4F51">
      <w:pPr>
        <w:widowControl w:val="0"/>
        <w:suppressAutoHyphens/>
        <w:jc w:val="both"/>
        <w:rPr>
          <w:kern w:val="1"/>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A4F51" w:rsidRPr="0085355A" w:rsidTr="003B1614">
        <w:trPr>
          <w:jc w:val="center"/>
        </w:trPr>
        <w:tc>
          <w:tcPr>
            <w:tcW w:w="4053" w:type="dxa"/>
            <w:tcBorders>
              <w:top w:val="single" w:sz="4" w:space="0" w:color="auto"/>
              <w:left w:val="single" w:sz="4" w:space="0" w:color="auto"/>
              <w:bottom w:val="single" w:sz="4" w:space="0" w:color="auto"/>
              <w:right w:val="single" w:sz="4" w:space="0" w:color="auto"/>
            </w:tcBorders>
          </w:tcPr>
          <w:p w:rsidR="009A4F51" w:rsidRPr="0085355A" w:rsidRDefault="009A4F51" w:rsidP="003B1614">
            <w:pPr>
              <w:widowControl w:val="0"/>
              <w:suppressAutoHyphens/>
              <w:jc w:val="center"/>
              <w:rPr>
                <w:b/>
                <w:kern w:val="1"/>
                <w:lang w:eastAsia="hi-IN" w:bidi="hi-IN"/>
              </w:rPr>
            </w:pPr>
            <w:r w:rsidRPr="0085355A">
              <w:rPr>
                <w:b/>
                <w:kern w:val="1"/>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9A4F51" w:rsidRPr="0085355A" w:rsidRDefault="009A4F51" w:rsidP="003B1614">
            <w:pPr>
              <w:widowControl w:val="0"/>
              <w:suppressAutoHyphens/>
              <w:jc w:val="center"/>
              <w:rPr>
                <w:b/>
                <w:kern w:val="1"/>
                <w:lang w:eastAsia="hi-IN" w:bidi="hi-IN"/>
              </w:rPr>
            </w:pPr>
            <w:r w:rsidRPr="0085355A">
              <w:rPr>
                <w:b/>
                <w:kern w:val="1"/>
                <w:lang w:eastAsia="hi-IN" w:bidi="hi-IN"/>
              </w:rPr>
              <w:t>Szakképesítés/Szakképzettség</w:t>
            </w:r>
          </w:p>
        </w:tc>
      </w:tr>
      <w:tr w:rsidR="009A4F51" w:rsidRPr="0085355A" w:rsidTr="003B1614">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widowControl w:val="0"/>
              <w:suppressAutoHyphens/>
              <w:rPr>
                <w:bCs/>
                <w:kern w:val="1"/>
                <w:lang w:eastAsia="hi-IN" w:bidi="hi-IN"/>
              </w:rPr>
            </w:pPr>
            <w:r w:rsidRPr="0085355A">
              <w:rPr>
                <w:bCs/>
                <w:kern w:val="1"/>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9A4F51" w:rsidRPr="0085355A" w:rsidRDefault="009A4F51" w:rsidP="003B1614">
            <w:pPr>
              <w:widowControl w:val="0"/>
              <w:suppressAutoHyphens/>
              <w:jc w:val="both"/>
              <w:rPr>
                <w:kern w:val="1"/>
                <w:lang w:eastAsia="hi-IN" w:bidi="hi-IN"/>
              </w:rPr>
            </w:pPr>
            <w:r w:rsidRPr="0085355A">
              <w:rPr>
                <w:kern w:val="1"/>
                <w:lang w:eastAsia="hi-IN" w:bidi="hi-IN"/>
              </w:rPr>
              <w:t>-</w:t>
            </w:r>
          </w:p>
        </w:tc>
      </w:tr>
    </w:tbl>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jc w:val="both"/>
        <w:rPr>
          <w:b/>
          <w:kern w:val="1"/>
          <w:lang w:eastAsia="hi-IN" w:bidi="hi-IN"/>
        </w:rPr>
      </w:pPr>
      <w:r w:rsidRPr="0085355A">
        <w:rPr>
          <w:b/>
          <w:kern w:val="1"/>
          <w:lang w:eastAsia="hi-IN" w:bidi="hi-IN"/>
        </w:rPr>
        <w:t>Tárgyi feltételek</w:t>
      </w:r>
    </w:p>
    <w:p w:rsidR="009A4F51" w:rsidRDefault="009A4F51" w:rsidP="009A4F51">
      <w:pPr>
        <w:widowControl w:val="0"/>
        <w:suppressAutoHyphens/>
        <w:jc w:val="both"/>
        <w:rPr>
          <w:kern w:val="1"/>
          <w:lang w:eastAsia="hi-IN" w:bidi="hi-IN"/>
        </w:rPr>
      </w:pPr>
      <w:r w:rsidRPr="0085355A">
        <w:rPr>
          <w:kern w:val="1"/>
          <w:lang w:eastAsia="hi-IN" w:bidi="hi-IN"/>
        </w:rPr>
        <w:t>A szakmai képzés lebonyolításához szükséges eszközök és felszerelések felsorolását a szakképesítés szakmai és vizsgakövetelménye (</w:t>
      </w:r>
      <w:proofErr w:type="spellStart"/>
      <w:r w:rsidRPr="0085355A">
        <w:rPr>
          <w:kern w:val="1"/>
          <w:lang w:eastAsia="hi-IN" w:bidi="hi-IN"/>
        </w:rPr>
        <w:t>szvk</w:t>
      </w:r>
      <w:proofErr w:type="spellEnd"/>
      <w:r w:rsidRPr="0085355A">
        <w:rPr>
          <w:kern w:val="1"/>
          <w:lang w:eastAsia="hi-IN" w:bidi="hi-IN"/>
        </w:rPr>
        <w:t xml:space="preserve">) tartalmazza, melynek további részletei az alábbiak: </w:t>
      </w:r>
    </w:p>
    <w:p w:rsidR="00710A7D" w:rsidRPr="0085355A" w:rsidRDefault="00710A7D" w:rsidP="009A4F51">
      <w:pPr>
        <w:widowControl w:val="0"/>
        <w:suppressAutoHyphens/>
        <w:jc w:val="both"/>
        <w:rPr>
          <w:kern w:val="1"/>
          <w:lang w:eastAsia="hi-IN" w:bidi="hi-IN"/>
        </w:rPr>
      </w:pPr>
    </w:p>
    <w:p w:rsidR="009A4F51" w:rsidRPr="0085355A" w:rsidRDefault="00710A7D" w:rsidP="009A4F51">
      <w:pPr>
        <w:widowControl w:val="0"/>
        <w:suppressAutoHyphens/>
        <w:jc w:val="both"/>
        <w:rPr>
          <w:kern w:val="1"/>
          <w:lang w:eastAsia="hi-IN" w:bidi="hi-IN"/>
        </w:rPr>
      </w:pPr>
      <w:proofErr w:type="gramStart"/>
      <w:r>
        <w:rPr>
          <w:kern w:val="1"/>
          <w:lang w:eastAsia="hi-IN" w:bidi="hi-IN"/>
        </w:rPr>
        <w:t>n</w:t>
      </w:r>
      <w:r w:rsidR="009A4F51" w:rsidRPr="0085355A">
        <w:rPr>
          <w:kern w:val="1"/>
          <w:lang w:eastAsia="hi-IN" w:bidi="hi-IN"/>
        </w:rPr>
        <w:t>incs</w:t>
      </w:r>
      <w:proofErr w:type="gramEnd"/>
    </w:p>
    <w:p w:rsidR="009A4F51" w:rsidRPr="0085355A" w:rsidRDefault="009A4F51" w:rsidP="009A4F51">
      <w:pPr>
        <w:widowControl w:val="0"/>
        <w:suppressAutoHyphens/>
        <w:jc w:val="both"/>
        <w:rPr>
          <w:kern w:val="1"/>
          <w:lang w:eastAsia="hi-IN" w:bidi="hi-IN"/>
        </w:rPr>
      </w:pPr>
    </w:p>
    <w:p w:rsidR="009A4F51" w:rsidRPr="0085355A" w:rsidRDefault="00820198" w:rsidP="001B5DD1">
      <w:pPr>
        <w:widowControl w:val="0"/>
        <w:suppressAutoHyphens/>
        <w:jc w:val="both"/>
        <w:rPr>
          <w:b/>
          <w:kern w:val="1"/>
          <w:lang w:eastAsia="hi-IN" w:bidi="hi-IN"/>
        </w:rPr>
      </w:pPr>
      <w:r>
        <w:rPr>
          <w:b/>
          <w:kern w:val="1"/>
          <w:lang w:eastAsia="hi-IN" w:bidi="hi-IN"/>
        </w:rPr>
        <w:t xml:space="preserve">V. </w:t>
      </w:r>
      <w:proofErr w:type="gramStart"/>
      <w:r w:rsidR="009A4F51" w:rsidRPr="0085355A">
        <w:rPr>
          <w:b/>
          <w:kern w:val="1"/>
          <w:lang w:eastAsia="hi-IN" w:bidi="hi-IN"/>
        </w:rPr>
        <w:t>A</w:t>
      </w:r>
      <w:proofErr w:type="gramEnd"/>
      <w:r w:rsidR="009A4F51" w:rsidRPr="0085355A">
        <w:rPr>
          <w:b/>
          <w:kern w:val="1"/>
          <w:lang w:eastAsia="hi-IN" w:bidi="hi-IN"/>
        </w:rPr>
        <w:t xml:space="preserve"> szakképesítés óraterve nappali rendszerű oktatásra</w:t>
      </w:r>
    </w:p>
    <w:p w:rsidR="009A4F51" w:rsidRPr="0085355A" w:rsidRDefault="009A4F51" w:rsidP="009A4F51">
      <w:pPr>
        <w:widowControl w:val="0"/>
        <w:suppressAutoHyphens/>
        <w:ind w:left="30"/>
        <w:jc w:val="both"/>
        <w:rPr>
          <w:b/>
          <w:kern w:val="1"/>
          <w:lang w:eastAsia="hi-IN" w:bidi="hi-IN"/>
        </w:rPr>
      </w:pPr>
    </w:p>
    <w:p w:rsidR="009A4F51" w:rsidRPr="0085355A" w:rsidRDefault="009A4F51" w:rsidP="009A4F51">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 xml:space="preserve">Szakiskolai képzés esetén a heti és éves szakmai óraszámok: </w:t>
      </w:r>
    </w:p>
    <w:p w:rsidR="009A4F51" w:rsidRPr="0085355A" w:rsidRDefault="009A4F51" w:rsidP="009A4F51">
      <w:pPr>
        <w:widowControl w:val="0"/>
        <w:shd w:val="clear" w:color="auto" w:fill="FFFFFF"/>
        <w:suppressAutoHyphens/>
        <w:jc w:val="both"/>
        <w:rPr>
          <w:rFonts w:eastAsia="Lucida Sans Unicode"/>
          <w:kern w:val="1"/>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9A4F51" w:rsidRPr="0085355A" w:rsidTr="003B1614">
        <w:trPr>
          <w:jc w:val="center"/>
        </w:trPr>
        <w:tc>
          <w:tcPr>
            <w:tcW w:w="1687"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évfolyam</w:t>
            </w:r>
          </w:p>
        </w:tc>
        <w:tc>
          <w:tcPr>
            <w:tcW w:w="1699"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heti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 nélkül</w:t>
            </w:r>
          </w:p>
        </w:tc>
        <w:tc>
          <w:tcPr>
            <w:tcW w:w="1679"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éves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 nélkül</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heti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szabadsávval</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éves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szabadsávval</w:t>
            </w:r>
          </w:p>
        </w:tc>
      </w:tr>
      <w:tr w:rsidR="009A4F51" w:rsidRPr="0085355A" w:rsidTr="003B1614">
        <w:trPr>
          <w:jc w:val="center"/>
        </w:trPr>
        <w:tc>
          <w:tcPr>
            <w:tcW w:w="1687"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9. évfolyam</w:t>
            </w:r>
          </w:p>
        </w:tc>
        <w:tc>
          <w:tcPr>
            <w:tcW w:w="16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14,5 óra/hét</w:t>
            </w: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522 óra/év</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17 óra/hét</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612 óra/év</w:t>
            </w:r>
          </w:p>
        </w:tc>
      </w:tr>
      <w:tr w:rsidR="009A4F51" w:rsidRPr="0085355A" w:rsidTr="003B1614">
        <w:trPr>
          <w:jc w:val="center"/>
        </w:trPr>
        <w:tc>
          <w:tcPr>
            <w:tcW w:w="1687"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roofErr w:type="spellStart"/>
            <w:r w:rsidRPr="0085355A">
              <w:rPr>
                <w:rFonts w:eastAsia="Lucida Sans Unicode"/>
                <w:kern w:val="1"/>
                <w:lang w:eastAsia="hi-IN" w:bidi="hi-IN"/>
              </w:rPr>
              <w:t>Ögy</w:t>
            </w:r>
            <w:proofErr w:type="spellEnd"/>
          </w:p>
        </w:tc>
        <w:tc>
          <w:tcPr>
            <w:tcW w:w="16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140</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140</w:t>
            </w:r>
          </w:p>
        </w:tc>
      </w:tr>
      <w:tr w:rsidR="009A4F51" w:rsidRPr="0085355A" w:rsidTr="003B1614">
        <w:trPr>
          <w:jc w:val="center"/>
        </w:trPr>
        <w:tc>
          <w:tcPr>
            <w:tcW w:w="1687"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10. évfolyam</w:t>
            </w:r>
          </w:p>
        </w:tc>
        <w:tc>
          <w:tcPr>
            <w:tcW w:w="16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23 óra/hét</w:t>
            </w: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828 óra/év</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25 óra/hét</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900 óra/év</w:t>
            </w:r>
          </w:p>
        </w:tc>
      </w:tr>
      <w:tr w:rsidR="009A4F51" w:rsidRPr="0085355A" w:rsidTr="003B1614">
        <w:trPr>
          <w:jc w:val="center"/>
        </w:trPr>
        <w:tc>
          <w:tcPr>
            <w:tcW w:w="1687"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roofErr w:type="spellStart"/>
            <w:r w:rsidRPr="0085355A">
              <w:rPr>
                <w:rFonts w:eastAsia="Lucida Sans Unicode"/>
                <w:kern w:val="1"/>
                <w:lang w:eastAsia="hi-IN" w:bidi="hi-IN"/>
              </w:rPr>
              <w:t>Ögy</w:t>
            </w:r>
            <w:proofErr w:type="spellEnd"/>
          </w:p>
        </w:tc>
        <w:tc>
          <w:tcPr>
            <w:tcW w:w="16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140</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140</w:t>
            </w:r>
          </w:p>
        </w:tc>
      </w:tr>
      <w:tr w:rsidR="009A4F51" w:rsidRPr="0085355A" w:rsidTr="003B1614">
        <w:trPr>
          <w:jc w:val="center"/>
        </w:trPr>
        <w:tc>
          <w:tcPr>
            <w:tcW w:w="1687"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11. évfolyam</w:t>
            </w:r>
          </w:p>
        </w:tc>
        <w:tc>
          <w:tcPr>
            <w:tcW w:w="16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23 óra/hét</w:t>
            </w: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736 óra/év</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25,5 óra/hét</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816 óra/év</w:t>
            </w:r>
          </w:p>
        </w:tc>
      </w:tr>
      <w:tr w:rsidR="009A4F51" w:rsidRPr="0085355A" w:rsidTr="003B1614">
        <w:trPr>
          <w:jc w:val="center"/>
        </w:trPr>
        <w:tc>
          <w:tcPr>
            <w:tcW w:w="3386" w:type="dxa"/>
            <w:gridSpan w:val="2"/>
            <w:shd w:val="clear" w:color="auto" w:fill="auto"/>
          </w:tcPr>
          <w:p w:rsidR="009A4F51" w:rsidRPr="0085355A" w:rsidRDefault="009A4F51" w:rsidP="003B1614">
            <w:pPr>
              <w:widowControl w:val="0"/>
              <w:shd w:val="clear" w:color="auto" w:fill="FFFFFF"/>
              <w:tabs>
                <w:tab w:val="left" w:pos="1165"/>
              </w:tabs>
              <w:suppressAutoHyphens/>
              <w:jc w:val="both"/>
              <w:rPr>
                <w:rFonts w:eastAsia="Lucida Sans Unicode"/>
                <w:kern w:val="1"/>
                <w:lang w:eastAsia="hi-IN" w:bidi="hi-IN"/>
              </w:rPr>
            </w:pPr>
            <w:r w:rsidRPr="0085355A">
              <w:rPr>
                <w:rFonts w:eastAsia="Lucida Sans Unicode"/>
                <w:kern w:val="1"/>
                <w:lang w:eastAsia="hi-IN" w:bidi="hi-IN"/>
              </w:rPr>
              <w:t>Összesen:</w:t>
            </w: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2366 óra</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2608 óra</w:t>
            </w:r>
          </w:p>
        </w:tc>
      </w:tr>
    </w:tbl>
    <w:p w:rsidR="009A4F51" w:rsidRDefault="009A4F51" w:rsidP="009A4F51">
      <w:pPr>
        <w:rPr>
          <w:rFonts w:eastAsia="Calibri"/>
        </w:rPr>
      </w:pPr>
    </w:p>
    <w:p w:rsidR="004E0DF1" w:rsidRPr="0085355A" w:rsidRDefault="004E0DF1" w:rsidP="009A4F51">
      <w:pP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9A4F51" w:rsidRPr="0085355A" w:rsidTr="003B1614">
        <w:trPr>
          <w:jc w:val="center"/>
        </w:trPr>
        <w:tc>
          <w:tcPr>
            <w:tcW w:w="1899"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évfolyam</w:t>
            </w:r>
          </w:p>
        </w:tc>
        <w:tc>
          <w:tcPr>
            <w:tcW w:w="1592"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heti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 nélkül</w:t>
            </w:r>
          </w:p>
        </w:tc>
        <w:tc>
          <w:tcPr>
            <w:tcW w:w="1679" w:type="dxa"/>
            <w:shd w:val="clear" w:color="auto" w:fill="auto"/>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éves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 nélkül</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heti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szabadsávval</w:t>
            </w:r>
          </w:p>
        </w:tc>
        <w:tc>
          <w:tcPr>
            <w:tcW w:w="1679" w:type="dxa"/>
            <w:vAlign w:val="center"/>
          </w:tcPr>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éves óraszám</w:t>
            </w:r>
          </w:p>
          <w:p w:rsidR="009A4F51" w:rsidRPr="0085355A" w:rsidRDefault="009A4F51" w:rsidP="003B1614">
            <w:pPr>
              <w:widowControl w:val="0"/>
              <w:shd w:val="clear" w:color="auto" w:fill="FFFFFF"/>
              <w:suppressAutoHyphens/>
              <w:jc w:val="center"/>
              <w:rPr>
                <w:rFonts w:eastAsia="Lucida Sans Unicode"/>
                <w:kern w:val="1"/>
                <w:lang w:eastAsia="hi-IN" w:bidi="hi-IN"/>
              </w:rPr>
            </w:pPr>
            <w:r w:rsidRPr="0085355A">
              <w:rPr>
                <w:rFonts w:eastAsia="Lucida Sans Unicode"/>
                <w:kern w:val="1"/>
                <w:lang w:eastAsia="hi-IN" w:bidi="hi-IN"/>
              </w:rPr>
              <w:t>szabadsávval</w:t>
            </w:r>
          </w:p>
        </w:tc>
      </w:tr>
      <w:tr w:rsidR="009A4F51" w:rsidRPr="0085355A" w:rsidTr="003B1614">
        <w:trPr>
          <w:jc w:val="center"/>
        </w:trPr>
        <w:tc>
          <w:tcPr>
            <w:tcW w:w="189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1. évfolyam</w:t>
            </w:r>
          </w:p>
        </w:tc>
        <w:tc>
          <w:tcPr>
            <w:tcW w:w="1592"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31,5 óra/hét</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1134 óra/év</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35 óra/hét</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1260 óra/év</w:t>
            </w:r>
          </w:p>
        </w:tc>
      </w:tr>
      <w:tr w:rsidR="009A4F51" w:rsidRPr="0085355A" w:rsidTr="003B1614">
        <w:trPr>
          <w:jc w:val="center"/>
        </w:trPr>
        <w:tc>
          <w:tcPr>
            <w:tcW w:w="189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roofErr w:type="spellStart"/>
            <w:r w:rsidRPr="0085355A">
              <w:rPr>
                <w:rFonts w:eastAsia="Lucida Sans Unicode"/>
                <w:kern w:val="1"/>
                <w:lang w:eastAsia="hi-IN" w:bidi="hi-IN"/>
              </w:rPr>
              <w:t>Ögy</w:t>
            </w:r>
            <w:proofErr w:type="spellEnd"/>
            <w:r w:rsidRPr="0085355A">
              <w:rPr>
                <w:rFonts w:eastAsia="Lucida Sans Unicode"/>
                <w:kern w:val="1"/>
                <w:lang w:eastAsia="hi-IN" w:bidi="hi-IN"/>
              </w:rPr>
              <w:t>.</w:t>
            </w:r>
          </w:p>
        </w:tc>
        <w:tc>
          <w:tcPr>
            <w:tcW w:w="1592"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p>
        </w:tc>
        <w:tc>
          <w:tcPr>
            <w:tcW w:w="1679" w:type="dxa"/>
            <w:shd w:val="clear" w:color="auto" w:fill="auto"/>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160 óra</w:t>
            </w:r>
          </w:p>
        </w:tc>
        <w:tc>
          <w:tcPr>
            <w:tcW w:w="1679" w:type="dxa"/>
          </w:tcPr>
          <w:p w:rsidR="009A4F51" w:rsidRPr="0085355A" w:rsidRDefault="009A4F51" w:rsidP="003B1614">
            <w:pPr>
              <w:widowControl w:val="0"/>
              <w:shd w:val="clear" w:color="auto" w:fill="FFFFFF"/>
              <w:suppressAutoHyphens/>
              <w:jc w:val="both"/>
              <w:rPr>
                <w:rFonts w:eastAsia="Lucida Sans Unicode"/>
                <w:kern w:val="1"/>
                <w:lang w:eastAsia="hi-IN" w:bidi="hi-IN"/>
              </w:rPr>
            </w:pPr>
          </w:p>
        </w:tc>
        <w:tc>
          <w:tcPr>
            <w:tcW w:w="1679" w:type="dxa"/>
          </w:tcPr>
          <w:p w:rsidR="009A4F51" w:rsidRPr="0085355A" w:rsidRDefault="009A4F51" w:rsidP="003B1614">
            <w:pPr>
              <w:widowControl w:val="0"/>
              <w:shd w:val="clear" w:color="auto" w:fill="FFFFFF"/>
              <w:suppressAutoHyphens/>
              <w:jc w:val="both"/>
              <w:rPr>
                <w:rFonts w:eastAsia="Lucida Sans Unicode"/>
                <w:kern w:val="1"/>
                <w:lang w:eastAsia="hi-IN" w:bidi="hi-IN"/>
              </w:rPr>
            </w:pPr>
            <w:r w:rsidRPr="0085355A">
              <w:rPr>
                <w:rFonts w:eastAsia="Lucida Sans Unicode"/>
                <w:kern w:val="1"/>
                <w:lang w:eastAsia="hi-IN" w:bidi="hi-IN"/>
              </w:rPr>
              <w:t>160 óra</w:t>
            </w:r>
          </w:p>
        </w:tc>
      </w:tr>
      <w:tr w:rsidR="009A4F51" w:rsidRPr="0085355A" w:rsidTr="003B1614">
        <w:trPr>
          <w:jc w:val="center"/>
        </w:trPr>
        <w:tc>
          <w:tcPr>
            <w:tcW w:w="189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2. évfolyam</w:t>
            </w:r>
          </w:p>
        </w:tc>
        <w:tc>
          <w:tcPr>
            <w:tcW w:w="1592"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31,5 óra/hét</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1008 óra/év</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35 óra/hét</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1120 óra/év</w:t>
            </w:r>
          </w:p>
        </w:tc>
      </w:tr>
      <w:tr w:rsidR="009A4F51" w:rsidRPr="0085355A" w:rsidTr="003B1614">
        <w:trPr>
          <w:jc w:val="center"/>
        </w:trPr>
        <w:tc>
          <w:tcPr>
            <w:tcW w:w="3491" w:type="dxa"/>
            <w:gridSpan w:val="2"/>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Összesen:</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2302 óra</w:t>
            </w: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p>
        </w:tc>
        <w:tc>
          <w:tcPr>
            <w:tcW w:w="1679" w:type="dxa"/>
            <w:shd w:val="clear" w:color="auto" w:fill="FFFFFF"/>
          </w:tcPr>
          <w:p w:rsidR="009A4F51" w:rsidRPr="0085355A" w:rsidRDefault="009A4F51" w:rsidP="003B1614">
            <w:pPr>
              <w:widowControl w:val="0"/>
              <w:suppressAutoHyphens/>
              <w:jc w:val="both"/>
              <w:rPr>
                <w:rFonts w:eastAsia="Lucida Sans Unicode"/>
                <w:kern w:val="1"/>
                <w:lang w:eastAsia="hi-IN" w:bidi="hi-IN"/>
              </w:rPr>
            </w:pPr>
            <w:r w:rsidRPr="0085355A">
              <w:rPr>
                <w:rFonts w:eastAsia="Lucida Sans Unicode"/>
                <w:kern w:val="1"/>
                <w:lang w:eastAsia="hi-IN" w:bidi="hi-IN"/>
              </w:rPr>
              <w:t>2540 óra</w:t>
            </w:r>
          </w:p>
        </w:tc>
      </w:tr>
    </w:tbl>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jc w:val="both"/>
        <w:rPr>
          <w:b/>
          <w:kern w:val="1"/>
          <w:lang w:eastAsia="hi-IN" w:bidi="hi-IN"/>
        </w:rPr>
      </w:pPr>
    </w:p>
    <w:p w:rsidR="009A4F51" w:rsidRPr="0085355A" w:rsidRDefault="009A4F51" w:rsidP="009A4F51">
      <w:pPr>
        <w:widowControl w:val="0"/>
        <w:suppressAutoHyphens/>
        <w:jc w:val="both"/>
        <w:rPr>
          <w:b/>
          <w:kern w:val="1"/>
          <w:lang w:eastAsia="hi-IN" w:bidi="hi-IN"/>
        </w:rPr>
        <w:sectPr w:rsidR="009A4F51" w:rsidRPr="0085355A" w:rsidSect="003B1614">
          <w:footerReference w:type="default" r:id="rId15"/>
          <w:pgSz w:w="11906" w:h="16838"/>
          <w:pgMar w:top="1417" w:right="1417" w:bottom="1417" w:left="1276" w:header="708" w:footer="708" w:gutter="0"/>
          <w:cols w:space="708"/>
          <w:docGrid w:linePitch="360"/>
        </w:sectPr>
      </w:pPr>
    </w:p>
    <w:p w:rsidR="009A4F51" w:rsidRPr="0085355A" w:rsidRDefault="009A4F51" w:rsidP="009A4F51">
      <w:pPr>
        <w:widowControl w:val="0"/>
        <w:suppressAutoHyphens/>
        <w:jc w:val="center"/>
      </w:pPr>
      <w:r w:rsidRPr="0085355A">
        <w:t>1. számú táblázat</w:t>
      </w:r>
    </w:p>
    <w:p w:rsidR="009A4F51" w:rsidRPr="0085355A" w:rsidRDefault="009A4F51" w:rsidP="009A4F51">
      <w:pPr>
        <w:jc w:val="center"/>
        <w:outlineLvl w:val="2"/>
        <w:rPr>
          <w:b/>
        </w:rPr>
      </w:pPr>
      <w:r w:rsidRPr="0085355A">
        <w:rPr>
          <w:b/>
        </w:rPr>
        <w:t>A szakmai követelménymodulokhoz rendelt tantárgyak heti óraszáma évfolyamonként</w:t>
      </w:r>
    </w:p>
    <w:tbl>
      <w:tblPr>
        <w:tblW w:w="15724" w:type="dxa"/>
        <w:jc w:val="center"/>
        <w:tblInd w:w="55" w:type="dxa"/>
        <w:tblCellMar>
          <w:left w:w="70" w:type="dxa"/>
          <w:right w:w="70" w:type="dxa"/>
        </w:tblCellMar>
        <w:tblLook w:val="0000" w:firstRow="0" w:lastRow="0" w:firstColumn="0" w:lastColumn="0" w:noHBand="0" w:noVBand="0"/>
      </w:tblPr>
      <w:tblGrid>
        <w:gridCol w:w="1876"/>
        <w:gridCol w:w="1717"/>
        <w:gridCol w:w="896"/>
        <w:gridCol w:w="1074"/>
        <w:gridCol w:w="720"/>
        <w:gridCol w:w="896"/>
        <w:gridCol w:w="1074"/>
        <w:gridCol w:w="720"/>
        <w:gridCol w:w="896"/>
        <w:gridCol w:w="1129"/>
        <w:gridCol w:w="896"/>
        <w:gridCol w:w="1074"/>
        <w:gridCol w:w="720"/>
        <w:gridCol w:w="896"/>
        <w:gridCol w:w="1140"/>
      </w:tblGrid>
      <w:tr w:rsidR="009A4F51" w:rsidRPr="0085355A" w:rsidTr="003B1614">
        <w:trPr>
          <w:trHeight w:val="345"/>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Szakmai követelmény-modulok</w:t>
            </w:r>
          </w:p>
        </w:tc>
        <w:tc>
          <w:tcPr>
            <w:tcW w:w="1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Tantárgyak</w:t>
            </w:r>
          </w:p>
        </w:tc>
        <w:tc>
          <w:tcPr>
            <w:tcW w:w="74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Szakiskolai képzés közismereti oktatással</w:t>
            </w:r>
          </w:p>
        </w:tc>
        <w:tc>
          <w:tcPr>
            <w:tcW w:w="47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Szakiskolai képzés közismereti oktatás nélkül</w:t>
            </w:r>
          </w:p>
        </w:tc>
      </w:tr>
      <w:tr w:rsidR="009A4F51" w:rsidRPr="0085355A" w:rsidTr="003B1614">
        <w:trPr>
          <w:trHeight w:val="24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717"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26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1/9. évfolyam</w:t>
            </w:r>
          </w:p>
        </w:tc>
        <w:tc>
          <w:tcPr>
            <w:tcW w:w="26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2/10. évfolyam</w:t>
            </w:r>
          </w:p>
        </w:tc>
        <w:tc>
          <w:tcPr>
            <w:tcW w:w="20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3/11. évfolyam</w:t>
            </w:r>
          </w:p>
        </w:tc>
        <w:tc>
          <w:tcPr>
            <w:tcW w:w="26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 évfolyam</w:t>
            </w:r>
          </w:p>
        </w:tc>
        <w:tc>
          <w:tcPr>
            <w:tcW w:w="20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 évfolyam</w:t>
            </w:r>
          </w:p>
        </w:tc>
      </w:tr>
      <w:tr w:rsidR="009A4F51" w:rsidRPr="0085355A" w:rsidTr="003B1614">
        <w:trPr>
          <w:trHeight w:val="46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717"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gyakorlati heti óraszám</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gyakorlati heti óraszám</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elméleti heti óraszám</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Gyakorlati heti óraszám</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gyakorlati heti óraszám</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elméleti heti óraszám</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gyakorlati heti óraszám</w:t>
            </w:r>
          </w:p>
        </w:tc>
      </w:tr>
      <w:tr w:rsidR="009A4F51" w:rsidRPr="0085355A" w:rsidTr="003B1614">
        <w:trPr>
          <w:trHeight w:val="37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717"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129"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b/>
                <w:bCs/>
                <w:sz w:val="20"/>
                <w:szCs w:val="20"/>
              </w:rPr>
            </w:pPr>
          </w:p>
        </w:tc>
      </w:tr>
      <w:tr w:rsidR="009A4F51" w:rsidRPr="0085355A" w:rsidTr="003B1614">
        <w:trPr>
          <w:trHeight w:val="840"/>
          <w:jc w:val="center"/>
        </w:trPr>
        <w:tc>
          <w:tcPr>
            <w:tcW w:w="1876" w:type="dxa"/>
            <w:tcBorders>
              <w:top w:val="single" w:sz="4" w:space="0" w:color="auto"/>
              <w:left w:val="single" w:sz="4" w:space="0" w:color="auto"/>
              <w:bottom w:val="single" w:sz="4" w:space="0" w:color="auto"/>
              <w:right w:val="single" w:sz="4" w:space="0" w:color="auto"/>
            </w:tcBorders>
            <w:shd w:val="clear" w:color="auto" w:fill="FFCC00"/>
            <w:vAlign w:val="center"/>
          </w:tcPr>
          <w:p w:rsidR="009A4F51" w:rsidRPr="0085355A" w:rsidRDefault="009A4F51" w:rsidP="00A63B39">
            <w:pPr>
              <w:jc w:val="center"/>
              <w:rPr>
                <w:sz w:val="20"/>
                <w:szCs w:val="20"/>
              </w:rPr>
            </w:pPr>
            <w:r w:rsidRPr="0085355A">
              <w:rPr>
                <w:sz w:val="20"/>
                <w:szCs w:val="20"/>
              </w:rPr>
              <w:t>11500-12 Munkahelyi egészség és biztonság</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Munkahelyi egészség és biztonság</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0,5</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7F7F7F"/>
            <w:noWrap/>
            <w:vAlign w:val="center"/>
          </w:tcPr>
          <w:p w:rsidR="009A4F51" w:rsidRPr="0085355A" w:rsidRDefault="009A4F51" w:rsidP="003B1614">
            <w:pPr>
              <w:jc w:val="center"/>
              <w:rPr>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969696"/>
            <w:noWrap/>
            <w:vAlign w:val="center"/>
          </w:tcPr>
          <w:p w:rsidR="009A4F51" w:rsidRPr="0085355A" w:rsidRDefault="009A4F51" w:rsidP="003B1614">
            <w:pPr>
              <w:jc w:val="center"/>
              <w:rPr>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0,5</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969696"/>
            <w:noWrap/>
            <w:vAlign w:val="center"/>
          </w:tcPr>
          <w:p w:rsidR="009A4F51" w:rsidRPr="0085355A" w:rsidRDefault="009A4F51" w:rsidP="003B1614">
            <w:pPr>
              <w:jc w:val="center"/>
              <w:rPr>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sz w:val="20"/>
                <w:szCs w:val="20"/>
              </w:rPr>
            </w:pPr>
          </w:p>
        </w:tc>
      </w:tr>
      <w:tr w:rsidR="009A4F51" w:rsidRPr="0085355A" w:rsidTr="003B1614">
        <w:trPr>
          <w:trHeight w:val="885"/>
          <w:jc w:val="center"/>
        </w:trPr>
        <w:tc>
          <w:tcPr>
            <w:tcW w:w="1876" w:type="dxa"/>
            <w:tcBorders>
              <w:top w:val="single" w:sz="4" w:space="0" w:color="auto"/>
              <w:left w:val="single" w:sz="4" w:space="0" w:color="auto"/>
              <w:bottom w:val="single" w:sz="4" w:space="0" w:color="auto"/>
              <w:right w:val="single" w:sz="4" w:space="0" w:color="auto"/>
            </w:tcBorders>
            <w:shd w:val="clear" w:color="auto" w:fill="FFCC00"/>
            <w:vAlign w:val="center"/>
          </w:tcPr>
          <w:p w:rsidR="009A4F51" w:rsidRPr="0085355A" w:rsidRDefault="009A4F51" w:rsidP="003B1614">
            <w:pPr>
              <w:jc w:val="center"/>
              <w:rPr>
                <w:rFonts w:eastAsia="Calibri"/>
                <w:sz w:val="20"/>
                <w:szCs w:val="20"/>
              </w:rPr>
            </w:pPr>
            <w:r w:rsidRPr="0085355A">
              <w:rPr>
                <w:sz w:val="20"/>
                <w:szCs w:val="20"/>
              </w:rPr>
              <w:t>11499-12 Foglalkoztatás II.</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sz w:val="20"/>
                <w:szCs w:val="20"/>
              </w:rPr>
              <w:t>Foglalkoztatás II.</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sz w:val="20"/>
                <w:szCs w:val="20"/>
              </w:rPr>
              <w:t>0,5</w:t>
            </w: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sz w:val="20"/>
                <w:szCs w:val="20"/>
              </w:rPr>
              <w:t>0,5</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1396"/>
          <w:jc w:val="center"/>
        </w:trPr>
        <w:tc>
          <w:tcPr>
            <w:tcW w:w="1876" w:type="dxa"/>
            <w:tcBorders>
              <w:top w:val="single" w:sz="4" w:space="0" w:color="auto"/>
              <w:left w:val="single" w:sz="4" w:space="0" w:color="auto"/>
              <w:bottom w:val="single" w:sz="4" w:space="0" w:color="auto"/>
              <w:right w:val="single" w:sz="4" w:space="0" w:color="auto"/>
            </w:tcBorders>
            <w:shd w:val="clear" w:color="auto" w:fill="FFCC00"/>
            <w:vAlign w:val="center"/>
          </w:tcPr>
          <w:p w:rsidR="009A4F51" w:rsidRPr="0085355A" w:rsidRDefault="009A4F51" w:rsidP="003B1614">
            <w:pPr>
              <w:jc w:val="center"/>
              <w:rPr>
                <w:rFonts w:eastAsia="Calibri"/>
                <w:sz w:val="20"/>
                <w:szCs w:val="20"/>
              </w:rPr>
            </w:pPr>
            <w:r w:rsidRPr="0085355A">
              <w:rPr>
                <w:sz w:val="20"/>
                <w:szCs w:val="20"/>
              </w:rPr>
              <w:t>11497-12 Foglalkoztatás I.</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sz w:val="20"/>
                <w:szCs w:val="20"/>
              </w:rPr>
              <w:t>Foglalkoztatás I.</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sz w:val="20"/>
                <w:szCs w:val="20"/>
              </w:rPr>
              <w:t>2</w:t>
            </w: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sz w:val="20"/>
                <w:szCs w:val="20"/>
              </w:rPr>
              <w:t>2</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10163-12</w:t>
            </w:r>
          </w:p>
          <w:p w:rsidR="009A4F51" w:rsidRPr="0085355A" w:rsidRDefault="009A4F51" w:rsidP="003B1614">
            <w:pPr>
              <w:jc w:val="center"/>
              <w:rPr>
                <w:rFonts w:eastAsia="Calibri"/>
                <w:sz w:val="20"/>
                <w:szCs w:val="20"/>
              </w:rPr>
            </w:pPr>
            <w:r w:rsidRPr="0085355A">
              <w:rPr>
                <w:rFonts w:eastAsia="Calibri"/>
                <w:sz w:val="20"/>
                <w:szCs w:val="20"/>
              </w:rPr>
              <w:t>Gépészeti munkabiztonság és környezetvédelem</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Munkavédelem</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0,5</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0,5</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Elsősegélynyújtás gyakorlata</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0,5</w:t>
            </w: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0,5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10162-12</w:t>
            </w:r>
            <w:r w:rsidRPr="0085355A">
              <w:rPr>
                <w:rFonts w:eastAsia="Calibri"/>
                <w:sz w:val="20"/>
                <w:szCs w:val="20"/>
              </w:rPr>
              <w:br/>
              <w:t xml:space="preserve"> Gépészeti alapozó feladatok</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Gépészeti alapozó</w:t>
            </w:r>
          </w:p>
          <w:p w:rsidR="009A4F51" w:rsidRPr="0085355A" w:rsidRDefault="009A4F51" w:rsidP="003B1614">
            <w:pPr>
              <w:rPr>
                <w:rFonts w:eastAsia="Calibri"/>
                <w:color w:val="000000"/>
                <w:sz w:val="20"/>
                <w:szCs w:val="20"/>
              </w:rPr>
            </w:pPr>
            <w:r w:rsidRPr="0085355A">
              <w:rPr>
                <w:rFonts w:eastAsia="Calibri"/>
                <w:color w:val="000000"/>
                <w:sz w:val="20"/>
                <w:szCs w:val="20"/>
              </w:rPr>
              <w:t>feladatok</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Gépészeti alapozó</w:t>
            </w:r>
          </w:p>
          <w:p w:rsidR="009A4F51" w:rsidRPr="0085355A" w:rsidRDefault="009A4F51" w:rsidP="003B1614">
            <w:pPr>
              <w:rPr>
                <w:rFonts w:eastAsia="Calibri"/>
                <w:color w:val="000000"/>
                <w:sz w:val="20"/>
                <w:szCs w:val="20"/>
              </w:rPr>
            </w:pPr>
            <w:r w:rsidRPr="0085355A">
              <w:rPr>
                <w:rFonts w:eastAsia="Calibri"/>
                <w:color w:val="000000"/>
                <w:sz w:val="20"/>
                <w:szCs w:val="20"/>
              </w:rPr>
              <w:t>feladatok gyakorlata</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rFonts w:eastAsia="Calibri"/>
                <w:sz w:val="20"/>
                <w:szCs w:val="20"/>
              </w:rPr>
            </w:pPr>
            <w:r w:rsidRPr="0085355A">
              <w:rPr>
                <w:color w:val="000000"/>
                <w:sz w:val="20"/>
                <w:szCs w:val="20"/>
              </w:rPr>
              <w:t>10099-12 Ácsszerkezetek</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sz w:val="20"/>
                <w:szCs w:val="20"/>
              </w:rPr>
              <w:t>Ácsszerkezetek</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rFonts w:eastAsia="Calibri"/>
                <w:sz w:val="20"/>
                <w:szCs w:val="20"/>
              </w:rPr>
            </w:pP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color w:val="000000"/>
                <w:sz w:val="20"/>
                <w:szCs w:val="20"/>
              </w:rPr>
              <w:t>Ácsszerkezetek építése gyakorlat</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4</w:t>
            </w: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bCs/>
                <w:color w:val="000000"/>
                <w:sz w:val="20"/>
                <w:szCs w:val="20"/>
                <w:highlight w:val="yellow"/>
              </w:rPr>
            </w:pPr>
            <w:r w:rsidRPr="0085355A">
              <w:rPr>
                <w:bCs/>
                <w:color w:val="000000"/>
                <w:sz w:val="20"/>
                <w:szCs w:val="20"/>
              </w:rPr>
              <w:t>10194-12 Bányagépek működtetése</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color w:val="000000"/>
                <w:sz w:val="20"/>
                <w:szCs w:val="20"/>
              </w:rPr>
            </w:pPr>
            <w:r w:rsidRPr="0085355A">
              <w:rPr>
                <w:color w:val="000000"/>
                <w:sz w:val="20"/>
                <w:szCs w:val="20"/>
              </w:rPr>
              <w:t xml:space="preserve">Bányászati termelőgépek </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color w:val="000000"/>
                <w:sz w:val="20"/>
                <w:szCs w:val="20"/>
              </w:rPr>
            </w:pPr>
            <w:r w:rsidRPr="0085355A">
              <w:rPr>
                <w:color w:val="000000"/>
                <w:sz w:val="20"/>
                <w:szCs w:val="20"/>
              </w:rPr>
              <w:t>Bányászati termelőgépek üzemeltetése gyakorlat</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8</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6</w:t>
            </w: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autoSpaceDE w:val="0"/>
              <w:autoSpaceDN w:val="0"/>
              <w:adjustRightInd w:val="0"/>
              <w:jc w:val="both"/>
              <w:rPr>
                <w:rFonts w:eastAsia="Arial Unicode MS"/>
                <w:sz w:val="20"/>
                <w:szCs w:val="20"/>
              </w:rPr>
            </w:pPr>
            <w:r w:rsidRPr="0085355A">
              <w:rPr>
                <w:rFonts w:eastAsia="Arial Unicode MS"/>
                <w:sz w:val="20"/>
                <w:szCs w:val="20"/>
              </w:rPr>
              <w:t>11419-12 Bányagépek kezelése</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Bányagép-kezelési ismeretek</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jc w:val="center"/>
              <w:rPr>
                <w:rFonts w:eastAsia="Calibri"/>
                <w:sz w:val="20"/>
                <w:szCs w:val="20"/>
              </w:rPr>
            </w:pP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Bányagépkezelés gyakorlata</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8</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3</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6</w:t>
            </w:r>
          </w:p>
        </w:tc>
      </w:tr>
      <w:tr w:rsidR="009A4F51" w:rsidRPr="0085355A" w:rsidTr="003B1614">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color w:val="000000"/>
                <w:sz w:val="20"/>
                <w:szCs w:val="20"/>
              </w:rPr>
            </w:pPr>
            <w:r w:rsidRPr="0085355A">
              <w:rPr>
                <w:color w:val="000000"/>
                <w:sz w:val="20"/>
                <w:szCs w:val="20"/>
              </w:rPr>
              <w:t>10199-12</w:t>
            </w:r>
          </w:p>
          <w:p w:rsidR="009A4F51" w:rsidRPr="0085355A" w:rsidRDefault="009A4F51" w:rsidP="003B1614">
            <w:pPr>
              <w:rPr>
                <w:b/>
                <w:bCs/>
                <w:color w:val="000000"/>
                <w:sz w:val="20"/>
                <w:szCs w:val="20"/>
              </w:rPr>
            </w:pPr>
            <w:r w:rsidRPr="0085355A">
              <w:rPr>
                <w:color w:val="000000"/>
                <w:sz w:val="20"/>
                <w:szCs w:val="20"/>
              </w:rPr>
              <w:t>Termelési feladatok</w:t>
            </w: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color w:val="000000"/>
                <w:sz w:val="20"/>
                <w:szCs w:val="20"/>
              </w:rPr>
            </w:pPr>
            <w:r w:rsidRPr="0085355A">
              <w:rPr>
                <w:color w:val="000000"/>
                <w:sz w:val="20"/>
                <w:szCs w:val="20"/>
              </w:rPr>
              <w:t>Bányászati termelés</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4,5</w:t>
            </w: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6</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r>
      <w:tr w:rsidR="009A4F51" w:rsidRPr="0085355A" w:rsidTr="003B1614">
        <w:trPr>
          <w:trHeight w:val="570"/>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p>
        </w:tc>
        <w:tc>
          <w:tcPr>
            <w:tcW w:w="1717" w:type="dxa"/>
            <w:tcBorders>
              <w:top w:val="single" w:sz="4" w:space="0" w:color="auto"/>
              <w:left w:val="nil"/>
              <w:bottom w:val="single" w:sz="4" w:space="0" w:color="auto"/>
              <w:right w:val="single" w:sz="4" w:space="0" w:color="auto"/>
            </w:tcBorders>
            <w:shd w:val="clear" w:color="auto" w:fill="auto"/>
            <w:vAlign w:val="center"/>
          </w:tcPr>
          <w:p w:rsidR="009A4F51" w:rsidRPr="0085355A" w:rsidRDefault="009A4F51" w:rsidP="003B1614">
            <w:pPr>
              <w:rPr>
                <w:color w:val="000000"/>
                <w:sz w:val="20"/>
                <w:szCs w:val="20"/>
              </w:rPr>
            </w:pPr>
            <w:r w:rsidRPr="0085355A">
              <w:rPr>
                <w:color w:val="000000"/>
                <w:sz w:val="20"/>
                <w:szCs w:val="20"/>
              </w:rPr>
              <w:t>Bányászati termelés gyakorlat</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10</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10</w:t>
            </w:r>
          </w:p>
        </w:tc>
      </w:tr>
      <w:tr w:rsidR="009A4F51" w:rsidRPr="0085355A" w:rsidTr="003B1614">
        <w:trPr>
          <w:trHeight w:val="300"/>
          <w:jc w:val="center"/>
        </w:trPr>
        <w:tc>
          <w:tcPr>
            <w:tcW w:w="3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ind w:firstLineChars="100" w:firstLine="200"/>
              <w:jc w:val="center"/>
              <w:rPr>
                <w:rFonts w:eastAsia="Calibri"/>
                <w:sz w:val="20"/>
                <w:szCs w:val="20"/>
              </w:rPr>
            </w:pPr>
            <w:r w:rsidRPr="0085355A">
              <w:rPr>
                <w:rFonts w:eastAsia="Calibri"/>
                <w:sz w:val="20"/>
                <w:szCs w:val="20"/>
              </w:rPr>
              <w:t>Összes óra</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5</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9,5</w:t>
            </w:r>
          </w:p>
        </w:tc>
        <w:tc>
          <w:tcPr>
            <w:tcW w:w="720" w:type="dxa"/>
            <w:vMerge/>
            <w:tcBorders>
              <w:top w:val="single" w:sz="4" w:space="0" w:color="auto"/>
              <w:left w:val="single" w:sz="4" w:space="0" w:color="auto"/>
              <w:bottom w:val="single" w:sz="4" w:space="0" w:color="auto"/>
              <w:right w:val="single" w:sz="4" w:space="0" w:color="auto"/>
            </w:tcBorders>
            <w:shd w:val="clear" w:color="auto" w:fill="7F7F7F"/>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7</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16</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7</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16</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11</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20,5</w:t>
            </w:r>
          </w:p>
        </w:tc>
        <w:tc>
          <w:tcPr>
            <w:tcW w:w="72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9,5</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A4F51" w:rsidRPr="0085355A" w:rsidRDefault="009A4F51" w:rsidP="003B1614">
            <w:pPr>
              <w:jc w:val="center"/>
              <w:rPr>
                <w:rFonts w:eastAsia="Calibri"/>
                <w:sz w:val="20"/>
                <w:szCs w:val="20"/>
              </w:rPr>
            </w:pPr>
            <w:r w:rsidRPr="0085355A">
              <w:rPr>
                <w:rFonts w:eastAsia="Calibri"/>
                <w:sz w:val="20"/>
                <w:szCs w:val="20"/>
              </w:rPr>
              <w:t>22</w:t>
            </w:r>
          </w:p>
        </w:tc>
      </w:tr>
      <w:tr w:rsidR="009A4F51" w:rsidRPr="0085355A" w:rsidTr="003B1614">
        <w:trPr>
          <w:trHeight w:val="300"/>
          <w:jc w:val="center"/>
        </w:trPr>
        <w:tc>
          <w:tcPr>
            <w:tcW w:w="3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4F51" w:rsidRPr="0085355A" w:rsidRDefault="009A4F51" w:rsidP="003B1614">
            <w:pPr>
              <w:ind w:firstLineChars="100" w:firstLine="200"/>
              <w:jc w:val="center"/>
              <w:rPr>
                <w:rFonts w:eastAsia="Calibri"/>
                <w:sz w:val="20"/>
                <w:szCs w:val="20"/>
              </w:rPr>
            </w:pPr>
            <w:r w:rsidRPr="0085355A">
              <w:rPr>
                <w:rFonts w:eastAsia="Calibri"/>
                <w:sz w:val="20"/>
                <w:szCs w:val="20"/>
              </w:rPr>
              <w:t>Összes óra</w:t>
            </w:r>
          </w:p>
        </w:tc>
        <w:tc>
          <w:tcPr>
            <w:tcW w:w="19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14,5</w:t>
            </w:r>
          </w:p>
        </w:tc>
        <w:tc>
          <w:tcPr>
            <w:tcW w:w="720" w:type="dxa"/>
            <w:tcBorders>
              <w:top w:val="single" w:sz="4" w:space="0" w:color="auto"/>
              <w:left w:val="single" w:sz="4" w:space="0" w:color="auto"/>
              <w:bottom w:val="single" w:sz="4" w:space="0" w:color="auto"/>
              <w:right w:val="single" w:sz="4" w:space="0" w:color="auto"/>
            </w:tcBorders>
            <w:shd w:val="clear" w:color="auto" w:fill="7F7F7F"/>
            <w:noWrap/>
            <w:vAlign w:val="center"/>
          </w:tcPr>
          <w:p w:rsidR="009A4F51" w:rsidRPr="0085355A" w:rsidRDefault="009A4F51" w:rsidP="003B1614">
            <w:pPr>
              <w:jc w:val="center"/>
              <w:rPr>
                <w:rFonts w:eastAsia="Calibri"/>
                <w:sz w:val="20"/>
                <w:szCs w:val="20"/>
              </w:rPr>
            </w:pPr>
            <w:r w:rsidRPr="0085355A">
              <w:rPr>
                <w:rFonts w:eastAsia="Calibri"/>
                <w:sz w:val="20"/>
                <w:szCs w:val="20"/>
              </w:rPr>
              <w:t>140</w:t>
            </w:r>
          </w:p>
        </w:tc>
        <w:tc>
          <w:tcPr>
            <w:tcW w:w="19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23</w:t>
            </w:r>
          </w:p>
        </w:tc>
        <w:tc>
          <w:tcPr>
            <w:tcW w:w="720" w:type="dxa"/>
            <w:tcBorders>
              <w:top w:val="single" w:sz="4" w:space="0" w:color="auto"/>
              <w:left w:val="single" w:sz="4" w:space="0" w:color="auto"/>
              <w:bottom w:val="single" w:sz="4" w:space="0" w:color="auto"/>
              <w:right w:val="single" w:sz="4" w:space="0" w:color="auto"/>
            </w:tcBorders>
            <w:shd w:val="clear" w:color="auto" w:fill="969696"/>
            <w:noWrap/>
            <w:vAlign w:val="center"/>
          </w:tcPr>
          <w:p w:rsidR="009A4F51" w:rsidRPr="0085355A" w:rsidRDefault="009A4F51" w:rsidP="003B1614">
            <w:pPr>
              <w:jc w:val="center"/>
              <w:rPr>
                <w:rFonts w:eastAsia="Calibri"/>
                <w:sz w:val="20"/>
                <w:szCs w:val="20"/>
              </w:rPr>
            </w:pPr>
            <w:r w:rsidRPr="0085355A">
              <w:rPr>
                <w:rFonts w:eastAsia="Calibri"/>
                <w:sz w:val="20"/>
                <w:szCs w:val="20"/>
              </w:rPr>
              <w:t>140</w:t>
            </w:r>
          </w:p>
        </w:tc>
        <w:tc>
          <w:tcPr>
            <w:tcW w:w="20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23</w:t>
            </w:r>
          </w:p>
        </w:tc>
        <w:tc>
          <w:tcPr>
            <w:tcW w:w="19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31,5</w:t>
            </w:r>
          </w:p>
        </w:tc>
        <w:tc>
          <w:tcPr>
            <w:tcW w:w="720" w:type="dxa"/>
            <w:tcBorders>
              <w:top w:val="single" w:sz="4" w:space="0" w:color="auto"/>
              <w:left w:val="single" w:sz="4" w:space="0" w:color="auto"/>
              <w:bottom w:val="single" w:sz="4" w:space="0" w:color="auto"/>
              <w:right w:val="single" w:sz="4" w:space="0" w:color="auto"/>
            </w:tcBorders>
            <w:shd w:val="clear" w:color="auto" w:fill="969696"/>
            <w:noWrap/>
            <w:vAlign w:val="center"/>
          </w:tcPr>
          <w:p w:rsidR="009A4F51" w:rsidRPr="0085355A" w:rsidRDefault="009A4F51" w:rsidP="003B1614">
            <w:pPr>
              <w:jc w:val="center"/>
              <w:rPr>
                <w:rFonts w:eastAsia="Calibri"/>
                <w:sz w:val="20"/>
                <w:szCs w:val="20"/>
              </w:rPr>
            </w:pPr>
            <w:r w:rsidRPr="0085355A">
              <w:rPr>
                <w:rFonts w:eastAsia="Calibri"/>
                <w:sz w:val="20"/>
                <w:szCs w:val="20"/>
              </w:rPr>
              <w:t>160</w:t>
            </w:r>
          </w:p>
        </w:tc>
        <w:tc>
          <w:tcPr>
            <w:tcW w:w="20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31,5</w:t>
            </w:r>
          </w:p>
        </w:tc>
      </w:tr>
    </w:tbl>
    <w:p w:rsidR="009A4F51" w:rsidRPr="0085355A" w:rsidRDefault="009A4F51" w:rsidP="009A4F51">
      <w:pPr>
        <w:jc w:val="center"/>
        <w:outlineLvl w:val="2"/>
        <w:rPr>
          <w:b/>
        </w:rPr>
      </w:pPr>
    </w:p>
    <w:p w:rsidR="009A4F51" w:rsidRPr="0085355A" w:rsidRDefault="009A4F51" w:rsidP="009A4F51">
      <w:pPr>
        <w:widowControl w:val="0"/>
        <w:suppressAutoHyphens/>
        <w:jc w:val="both"/>
        <w:rPr>
          <w:kern w:val="1"/>
          <w:lang w:eastAsia="hi-IN" w:bidi="hi-IN"/>
        </w:rPr>
      </w:pPr>
      <w:r w:rsidRPr="0085355A">
        <w:rPr>
          <w:kern w:val="1"/>
          <w:lang w:eastAsia="hi-IN" w:bidi="hi-IN"/>
        </w:rPr>
        <w:t>A kerettanterv szakmai tartalma - a szakképzésről szóló 2011. évi CLXXXVII. törvény 8.</w:t>
      </w:r>
      <w:r w:rsidR="009E31E7">
        <w:rPr>
          <w:kern w:val="1"/>
          <w:lang w:eastAsia="hi-IN" w:bidi="hi-IN"/>
        </w:rPr>
        <w:t xml:space="preserve"> </w:t>
      </w:r>
      <w:r w:rsidRPr="0085355A">
        <w:rPr>
          <w:kern w:val="1"/>
          <w:lang w:eastAsia="hi-IN" w:bidi="hi-IN"/>
        </w:rPr>
        <w:t xml:space="preserve">§ (5) bekezdésének megfelelően - a nappali rendszerű oktatásra meghatározott tanulói éves kötelező szakmai elméleti és gyakorlati óraszám legalább 90%-át lefedi. </w:t>
      </w:r>
    </w:p>
    <w:p w:rsidR="009A4F51" w:rsidRPr="0085355A" w:rsidRDefault="009A4F51" w:rsidP="009A4F51">
      <w:pPr>
        <w:widowControl w:val="0"/>
        <w:suppressAutoHyphens/>
        <w:jc w:val="both"/>
        <w:rPr>
          <w:kern w:val="1"/>
          <w:lang w:eastAsia="hi-IN" w:bidi="hi-IN"/>
        </w:rPr>
      </w:pPr>
      <w:r w:rsidRPr="0085355A">
        <w:rPr>
          <w:kern w:val="1"/>
          <w:lang w:eastAsia="hi-IN" w:bidi="hi-IN"/>
        </w:rPr>
        <w:t>Az időkeret fennmaradó részének (szabadsáv) szakmai tartalmáról a szakképző iskola szakmai programjában kell rendelkezni.</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both"/>
        <w:rPr>
          <w:kern w:val="1"/>
          <w:lang w:eastAsia="hi-IN" w:bidi="hi-IN"/>
        </w:rPr>
      </w:pPr>
      <w:r w:rsidRPr="0085355A">
        <w:rPr>
          <w:kern w:val="1"/>
          <w:lang w:eastAsia="hi-IN" w:bidi="hi-IN"/>
        </w:rPr>
        <w:t>A szakmai és vizsgakövetelményben a szakképesítésre meghatározott elmélet/gyakorlat arányának a teljes képzési idő során kell teljesülnie.</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center"/>
        <w:rPr>
          <w:kern w:val="1"/>
          <w:lang w:eastAsia="hi-IN" w:bidi="hi-IN"/>
        </w:rPr>
      </w:pPr>
      <w:r w:rsidRPr="0085355A">
        <w:rPr>
          <w:kern w:val="1"/>
          <w:lang w:eastAsia="hi-IN" w:bidi="hi-IN"/>
        </w:rPr>
        <w:br w:type="page"/>
        <w:t>2. számú táblázat</w:t>
      </w:r>
    </w:p>
    <w:p w:rsidR="009A4F51" w:rsidRPr="0085355A" w:rsidRDefault="009A4F51" w:rsidP="009A4F51">
      <w:pPr>
        <w:widowControl w:val="0"/>
        <w:suppressAutoHyphens/>
        <w:jc w:val="center"/>
        <w:rPr>
          <w:b/>
          <w:kern w:val="1"/>
          <w:lang w:eastAsia="hi-IN" w:bidi="hi-IN"/>
        </w:rPr>
      </w:pPr>
      <w:r w:rsidRPr="0085355A">
        <w:rPr>
          <w:b/>
          <w:kern w:val="1"/>
          <w:lang w:eastAsia="hi-IN" w:bidi="hi-IN"/>
        </w:rPr>
        <w:t>A szakmai követelménymodulokhoz rendelt tantárgyak és témakörök óraszáma évfolyamonként</w:t>
      </w:r>
    </w:p>
    <w:p w:rsidR="009A4F51" w:rsidRPr="0085355A" w:rsidRDefault="009A4F51" w:rsidP="009A4F51">
      <w:pPr>
        <w:widowControl w:val="0"/>
        <w:suppressAutoHyphens/>
        <w:jc w:val="both"/>
        <w:rPr>
          <w:kern w:val="1"/>
          <w:sz w:val="20"/>
          <w:szCs w:val="20"/>
          <w:lang w:eastAsia="hi-IN" w:bidi="hi-IN"/>
        </w:rPr>
      </w:pPr>
    </w:p>
    <w:tbl>
      <w:tblPr>
        <w:tblW w:w="15221"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9"/>
        <w:gridCol w:w="2491"/>
        <w:gridCol w:w="640"/>
        <w:gridCol w:w="640"/>
        <w:gridCol w:w="640"/>
        <w:gridCol w:w="640"/>
        <w:gridCol w:w="640"/>
        <w:gridCol w:w="640"/>
        <w:gridCol w:w="820"/>
        <w:gridCol w:w="820"/>
        <w:gridCol w:w="1060"/>
        <w:gridCol w:w="617"/>
        <w:gridCol w:w="619"/>
        <w:gridCol w:w="629"/>
        <w:gridCol w:w="640"/>
        <w:gridCol w:w="640"/>
        <w:gridCol w:w="996"/>
      </w:tblGrid>
      <w:tr w:rsidR="009A4F51" w:rsidRPr="0085355A" w:rsidTr="003B1614">
        <w:trPr>
          <w:trHeight w:val="540"/>
          <w:jc w:val="center"/>
        </w:trPr>
        <w:tc>
          <w:tcPr>
            <w:tcW w:w="2049" w:type="dxa"/>
            <w:vMerge w:val="restart"/>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Szakmai követelménymodul</w:t>
            </w:r>
          </w:p>
        </w:tc>
        <w:tc>
          <w:tcPr>
            <w:tcW w:w="2491" w:type="dxa"/>
            <w:vMerge w:val="restart"/>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Tantárgyak</w:t>
            </w:r>
            <w:r w:rsidRPr="0085355A">
              <w:rPr>
                <w:rFonts w:eastAsia="Calibri"/>
                <w:sz w:val="20"/>
                <w:szCs w:val="20"/>
              </w:rPr>
              <w:t>/témakörök</w:t>
            </w:r>
          </w:p>
        </w:tc>
        <w:tc>
          <w:tcPr>
            <w:tcW w:w="6540" w:type="dxa"/>
            <w:gridSpan w:val="9"/>
            <w:shd w:val="clear" w:color="auto" w:fill="auto"/>
            <w:noWrap/>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Szakiskolai képzés közismereti oktatással</w:t>
            </w:r>
          </w:p>
        </w:tc>
        <w:tc>
          <w:tcPr>
            <w:tcW w:w="4141" w:type="dxa"/>
            <w:gridSpan w:val="6"/>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Szakiskolai képzés közismereti oktatás nélkül</w:t>
            </w:r>
          </w:p>
        </w:tc>
      </w:tr>
      <w:tr w:rsidR="009A4F51" w:rsidRPr="0085355A" w:rsidTr="003B1614">
        <w:trPr>
          <w:trHeight w:val="345"/>
          <w:jc w:val="center"/>
        </w:trPr>
        <w:tc>
          <w:tcPr>
            <w:tcW w:w="2049" w:type="dxa"/>
            <w:vMerge/>
            <w:vAlign w:val="center"/>
          </w:tcPr>
          <w:p w:rsidR="009A4F51" w:rsidRPr="0085355A" w:rsidRDefault="009A4F51" w:rsidP="003B1614">
            <w:pPr>
              <w:jc w:val="center"/>
              <w:rPr>
                <w:rFonts w:eastAsia="Calibri"/>
                <w:b/>
                <w:bCs/>
                <w:sz w:val="20"/>
                <w:szCs w:val="20"/>
              </w:rPr>
            </w:pPr>
          </w:p>
        </w:tc>
        <w:tc>
          <w:tcPr>
            <w:tcW w:w="2491" w:type="dxa"/>
            <w:vMerge/>
            <w:vAlign w:val="center"/>
          </w:tcPr>
          <w:p w:rsidR="009A4F51" w:rsidRPr="0085355A" w:rsidRDefault="009A4F51" w:rsidP="003B1614">
            <w:pPr>
              <w:jc w:val="center"/>
              <w:rPr>
                <w:rFonts w:eastAsia="Calibri"/>
                <w:b/>
                <w:bCs/>
                <w:sz w:val="20"/>
                <w:szCs w:val="20"/>
              </w:rPr>
            </w:pPr>
          </w:p>
        </w:tc>
        <w:tc>
          <w:tcPr>
            <w:tcW w:w="5480" w:type="dxa"/>
            <w:gridSpan w:val="8"/>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Óraszám</w:t>
            </w:r>
          </w:p>
        </w:tc>
        <w:tc>
          <w:tcPr>
            <w:tcW w:w="1060" w:type="dxa"/>
            <w:vMerge w:val="restart"/>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Összesen</w:t>
            </w:r>
          </w:p>
        </w:tc>
        <w:tc>
          <w:tcPr>
            <w:tcW w:w="3145" w:type="dxa"/>
            <w:gridSpan w:val="5"/>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Óraszám</w:t>
            </w:r>
          </w:p>
        </w:tc>
        <w:tc>
          <w:tcPr>
            <w:tcW w:w="996" w:type="dxa"/>
            <w:vMerge w:val="restart"/>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Összesen</w:t>
            </w:r>
          </w:p>
        </w:tc>
      </w:tr>
      <w:tr w:rsidR="009A4F51" w:rsidRPr="0085355A" w:rsidTr="003B1614">
        <w:trPr>
          <w:trHeight w:val="345"/>
          <w:jc w:val="center"/>
        </w:trPr>
        <w:tc>
          <w:tcPr>
            <w:tcW w:w="2049" w:type="dxa"/>
            <w:vMerge/>
            <w:vAlign w:val="center"/>
          </w:tcPr>
          <w:p w:rsidR="009A4F51" w:rsidRPr="0085355A" w:rsidRDefault="009A4F51" w:rsidP="003B1614">
            <w:pPr>
              <w:jc w:val="center"/>
              <w:rPr>
                <w:rFonts w:eastAsia="Calibri"/>
                <w:b/>
                <w:bCs/>
                <w:sz w:val="20"/>
                <w:szCs w:val="20"/>
              </w:rPr>
            </w:pPr>
          </w:p>
        </w:tc>
        <w:tc>
          <w:tcPr>
            <w:tcW w:w="2491" w:type="dxa"/>
            <w:vMerge/>
            <w:vAlign w:val="center"/>
          </w:tcPr>
          <w:p w:rsidR="009A4F51" w:rsidRPr="0085355A" w:rsidRDefault="009A4F51" w:rsidP="003B1614">
            <w:pPr>
              <w:jc w:val="center"/>
              <w:rPr>
                <w:rFonts w:eastAsia="Calibri"/>
                <w:b/>
                <w:bCs/>
                <w:sz w:val="20"/>
                <w:szCs w:val="20"/>
              </w:rPr>
            </w:pPr>
          </w:p>
        </w:tc>
        <w:tc>
          <w:tcPr>
            <w:tcW w:w="1920" w:type="dxa"/>
            <w:gridSpan w:val="3"/>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1/9. évfolyam</w:t>
            </w:r>
          </w:p>
        </w:tc>
        <w:tc>
          <w:tcPr>
            <w:tcW w:w="1920" w:type="dxa"/>
            <w:gridSpan w:val="3"/>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2/10. évfolyam</w:t>
            </w:r>
          </w:p>
        </w:tc>
        <w:tc>
          <w:tcPr>
            <w:tcW w:w="1640" w:type="dxa"/>
            <w:gridSpan w:val="2"/>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3/11. évfolyam</w:t>
            </w:r>
          </w:p>
        </w:tc>
        <w:tc>
          <w:tcPr>
            <w:tcW w:w="1060" w:type="dxa"/>
            <w:vMerge/>
            <w:vAlign w:val="center"/>
          </w:tcPr>
          <w:p w:rsidR="009A4F51" w:rsidRPr="0085355A" w:rsidRDefault="009A4F51" w:rsidP="003B1614">
            <w:pPr>
              <w:jc w:val="center"/>
              <w:rPr>
                <w:rFonts w:eastAsia="Calibri"/>
                <w:b/>
                <w:bCs/>
                <w:sz w:val="20"/>
                <w:szCs w:val="20"/>
              </w:rPr>
            </w:pPr>
          </w:p>
        </w:tc>
        <w:tc>
          <w:tcPr>
            <w:tcW w:w="1865" w:type="dxa"/>
            <w:gridSpan w:val="3"/>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 évfolyam</w:t>
            </w:r>
          </w:p>
        </w:tc>
        <w:tc>
          <w:tcPr>
            <w:tcW w:w="1280" w:type="dxa"/>
            <w:gridSpan w:val="2"/>
            <w:shd w:val="clear" w:color="auto" w:fill="auto"/>
            <w:noWrap/>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 évfolyam</w:t>
            </w:r>
          </w:p>
        </w:tc>
        <w:tc>
          <w:tcPr>
            <w:tcW w:w="996" w:type="dxa"/>
            <w:vMerge/>
            <w:vAlign w:val="center"/>
          </w:tcPr>
          <w:p w:rsidR="009A4F51" w:rsidRPr="0085355A" w:rsidRDefault="009A4F51" w:rsidP="003B1614">
            <w:pPr>
              <w:jc w:val="center"/>
              <w:rPr>
                <w:rFonts w:eastAsia="Calibri"/>
                <w:b/>
                <w:bCs/>
                <w:sz w:val="20"/>
                <w:szCs w:val="20"/>
              </w:rPr>
            </w:pPr>
          </w:p>
        </w:tc>
      </w:tr>
      <w:tr w:rsidR="009A4F51" w:rsidRPr="0085355A" w:rsidTr="003B1614">
        <w:trPr>
          <w:trHeight w:val="345"/>
          <w:jc w:val="center"/>
        </w:trPr>
        <w:tc>
          <w:tcPr>
            <w:tcW w:w="2049" w:type="dxa"/>
            <w:vMerge/>
            <w:vAlign w:val="center"/>
          </w:tcPr>
          <w:p w:rsidR="009A4F51" w:rsidRPr="0085355A" w:rsidRDefault="009A4F51" w:rsidP="003B1614">
            <w:pPr>
              <w:jc w:val="center"/>
              <w:rPr>
                <w:rFonts w:eastAsia="Calibri"/>
                <w:b/>
                <w:bCs/>
                <w:sz w:val="20"/>
                <w:szCs w:val="20"/>
              </w:rPr>
            </w:pPr>
          </w:p>
        </w:tc>
        <w:tc>
          <w:tcPr>
            <w:tcW w:w="2491" w:type="dxa"/>
            <w:vMerge/>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w:t>
            </w:r>
          </w:p>
        </w:tc>
        <w:tc>
          <w:tcPr>
            <w:tcW w:w="640" w:type="dxa"/>
            <w:shd w:val="clear" w:color="auto" w:fill="D9D9D9"/>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gy</w:t>
            </w:r>
            <w:proofErr w:type="spellEnd"/>
          </w:p>
        </w:tc>
        <w:tc>
          <w:tcPr>
            <w:tcW w:w="640" w:type="dxa"/>
            <w:shd w:val="clear" w:color="auto" w:fill="80808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w:t>
            </w:r>
          </w:p>
        </w:tc>
        <w:tc>
          <w:tcPr>
            <w:tcW w:w="640" w:type="dxa"/>
            <w:shd w:val="clear" w:color="auto" w:fill="C0C0C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gy</w:t>
            </w:r>
            <w:proofErr w:type="spellEnd"/>
          </w:p>
        </w:tc>
        <w:tc>
          <w:tcPr>
            <w:tcW w:w="640" w:type="dxa"/>
            <w:shd w:val="clear" w:color="auto" w:fill="80808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w:t>
            </w:r>
          </w:p>
        </w:tc>
        <w:tc>
          <w:tcPr>
            <w:tcW w:w="820" w:type="dxa"/>
            <w:shd w:val="clear" w:color="auto" w:fill="C0C0C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gy</w:t>
            </w:r>
            <w:proofErr w:type="spellEnd"/>
          </w:p>
        </w:tc>
        <w:tc>
          <w:tcPr>
            <w:tcW w:w="1060" w:type="dxa"/>
            <w:vMerge/>
            <w:vAlign w:val="center"/>
          </w:tcPr>
          <w:p w:rsidR="009A4F51" w:rsidRPr="0085355A" w:rsidRDefault="009A4F51" w:rsidP="003B1614">
            <w:pPr>
              <w:jc w:val="center"/>
              <w:rPr>
                <w:rFonts w:eastAsia="Calibri"/>
                <w:b/>
                <w:bCs/>
                <w:sz w:val="20"/>
                <w:szCs w:val="20"/>
              </w:rPr>
            </w:pP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w:t>
            </w:r>
          </w:p>
        </w:tc>
        <w:tc>
          <w:tcPr>
            <w:tcW w:w="619" w:type="dxa"/>
            <w:shd w:val="clear" w:color="auto" w:fill="C0C0C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gy</w:t>
            </w:r>
            <w:proofErr w:type="spellEnd"/>
          </w:p>
        </w:tc>
        <w:tc>
          <w:tcPr>
            <w:tcW w:w="629" w:type="dxa"/>
            <w:shd w:val="clear" w:color="auto" w:fill="80808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ögy</w:t>
            </w:r>
            <w:proofErr w:type="spellEnd"/>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e</w:t>
            </w:r>
          </w:p>
        </w:tc>
        <w:tc>
          <w:tcPr>
            <w:tcW w:w="640" w:type="dxa"/>
            <w:shd w:val="clear" w:color="auto" w:fill="C0C0C0"/>
            <w:vAlign w:val="center"/>
          </w:tcPr>
          <w:p w:rsidR="009A4F51" w:rsidRPr="0085355A" w:rsidRDefault="009A4F51" w:rsidP="003B1614">
            <w:pPr>
              <w:jc w:val="center"/>
              <w:rPr>
                <w:rFonts w:eastAsia="Calibri"/>
                <w:b/>
                <w:bCs/>
                <w:sz w:val="20"/>
                <w:szCs w:val="20"/>
              </w:rPr>
            </w:pPr>
            <w:proofErr w:type="spellStart"/>
            <w:r w:rsidRPr="0085355A">
              <w:rPr>
                <w:rFonts w:eastAsia="Calibri"/>
                <w:b/>
                <w:bCs/>
                <w:sz w:val="20"/>
                <w:szCs w:val="20"/>
              </w:rPr>
              <w:t>gy</w:t>
            </w:r>
            <w:proofErr w:type="spellEnd"/>
          </w:p>
        </w:tc>
        <w:tc>
          <w:tcPr>
            <w:tcW w:w="996" w:type="dxa"/>
            <w:vMerge/>
            <w:vAlign w:val="center"/>
          </w:tcPr>
          <w:p w:rsidR="009A4F51" w:rsidRPr="0085355A" w:rsidRDefault="009A4F51" w:rsidP="003B1614">
            <w:pPr>
              <w:jc w:val="center"/>
              <w:rPr>
                <w:rFonts w:eastAsia="Calibri"/>
                <w:b/>
                <w:bCs/>
                <w:sz w:val="20"/>
                <w:szCs w:val="20"/>
              </w:rPr>
            </w:pPr>
          </w:p>
        </w:tc>
      </w:tr>
      <w:tr w:rsidR="009A4F51" w:rsidRPr="0085355A" w:rsidTr="003B1614">
        <w:trPr>
          <w:trHeight w:val="585"/>
          <w:jc w:val="center"/>
        </w:trPr>
        <w:tc>
          <w:tcPr>
            <w:tcW w:w="2049" w:type="dxa"/>
            <w:vMerge w:val="restart"/>
            <w:shd w:val="clear" w:color="auto" w:fill="FFCC00"/>
            <w:vAlign w:val="center"/>
          </w:tcPr>
          <w:p w:rsidR="009A4F51" w:rsidRPr="0085355A" w:rsidRDefault="009A4F51" w:rsidP="003B1614">
            <w:pPr>
              <w:jc w:val="center"/>
              <w:rPr>
                <w:rFonts w:eastAsia="Calibri"/>
                <w:b/>
                <w:sz w:val="20"/>
                <w:szCs w:val="20"/>
              </w:rPr>
            </w:pPr>
            <w:r w:rsidRPr="0085355A">
              <w:rPr>
                <w:b/>
                <w:sz w:val="20"/>
                <w:szCs w:val="20"/>
              </w:rPr>
              <w:t>11500-12 Munkahelyi egészség és biztonság</w:t>
            </w:r>
          </w:p>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b/>
                <w:bCs/>
                <w:sz w:val="20"/>
                <w:szCs w:val="20"/>
              </w:rPr>
            </w:pPr>
            <w:r w:rsidRPr="0085355A">
              <w:rPr>
                <w:b/>
                <w:bCs/>
                <w:sz w:val="20"/>
                <w:szCs w:val="20"/>
              </w:rPr>
              <w:t>Munkahelyi egészség és biztonság</w:t>
            </w:r>
          </w:p>
        </w:tc>
        <w:tc>
          <w:tcPr>
            <w:tcW w:w="640" w:type="dxa"/>
            <w:shd w:val="clear" w:color="auto" w:fill="auto"/>
            <w:vAlign w:val="center"/>
          </w:tcPr>
          <w:p w:rsidR="009A4F51" w:rsidRPr="0085355A" w:rsidRDefault="009A4F51" w:rsidP="003B1614">
            <w:pPr>
              <w:jc w:val="center"/>
              <w:rPr>
                <w:b/>
                <w:bCs/>
                <w:sz w:val="20"/>
                <w:szCs w:val="20"/>
              </w:rPr>
            </w:pPr>
            <w:r w:rsidRPr="0085355A">
              <w:rPr>
                <w:b/>
                <w:bCs/>
                <w:sz w:val="20"/>
                <w:szCs w:val="20"/>
              </w:rPr>
              <w:t>18</w:t>
            </w:r>
          </w:p>
        </w:tc>
        <w:tc>
          <w:tcPr>
            <w:tcW w:w="640" w:type="dxa"/>
            <w:shd w:val="clear" w:color="auto" w:fill="D9D9D9"/>
            <w:vAlign w:val="center"/>
          </w:tcPr>
          <w:p w:rsidR="009A4F51" w:rsidRPr="0085355A" w:rsidRDefault="009A4F51" w:rsidP="003B1614">
            <w:pPr>
              <w:jc w:val="center"/>
              <w:rPr>
                <w:b/>
                <w:bCs/>
                <w:sz w:val="20"/>
                <w:szCs w:val="20"/>
              </w:rPr>
            </w:pPr>
          </w:p>
        </w:tc>
        <w:tc>
          <w:tcPr>
            <w:tcW w:w="640" w:type="dxa"/>
            <w:shd w:val="clear" w:color="auto" w:fill="808080"/>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b/>
                <w:bCs/>
                <w:sz w:val="20"/>
                <w:szCs w:val="20"/>
              </w:rPr>
            </w:pPr>
          </w:p>
        </w:tc>
        <w:tc>
          <w:tcPr>
            <w:tcW w:w="640" w:type="dxa"/>
            <w:shd w:val="clear" w:color="auto" w:fill="C0C0C0"/>
            <w:vAlign w:val="center"/>
          </w:tcPr>
          <w:p w:rsidR="009A4F51" w:rsidRPr="0085355A" w:rsidRDefault="009A4F51" w:rsidP="003B1614">
            <w:pPr>
              <w:jc w:val="center"/>
              <w:rPr>
                <w:b/>
                <w:bCs/>
                <w:sz w:val="20"/>
                <w:szCs w:val="20"/>
              </w:rPr>
            </w:pPr>
          </w:p>
        </w:tc>
        <w:tc>
          <w:tcPr>
            <w:tcW w:w="640" w:type="dxa"/>
            <w:shd w:val="clear" w:color="auto" w:fill="808080"/>
            <w:vAlign w:val="center"/>
          </w:tcPr>
          <w:p w:rsidR="009A4F51" w:rsidRPr="0085355A" w:rsidRDefault="009A4F51" w:rsidP="003B1614">
            <w:pPr>
              <w:jc w:val="center"/>
              <w:rPr>
                <w:b/>
                <w:bCs/>
                <w:sz w:val="20"/>
                <w:szCs w:val="20"/>
              </w:rPr>
            </w:pPr>
          </w:p>
        </w:tc>
        <w:tc>
          <w:tcPr>
            <w:tcW w:w="820" w:type="dxa"/>
            <w:shd w:val="clear" w:color="auto" w:fill="auto"/>
            <w:vAlign w:val="center"/>
          </w:tcPr>
          <w:p w:rsidR="009A4F51" w:rsidRPr="0085355A" w:rsidRDefault="009A4F51" w:rsidP="003B1614">
            <w:pPr>
              <w:jc w:val="center"/>
              <w:rPr>
                <w:b/>
                <w:bCs/>
                <w:sz w:val="20"/>
                <w:szCs w:val="20"/>
              </w:rPr>
            </w:pPr>
          </w:p>
        </w:tc>
        <w:tc>
          <w:tcPr>
            <w:tcW w:w="820" w:type="dxa"/>
            <w:shd w:val="clear" w:color="auto" w:fill="C0C0C0"/>
            <w:vAlign w:val="center"/>
          </w:tcPr>
          <w:p w:rsidR="009A4F51" w:rsidRPr="0085355A" w:rsidRDefault="009A4F51" w:rsidP="003B1614">
            <w:pPr>
              <w:jc w:val="center"/>
              <w:rPr>
                <w:b/>
                <w:bCs/>
                <w:sz w:val="20"/>
                <w:szCs w:val="20"/>
              </w:rPr>
            </w:pPr>
          </w:p>
        </w:tc>
        <w:tc>
          <w:tcPr>
            <w:tcW w:w="1060" w:type="dxa"/>
            <w:shd w:val="clear" w:color="auto" w:fill="auto"/>
            <w:vAlign w:val="center"/>
          </w:tcPr>
          <w:p w:rsidR="009A4F51" w:rsidRPr="0085355A" w:rsidRDefault="009A4F51" w:rsidP="003B1614">
            <w:pPr>
              <w:jc w:val="center"/>
              <w:rPr>
                <w:b/>
                <w:bCs/>
                <w:sz w:val="20"/>
                <w:szCs w:val="20"/>
              </w:rPr>
            </w:pPr>
            <w:r w:rsidRPr="0085355A">
              <w:rPr>
                <w:b/>
                <w:bCs/>
                <w:sz w:val="20"/>
                <w:szCs w:val="20"/>
              </w:rPr>
              <w:t>18</w:t>
            </w:r>
          </w:p>
        </w:tc>
        <w:tc>
          <w:tcPr>
            <w:tcW w:w="617" w:type="dxa"/>
            <w:shd w:val="clear" w:color="auto" w:fill="auto"/>
            <w:vAlign w:val="center"/>
          </w:tcPr>
          <w:p w:rsidR="009A4F51" w:rsidRPr="0085355A" w:rsidRDefault="009A4F51" w:rsidP="003B1614">
            <w:pPr>
              <w:jc w:val="center"/>
              <w:rPr>
                <w:b/>
                <w:bCs/>
                <w:sz w:val="20"/>
                <w:szCs w:val="20"/>
              </w:rPr>
            </w:pPr>
            <w:r w:rsidRPr="0085355A">
              <w:rPr>
                <w:b/>
                <w:bCs/>
                <w:sz w:val="20"/>
                <w:szCs w:val="20"/>
              </w:rPr>
              <w:t>18</w:t>
            </w:r>
          </w:p>
        </w:tc>
        <w:tc>
          <w:tcPr>
            <w:tcW w:w="619" w:type="dxa"/>
            <w:shd w:val="clear" w:color="auto" w:fill="C0C0C0"/>
            <w:vAlign w:val="center"/>
          </w:tcPr>
          <w:p w:rsidR="009A4F51" w:rsidRPr="0085355A" w:rsidRDefault="009A4F51" w:rsidP="003B1614">
            <w:pPr>
              <w:jc w:val="center"/>
              <w:rPr>
                <w:b/>
                <w:bCs/>
                <w:sz w:val="20"/>
                <w:szCs w:val="20"/>
              </w:rPr>
            </w:pPr>
          </w:p>
        </w:tc>
        <w:tc>
          <w:tcPr>
            <w:tcW w:w="629" w:type="dxa"/>
            <w:shd w:val="clear" w:color="auto" w:fill="808080"/>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b/>
                <w:bCs/>
                <w:sz w:val="20"/>
                <w:szCs w:val="20"/>
              </w:rPr>
            </w:pPr>
          </w:p>
        </w:tc>
        <w:tc>
          <w:tcPr>
            <w:tcW w:w="640" w:type="dxa"/>
            <w:shd w:val="clear" w:color="auto" w:fill="C0C0C0"/>
            <w:vAlign w:val="center"/>
          </w:tcPr>
          <w:p w:rsidR="009A4F51" w:rsidRPr="0085355A" w:rsidRDefault="009A4F51" w:rsidP="003B1614">
            <w:pPr>
              <w:jc w:val="center"/>
              <w:rPr>
                <w:b/>
                <w:bCs/>
                <w:sz w:val="20"/>
                <w:szCs w:val="20"/>
              </w:rPr>
            </w:pPr>
          </w:p>
        </w:tc>
        <w:tc>
          <w:tcPr>
            <w:tcW w:w="996" w:type="dxa"/>
            <w:shd w:val="clear" w:color="auto" w:fill="auto"/>
            <w:vAlign w:val="center"/>
          </w:tcPr>
          <w:p w:rsidR="009A4F51" w:rsidRPr="0085355A" w:rsidRDefault="009A4F51" w:rsidP="003B1614">
            <w:pPr>
              <w:jc w:val="center"/>
              <w:rPr>
                <w:b/>
                <w:bCs/>
                <w:sz w:val="20"/>
                <w:szCs w:val="20"/>
              </w:rPr>
            </w:pPr>
            <w:r w:rsidRPr="0085355A">
              <w:rPr>
                <w:b/>
                <w:bCs/>
                <w:sz w:val="20"/>
                <w:szCs w:val="20"/>
              </w:rPr>
              <w:t>18</w:t>
            </w:r>
          </w:p>
        </w:tc>
      </w:tr>
      <w:tr w:rsidR="009A4F51" w:rsidRPr="0085355A" w:rsidTr="003B1614">
        <w:trPr>
          <w:trHeight w:val="585"/>
          <w:jc w:val="center"/>
        </w:trPr>
        <w:tc>
          <w:tcPr>
            <w:tcW w:w="2049" w:type="dxa"/>
            <w:vMerge/>
            <w:shd w:val="clear" w:color="auto" w:fill="FFCC00"/>
            <w:vAlign w:val="center"/>
          </w:tcPr>
          <w:p w:rsidR="009A4F51" w:rsidRPr="0085355A" w:rsidRDefault="009A4F51" w:rsidP="003B1614">
            <w:pPr>
              <w:jc w:val="center"/>
              <w:rPr>
                <w:b/>
                <w:sz w:val="20"/>
                <w:szCs w:val="20"/>
              </w:rPr>
            </w:pPr>
          </w:p>
        </w:tc>
        <w:tc>
          <w:tcPr>
            <w:tcW w:w="2491" w:type="dxa"/>
            <w:shd w:val="clear" w:color="auto" w:fill="auto"/>
            <w:vAlign w:val="center"/>
          </w:tcPr>
          <w:p w:rsidR="009A4F51" w:rsidRPr="0085355A" w:rsidRDefault="009A4F51" w:rsidP="003B1614">
            <w:pPr>
              <w:rPr>
                <w:sz w:val="20"/>
                <w:szCs w:val="20"/>
              </w:rPr>
            </w:pPr>
            <w:r w:rsidRPr="0085355A">
              <w:rPr>
                <w:iCs/>
                <w:sz w:val="20"/>
                <w:szCs w:val="20"/>
              </w:rPr>
              <w:t>Munkavédelmi alapismeretek</w:t>
            </w:r>
          </w:p>
        </w:tc>
        <w:tc>
          <w:tcPr>
            <w:tcW w:w="640"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40" w:type="dxa"/>
            <w:shd w:val="clear" w:color="auto" w:fill="D9D9D9"/>
            <w:vAlign w:val="center"/>
          </w:tcPr>
          <w:p w:rsidR="009A4F51" w:rsidRPr="0085355A" w:rsidRDefault="009A4F51" w:rsidP="003B1614">
            <w:pPr>
              <w:jc w:val="center"/>
              <w:rPr>
                <w:sz w:val="20"/>
                <w:szCs w:val="20"/>
              </w:rPr>
            </w:pPr>
          </w:p>
        </w:tc>
        <w:tc>
          <w:tcPr>
            <w:tcW w:w="640" w:type="dxa"/>
            <w:shd w:val="clear" w:color="auto" w:fill="808080"/>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sz w:val="20"/>
                <w:szCs w:val="20"/>
              </w:rPr>
            </w:pPr>
          </w:p>
        </w:tc>
        <w:tc>
          <w:tcPr>
            <w:tcW w:w="640" w:type="dxa"/>
            <w:shd w:val="clear" w:color="auto" w:fill="C0C0C0"/>
            <w:vAlign w:val="center"/>
          </w:tcPr>
          <w:p w:rsidR="009A4F51" w:rsidRPr="0085355A" w:rsidRDefault="009A4F51" w:rsidP="003B1614">
            <w:pPr>
              <w:jc w:val="center"/>
              <w:rPr>
                <w:sz w:val="20"/>
                <w:szCs w:val="20"/>
              </w:rPr>
            </w:pPr>
          </w:p>
        </w:tc>
        <w:tc>
          <w:tcPr>
            <w:tcW w:w="640" w:type="dxa"/>
            <w:shd w:val="clear" w:color="auto" w:fill="808080"/>
            <w:vAlign w:val="center"/>
          </w:tcPr>
          <w:p w:rsidR="009A4F51" w:rsidRPr="0085355A" w:rsidRDefault="009A4F51" w:rsidP="003B1614">
            <w:pPr>
              <w:jc w:val="center"/>
              <w:rPr>
                <w:b/>
                <w:bCs/>
                <w:sz w:val="20"/>
                <w:szCs w:val="20"/>
              </w:rPr>
            </w:pPr>
          </w:p>
        </w:tc>
        <w:tc>
          <w:tcPr>
            <w:tcW w:w="820" w:type="dxa"/>
            <w:shd w:val="clear" w:color="auto" w:fill="auto"/>
            <w:vAlign w:val="center"/>
          </w:tcPr>
          <w:p w:rsidR="009A4F51" w:rsidRPr="0085355A" w:rsidRDefault="009A4F51" w:rsidP="003B1614">
            <w:pPr>
              <w:jc w:val="center"/>
              <w:rPr>
                <w:b/>
                <w:bCs/>
                <w:sz w:val="20"/>
                <w:szCs w:val="20"/>
              </w:rPr>
            </w:pPr>
          </w:p>
        </w:tc>
        <w:tc>
          <w:tcPr>
            <w:tcW w:w="820" w:type="dxa"/>
            <w:shd w:val="clear" w:color="auto" w:fill="C0C0C0"/>
            <w:vAlign w:val="center"/>
          </w:tcPr>
          <w:p w:rsidR="009A4F51" w:rsidRPr="0085355A" w:rsidRDefault="009A4F51" w:rsidP="003B1614">
            <w:pPr>
              <w:jc w:val="center"/>
              <w:rPr>
                <w:b/>
                <w:bCs/>
                <w:sz w:val="20"/>
                <w:szCs w:val="20"/>
              </w:rPr>
            </w:pPr>
          </w:p>
        </w:tc>
        <w:tc>
          <w:tcPr>
            <w:tcW w:w="1060"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17"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19" w:type="dxa"/>
            <w:shd w:val="clear" w:color="auto" w:fill="C0C0C0"/>
            <w:vAlign w:val="center"/>
          </w:tcPr>
          <w:p w:rsidR="009A4F51" w:rsidRPr="0085355A" w:rsidRDefault="009A4F51" w:rsidP="003B1614">
            <w:pPr>
              <w:jc w:val="center"/>
              <w:rPr>
                <w:sz w:val="20"/>
                <w:szCs w:val="20"/>
              </w:rPr>
            </w:pPr>
          </w:p>
        </w:tc>
        <w:tc>
          <w:tcPr>
            <w:tcW w:w="629" w:type="dxa"/>
            <w:shd w:val="clear" w:color="auto" w:fill="808080"/>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sz w:val="20"/>
                <w:szCs w:val="20"/>
              </w:rPr>
            </w:pPr>
          </w:p>
        </w:tc>
        <w:tc>
          <w:tcPr>
            <w:tcW w:w="640" w:type="dxa"/>
            <w:shd w:val="clear" w:color="auto" w:fill="C0C0C0"/>
            <w:vAlign w:val="center"/>
          </w:tcPr>
          <w:p w:rsidR="009A4F51" w:rsidRPr="0085355A" w:rsidRDefault="009A4F51" w:rsidP="003B1614">
            <w:pPr>
              <w:jc w:val="center"/>
              <w:rPr>
                <w:sz w:val="20"/>
                <w:szCs w:val="20"/>
              </w:rPr>
            </w:pPr>
          </w:p>
        </w:tc>
        <w:tc>
          <w:tcPr>
            <w:tcW w:w="996"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r>
      <w:tr w:rsidR="009A4F51" w:rsidRPr="0085355A" w:rsidTr="003B1614">
        <w:trPr>
          <w:trHeight w:val="585"/>
          <w:jc w:val="center"/>
        </w:trPr>
        <w:tc>
          <w:tcPr>
            <w:tcW w:w="2049" w:type="dxa"/>
            <w:vMerge/>
            <w:shd w:val="clear" w:color="auto" w:fill="FFCC00"/>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sz w:val="20"/>
                <w:szCs w:val="20"/>
              </w:rPr>
            </w:pPr>
            <w:r w:rsidRPr="0085355A">
              <w:rPr>
                <w:iCs/>
                <w:sz w:val="20"/>
                <w:szCs w:val="20"/>
              </w:rPr>
              <w:t>Munkahelyek kialakítása</w:t>
            </w:r>
          </w:p>
        </w:tc>
        <w:tc>
          <w:tcPr>
            <w:tcW w:w="640"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40" w:type="dxa"/>
            <w:shd w:val="clear" w:color="auto" w:fill="D9D9D9"/>
            <w:vAlign w:val="center"/>
          </w:tcPr>
          <w:p w:rsidR="009A4F51" w:rsidRPr="0085355A" w:rsidRDefault="009A4F51" w:rsidP="003B1614">
            <w:pPr>
              <w:jc w:val="center"/>
              <w:rPr>
                <w:sz w:val="20"/>
                <w:szCs w:val="20"/>
              </w:rPr>
            </w:pPr>
          </w:p>
        </w:tc>
        <w:tc>
          <w:tcPr>
            <w:tcW w:w="640" w:type="dxa"/>
            <w:vMerge w:val="restart"/>
            <w:shd w:val="clear" w:color="auto" w:fill="7F7F7F"/>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sz w:val="20"/>
                <w:szCs w:val="20"/>
              </w:rPr>
            </w:pPr>
          </w:p>
        </w:tc>
        <w:tc>
          <w:tcPr>
            <w:tcW w:w="640" w:type="dxa"/>
            <w:shd w:val="clear" w:color="auto" w:fill="C0C0C0"/>
            <w:vAlign w:val="center"/>
          </w:tcPr>
          <w:p w:rsidR="009A4F51" w:rsidRPr="0085355A" w:rsidRDefault="009A4F51" w:rsidP="003B1614">
            <w:pPr>
              <w:jc w:val="center"/>
              <w:rPr>
                <w:b/>
                <w:bCs/>
                <w:sz w:val="20"/>
                <w:szCs w:val="20"/>
              </w:rPr>
            </w:pPr>
          </w:p>
        </w:tc>
        <w:tc>
          <w:tcPr>
            <w:tcW w:w="640" w:type="dxa"/>
            <w:vMerge w:val="restart"/>
            <w:shd w:val="clear" w:color="auto" w:fill="808080"/>
            <w:vAlign w:val="center"/>
          </w:tcPr>
          <w:p w:rsidR="009A4F51" w:rsidRPr="0085355A" w:rsidRDefault="009A4F51" w:rsidP="003B1614">
            <w:pPr>
              <w:jc w:val="center"/>
              <w:rPr>
                <w:b/>
                <w:bCs/>
                <w:sz w:val="20"/>
                <w:szCs w:val="20"/>
              </w:rPr>
            </w:pPr>
          </w:p>
        </w:tc>
        <w:tc>
          <w:tcPr>
            <w:tcW w:w="820" w:type="dxa"/>
            <w:shd w:val="clear" w:color="auto" w:fill="auto"/>
            <w:vAlign w:val="center"/>
          </w:tcPr>
          <w:p w:rsidR="009A4F51" w:rsidRPr="0085355A" w:rsidRDefault="009A4F51" w:rsidP="003B1614">
            <w:pPr>
              <w:jc w:val="center"/>
              <w:rPr>
                <w:sz w:val="20"/>
                <w:szCs w:val="20"/>
              </w:rPr>
            </w:pPr>
          </w:p>
        </w:tc>
        <w:tc>
          <w:tcPr>
            <w:tcW w:w="820" w:type="dxa"/>
            <w:shd w:val="clear" w:color="auto" w:fill="C0C0C0"/>
            <w:vAlign w:val="center"/>
          </w:tcPr>
          <w:p w:rsidR="009A4F51" w:rsidRPr="0085355A" w:rsidRDefault="009A4F51" w:rsidP="003B1614">
            <w:pPr>
              <w:jc w:val="center"/>
              <w:rPr>
                <w:sz w:val="20"/>
                <w:szCs w:val="20"/>
              </w:rPr>
            </w:pPr>
          </w:p>
        </w:tc>
        <w:tc>
          <w:tcPr>
            <w:tcW w:w="1060"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17"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c>
          <w:tcPr>
            <w:tcW w:w="619" w:type="dxa"/>
            <w:shd w:val="clear" w:color="auto" w:fill="C0C0C0"/>
            <w:vAlign w:val="center"/>
          </w:tcPr>
          <w:p w:rsidR="009A4F51" w:rsidRPr="0085355A" w:rsidRDefault="009A4F51" w:rsidP="003B1614">
            <w:pPr>
              <w:jc w:val="center"/>
              <w:rPr>
                <w:sz w:val="20"/>
                <w:szCs w:val="20"/>
              </w:rPr>
            </w:pPr>
          </w:p>
        </w:tc>
        <w:tc>
          <w:tcPr>
            <w:tcW w:w="629" w:type="dxa"/>
            <w:vMerge w:val="restart"/>
            <w:shd w:val="clear" w:color="auto" w:fill="808080"/>
            <w:vAlign w:val="center"/>
          </w:tcPr>
          <w:p w:rsidR="009A4F51" w:rsidRPr="0085355A" w:rsidRDefault="009A4F51" w:rsidP="003B1614">
            <w:pPr>
              <w:jc w:val="center"/>
              <w:rPr>
                <w:b/>
                <w:bCs/>
                <w:sz w:val="20"/>
                <w:szCs w:val="20"/>
              </w:rPr>
            </w:pPr>
          </w:p>
        </w:tc>
        <w:tc>
          <w:tcPr>
            <w:tcW w:w="640" w:type="dxa"/>
            <w:shd w:val="clear" w:color="auto" w:fill="auto"/>
            <w:vAlign w:val="center"/>
          </w:tcPr>
          <w:p w:rsidR="009A4F51" w:rsidRPr="0085355A" w:rsidRDefault="009A4F51" w:rsidP="003B1614">
            <w:pPr>
              <w:jc w:val="center"/>
              <w:rPr>
                <w:sz w:val="20"/>
                <w:szCs w:val="20"/>
              </w:rPr>
            </w:pPr>
          </w:p>
        </w:tc>
        <w:tc>
          <w:tcPr>
            <w:tcW w:w="640" w:type="dxa"/>
            <w:shd w:val="clear" w:color="auto" w:fill="C0C0C0"/>
            <w:vAlign w:val="center"/>
          </w:tcPr>
          <w:p w:rsidR="009A4F51" w:rsidRPr="0085355A" w:rsidRDefault="009A4F51" w:rsidP="003B1614">
            <w:pPr>
              <w:jc w:val="center"/>
              <w:rPr>
                <w:b/>
                <w:bCs/>
                <w:sz w:val="20"/>
                <w:szCs w:val="20"/>
              </w:rPr>
            </w:pPr>
          </w:p>
        </w:tc>
        <w:tc>
          <w:tcPr>
            <w:tcW w:w="996" w:type="dxa"/>
            <w:shd w:val="clear" w:color="auto" w:fill="auto"/>
            <w:vAlign w:val="center"/>
          </w:tcPr>
          <w:p w:rsidR="009A4F51" w:rsidRPr="0085355A" w:rsidRDefault="009A4F51" w:rsidP="003B1614">
            <w:pPr>
              <w:jc w:val="center"/>
              <w:rPr>
                <w:sz w:val="20"/>
                <w:szCs w:val="20"/>
              </w:rPr>
            </w:pPr>
            <w:r w:rsidRPr="0085355A">
              <w:rPr>
                <w:i/>
                <w:iCs/>
                <w:sz w:val="20"/>
                <w:szCs w:val="20"/>
              </w:rPr>
              <w:t>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Munkavégzés személyi feltételei</w:t>
            </w: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Munkaeszközök biztonsága</w:t>
            </w: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Munkakörnyezeti hatások</w:t>
            </w: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2</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Munkavédelmi jogi ismeretek</w:t>
            </w: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4</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4</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4</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i/>
                <w:iCs/>
                <w:sz w:val="20"/>
                <w:szCs w:val="20"/>
              </w:rPr>
              <w:t>4</w:t>
            </w:r>
          </w:p>
        </w:tc>
      </w:tr>
      <w:tr w:rsidR="009A4F51" w:rsidRPr="0085355A" w:rsidTr="003B1614">
        <w:trPr>
          <w:trHeight w:val="585"/>
          <w:jc w:val="center"/>
        </w:trPr>
        <w:tc>
          <w:tcPr>
            <w:tcW w:w="2049" w:type="dxa"/>
            <w:vMerge w:val="restart"/>
            <w:shd w:val="clear" w:color="auto" w:fill="FFCC00"/>
            <w:vAlign w:val="center"/>
          </w:tcPr>
          <w:p w:rsidR="009A4F51" w:rsidRPr="0085355A" w:rsidRDefault="009A4F51" w:rsidP="003B1614">
            <w:pPr>
              <w:jc w:val="center"/>
              <w:rPr>
                <w:rFonts w:eastAsia="Calibri"/>
                <w:b/>
                <w:sz w:val="20"/>
                <w:szCs w:val="20"/>
              </w:rPr>
            </w:pPr>
            <w:r w:rsidRPr="0085355A">
              <w:rPr>
                <w:b/>
                <w:sz w:val="20"/>
                <w:szCs w:val="20"/>
              </w:rPr>
              <w:t>11499-12 Foglalkoztatás II</w:t>
            </w:r>
            <w:r w:rsidR="00167D18">
              <w:rPr>
                <w:b/>
                <w:sz w:val="20"/>
                <w:szCs w:val="20"/>
              </w:rPr>
              <w:t>.</w:t>
            </w:r>
          </w:p>
        </w:tc>
        <w:tc>
          <w:tcPr>
            <w:tcW w:w="2491" w:type="dxa"/>
            <w:shd w:val="clear" w:color="auto" w:fill="auto"/>
            <w:vAlign w:val="center"/>
          </w:tcPr>
          <w:p w:rsidR="009A4F51" w:rsidRPr="0085355A" w:rsidRDefault="009A4F51" w:rsidP="003B1614">
            <w:pPr>
              <w:rPr>
                <w:rFonts w:eastAsia="Calibri"/>
                <w:b/>
                <w:bCs/>
                <w:sz w:val="20"/>
                <w:szCs w:val="20"/>
              </w:rPr>
            </w:pPr>
            <w:r w:rsidRPr="0085355A">
              <w:rPr>
                <w:b/>
                <w:bCs/>
                <w:sz w:val="20"/>
                <w:szCs w:val="20"/>
              </w:rPr>
              <w:t>Foglalkoztatás II.</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16</w:t>
            </w: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16</w:t>
            </w:r>
          </w:p>
        </w:tc>
        <w:tc>
          <w:tcPr>
            <w:tcW w:w="617" w:type="dxa"/>
            <w:shd w:val="clear" w:color="auto" w:fill="auto"/>
            <w:vAlign w:val="center"/>
          </w:tcPr>
          <w:p w:rsidR="009A4F51" w:rsidRPr="0085355A" w:rsidRDefault="009A4F51" w:rsidP="003B1614">
            <w:pPr>
              <w:jc w:val="center"/>
              <w:rPr>
                <w:rFonts w:eastAsia="Calibri"/>
                <w:b/>
                <w:bCs/>
                <w:sz w:val="20"/>
                <w:szCs w:val="20"/>
              </w:rPr>
            </w:pP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16</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16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Munkajogi alapismeretek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bCs/>
                <w:i/>
                <w:sz w:val="20"/>
                <w:szCs w:val="20"/>
              </w:rPr>
              <w:t>4</w:t>
            </w: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Munkaviszony létesítése</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4</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Álláskeresés</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4</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b/>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Munkanélküliség</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4</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4</w:t>
            </w:r>
          </w:p>
        </w:tc>
      </w:tr>
      <w:tr w:rsidR="009A4F51" w:rsidRPr="0085355A" w:rsidTr="003B1614">
        <w:trPr>
          <w:trHeight w:val="900"/>
          <w:jc w:val="center"/>
        </w:trPr>
        <w:tc>
          <w:tcPr>
            <w:tcW w:w="2049" w:type="dxa"/>
            <w:vMerge w:val="restart"/>
            <w:shd w:val="clear" w:color="auto" w:fill="FFCC00"/>
            <w:vAlign w:val="center"/>
          </w:tcPr>
          <w:p w:rsidR="009A4F51" w:rsidRPr="0085355A" w:rsidRDefault="009A4F51" w:rsidP="003B1614">
            <w:pPr>
              <w:jc w:val="center"/>
              <w:rPr>
                <w:rFonts w:eastAsia="Calibri"/>
                <w:b/>
                <w:sz w:val="20"/>
                <w:szCs w:val="20"/>
              </w:rPr>
            </w:pPr>
            <w:r w:rsidRPr="0085355A">
              <w:rPr>
                <w:b/>
                <w:sz w:val="20"/>
                <w:szCs w:val="20"/>
              </w:rPr>
              <w:t>11497-12 Foglalkoztatás I.</w:t>
            </w:r>
          </w:p>
        </w:tc>
        <w:tc>
          <w:tcPr>
            <w:tcW w:w="2491" w:type="dxa"/>
            <w:shd w:val="clear" w:color="auto" w:fill="auto"/>
            <w:vAlign w:val="center"/>
          </w:tcPr>
          <w:p w:rsidR="009A4F51" w:rsidRPr="0085355A" w:rsidRDefault="009A4F51" w:rsidP="003B1614">
            <w:pPr>
              <w:rPr>
                <w:rFonts w:eastAsia="Calibri"/>
                <w:b/>
                <w:bCs/>
                <w:sz w:val="20"/>
                <w:szCs w:val="20"/>
              </w:rPr>
            </w:pPr>
            <w:r w:rsidRPr="0085355A">
              <w:rPr>
                <w:b/>
                <w:bCs/>
                <w:sz w:val="20"/>
                <w:szCs w:val="20"/>
              </w:rPr>
              <w:t>Foglalkoztatás I.</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64</w:t>
            </w: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64</w:t>
            </w:r>
          </w:p>
        </w:tc>
        <w:tc>
          <w:tcPr>
            <w:tcW w:w="617" w:type="dxa"/>
            <w:shd w:val="clear" w:color="auto" w:fill="auto"/>
            <w:vAlign w:val="center"/>
          </w:tcPr>
          <w:p w:rsidR="009A4F51" w:rsidRPr="0085355A" w:rsidRDefault="009A4F51" w:rsidP="003B1614">
            <w:pPr>
              <w:jc w:val="center"/>
              <w:rPr>
                <w:rFonts w:eastAsia="Calibri"/>
                <w:b/>
                <w:bCs/>
                <w:sz w:val="20"/>
                <w:szCs w:val="20"/>
              </w:rPr>
            </w:pP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64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b/>
                <w:bCs/>
                <w:sz w:val="20"/>
                <w:szCs w:val="20"/>
              </w:rPr>
              <w:t>64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Nyelvtani rendszerzés 1</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bCs/>
                <w:i/>
                <w:sz w:val="20"/>
                <w:szCs w:val="20"/>
              </w:rPr>
              <w:t>10</w:t>
            </w: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iCs/>
                <w:sz w:val="20"/>
                <w:szCs w:val="20"/>
              </w:rPr>
              <w:t>Nyelvtani rendszerezés 2</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10</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10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sz w:val="20"/>
                <w:szCs w:val="20"/>
              </w:rPr>
              <w:t>Nyelvi készségfejlesztés</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24</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sz w:val="20"/>
                <w:szCs w:val="20"/>
              </w:rPr>
              <w:t>Munkavállalói szókincs</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r w:rsidRPr="0085355A">
              <w:rPr>
                <w:bCs/>
                <w:i/>
                <w:sz w:val="20"/>
                <w:szCs w:val="20"/>
              </w:rPr>
              <w:t>20</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20</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sz w:val="20"/>
                <w:szCs w:val="20"/>
              </w:rPr>
            </w:pPr>
            <w:r w:rsidRPr="0085355A">
              <w:rPr>
                <w:bCs/>
                <w:i/>
                <w:sz w:val="20"/>
                <w:szCs w:val="20"/>
              </w:rPr>
              <w:t>20</w:t>
            </w:r>
          </w:p>
        </w:tc>
      </w:tr>
      <w:tr w:rsidR="009A4F51" w:rsidRPr="0085355A" w:rsidTr="003B1614">
        <w:trPr>
          <w:trHeight w:val="285"/>
          <w:jc w:val="center"/>
        </w:trPr>
        <w:tc>
          <w:tcPr>
            <w:tcW w:w="2049" w:type="dxa"/>
            <w:vMerge w:val="restart"/>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 xml:space="preserve">10163-12 </w:t>
            </w:r>
            <w:r w:rsidRPr="0085355A">
              <w:rPr>
                <w:rFonts w:eastAsia="Calibri"/>
                <w:b/>
                <w:sz w:val="20"/>
                <w:szCs w:val="20"/>
              </w:rPr>
              <w:br/>
              <w:t>Gépészeti munkabiztonság és környezetvédelem</w:t>
            </w:r>
          </w:p>
        </w:tc>
        <w:tc>
          <w:tcPr>
            <w:tcW w:w="2491" w:type="dxa"/>
            <w:shd w:val="clear" w:color="auto" w:fill="auto"/>
            <w:vAlign w:val="center"/>
          </w:tcPr>
          <w:p w:rsidR="009A4F51" w:rsidRPr="0085355A" w:rsidRDefault="009A4F51" w:rsidP="003B1614">
            <w:pPr>
              <w:rPr>
                <w:rFonts w:eastAsia="Calibri"/>
                <w:b/>
                <w:bCs/>
                <w:sz w:val="20"/>
                <w:szCs w:val="20"/>
              </w:rPr>
            </w:pPr>
            <w:r w:rsidRPr="0085355A">
              <w:rPr>
                <w:rFonts w:eastAsia="Calibri"/>
                <w:b/>
                <w:bCs/>
                <w:sz w:val="20"/>
                <w:szCs w:val="20"/>
              </w:rPr>
              <w:t>Munkavédelem</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w:t>
            </w: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w:t>
            </w: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w:t>
            </w: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Munkabiztonság</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Tűzvédelem</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Környezetvédelem</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b/>
                <w:bCs/>
                <w:sz w:val="20"/>
                <w:szCs w:val="20"/>
              </w:rPr>
            </w:pPr>
            <w:r w:rsidRPr="0085355A">
              <w:rPr>
                <w:rFonts w:eastAsia="Calibri"/>
                <w:b/>
                <w:bCs/>
                <w:sz w:val="20"/>
                <w:szCs w:val="20"/>
              </w:rPr>
              <w:t>Elsősegélynyújtás gyakorlata</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18</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b/>
                <w:sz w:val="20"/>
                <w:szCs w:val="20"/>
              </w:rPr>
            </w:pPr>
            <w:r w:rsidRPr="0085355A">
              <w:rPr>
                <w:rFonts w:eastAsia="Calibri"/>
                <w:b/>
                <w:sz w:val="20"/>
                <w:szCs w:val="20"/>
              </w:rPr>
              <w:t>18</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Elsősegélynyújtás alapjai</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6</w:t>
            </w:r>
          </w:p>
        </w:tc>
        <w:tc>
          <w:tcPr>
            <w:tcW w:w="617" w:type="dxa"/>
            <w:shd w:val="clear" w:color="auto" w:fill="auto"/>
            <w:vAlign w:val="center"/>
          </w:tcPr>
          <w:p w:rsidR="009A4F51" w:rsidRPr="0085355A" w:rsidRDefault="009A4F51" w:rsidP="003B1614">
            <w:pPr>
              <w:jc w:val="center"/>
              <w:rPr>
                <w:rFonts w:eastAsia="Calibri"/>
                <w:b/>
                <w:bCs/>
                <w:sz w:val="20"/>
                <w:szCs w:val="20"/>
              </w:rPr>
            </w:pPr>
          </w:p>
        </w:tc>
        <w:tc>
          <w:tcPr>
            <w:tcW w:w="619"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Munka- és környezetvédelem a gyakorlatban</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Sérülések ellátása</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sz w:val="20"/>
                <w:szCs w:val="20"/>
              </w:rPr>
            </w:pPr>
          </w:p>
        </w:tc>
        <w:tc>
          <w:tcPr>
            <w:tcW w:w="820" w:type="dxa"/>
            <w:shd w:val="clear" w:color="auto" w:fill="C0C0C0"/>
            <w:noWrap/>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w:t>
            </w:r>
          </w:p>
        </w:tc>
      </w:tr>
      <w:tr w:rsidR="009A4F51" w:rsidRPr="0085355A" w:rsidTr="003B1614">
        <w:trPr>
          <w:trHeight w:val="285"/>
          <w:jc w:val="center"/>
        </w:trPr>
        <w:tc>
          <w:tcPr>
            <w:tcW w:w="2049" w:type="dxa"/>
            <w:vMerge w:val="restart"/>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10162-12 Gépészeti alapozó feladatok</w:t>
            </w:r>
          </w:p>
        </w:tc>
        <w:tc>
          <w:tcPr>
            <w:tcW w:w="2491" w:type="dxa"/>
            <w:shd w:val="clear" w:color="auto" w:fill="auto"/>
            <w:vAlign w:val="center"/>
          </w:tcPr>
          <w:p w:rsidR="009A4F51" w:rsidRPr="0085355A" w:rsidRDefault="009A4F51" w:rsidP="003B1614">
            <w:pPr>
              <w:rPr>
                <w:rFonts w:eastAsia="Calibri"/>
                <w:b/>
                <w:bCs/>
                <w:sz w:val="20"/>
                <w:szCs w:val="20"/>
              </w:rPr>
            </w:pPr>
            <w:r w:rsidRPr="0085355A">
              <w:rPr>
                <w:rFonts w:eastAsia="Calibri"/>
                <w:b/>
                <w:bCs/>
                <w:sz w:val="20"/>
                <w:szCs w:val="20"/>
              </w:rPr>
              <w:t>Gépészeti alapozó feladatok</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Műszaki dokumentációk</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Gépészeti alapmérések</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Anyagismeret, anyagvizsgálat</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Fémek alakítása</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b/>
                <w:bCs/>
                <w:sz w:val="20"/>
                <w:szCs w:val="20"/>
              </w:rPr>
            </w:pPr>
            <w:r w:rsidRPr="0085355A">
              <w:rPr>
                <w:rFonts w:eastAsia="Calibri"/>
                <w:b/>
                <w:bCs/>
                <w:sz w:val="20"/>
                <w:szCs w:val="20"/>
              </w:rPr>
              <w:t>Gépészeti alapozó feladatok gyakorlata</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17" w:type="dxa"/>
            <w:shd w:val="clear" w:color="auto" w:fill="auto"/>
            <w:vAlign w:val="center"/>
          </w:tcPr>
          <w:p w:rsidR="009A4F51" w:rsidRPr="0085355A" w:rsidRDefault="009A4F51" w:rsidP="003B1614">
            <w:pPr>
              <w:jc w:val="center"/>
              <w:rPr>
                <w:rFonts w:eastAsia="Calibri"/>
                <w:b/>
                <w:bCs/>
                <w:sz w:val="20"/>
                <w:szCs w:val="20"/>
              </w:rPr>
            </w:pPr>
          </w:p>
        </w:tc>
        <w:tc>
          <w:tcPr>
            <w:tcW w:w="619"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Műszaki dokumentációk</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Gépészeti alapmérések</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sz w:val="20"/>
                <w:szCs w:val="20"/>
              </w:rPr>
            </w:pPr>
          </w:p>
        </w:tc>
        <w:tc>
          <w:tcPr>
            <w:tcW w:w="820" w:type="dxa"/>
            <w:shd w:val="clear" w:color="auto" w:fill="C0C0C0"/>
            <w:noWrap/>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Anyagismeret, anyagvizsgálat</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Gépészeti alapismeretek</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72</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72</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72</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72</w:t>
            </w:r>
          </w:p>
        </w:tc>
      </w:tr>
      <w:tr w:rsidR="009A4F51" w:rsidRPr="0085355A" w:rsidTr="003B1614">
        <w:trPr>
          <w:trHeight w:val="285"/>
          <w:jc w:val="center"/>
        </w:trPr>
        <w:tc>
          <w:tcPr>
            <w:tcW w:w="2049" w:type="dxa"/>
            <w:vMerge w:val="restart"/>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10099-12 Ácsszerkezetek</w:t>
            </w:r>
          </w:p>
        </w:tc>
        <w:tc>
          <w:tcPr>
            <w:tcW w:w="2491" w:type="dxa"/>
            <w:shd w:val="clear" w:color="auto" w:fill="auto"/>
            <w:vAlign w:val="center"/>
          </w:tcPr>
          <w:p w:rsidR="009A4F51" w:rsidRPr="0085355A" w:rsidRDefault="009A4F51" w:rsidP="003B1614">
            <w:pPr>
              <w:rPr>
                <w:rFonts w:eastAsia="Calibri"/>
                <w:b/>
                <w:bCs/>
                <w:sz w:val="20"/>
                <w:szCs w:val="20"/>
              </w:rPr>
            </w:pPr>
            <w:r w:rsidRPr="0085355A">
              <w:rPr>
                <w:b/>
                <w:bCs/>
                <w:sz w:val="20"/>
                <w:szCs w:val="20"/>
              </w:rPr>
              <w:t>Ácsszerkezetek</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36</w:t>
            </w: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36</w:t>
            </w: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36</w:t>
            </w: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bCs/>
                <w:sz w:val="20"/>
                <w:szCs w:val="20"/>
              </w:rPr>
            </w:pPr>
            <w:r w:rsidRPr="0085355A">
              <w:rPr>
                <w:sz w:val="20"/>
                <w:szCs w:val="20"/>
              </w:rPr>
              <w:t>Fafajták tulajdonságai, betegségei, védelme</w:t>
            </w:r>
          </w:p>
        </w:tc>
        <w:tc>
          <w:tcPr>
            <w:tcW w:w="640" w:type="dxa"/>
            <w:shd w:val="clear" w:color="auto" w:fill="auto"/>
            <w:vAlign w:val="center"/>
          </w:tcPr>
          <w:p w:rsidR="009A4F51" w:rsidRPr="0085355A" w:rsidRDefault="009A4F51" w:rsidP="003B1614">
            <w:pPr>
              <w:jc w:val="center"/>
              <w:rPr>
                <w:rFonts w:eastAsia="Calibri"/>
                <w:b/>
                <w:bCs/>
                <w:i/>
                <w:sz w:val="20"/>
                <w:szCs w:val="20"/>
              </w:rPr>
            </w:pPr>
            <w:r w:rsidRPr="0085355A">
              <w:rPr>
                <w:rFonts w:eastAsia="Calibri"/>
                <w:i/>
                <w:sz w:val="20"/>
                <w:szCs w:val="20"/>
              </w:rPr>
              <w:t>9</w:t>
            </w:r>
          </w:p>
        </w:tc>
        <w:tc>
          <w:tcPr>
            <w:tcW w:w="640" w:type="dxa"/>
            <w:shd w:val="clear" w:color="auto" w:fill="D9D9D9"/>
            <w:vAlign w:val="center"/>
          </w:tcPr>
          <w:p w:rsidR="009A4F51" w:rsidRPr="0085355A" w:rsidRDefault="009A4F51" w:rsidP="003B1614">
            <w:pPr>
              <w:jc w:val="center"/>
              <w:rPr>
                <w:rFonts w:eastAsia="Calibri"/>
                <w:b/>
                <w:bCs/>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c>
          <w:tcPr>
            <w:tcW w:w="617" w:type="dxa"/>
            <w:shd w:val="clear" w:color="auto" w:fill="auto"/>
            <w:vAlign w:val="center"/>
          </w:tcPr>
          <w:p w:rsidR="009A4F51" w:rsidRPr="0085355A" w:rsidRDefault="009A4F51" w:rsidP="003B1614">
            <w:pPr>
              <w:jc w:val="center"/>
              <w:rPr>
                <w:rFonts w:eastAsia="Calibri"/>
                <w:b/>
                <w:bCs/>
                <w:i/>
                <w:sz w:val="20"/>
                <w:szCs w:val="20"/>
              </w:rPr>
            </w:pPr>
            <w:r w:rsidRPr="0085355A">
              <w:rPr>
                <w:rFonts w:eastAsia="Calibri"/>
                <w:i/>
                <w:sz w:val="20"/>
                <w:szCs w:val="20"/>
              </w:rPr>
              <w:t>9</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bCs/>
                <w:sz w:val="20"/>
                <w:szCs w:val="20"/>
              </w:rPr>
            </w:pPr>
            <w:r w:rsidRPr="0085355A">
              <w:rPr>
                <w:sz w:val="20"/>
                <w:szCs w:val="20"/>
              </w:rPr>
              <w:t>Ácsmunkák szerszámai, eszközei, gépei</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sz w:val="20"/>
                <w:szCs w:val="20"/>
              </w:rPr>
            </w:pPr>
            <w:r w:rsidRPr="0085355A">
              <w:rPr>
                <w:sz w:val="20"/>
                <w:szCs w:val="20"/>
              </w:rPr>
              <w:t>Ácsszerkezetek típusai</w:t>
            </w: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40" w:type="dxa"/>
            <w:shd w:val="clear" w:color="auto" w:fill="D9D9D9"/>
            <w:vAlign w:val="center"/>
          </w:tcPr>
          <w:p w:rsidR="009A4F51" w:rsidRPr="0085355A" w:rsidRDefault="009A4F51" w:rsidP="003B1614">
            <w:pPr>
              <w:jc w:val="center"/>
              <w:rPr>
                <w:rFonts w:eastAsia="Calibri"/>
                <w: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b/>
                <w:bCs/>
                <w:sz w:val="20"/>
                <w:szCs w:val="20"/>
              </w:rPr>
            </w:pPr>
            <w:r w:rsidRPr="0085355A">
              <w:rPr>
                <w:b/>
                <w:bCs/>
                <w:sz w:val="20"/>
                <w:szCs w:val="20"/>
              </w:rPr>
              <w:t>Ácsszerkezetek építése gyakorlat</w:t>
            </w:r>
          </w:p>
        </w:tc>
        <w:tc>
          <w:tcPr>
            <w:tcW w:w="640" w:type="dxa"/>
            <w:shd w:val="clear" w:color="auto" w:fill="auto"/>
            <w:vAlign w:val="center"/>
          </w:tcPr>
          <w:p w:rsidR="009A4F51" w:rsidRPr="0085355A" w:rsidRDefault="009A4F51" w:rsidP="003B1614">
            <w:pPr>
              <w:jc w:val="center"/>
              <w:rPr>
                <w:rFonts w:eastAsia="Calibri"/>
                <w:b/>
                <w:bCs/>
                <w:i/>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144</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144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180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sz w:val="20"/>
                <w:szCs w:val="20"/>
              </w:rPr>
              <w:t>Ácsszerkezetek típusai</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sz w:val="20"/>
                <w:szCs w:val="20"/>
              </w:rPr>
            </w:pPr>
          </w:p>
        </w:tc>
        <w:tc>
          <w:tcPr>
            <w:tcW w:w="820" w:type="dxa"/>
            <w:shd w:val="clear" w:color="auto" w:fill="C0C0C0"/>
            <w:noWrap/>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48</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48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sz w:val="20"/>
                <w:szCs w:val="20"/>
              </w:rPr>
              <w:t>Ácsszerkezetek építése</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90</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90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108</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108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sz w:val="20"/>
                <w:szCs w:val="20"/>
              </w:rPr>
              <w:t>Ácsszerkezetek rajzai</w:t>
            </w: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D9D9D9"/>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24</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24</w:t>
            </w:r>
          </w:p>
        </w:tc>
      </w:tr>
      <w:tr w:rsidR="009A4F51" w:rsidRPr="0085355A" w:rsidTr="003B1614">
        <w:trPr>
          <w:trHeight w:val="285"/>
          <w:jc w:val="center"/>
        </w:trPr>
        <w:tc>
          <w:tcPr>
            <w:tcW w:w="2049" w:type="dxa"/>
            <w:vMerge w:val="restart"/>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10194-12 Bányagépek működtetése</w:t>
            </w:r>
          </w:p>
        </w:tc>
        <w:tc>
          <w:tcPr>
            <w:tcW w:w="2491" w:type="dxa"/>
            <w:shd w:val="clear" w:color="auto" w:fill="auto"/>
            <w:vAlign w:val="center"/>
          </w:tcPr>
          <w:p w:rsidR="009A4F51" w:rsidRPr="0085355A" w:rsidRDefault="009A4F51" w:rsidP="003B1614">
            <w:pPr>
              <w:rPr>
                <w:b/>
                <w:bCs/>
                <w:sz w:val="20"/>
                <w:szCs w:val="20"/>
              </w:rPr>
            </w:pPr>
            <w:r w:rsidRPr="0085355A">
              <w:rPr>
                <w:b/>
                <w:bCs/>
                <w:sz w:val="20"/>
                <w:szCs w:val="20"/>
              </w:rPr>
              <w:t>Bányászati termelőgépek</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108</w:t>
            </w: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32</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140</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Bányászati termelőgépek csoportosítása</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70</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Bányászati termelőgépek működése</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17"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19" w:type="dxa"/>
            <w:shd w:val="clear" w:color="auto" w:fill="C0C0C0"/>
            <w:vAlign w:val="center"/>
          </w:tcPr>
          <w:p w:rsidR="009A4F51" w:rsidRPr="0085355A" w:rsidRDefault="009A4F51" w:rsidP="003B1614">
            <w:pPr>
              <w:jc w:val="center"/>
              <w:rPr>
                <w:rFonts w:eastAsia="Calibri"/>
                <w:b/>
                <w:bCs/>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70</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b/>
                <w:bCs/>
                <w:sz w:val="20"/>
                <w:szCs w:val="20"/>
              </w:rPr>
            </w:pPr>
            <w:r w:rsidRPr="0085355A">
              <w:rPr>
                <w:b/>
                <w:bCs/>
                <w:sz w:val="20"/>
                <w:szCs w:val="20"/>
              </w:rPr>
              <w:t>Bányászati termelőgépek üzemeltetése gyakorlat</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288</w:t>
            </w: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b/>
                <w:sz w:val="20"/>
                <w:szCs w:val="20"/>
              </w:rPr>
            </w:pPr>
            <w:r w:rsidRPr="0085355A">
              <w:rPr>
                <w:rFonts w:eastAsia="Calibri"/>
                <w:b/>
                <w:sz w:val="20"/>
                <w:szCs w:val="20"/>
              </w:rPr>
              <w:t>96</w:t>
            </w: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384</w:t>
            </w:r>
          </w:p>
        </w:tc>
        <w:tc>
          <w:tcPr>
            <w:tcW w:w="617" w:type="dxa"/>
            <w:shd w:val="clear" w:color="auto" w:fill="auto"/>
            <w:vAlign w:val="center"/>
          </w:tcPr>
          <w:p w:rsidR="009A4F51" w:rsidRPr="0085355A" w:rsidRDefault="009A4F51" w:rsidP="003B1614">
            <w:pPr>
              <w:jc w:val="center"/>
              <w:rPr>
                <w:rFonts w:eastAsia="Calibri"/>
                <w:i/>
                <w:sz w:val="20"/>
                <w:szCs w:val="20"/>
              </w:rPr>
            </w:pPr>
          </w:p>
        </w:tc>
        <w:tc>
          <w:tcPr>
            <w:tcW w:w="619"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192</w:t>
            </w: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372</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Üzemeltetési feladatok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144</w:t>
            </w: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noWrap/>
            <w:vAlign w:val="center"/>
          </w:tcPr>
          <w:p w:rsidR="009A4F51" w:rsidRPr="0085355A" w:rsidRDefault="009A4F51" w:rsidP="003B1614">
            <w:pPr>
              <w:jc w:val="center"/>
              <w:rPr>
                <w:rFonts w:eastAsia="Calibri"/>
                <w:sz w:val="20"/>
                <w:szCs w:val="20"/>
              </w:rPr>
            </w:pPr>
          </w:p>
        </w:tc>
        <w:tc>
          <w:tcPr>
            <w:tcW w:w="820"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48</w:t>
            </w: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192</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90</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96</w:t>
            </w: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186</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Ellenőrzési feladatok</w:t>
            </w: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D9D9D9"/>
            <w:vAlign w:val="center"/>
          </w:tcPr>
          <w:p w:rsidR="009A4F51" w:rsidRPr="0085355A" w:rsidRDefault="009A4F51" w:rsidP="003B1614">
            <w:pPr>
              <w:jc w:val="center"/>
              <w:rPr>
                <w:rFonts w:eastAsia="Calibri"/>
                <w:b/>
                <w:bCs/>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144</w:t>
            </w: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48</w:t>
            </w:r>
          </w:p>
        </w:tc>
        <w:tc>
          <w:tcPr>
            <w:tcW w:w="1060"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192</w:t>
            </w:r>
          </w:p>
        </w:tc>
        <w:tc>
          <w:tcPr>
            <w:tcW w:w="617" w:type="dxa"/>
            <w:shd w:val="clear" w:color="auto" w:fill="auto"/>
            <w:vAlign w:val="center"/>
          </w:tcPr>
          <w:p w:rsidR="009A4F51" w:rsidRPr="0085355A" w:rsidRDefault="009A4F51" w:rsidP="003B1614">
            <w:pPr>
              <w:jc w:val="center"/>
              <w:rPr>
                <w:rFonts w:eastAsia="Calibri"/>
                <w:b/>
                <w:bCs/>
                <w:sz w:val="20"/>
                <w:szCs w:val="20"/>
              </w:rPr>
            </w:pPr>
          </w:p>
        </w:tc>
        <w:tc>
          <w:tcPr>
            <w:tcW w:w="619"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90</w:t>
            </w: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96</w:t>
            </w:r>
          </w:p>
        </w:tc>
        <w:tc>
          <w:tcPr>
            <w:tcW w:w="996"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186</w:t>
            </w:r>
          </w:p>
        </w:tc>
      </w:tr>
      <w:tr w:rsidR="009A4F51" w:rsidRPr="0085355A" w:rsidTr="003B1614">
        <w:trPr>
          <w:trHeight w:val="285"/>
          <w:jc w:val="center"/>
        </w:trPr>
        <w:tc>
          <w:tcPr>
            <w:tcW w:w="2049" w:type="dxa"/>
            <w:vMerge w:val="restart"/>
            <w:shd w:val="clear" w:color="auto" w:fill="auto"/>
            <w:vAlign w:val="center"/>
          </w:tcPr>
          <w:p w:rsidR="009A4F51" w:rsidRPr="0085355A" w:rsidRDefault="009A4F51" w:rsidP="003B1614">
            <w:pPr>
              <w:jc w:val="center"/>
              <w:rPr>
                <w:rFonts w:eastAsia="Calibri"/>
                <w:b/>
                <w:sz w:val="20"/>
                <w:szCs w:val="20"/>
              </w:rPr>
            </w:pPr>
            <w:r w:rsidRPr="0085355A">
              <w:rPr>
                <w:rFonts w:eastAsia="Arial Unicode MS"/>
                <w:b/>
                <w:sz w:val="20"/>
                <w:szCs w:val="20"/>
              </w:rPr>
              <w:t>11419-12 Bányagépek kezelése</w:t>
            </w:r>
          </w:p>
        </w:tc>
        <w:tc>
          <w:tcPr>
            <w:tcW w:w="2491" w:type="dxa"/>
            <w:shd w:val="clear" w:color="auto" w:fill="auto"/>
            <w:vAlign w:val="center"/>
          </w:tcPr>
          <w:p w:rsidR="009A4F51" w:rsidRPr="0085355A" w:rsidRDefault="009A4F51" w:rsidP="003B1614">
            <w:pPr>
              <w:rPr>
                <w:rFonts w:eastAsia="Calibri"/>
                <w:b/>
                <w:sz w:val="20"/>
                <w:szCs w:val="20"/>
              </w:rPr>
            </w:pPr>
            <w:r w:rsidRPr="0085355A">
              <w:rPr>
                <w:rFonts w:eastAsia="Calibri"/>
                <w:b/>
                <w:sz w:val="20"/>
                <w:szCs w:val="20"/>
              </w:rPr>
              <w:t>Bányagép-kezelési ismeretek</w:t>
            </w:r>
          </w:p>
        </w:tc>
        <w:tc>
          <w:tcPr>
            <w:tcW w:w="640" w:type="dxa"/>
            <w:shd w:val="clear" w:color="auto" w:fill="auto"/>
            <w:vAlign w:val="center"/>
          </w:tcPr>
          <w:p w:rsidR="009A4F51" w:rsidRPr="0085355A" w:rsidRDefault="009A4F51" w:rsidP="003B1614">
            <w:pPr>
              <w:jc w:val="center"/>
              <w:rPr>
                <w:rFonts w:eastAsia="Calibri"/>
                <w:b/>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108</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bCs/>
                <w:sz w:val="20"/>
                <w:szCs w:val="20"/>
              </w:rPr>
            </w:pP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108</w:t>
            </w:r>
          </w:p>
        </w:tc>
        <w:tc>
          <w:tcPr>
            <w:tcW w:w="617"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108</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108</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Geológiai alapismeretek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18</w:t>
            </w: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sz w:val="20"/>
                <w:szCs w:val="20"/>
              </w:rPr>
            </w:pPr>
          </w:p>
        </w:tc>
        <w:tc>
          <w:tcPr>
            <w:tcW w:w="820" w:type="dxa"/>
            <w:shd w:val="clear" w:color="auto" w:fill="C0C0C0"/>
            <w:noWrap/>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18</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18</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Bányagépészeti alapismeretek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54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54</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54</w:t>
            </w:r>
          </w:p>
        </w:tc>
      </w:tr>
      <w:tr w:rsidR="009A4F51" w:rsidRPr="0085355A" w:rsidTr="003B1614">
        <w:trPr>
          <w:trHeight w:val="285"/>
          <w:jc w:val="center"/>
        </w:trPr>
        <w:tc>
          <w:tcPr>
            <w:tcW w:w="2049" w:type="dxa"/>
            <w:vMerge/>
            <w:shd w:val="clear" w:color="auto" w:fill="auto"/>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Munkavégzéshez kapcsolódó dokumentációk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shd w:val="clear" w:color="auto" w:fill="D9D9D9"/>
            <w:vAlign w:val="center"/>
          </w:tcPr>
          <w:p w:rsidR="009A4F51" w:rsidRPr="0085355A" w:rsidRDefault="009A4F51" w:rsidP="003B1614">
            <w:pPr>
              <w:jc w:val="center"/>
              <w:rPr>
                <w:rFonts w:eastAsia="Calibri"/>
                <w:sz w:val="20"/>
                <w:szCs w:val="20"/>
              </w:rPr>
            </w:pPr>
          </w:p>
        </w:tc>
        <w:tc>
          <w:tcPr>
            <w:tcW w:w="640" w:type="dxa"/>
            <w:vMerge/>
            <w:tcBorders>
              <w:bottom w:val="nil"/>
            </w:tcBorders>
            <w:shd w:val="clear" w:color="auto" w:fill="7F7F7F"/>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36</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640" w:type="dxa"/>
            <w:vMerge/>
            <w:tcBorders>
              <w:bottom w:val="nil"/>
            </w:tcBorders>
            <w:shd w:val="clear" w:color="auto" w:fill="808080"/>
            <w:vAlign w:val="center"/>
          </w:tcPr>
          <w:p w:rsidR="009A4F51" w:rsidRPr="0085355A" w:rsidRDefault="009A4F51" w:rsidP="003B1614">
            <w:pPr>
              <w:jc w:val="center"/>
              <w:rPr>
                <w:rFonts w:eastAsia="Calibri"/>
                <w:b/>
                <w:bCs/>
                <w:sz w:val="20"/>
                <w:szCs w:val="20"/>
              </w:rPr>
            </w:pPr>
          </w:p>
        </w:tc>
        <w:tc>
          <w:tcPr>
            <w:tcW w:w="820" w:type="dxa"/>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c>
          <w:tcPr>
            <w:tcW w:w="617" w:type="dxa"/>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36</w:t>
            </w:r>
          </w:p>
        </w:tc>
        <w:tc>
          <w:tcPr>
            <w:tcW w:w="619" w:type="dxa"/>
            <w:shd w:val="clear" w:color="auto" w:fill="C0C0C0"/>
            <w:vAlign w:val="center"/>
          </w:tcPr>
          <w:p w:rsidR="009A4F51" w:rsidRPr="0085355A" w:rsidRDefault="009A4F51" w:rsidP="003B1614">
            <w:pPr>
              <w:jc w:val="center"/>
              <w:rPr>
                <w:rFonts w:eastAsia="Calibri"/>
                <w:sz w:val="20"/>
                <w:szCs w:val="20"/>
              </w:rPr>
            </w:pPr>
          </w:p>
        </w:tc>
        <w:tc>
          <w:tcPr>
            <w:tcW w:w="629" w:type="dxa"/>
            <w:vMerge/>
            <w:tcBorders>
              <w:bottom w:val="nil"/>
            </w:tcBorders>
            <w:shd w:val="clear" w:color="auto" w:fill="808080"/>
            <w:vAlign w:val="center"/>
          </w:tcPr>
          <w:p w:rsidR="009A4F51" w:rsidRPr="0085355A" w:rsidRDefault="009A4F51" w:rsidP="003B1614">
            <w:pPr>
              <w:jc w:val="center"/>
              <w:rPr>
                <w:rFonts w:eastAsia="Calibri"/>
                <w:b/>
                <w:bCs/>
                <w:sz w:val="20"/>
                <w:szCs w:val="20"/>
              </w:rPr>
            </w:pPr>
          </w:p>
        </w:tc>
        <w:tc>
          <w:tcPr>
            <w:tcW w:w="640" w:type="dxa"/>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36</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b/>
                <w:sz w:val="20"/>
                <w:szCs w:val="20"/>
              </w:rPr>
            </w:pPr>
            <w:r w:rsidRPr="0085355A">
              <w:rPr>
                <w:rFonts w:eastAsia="Calibri"/>
                <w:b/>
                <w:sz w:val="20"/>
                <w:szCs w:val="20"/>
              </w:rPr>
              <w:t>Bányagépkezelés gyakorlata</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b/>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288</w:t>
            </w: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sz w:val="20"/>
                <w:szCs w:val="20"/>
              </w:rPr>
            </w:pPr>
            <w:r w:rsidRPr="0085355A">
              <w:rPr>
                <w:rFonts w:eastAsia="Calibri"/>
                <w:sz w:val="20"/>
                <w:szCs w:val="20"/>
              </w:rPr>
              <w:t>96</w:t>
            </w: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384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b/>
                <w:sz w:val="20"/>
                <w:szCs w:val="20"/>
              </w:rPr>
            </w:pPr>
            <w:r w:rsidRPr="0085355A">
              <w:rPr>
                <w:rFonts w:eastAsia="Calibri"/>
                <w:b/>
                <w:sz w:val="20"/>
                <w:szCs w:val="20"/>
              </w:rPr>
              <w:t>180</w:t>
            </w: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192</w:t>
            </w: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372</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Üzemeltetési gyakorlat</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216</w:t>
            </w: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64</w:t>
            </w: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280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r w:rsidRPr="0085355A">
              <w:rPr>
                <w:rFonts w:eastAsia="Calibri"/>
                <w:sz w:val="20"/>
                <w:szCs w:val="20"/>
              </w:rPr>
              <w:t>108</w:t>
            </w: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160</w:t>
            </w: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268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rFonts w:eastAsia="Calibri"/>
                <w:sz w:val="20"/>
                <w:szCs w:val="20"/>
              </w:rPr>
            </w:pPr>
            <w:r w:rsidRPr="0085355A">
              <w:rPr>
                <w:rFonts w:eastAsia="Calibri"/>
                <w:sz w:val="20"/>
                <w:szCs w:val="20"/>
              </w:rPr>
              <w:t>Munkavégzéshez kapcsolódó dokumentációk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72</w:t>
            </w: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32</w:t>
            </w: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104</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r w:rsidRPr="0085355A">
              <w:rPr>
                <w:rFonts w:eastAsia="Calibri"/>
                <w:sz w:val="20"/>
                <w:szCs w:val="20"/>
              </w:rPr>
              <w:t>72</w:t>
            </w: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32</w:t>
            </w: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104</w:t>
            </w:r>
          </w:p>
        </w:tc>
      </w:tr>
      <w:tr w:rsidR="009A4F51" w:rsidRPr="0085355A" w:rsidTr="003B1614">
        <w:trPr>
          <w:trHeight w:val="285"/>
          <w:jc w:val="center"/>
        </w:trPr>
        <w:tc>
          <w:tcPr>
            <w:tcW w:w="2049" w:type="dxa"/>
            <w:vMerge w:val="restart"/>
            <w:vAlign w:val="center"/>
          </w:tcPr>
          <w:p w:rsidR="009A4F51" w:rsidRPr="0085355A" w:rsidRDefault="009A4F51" w:rsidP="003B1614">
            <w:pPr>
              <w:jc w:val="center"/>
              <w:rPr>
                <w:rFonts w:eastAsia="Calibri"/>
                <w:b/>
                <w:sz w:val="20"/>
                <w:szCs w:val="20"/>
              </w:rPr>
            </w:pPr>
            <w:r w:rsidRPr="0085355A">
              <w:rPr>
                <w:b/>
                <w:sz w:val="20"/>
                <w:szCs w:val="20"/>
              </w:rPr>
              <w:t>10199-12 Termelési feladatok</w:t>
            </w:r>
          </w:p>
        </w:tc>
        <w:tc>
          <w:tcPr>
            <w:tcW w:w="2491" w:type="dxa"/>
            <w:shd w:val="clear" w:color="auto" w:fill="auto"/>
            <w:vAlign w:val="center"/>
          </w:tcPr>
          <w:p w:rsidR="009A4F51" w:rsidRPr="0085355A" w:rsidRDefault="009A4F51" w:rsidP="003B1614">
            <w:pPr>
              <w:rPr>
                <w:b/>
                <w:bCs/>
                <w:sz w:val="20"/>
                <w:szCs w:val="20"/>
              </w:rPr>
            </w:pPr>
            <w:r w:rsidRPr="0085355A">
              <w:rPr>
                <w:b/>
                <w:bCs/>
                <w:sz w:val="20"/>
                <w:szCs w:val="20"/>
              </w:rPr>
              <w:t>Bányászati termelés</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36</w:t>
            </w: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144</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180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192</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192</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Eszközök, berendezések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36</w:t>
            </w: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Cs/>
                <w:i/>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32</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68</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64</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64</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Technológiák, műveletek</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Cs/>
                <w:i/>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112</w:t>
            </w:r>
          </w:p>
        </w:tc>
        <w:tc>
          <w:tcPr>
            <w:tcW w:w="820" w:type="dxa"/>
            <w:shd w:val="clear" w:color="auto" w:fill="C0C0C0"/>
            <w:vAlign w:val="center"/>
          </w:tcPr>
          <w:p w:rsidR="009A4F51" w:rsidRPr="0085355A" w:rsidRDefault="009A4F51" w:rsidP="003B1614">
            <w:pPr>
              <w:jc w:val="center"/>
              <w:rPr>
                <w:rFonts w:eastAsia="Calibri"/>
                <w:sz w:val="20"/>
                <w:szCs w:val="20"/>
              </w:rPr>
            </w:pP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112</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128</w:t>
            </w:r>
          </w:p>
        </w:tc>
        <w:tc>
          <w:tcPr>
            <w:tcW w:w="640" w:type="dxa"/>
            <w:shd w:val="clear" w:color="auto" w:fill="C0C0C0"/>
            <w:vAlign w:val="center"/>
          </w:tcPr>
          <w:p w:rsidR="009A4F51" w:rsidRPr="0085355A" w:rsidRDefault="009A4F51" w:rsidP="003B1614">
            <w:pPr>
              <w:jc w:val="center"/>
              <w:rPr>
                <w:rFonts w:eastAsia="Calibri"/>
                <w:b/>
                <w:bCs/>
                <w:sz w:val="20"/>
                <w:szCs w:val="20"/>
              </w:rPr>
            </w:pP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128</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
                <w:iCs/>
                <w:sz w:val="20"/>
                <w:szCs w:val="20"/>
              </w:rPr>
            </w:pPr>
            <w:r w:rsidRPr="0085355A">
              <w:rPr>
                <w:b/>
                <w:bCs/>
                <w:sz w:val="20"/>
                <w:szCs w:val="20"/>
              </w:rPr>
              <w:t>Bányászati termelés gyakorlat</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b/>
                <w:sz w:val="20"/>
                <w:szCs w:val="20"/>
              </w:rPr>
            </w:pPr>
            <w:r w:rsidRPr="0085355A">
              <w:rPr>
                <w:rFonts w:eastAsia="Calibri"/>
                <w:b/>
                <w:sz w:val="20"/>
                <w:szCs w:val="20"/>
              </w:rPr>
              <w:t>320</w:t>
            </w:r>
          </w:p>
        </w:tc>
        <w:tc>
          <w:tcPr>
            <w:tcW w:w="1060"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320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320</w:t>
            </w:r>
          </w:p>
        </w:tc>
        <w:tc>
          <w:tcPr>
            <w:tcW w:w="996" w:type="dxa"/>
            <w:shd w:val="clear" w:color="auto" w:fill="auto"/>
            <w:vAlign w:val="center"/>
          </w:tcPr>
          <w:p w:rsidR="009A4F51" w:rsidRPr="0085355A" w:rsidRDefault="009A4F51" w:rsidP="003B1614">
            <w:pPr>
              <w:jc w:val="center"/>
              <w:rPr>
                <w:rFonts w:eastAsia="Calibri"/>
                <w:b/>
                <w:sz w:val="20"/>
                <w:szCs w:val="20"/>
              </w:rPr>
            </w:pPr>
            <w:r w:rsidRPr="0085355A">
              <w:rPr>
                <w:rFonts w:eastAsia="Calibri"/>
                <w:b/>
                <w:sz w:val="20"/>
                <w:szCs w:val="20"/>
              </w:rPr>
              <w:t>320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Eszközök, berendezések kezelése</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7F7F7F"/>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160</w:t>
            </w: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r>
      <w:tr w:rsidR="009A4F51" w:rsidRPr="0085355A" w:rsidTr="003B1614">
        <w:trPr>
          <w:trHeight w:val="285"/>
          <w:jc w:val="center"/>
        </w:trPr>
        <w:tc>
          <w:tcPr>
            <w:tcW w:w="2049" w:type="dxa"/>
            <w:vMerge/>
            <w:vAlign w:val="center"/>
          </w:tcPr>
          <w:p w:rsidR="009A4F51" w:rsidRPr="0085355A" w:rsidRDefault="009A4F51" w:rsidP="003B1614">
            <w:pPr>
              <w:jc w:val="center"/>
              <w:rPr>
                <w:rFonts w:eastAsia="Calibri"/>
                <w:sz w:val="20"/>
                <w:szCs w:val="20"/>
              </w:rPr>
            </w:pPr>
          </w:p>
        </w:tc>
        <w:tc>
          <w:tcPr>
            <w:tcW w:w="2491" w:type="dxa"/>
            <w:shd w:val="clear" w:color="auto" w:fill="auto"/>
            <w:vAlign w:val="center"/>
          </w:tcPr>
          <w:p w:rsidR="009A4F51" w:rsidRPr="0085355A" w:rsidRDefault="009A4F51" w:rsidP="003B1614">
            <w:pPr>
              <w:rPr>
                <w:iCs/>
                <w:sz w:val="20"/>
                <w:szCs w:val="20"/>
              </w:rPr>
            </w:pPr>
            <w:r w:rsidRPr="0085355A">
              <w:rPr>
                <w:iCs/>
                <w:sz w:val="20"/>
                <w:szCs w:val="20"/>
              </w:rPr>
              <w:t>Technológiák, műveletek végrehajtása</w:t>
            </w:r>
          </w:p>
        </w:tc>
        <w:tc>
          <w:tcPr>
            <w:tcW w:w="640" w:type="dxa"/>
            <w:shd w:val="clear" w:color="auto" w:fill="auto"/>
            <w:vAlign w:val="center"/>
          </w:tcPr>
          <w:p w:rsidR="009A4F51" w:rsidRPr="0085355A" w:rsidRDefault="009A4F51" w:rsidP="003B1614">
            <w:pPr>
              <w:jc w:val="center"/>
              <w:rPr>
                <w:rFonts w:eastAsia="Calibri"/>
                <w:sz w:val="20"/>
                <w:szCs w:val="20"/>
              </w:rPr>
            </w:pPr>
          </w:p>
        </w:tc>
        <w:tc>
          <w:tcPr>
            <w:tcW w:w="640" w:type="dxa"/>
            <w:tcBorders>
              <w:right w:val="single" w:sz="4" w:space="0" w:color="auto"/>
            </w:tcBorders>
            <w:shd w:val="clear" w:color="auto" w:fill="D9D9D9"/>
            <w:vAlign w:val="center"/>
          </w:tcPr>
          <w:p w:rsidR="009A4F51" w:rsidRPr="0085355A" w:rsidRDefault="009A4F51" w:rsidP="003B1614">
            <w:pPr>
              <w:jc w:val="center"/>
              <w:rPr>
                <w:rFonts w:eastAsia="Calibri"/>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highlight w:val="darkGray"/>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tcBorders>
              <w:right w:val="single" w:sz="4" w:space="0" w:color="auto"/>
            </w:tcBorders>
            <w:shd w:val="clear" w:color="auto" w:fill="C0C0C0"/>
            <w:vAlign w:val="center"/>
          </w:tcPr>
          <w:p w:rsidR="009A4F51" w:rsidRPr="0085355A" w:rsidRDefault="009A4F51" w:rsidP="003B1614">
            <w:pPr>
              <w:jc w:val="center"/>
              <w:rPr>
                <w:rFonts w:eastAsia="Calibri"/>
                <w:b/>
                <w:bCs/>
                <w:sz w:val="20"/>
                <w:szCs w:val="20"/>
              </w:rPr>
            </w:pPr>
          </w:p>
        </w:tc>
        <w:tc>
          <w:tcPr>
            <w:tcW w:w="640" w:type="dxa"/>
            <w:tcBorders>
              <w:top w:val="nil"/>
              <w:left w:val="single" w:sz="4" w:space="0" w:color="auto"/>
              <w:bottom w:val="nil"/>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82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820" w:type="dxa"/>
            <w:shd w:val="clear" w:color="auto" w:fill="C0C0C0"/>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c>
          <w:tcPr>
            <w:tcW w:w="1060"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c>
          <w:tcPr>
            <w:tcW w:w="617" w:type="dxa"/>
            <w:shd w:val="clear" w:color="auto" w:fill="auto"/>
            <w:vAlign w:val="center"/>
          </w:tcPr>
          <w:p w:rsidR="009A4F51" w:rsidRPr="0085355A" w:rsidRDefault="009A4F51" w:rsidP="003B1614">
            <w:pPr>
              <w:jc w:val="center"/>
              <w:rPr>
                <w:rFonts w:eastAsia="Calibri"/>
                <w:sz w:val="20"/>
                <w:szCs w:val="20"/>
              </w:rPr>
            </w:pPr>
          </w:p>
        </w:tc>
        <w:tc>
          <w:tcPr>
            <w:tcW w:w="619" w:type="dxa"/>
            <w:tcBorders>
              <w:right w:val="single" w:sz="4" w:space="0" w:color="auto"/>
            </w:tcBorders>
            <w:shd w:val="clear" w:color="auto" w:fill="C0C0C0"/>
            <w:vAlign w:val="center"/>
          </w:tcPr>
          <w:p w:rsidR="009A4F51" w:rsidRPr="0085355A" w:rsidRDefault="009A4F51" w:rsidP="003B1614">
            <w:pPr>
              <w:jc w:val="center"/>
              <w:rPr>
                <w:rFonts w:eastAsia="Calibri"/>
                <w:sz w:val="20"/>
                <w:szCs w:val="20"/>
              </w:rPr>
            </w:pPr>
          </w:p>
        </w:tc>
        <w:tc>
          <w:tcPr>
            <w:tcW w:w="629" w:type="dxa"/>
            <w:vMerge/>
            <w:tcBorders>
              <w:left w:val="single" w:sz="4" w:space="0" w:color="auto"/>
              <w:bottom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p>
        </w:tc>
        <w:tc>
          <w:tcPr>
            <w:tcW w:w="640" w:type="dxa"/>
            <w:shd w:val="clear" w:color="auto" w:fill="C0C0C0"/>
            <w:vAlign w:val="center"/>
          </w:tcPr>
          <w:p w:rsidR="009A4F51" w:rsidRPr="0085355A" w:rsidRDefault="009A4F51" w:rsidP="003B1614">
            <w:pPr>
              <w:jc w:val="center"/>
              <w:rPr>
                <w:rFonts w:eastAsia="Calibri"/>
                <w:bCs/>
                <w:i/>
                <w:sz w:val="20"/>
                <w:szCs w:val="20"/>
              </w:rPr>
            </w:pPr>
            <w:r w:rsidRPr="0085355A">
              <w:rPr>
                <w:rFonts w:eastAsia="Calibri"/>
                <w:bCs/>
                <w:i/>
                <w:sz w:val="20"/>
                <w:szCs w:val="20"/>
              </w:rPr>
              <w:t>160</w:t>
            </w:r>
          </w:p>
        </w:tc>
        <w:tc>
          <w:tcPr>
            <w:tcW w:w="996" w:type="dxa"/>
            <w:shd w:val="clear" w:color="auto" w:fill="auto"/>
            <w:vAlign w:val="center"/>
          </w:tcPr>
          <w:p w:rsidR="009A4F51" w:rsidRPr="0085355A" w:rsidRDefault="009A4F51" w:rsidP="003B1614">
            <w:pPr>
              <w:jc w:val="center"/>
              <w:rPr>
                <w:rFonts w:eastAsia="Calibri"/>
                <w:i/>
                <w:sz w:val="20"/>
                <w:szCs w:val="20"/>
              </w:rPr>
            </w:pPr>
            <w:r w:rsidRPr="0085355A">
              <w:rPr>
                <w:rFonts w:eastAsia="Calibri"/>
                <w:i/>
                <w:sz w:val="20"/>
                <w:szCs w:val="20"/>
              </w:rPr>
              <w:t>160</w:t>
            </w:r>
          </w:p>
        </w:tc>
      </w:tr>
      <w:tr w:rsidR="009A4F51" w:rsidRPr="0085355A" w:rsidTr="003B1614">
        <w:trPr>
          <w:trHeight w:val="285"/>
          <w:jc w:val="center"/>
        </w:trPr>
        <w:tc>
          <w:tcPr>
            <w:tcW w:w="4540" w:type="dxa"/>
            <w:gridSpan w:val="2"/>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Összesen:</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180</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342</w:t>
            </w:r>
          </w:p>
        </w:tc>
        <w:tc>
          <w:tcPr>
            <w:tcW w:w="640" w:type="dxa"/>
            <w:vMerge w:val="restart"/>
            <w:tcBorders>
              <w:top w:val="single" w:sz="4" w:space="0" w:color="auto"/>
            </w:tcBorders>
            <w:shd w:val="clear" w:color="auto" w:fill="80808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140</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252</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576</w:t>
            </w:r>
          </w:p>
        </w:tc>
        <w:tc>
          <w:tcPr>
            <w:tcW w:w="640" w:type="dxa"/>
            <w:vMerge w:val="restart"/>
            <w:tcBorders>
              <w:top w:val="single" w:sz="4" w:space="0" w:color="auto"/>
            </w:tcBorders>
            <w:shd w:val="clear" w:color="auto" w:fill="80808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140</w:t>
            </w: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224</w:t>
            </w:r>
          </w:p>
        </w:tc>
        <w:tc>
          <w:tcPr>
            <w:tcW w:w="82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512</w:t>
            </w: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2086</w:t>
            </w:r>
          </w:p>
        </w:tc>
        <w:tc>
          <w:tcPr>
            <w:tcW w:w="617"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396</w:t>
            </w:r>
          </w:p>
        </w:tc>
        <w:tc>
          <w:tcPr>
            <w:tcW w:w="619" w:type="dxa"/>
            <w:tcBorders>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738</w:t>
            </w:r>
          </w:p>
        </w:tc>
        <w:tc>
          <w:tcPr>
            <w:tcW w:w="629" w:type="dxa"/>
            <w:vMerge w:val="restart"/>
            <w:tcBorders>
              <w:top w:val="single" w:sz="4" w:space="0" w:color="auto"/>
              <w:left w:val="single" w:sz="4" w:space="0" w:color="auto"/>
              <w:bottom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160</w:t>
            </w:r>
          </w:p>
        </w:tc>
        <w:tc>
          <w:tcPr>
            <w:tcW w:w="640" w:type="dxa"/>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304</w:t>
            </w:r>
          </w:p>
        </w:tc>
        <w:tc>
          <w:tcPr>
            <w:tcW w:w="64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704</w:t>
            </w: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2142</w:t>
            </w:r>
          </w:p>
        </w:tc>
      </w:tr>
      <w:tr w:rsidR="009A4F51" w:rsidRPr="0085355A" w:rsidTr="003B1614">
        <w:trPr>
          <w:trHeight w:val="285"/>
          <w:jc w:val="center"/>
        </w:trPr>
        <w:tc>
          <w:tcPr>
            <w:tcW w:w="4540" w:type="dxa"/>
            <w:gridSpan w:val="2"/>
            <w:shd w:val="clear" w:color="auto" w:fill="auto"/>
            <w:vAlign w:val="center"/>
          </w:tcPr>
          <w:p w:rsidR="009A4F51" w:rsidRPr="0085355A" w:rsidRDefault="009A4F51" w:rsidP="003B1614">
            <w:pPr>
              <w:jc w:val="center"/>
              <w:rPr>
                <w:rFonts w:eastAsia="Calibri"/>
                <w:sz w:val="20"/>
                <w:szCs w:val="20"/>
              </w:rPr>
            </w:pPr>
            <w:r w:rsidRPr="0085355A">
              <w:rPr>
                <w:rFonts w:eastAsia="Calibri"/>
                <w:sz w:val="20"/>
                <w:szCs w:val="20"/>
              </w:rPr>
              <w:t>Összesen:</w:t>
            </w:r>
          </w:p>
        </w:tc>
        <w:tc>
          <w:tcPr>
            <w:tcW w:w="1280" w:type="dxa"/>
            <w:gridSpan w:val="2"/>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522</w:t>
            </w: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1280" w:type="dxa"/>
            <w:gridSpan w:val="2"/>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828</w:t>
            </w:r>
          </w:p>
        </w:tc>
        <w:tc>
          <w:tcPr>
            <w:tcW w:w="640" w:type="dxa"/>
            <w:vMerge/>
            <w:shd w:val="clear" w:color="auto" w:fill="808080"/>
            <w:vAlign w:val="center"/>
          </w:tcPr>
          <w:p w:rsidR="009A4F51" w:rsidRPr="0085355A" w:rsidRDefault="009A4F51" w:rsidP="003B1614">
            <w:pPr>
              <w:jc w:val="center"/>
              <w:rPr>
                <w:rFonts w:eastAsia="Calibri"/>
                <w:b/>
                <w:bCs/>
                <w:sz w:val="20"/>
                <w:szCs w:val="20"/>
              </w:rPr>
            </w:pPr>
          </w:p>
        </w:tc>
        <w:tc>
          <w:tcPr>
            <w:tcW w:w="1640" w:type="dxa"/>
            <w:gridSpan w:val="2"/>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736</w:t>
            </w:r>
          </w:p>
        </w:tc>
        <w:tc>
          <w:tcPr>
            <w:tcW w:w="1060"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2366</w:t>
            </w:r>
          </w:p>
        </w:tc>
        <w:tc>
          <w:tcPr>
            <w:tcW w:w="1236" w:type="dxa"/>
            <w:gridSpan w:val="2"/>
            <w:tcBorders>
              <w:righ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1134</w:t>
            </w:r>
          </w:p>
        </w:tc>
        <w:tc>
          <w:tcPr>
            <w:tcW w:w="629" w:type="dxa"/>
            <w:vMerge/>
            <w:tcBorders>
              <w:top w:val="single" w:sz="4" w:space="0" w:color="auto"/>
              <w:left w:val="single" w:sz="4" w:space="0" w:color="auto"/>
              <w:bottom w:val="single" w:sz="4" w:space="0" w:color="auto"/>
              <w:right w:val="single" w:sz="4" w:space="0" w:color="auto"/>
            </w:tcBorders>
            <w:shd w:val="clear" w:color="auto" w:fill="808080"/>
            <w:vAlign w:val="center"/>
          </w:tcPr>
          <w:p w:rsidR="009A4F51" w:rsidRPr="0085355A" w:rsidRDefault="009A4F51" w:rsidP="003B1614">
            <w:pPr>
              <w:jc w:val="center"/>
              <w:rPr>
                <w:rFonts w:eastAsia="Calibri"/>
                <w:b/>
                <w:bCs/>
                <w:sz w:val="20"/>
                <w:szCs w:val="20"/>
              </w:rPr>
            </w:pPr>
          </w:p>
        </w:tc>
        <w:tc>
          <w:tcPr>
            <w:tcW w:w="1280" w:type="dxa"/>
            <w:gridSpan w:val="2"/>
            <w:tcBorders>
              <w:left w:val="single" w:sz="4" w:space="0" w:color="auto"/>
            </w:tcBorders>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1008</w:t>
            </w:r>
          </w:p>
        </w:tc>
        <w:tc>
          <w:tcPr>
            <w:tcW w:w="996" w:type="dxa"/>
            <w:shd w:val="clear" w:color="auto" w:fill="auto"/>
            <w:vAlign w:val="center"/>
          </w:tcPr>
          <w:p w:rsidR="009A4F51" w:rsidRPr="0085355A" w:rsidRDefault="009A4F51" w:rsidP="003B1614">
            <w:pPr>
              <w:jc w:val="center"/>
              <w:rPr>
                <w:rFonts w:eastAsia="Calibri"/>
                <w:b/>
                <w:bCs/>
                <w:sz w:val="20"/>
                <w:szCs w:val="20"/>
              </w:rPr>
            </w:pPr>
            <w:r w:rsidRPr="0085355A">
              <w:rPr>
                <w:rFonts w:eastAsia="Calibri"/>
                <w:b/>
                <w:bCs/>
                <w:sz w:val="20"/>
                <w:szCs w:val="20"/>
              </w:rPr>
              <w:t>2302</w:t>
            </w:r>
          </w:p>
        </w:tc>
      </w:tr>
      <w:tr w:rsidR="009A4F51" w:rsidRPr="0085355A" w:rsidTr="003B1614">
        <w:trPr>
          <w:trHeight w:val="285"/>
          <w:jc w:val="center"/>
        </w:trPr>
        <w:tc>
          <w:tcPr>
            <w:tcW w:w="4540" w:type="dxa"/>
            <w:gridSpan w:val="2"/>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Elméleti óraszámok/aránya</w:t>
            </w:r>
          </w:p>
        </w:tc>
        <w:tc>
          <w:tcPr>
            <w:tcW w:w="6540" w:type="dxa"/>
            <w:gridSpan w:val="9"/>
            <w:shd w:val="clear" w:color="auto" w:fill="auto"/>
            <w:noWrap/>
            <w:vAlign w:val="center"/>
          </w:tcPr>
          <w:p w:rsidR="009A4F51" w:rsidRPr="0085355A" w:rsidRDefault="009A4F51" w:rsidP="003B1614">
            <w:pPr>
              <w:rPr>
                <w:rFonts w:eastAsia="Calibri"/>
                <w:sz w:val="20"/>
                <w:szCs w:val="20"/>
              </w:rPr>
            </w:pPr>
            <w:r w:rsidRPr="0085355A">
              <w:rPr>
                <w:rFonts w:eastAsia="Calibri"/>
                <w:sz w:val="20"/>
                <w:szCs w:val="20"/>
              </w:rPr>
              <w:t>656 / 27,72%</w:t>
            </w:r>
          </w:p>
        </w:tc>
        <w:tc>
          <w:tcPr>
            <w:tcW w:w="4141" w:type="dxa"/>
            <w:gridSpan w:val="6"/>
            <w:shd w:val="clear" w:color="auto" w:fill="auto"/>
            <w:noWrap/>
            <w:vAlign w:val="center"/>
          </w:tcPr>
          <w:p w:rsidR="009A4F51" w:rsidRPr="0085355A" w:rsidRDefault="009A4F51" w:rsidP="003B1614">
            <w:pPr>
              <w:rPr>
                <w:rFonts w:eastAsia="Calibri"/>
                <w:sz w:val="20"/>
                <w:szCs w:val="20"/>
              </w:rPr>
            </w:pPr>
            <w:r w:rsidRPr="0085355A">
              <w:rPr>
                <w:rFonts w:eastAsia="Calibri"/>
                <w:sz w:val="20"/>
                <w:szCs w:val="20"/>
              </w:rPr>
              <w:t>700 / 30,41%</w:t>
            </w:r>
          </w:p>
        </w:tc>
      </w:tr>
      <w:tr w:rsidR="009A4F51" w:rsidRPr="0085355A" w:rsidTr="003B1614">
        <w:trPr>
          <w:trHeight w:val="285"/>
          <w:jc w:val="center"/>
        </w:trPr>
        <w:tc>
          <w:tcPr>
            <w:tcW w:w="4540" w:type="dxa"/>
            <w:gridSpan w:val="2"/>
            <w:shd w:val="clear" w:color="auto" w:fill="auto"/>
            <w:noWrap/>
            <w:vAlign w:val="center"/>
          </w:tcPr>
          <w:p w:rsidR="009A4F51" w:rsidRPr="0085355A" w:rsidRDefault="009A4F51" w:rsidP="003B1614">
            <w:pPr>
              <w:jc w:val="center"/>
              <w:rPr>
                <w:rFonts w:eastAsia="Calibri"/>
                <w:sz w:val="20"/>
                <w:szCs w:val="20"/>
              </w:rPr>
            </w:pPr>
            <w:r w:rsidRPr="0085355A">
              <w:rPr>
                <w:rFonts w:eastAsia="Calibri"/>
                <w:sz w:val="20"/>
                <w:szCs w:val="20"/>
              </w:rPr>
              <w:t>Gyakorlati óraszámok/aránya</w:t>
            </w:r>
          </w:p>
        </w:tc>
        <w:tc>
          <w:tcPr>
            <w:tcW w:w="6540" w:type="dxa"/>
            <w:gridSpan w:val="9"/>
            <w:shd w:val="clear" w:color="auto" w:fill="auto"/>
            <w:noWrap/>
            <w:vAlign w:val="center"/>
          </w:tcPr>
          <w:p w:rsidR="009A4F51" w:rsidRPr="0085355A" w:rsidRDefault="009A4F51" w:rsidP="003B1614">
            <w:pPr>
              <w:rPr>
                <w:rFonts w:eastAsia="Calibri"/>
                <w:sz w:val="20"/>
                <w:szCs w:val="20"/>
              </w:rPr>
            </w:pPr>
            <w:r w:rsidRPr="0085355A">
              <w:rPr>
                <w:rFonts w:eastAsia="Calibri"/>
                <w:sz w:val="20"/>
                <w:szCs w:val="20"/>
              </w:rPr>
              <w:t>1710 / 72,27%</w:t>
            </w:r>
          </w:p>
        </w:tc>
        <w:tc>
          <w:tcPr>
            <w:tcW w:w="4141" w:type="dxa"/>
            <w:gridSpan w:val="6"/>
            <w:shd w:val="clear" w:color="auto" w:fill="auto"/>
            <w:noWrap/>
            <w:vAlign w:val="center"/>
          </w:tcPr>
          <w:p w:rsidR="009A4F51" w:rsidRPr="0085355A" w:rsidRDefault="009A4F51" w:rsidP="003B1614">
            <w:pPr>
              <w:rPr>
                <w:rFonts w:eastAsia="Calibri"/>
                <w:sz w:val="20"/>
                <w:szCs w:val="20"/>
              </w:rPr>
            </w:pPr>
            <w:r w:rsidRPr="0085355A">
              <w:rPr>
                <w:rFonts w:eastAsia="Calibri"/>
                <w:sz w:val="20"/>
                <w:szCs w:val="20"/>
              </w:rPr>
              <w:t>1602 / 69,59%</w:t>
            </w:r>
          </w:p>
        </w:tc>
      </w:tr>
    </w:tbl>
    <w:p w:rsidR="009A4F51" w:rsidRPr="0085355A" w:rsidRDefault="009A4F51" w:rsidP="009A4F51">
      <w:pPr>
        <w:widowControl w:val="0"/>
        <w:suppressAutoHyphens/>
        <w:jc w:val="both"/>
        <w:rPr>
          <w:kern w:val="1"/>
          <w:sz w:val="20"/>
          <w:szCs w:val="20"/>
          <w:lang w:eastAsia="hi-IN" w:bidi="hi-IN"/>
        </w:rPr>
      </w:pPr>
    </w:p>
    <w:p w:rsidR="009A4F51" w:rsidRPr="0085355A" w:rsidRDefault="009A4F51" w:rsidP="009A4F51">
      <w:pPr>
        <w:widowControl w:val="0"/>
        <w:suppressAutoHyphens/>
        <w:jc w:val="both"/>
        <w:rPr>
          <w:kern w:val="1"/>
          <w:sz w:val="20"/>
          <w:szCs w:val="20"/>
          <w:lang w:eastAsia="hi-IN" w:bidi="hi-IN"/>
        </w:rPr>
      </w:pPr>
      <w:r w:rsidRPr="0085355A">
        <w:rPr>
          <w:kern w:val="1"/>
          <w:sz w:val="20"/>
          <w:szCs w:val="20"/>
          <w:lang w:eastAsia="hi-IN" w:bidi="hi-IN"/>
        </w:rPr>
        <w:t xml:space="preserve">Jelmagyarázat: e/elmélet, </w:t>
      </w:r>
      <w:proofErr w:type="spellStart"/>
      <w:r w:rsidRPr="0085355A">
        <w:rPr>
          <w:kern w:val="1"/>
          <w:sz w:val="20"/>
          <w:szCs w:val="20"/>
          <w:lang w:eastAsia="hi-IN" w:bidi="hi-IN"/>
        </w:rPr>
        <w:t>gy</w:t>
      </w:r>
      <w:proofErr w:type="spellEnd"/>
      <w:r w:rsidRPr="0085355A">
        <w:rPr>
          <w:kern w:val="1"/>
          <w:sz w:val="20"/>
          <w:szCs w:val="20"/>
          <w:lang w:eastAsia="hi-IN" w:bidi="hi-IN"/>
        </w:rPr>
        <w:t xml:space="preserve">/gyakorlat, </w:t>
      </w:r>
      <w:proofErr w:type="spellStart"/>
      <w:r w:rsidRPr="0085355A">
        <w:rPr>
          <w:kern w:val="1"/>
          <w:sz w:val="20"/>
          <w:szCs w:val="20"/>
          <w:lang w:eastAsia="hi-IN" w:bidi="hi-IN"/>
        </w:rPr>
        <w:t>ögy</w:t>
      </w:r>
      <w:proofErr w:type="spellEnd"/>
      <w:r w:rsidRPr="0085355A">
        <w:rPr>
          <w:kern w:val="1"/>
          <w:sz w:val="20"/>
          <w:szCs w:val="20"/>
          <w:lang w:eastAsia="hi-IN" w:bidi="hi-IN"/>
        </w:rPr>
        <w:t>/összefüggő szakmai gyakorlat</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both"/>
        <w:rPr>
          <w:kern w:val="1"/>
          <w:lang w:eastAsia="hi-IN" w:bidi="hi-IN"/>
        </w:rPr>
      </w:pPr>
      <w:r w:rsidRPr="0085355A">
        <w:rPr>
          <w:kern w:val="1"/>
          <w:lang w:eastAsia="hi-IN" w:bidi="hi-IN"/>
        </w:rPr>
        <w:t>A táblázatban aranysárga háttérrel kiemelt szakmai követelménymodulok az ágazati közös tartalmakat jelölik.</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both"/>
        <w:rPr>
          <w:kern w:val="1"/>
          <w:lang w:eastAsia="hi-IN" w:bidi="hi-IN"/>
        </w:rPr>
      </w:pPr>
      <w:r w:rsidRPr="0085355A">
        <w:rPr>
          <w:kern w:val="1"/>
          <w:lang w:eastAsia="hi-IN" w:bidi="hi-IN"/>
        </w:rPr>
        <w:t>A szakképzésről szóló 2011. évi CLXXXVII. törvény 8.</w:t>
      </w:r>
      <w:r w:rsidR="00517EDC">
        <w:rPr>
          <w:kern w:val="1"/>
          <w:lang w:eastAsia="hi-IN" w:bidi="hi-IN"/>
        </w:rPr>
        <w:t xml:space="preserve"> </w:t>
      </w:r>
      <w:r w:rsidRPr="0085355A">
        <w:rPr>
          <w:kern w:val="1"/>
          <w:lang w:eastAsia="hi-IN" w:bidi="hi-IN"/>
        </w:rPr>
        <w:t>§ (5) bekezdésének megfelelően a táblázatban a nappali rendszerű oktatásra meghatározott tanulói éves kötelező szakmai elméleti és gyakorlati óraszám legalább 90%-a felosztásra került.</w:t>
      </w:r>
    </w:p>
    <w:p w:rsidR="009A4F51" w:rsidRPr="0085355A" w:rsidRDefault="009A4F51" w:rsidP="009A4F51">
      <w:pPr>
        <w:widowControl w:val="0"/>
        <w:suppressAutoHyphens/>
        <w:jc w:val="both"/>
        <w:rPr>
          <w:kern w:val="1"/>
          <w:highlight w:val="yellow"/>
          <w:lang w:eastAsia="hi-IN" w:bidi="hi-IN"/>
        </w:rPr>
      </w:pPr>
    </w:p>
    <w:p w:rsidR="009A4F51" w:rsidRPr="0085355A" w:rsidRDefault="009A4F51" w:rsidP="009A4F51">
      <w:pPr>
        <w:widowControl w:val="0"/>
        <w:suppressAutoHyphens/>
        <w:jc w:val="both"/>
        <w:rPr>
          <w:kern w:val="1"/>
          <w:lang w:eastAsia="hi-IN" w:bidi="hi-IN"/>
        </w:rPr>
      </w:pPr>
      <w:r w:rsidRPr="0085355A">
        <w:rPr>
          <w:kern w:val="1"/>
          <w:lang w:eastAsia="hi-IN" w:bidi="hi-IN"/>
        </w:rPr>
        <w:t>A szakmai és vizsgakövetelményben a szakképesítésre meghatározott elmélet/gyakorlat arányának a teljes képzési idő során kell teljesülnie.</w:t>
      </w:r>
    </w:p>
    <w:p w:rsidR="009A4F51" w:rsidRPr="0085355A" w:rsidRDefault="009A4F51" w:rsidP="009A4F51">
      <w:pPr>
        <w:widowControl w:val="0"/>
        <w:suppressAutoHyphens/>
        <w:jc w:val="both"/>
        <w:rPr>
          <w:kern w:val="1"/>
          <w:lang w:eastAsia="hi-IN" w:bidi="hi-IN"/>
        </w:rPr>
      </w:pPr>
    </w:p>
    <w:p w:rsidR="009A4F51" w:rsidRPr="0085355A" w:rsidRDefault="009A4F51" w:rsidP="009A4F51">
      <w:pPr>
        <w:widowControl w:val="0"/>
        <w:suppressAutoHyphens/>
        <w:jc w:val="both"/>
        <w:rPr>
          <w:kern w:val="1"/>
          <w:lang w:eastAsia="hi-IN" w:bidi="hi-IN"/>
        </w:rPr>
      </w:pPr>
      <w:r w:rsidRPr="0085355A">
        <w:rPr>
          <w:kern w:val="1"/>
          <w:lang w:eastAsia="hi-IN" w:bidi="hi-IN"/>
        </w:rPr>
        <w:t xml:space="preserve">A tantárgyakra meghatározott időkeret kötelező érvényű, </w:t>
      </w:r>
      <w:r w:rsidRPr="0085355A">
        <w:rPr>
          <w:i/>
          <w:kern w:val="1"/>
          <w:lang w:eastAsia="hi-IN" w:bidi="hi-IN"/>
        </w:rPr>
        <w:t>a témakörökre kialakított óraszám pedig ajánlás.</w:t>
      </w:r>
    </w:p>
    <w:p w:rsidR="009A4F51" w:rsidRPr="0085355A" w:rsidRDefault="009A4F51" w:rsidP="009A4F51">
      <w:pPr>
        <w:widowControl w:val="0"/>
        <w:suppressAutoHyphens/>
        <w:jc w:val="both"/>
        <w:rPr>
          <w:kern w:val="1"/>
          <w:sz w:val="20"/>
          <w:szCs w:val="20"/>
          <w:lang w:eastAsia="hi-IN" w:bidi="hi-IN"/>
        </w:rPr>
      </w:pPr>
    </w:p>
    <w:p w:rsidR="009A4F51" w:rsidRPr="0085355A" w:rsidRDefault="009A4F51" w:rsidP="009A4F51">
      <w:pPr>
        <w:widowControl w:val="0"/>
        <w:suppressAutoHyphens/>
        <w:jc w:val="both"/>
        <w:rPr>
          <w:kern w:val="1"/>
          <w:sz w:val="44"/>
          <w:szCs w:val="44"/>
          <w:lang w:eastAsia="hi-IN" w:bidi="hi-IN"/>
        </w:rPr>
        <w:sectPr w:rsidR="009A4F51" w:rsidRPr="0085355A" w:rsidSect="003B1614">
          <w:pgSz w:w="16838" w:h="11906" w:orient="landscape"/>
          <w:pgMar w:top="1417" w:right="1417" w:bottom="1276" w:left="1417" w:header="708" w:footer="708" w:gutter="0"/>
          <w:cols w:space="708"/>
          <w:docGrid w:linePitch="360"/>
        </w:sect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jc w:val="center"/>
        <w:rPr>
          <w:b/>
          <w:sz w:val="44"/>
          <w:szCs w:val="44"/>
        </w:rPr>
      </w:pPr>
      <w:r w:rsidRPr="0085355A">
        <w:rPr>
          <w:b/>
          <w:sz w:val="44"/>
          <w:szCs w:val="44"/>
        </w:rPr>
        <w:t xml:space="preserve">A </w:t>
      </w:r>
    </w:p>
    <w:p w:rsidR="009A4F51" w:rsidRPr="0085355A" w:rsidRDefault="009A4F51" w:rsidP="009A4F51">
      <w:pPr>
        <w:jc w:val="center"/>
        <w:rPr>
          <w:b/>
          <w:sz w:val="44"/>
          <w:szCs w:val="44"/>
        </w:rPr>
      </w:pPr>
      <w:r w:rsidRPr="0085355A">
        <w:rPr>
          <w:b/>
          <w:sz w:val="44"/>
          <w:szCs w:val="44"/>
        </w:rPr>
        <w:t>11500-12 azonosító számú</w:t>
      </w:r>
    </w:p>
    <w:p w:rsidR="009A4F51" w:rsidRPr="0085355A" w:rsidRDefault="009A4F51" w:rsidP="009A4F51">
      <w:pPr>
        <w:jc w:val="center"/>
        <w:rPr>
          <w:sz w:val="44"/>
          <w:szCs w:val="44"/>
        </w:rPr>
      </w:pPr>
    </w:p>
    <w:p w:rsidR="009A4F51" w:rsidRPr="0085355A" w:rsidRDefault="009A4F51" w:rsidP="009A4F51">
      <w:pPr>
        <w:jc w:val="center"/>
        <w:rPr>
          <w:b/>
          <w:sz w:val="44"/>
          <w:szCs w:val="44"/>
        </w:rPr>
      </w:pPr>
      <w:r w:rsidRPr="0085355A">
        <w:rPr>
          <w:b/>
          <w:sz w:val="44"/>
          <w:szCs w:val="44"/>
        </w:rPr>
        <w:t>Munkahelyi egészség és biztonság</w:t>
      </w:r>
    </w:p>
    <w:p w:rsidR="009A4F51" w:rsidRPr="0085355A" w:rsidRDefault="009A4F51" w:rsidP="009A4F51">
      <w:pPr>
        <w:jc w:val="center"/>
        <w:rPr>
          <w:b/>
          <w:sz w:val="44"/>
          <w:szCs w:val="44"/>
        </w:rPr>
      </w:pPr>
      <w:proofErr w:type="gramStart"/>
      <w:r w:rsidRPr="0085355A">
        <w:rPr>
          <w:b/>
          <w:sz w:val="44"/>
          <w:szCs w:val="44"/>
        </w:rPr>
        <w:t>megnevezésű</w:t>
      </w:r>
      <w:proofErr w:type="gramEnd"/>
    </w:p>
    <w:p w:rsidR="009A4F51" w:rsidRPr="0085355A" w:rsidRDefault="009A4F51" w:rsidP="009A4F51">
      <w:pPr>
        <w:jc w:val="center"/>
        <w:rPr>
          <w:b/>
          <w:sz w:val="44"/>
          <w:szCs w:val="44"/>
        </w:rPr>
      </w:pPr>
    </w:p>
    <w:p w:rsidR="009A4F51" w:rsidRPr="0085355A" w:rsidRDefault="009A4F51" w:rsidP="009A4F51">
      <w:pPr>
        <w:ind w:left="-15"/>
        <w:jc w:val="center"/>
        <w:rPr>
          <w:b/>
          <w:sz w:val="44"/>
          <w:szCs w:val="44"/>
        </w:rPr>
      </w:pPr>
      <w:proofErr w:type="gramStart"/>
      <w:r w:rsidRPr="0085355A">
        <w:rPr>
          <w:b/>
          <w:sz w:val="44"/>
          <w:szCs w:val="44"/>
        </w:rPr>
        <w:t>szakmai</w:t>
      </w:r>
      <w:proofErr w:type="gramEnd"/>
      <w:r w:rsidRPr="0085355A">
        <w:rPr>
          <w:b/>
          <w:sz w:val="44"/>
          <w:szCs w:val="44"/>
        </w:rPr>
        <w:t xml:space="preserve"> követelménymodul</w:t>
      </w:r>
    </w:p>
    <w:p w:rsidR="009A4F51" w:rsidRPr="0085355A" w:rsidRDefault="009A4F51" w:rsidP="009A4F51">
      <w:pPr>
        <w:ind w:left="-15"/>
        <w:jc w:val="center"/>
        <w:rPr>
          <w:b/>
          <w:sz w:val="44"/>
          <w:szCs w:val="44"/>
        </w:rPr>
      </w:pPr>
    </w:p>
    <w:p w:rsidR="009A4F51" w:rsidRPr="0085355A" w:rsidRDefault="009A4F51" w:rsidP="009A4F51">
      <w:pPr>
        <w:ind w:left="-15"/>
        <w:jc w:val="center"/>
        <w:rPr>
          <w:b/>
          <w:sz w:val="44"/>
          <w:szCs w:val="44"/>
        </w:rPr>
      </w:pPr>
      <w:proofErr w:type="gramStart"/>
      <w:r w:rsidRPr="0085355A">
        <w:rPr>
          <w:b/>
          <w:sz w:val="44"/>
          <w:szCs w:val="44"/>
        </w:rPr>
        <w:t>tantárgyai</w:t>
      </w:r>
      <w:proofErr w:type="gramEnd"/>
      <w:r w:rsidRPr="0085355A">
        <w:rPr>
          <w:b/>
          <w:sz w:val="44"/>
          <w:szCs w:val="44"/>
        </w:rPr>
        <w:t>, témakörei</w:t>
      </w:r>
    </w:p>
    <w:p w:rsidR="009A4F51" w:rsidRPr="0085355A" w:rsidRDefault="009A4F51" w:rsidP="009A4F51">
      <w:pPr>
        <w:jc w:val="both"/>
        <w:rPr>
          <w:b/>
        </w:rPr>
      </w:pPr>
      <w:r w:rsidRPr="0085355A">
        <w:rPr>
          <w:b/>
          <w:sz w:val="44"/>
          <w:szCs w:val="44"/>
        </w:rPr>
        <w:br w:type="page"/>
      </w:r>
    </w:p>
    <w:p w:rsidR="009A4F51" w:rsidRDefault="009A4F51" w:rsidP="009A4F51">
      <w:pPr>
        <w:jc w:val="both"/>
        <w:rPr>
          <w:b/>
        </w:rPr>
      </w:pPr>
      <w:r w:rsidRPr="0085355A">
        <w:rPr>
          <w:b/>
        </w:rPr>
        <w:t>A 11500-12 azonosító számú Munkahelyi egészség és biztonság megnevezésű szakmai követelménymodulhoz tartozó tantárgyak és témakörök oktatása során fejlesztendő kompetenciák</w:t>
      </w:r>
    </w:p>
    <w:p w:rsidR="00FE2E01" w:rsidRPr="0085355A" w:rsidRDefault="00FE2E01" w:rsidP="009A4F51">
      <w:pPr>
        <w:jc w:val="both"/>
        <w:rPr>
          <w:b/>
        </w:rPr>
      </w:pPr>
    </w:p>
    <w:tbl>
      <w:tblPr>
        <w:tblW w:w="8300" w:type="dxa"/>
        <w:jc w:val="center"/>
        <w:tblInd w:w="55" w:type="dxa"/>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9A4F51" w:rsidRPr="0085355A" w:rsidTr="003B1614">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br w:type="page"/>
              <w:t>11500-12</w:t>
            </w:r>
          </w:p>
          <w:p w:rsidR="009A4F51" w:rsidRPr="0085355A" w:rsidRDefault="009A4F51" w:rsidP="003B1614">
            <w:pPr>
              <w:jc w:val="center"/>
              <w:rPr>
                <w:sz w:val="20"/>
                <w:szCs w:val="20"/>
              </w:rPr>
            </w:pPr>
            <w:r w:rsidRPr="0085355A">
              <w:rPr>
                <w:sz w:val="20"/>
                <w:szCs w:val="20"/>
              </w:rPr>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shd w:val="clear" w:color="auto" w:fill="auto"/>
            <w:vAlign w:val="center"/>
          </w:tcPr>
          <w:p w:rsidR="009A4F51" w:rsidRPr="0085355A" w:rsidRDefault="009A4F51" w:rsidP="003B1614">
            <w:pPr>
              <w:jc w:val="center"/>
              <w:rPr>
                <w:sz w:val="20"/>
                <w:szCs w:val="20"/>
              </w:rPr>
            </w:pPr>
            <w:r w:rsidRPr="0085355A">
              <w:rPr>
                <w:sz w:val="20"/>
                <w:szCs w:val="20"/>
              </w:rPr>
              <w:t>Munkahelyi egészség és biztonság</w:t>
            </w:r>
          </w:p>
        </w:tc>
      </w:tr>
      <w:tr w:rsidR="009A4F51" w:rsidRPr="0085355A" w:rsidTr="003B1614">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9A4F51" w:rsidRPr="0085355A" w:rsidRDefault="009A4F51" w:rsidP="003B1614">
            <w:pPr>
              <w:rPr>
                <w:sz w:val="20"/>
                <w:szCs w:val="20"/>
              </w:rPr>
            </w:pPr>
          </w:p>
        </w:tc>
        <w:tc>
          <w:tcPr>
            <w:tcW w:w="6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Munkavédelmi alapismeretek</w:t>
            </w:r>
          </w:p>
        </w:tc>
        <w:tc>
          <w:tcPr>
            <w:tcW w:w="6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Munkahelyek kialakítása</w:t>
            </w:r>
          </w:p>
        </w:tc>
        <w:tc>
          <w:tcPr>
            <w:tcW w:w="6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Munkavégzés személyi feltételei</w:t>
            </w:r>
          </w:p>
        </w:tc>
        <w:tc>
          <w:tcPr>
            <w:tcW w:w="6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Munkaeszközök biztonsága</w:t>
            </w:r>
          </w:p>
        </w:tc>
        <w:tc>
          <w:tcPr>
            <w:tcW w:w="6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Munkakörnyezeti hatások</w:t>
            </w:r>
          </w:p>
        </w:tc>
        <w:tc>
          <w:tcPr>
            <w:tcW w:w="640" w:type="dxa"/>
            <w:tcBorders>
              <w:top w:val="nil"/>
              <w:left w:val="nil"/>
              <w:bottom w:val="nil"/>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Munkavédelmi jogi ismeretek</w:t>
            </w: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9A4F51" w:rsidRPr="0085355A" w:rsidRDefault="009A4F51" w:rsidP="003B1614">
            <w:pPr>
              <w:jc w:val="center"/>
              <w:rPr>
                <w:sz w:val="20"/>
                <w:szCs w:val="20"/>
              </w:rPr>
            </w:pPr>
            <w:r w:rsidRPr="0085355A">
              <w:rPr>
                <w:sz w:val="20"/>
                <w:szCs w:val="20"/>
              </w:rPr>
              <w:t>FELADATOK</w:t>
            </w:r>
          </w:p>
        </w:tc>
      </w:tr>
      <w:tr w:rsidR="009A4F51" w:rsidRPr="0085355A" w:rsidTr="003B1614">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bottom"/>
          </w:tcPr>
          <w:p w:rsidR="009A4F51" w:rsidRPr="0085355A" w:rsidRDefault="009A4F51" w:rsidP="003B1614">
            <w:pPr>
              <w:jc w:val="both"/>
              <w:rPr>
                <w:sz w:val="20"/>
                <w:szCs w:val="20"/>
              </w:rPr>
            </w:pPr>
            <w:r w:rsidRPr="0085355A">
              <w:rPr>
                <w:sz w:val="20"/>
                <w:szCs w:val="20"/>
              </w:rPr>
              <w:t>Tudatosítja a munkahelyi egészség és biztonság jelentőségét</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6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9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9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9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9A4F51" w:rsidRPr="0085355A" w:rsidRDefault="009A4F51" w:rsidP="003B1614">
            <w:pPr>
              <w:jc w:val="center"/>
              <w:rPr>
                <w:sz w:val="20"/>
                <w:szCs w:val="20"/>
              </w:rPr>
            </w:pPr>
            <w:r w:rsidRPr="0085355A">
              <w:rPr>
                <w:sz w:val="20"/>
                <w:szCs w:val="20"/>
              </w:rPr>
              <w:t>SZAKMAI ISMERETEK</w:t>
            </w:r>
          </w:p>
        </w:tc>
      </w:tr>
      <w:tr w:rsidR="009A4F51" w:rsidRPr="0085355A" w:rsidTr="003B1614">
        <w:trPr>
          <w:trHeight w:val="40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munkahelyi egészség és biztonság, mint érték</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munkavédelem fogalomrendszere, szabályozása</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4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Munkahelyek kialakításának alapvető szabályai</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munkavégzés általános személyi és szervezési feltételei</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Munkaeszközök a munkahelyeken</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Munkavédelmi feladatok a munkahelyeken</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Munkavédelmi szakemberek és feladataik a munkahelyeken</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munkahelyi munkavédelmi érdekképviselet</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9A4F51" w:rsidRPr="0085355A" w:rsidRDefault="009A4F51" w:rsidP="003B1614">
            <w:pPr>
              <w:jc w:val="center"/>
              <w:rPr>
                <w:sz w:val="20"/>
                <w:szCs w:val="20"/>
              </w:rPr>
            </w:pPr>
            <w:r w:rsidRPr="0085355A">
              <w:rPr>
                <w:sz w:val="20"/>
                <w:szCs w:val="20"/>
              </w:rPr>
              <w:t>SZAKMAI KÉSZSÉGEK</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Információforrások kezelése</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Biztonsági szín- és alakjelek</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Olvasott szakmai szöveg megértése</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9A4F51" w:rsidRPr="0085355A" w:rsidRDefault="009A4F51" w:rsidP="003B1614">
            <w:pPr>
              <w:jc w:val="center"/>
              <w:rPr>
                <w:sz w:val="20"/>
                <w:szCs w:val="20"/>
              </w:rPr>
            </w:pPr>
            <w:r w:rsidRPr="0085355A">
              <w:rPr>
                <w:sz w:val="20"/>
                <w:szCs w:val="20"/>
              </w:rPr>
              <w:t>SZEMÉLYES KOMPETENCIÁK</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Felelősségtudat</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Szabálykövetés</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Döntésképesség</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r w:rsidRPr="0085355A">
              <w:rPr>
                <w:sz w:val="20"/>
                <w:szCs w:val="20"/>
              </w:rPr>
              <w:t>x</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9A4F51" w:rsidRPr="0085355A" w:rsidRDefault="009A4F51" w:rsidP="003B1614">
            <w:pPr>
              <w:jc w:val="center"/>
              <w:rPr>
                <w:sz w:val="20"/>
                <w:szCs w:val="20"/>
              </w:rPr>
            </w:pPr>
            <w:r w:rsidRPr="0085355A">
              <w:rPr>
                <w:sz w:val="20"/>
                <w:szCs w:val="20"/>
              </w:rPr>
              <w:t>TÁRSAS KOMPETENCIÁK</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Visszacsatolási készség</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Irányíthatóság</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Irányítási készség</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9A4F51" w:rsidRPr="0085355A" w:rsidRDefault="009A4F51" w:rsidP="003B1614">
            <w:pPr>
              <w:jc w:val="center"/>
              <w:rPr>
                <w:sz w:val="20"/>
                <w:szCs w:val="20"/>
              </w:rPr>
            </w:pPr>
            <w:r w:rsidRPr="0085355A">
              <w:rPr>
                <w:sz w:val="20"/>
                <w:szCs w:val="20"/>
              </w:rPr>
              <w:t>MÓDSZERKOMPETENCIÁK</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Rendszerező képesség</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Körültekintés, elővigyázatosság</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9A4F51" w:rsidRPr="0085355A" w:rsidRDefault="009A4F51" w:rsidP="003B1614">
            <w:pPr>
              <w:jc w:val="center"/>
              <w:rPr>
                <w:sz w:val="20"/>
                <w:szCs w:val="20"/>
              </w:rPr>
            </w:pPr>
          </w:p>
        </w:tc>
      </w:tr>
      <w:tr w:rsidR="009A4F51" w:rsidRPr="0085355A" w:rsidTr="003B1614">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Helyzetfelismerés</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noWrap/>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tcPr>
          <w:p w:rsidR="009A4F51" w:rsidRPr="0085355A" w:rsidRDefault="009A4F51" w:rsidP="003B1614">
            <w:pPr>
              <w:jc w:val="center"/>
              <w:rPr>
                <w:sz w:val="20"/>
                <w:szCs w:val="20"/>
              </w:rPr>
            </w:pPr>
            <w:r w:rsidRPr="0085355A">
              <w:rPr>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r>
    </w:tbl>
    <w:p w:rsidR="003F1317" w:rsidRDefault="003F1317" w:rsidP="001B5DD1">
      <w:pPr>
        <w:widowControl w:val="0"/>
        <w:tabs>
          <w:tab w:val="left" w:pos="7655"/>
        </w:tabs>
        <w:suppressAutoHyphens/>
        <w:ind w:left="360"/>
        <w:rPr>
          <w:b/>
        </w:rPr>
      </w:pPr>
    </w:p>
    <w:p w:rsidR="009A4F51" w:rsidRPr="0085355A" w:rsidRDefault="00743454" w:rsidP="001B5DD1">
      <w:pPr>
        <w:widowControl w:val="0"/>
        <w:tabs>
          <w:tab w:val="left" w:pos="7655"/>
        </w:tabs>
        <w:suppressAutoHyphens/>
        <w:ind w:left="360"/>
        <w:rPr>
          <w:b/>
        </w:rPr>
      </w:pPr>
      <w:r>
        <w:rPr>
          <w:b/>
        </w:rPr>
        <w:t xml:space="preserve">1. </w:t>
      </w:r>
      <w:r w:rsidR="009A4F51" w:rsidRPr="0085355A">
        <w:rPr>
          <w:b/>
        </w:rPr>
        <w:t>Munkahelyi egészség és biztonság tantárgy</w:t>
      </w:r>
      <w:r w:rsidR="003F60DF">
        <w:rPr>
          <w:b/>
        </w:rPr>
        <w:tab/>
      </w:r>
      <w:r w:rsidR="009A4F51" w:rsidRPr="00C406A3">
        <w:rPr>
          <w:b/>
        </w:rPr>
        <w:t>18óra/18 óra</w:t>
      </w:r>
      <w:r w:rsidR="009A4F51" w:rsidRPr="0085355A">
        <w:rPr>
          <w:b/>
        </w:rPr>
        <w:t>*</w:t>
      </w:r>
    </w:p>
    <w:p w:rsidR="009A4F51" w:rsidRPr="0085355A" w:rsidRDefault="009A4F51" w:rsidP="009A4F51">
      <w:pPr>
        <w:jc w:val="right"/>
        <w:rPr>
          <w:i/>
          <w:sz w:val="20"/>
          <w:szCs w:val="20"/>
        </w:rPr>
      </w:pPr>
      <w:r w:rsidRPr="0085355A">
        <w:rPr>
          <w:i/>
          <w:sz w:val="20"/>
          <w:szCs w:val="20"/>
        </w:rPr>
        <w:t>* 9-13. évfolyamon megszervezett képzés/13. és 14. évfolyamon megszervezett képzés</w:t>
      </w:r>
    </w:p>
    <w:p w:rsidR="009A4F51" w:rsidRPr="0085355A" w:rsidRDefault="009A4F51" w:rsidP="009A4F51">
      <w:pPr>
        <w:jc w:val="right"/>
        <w:rPr>
          <w:b/>
        </w:rPr>
      </w:pPr>
    </w:p>
    <w:p w:rsidR="009A4F51" w:rsidRPr="00743454" w:rsidRDefault="00743454" w:rsidP="001B5DD1">
      <w:pPr>
        <w:ind w:left="283"/>
        <w:jc w:val="both"/>
        <w:rPr>
          <w:b/>
        </w:rPr>
      </w:pPr>
      <w:r w:rsidRPr="00743454">
        <w:rPr>
          <w:b/>
        </w:rPr>
        <w:t>1.</w:t>
      </w:r>
      <w:r>
        <w:rPr>
          <w:b/>
        </w:rPr>
        <w:t xml:space="preserve">1. </w:t>
      </w:r>
      <w:r w:rsidR="009A4F51" w:rsidRPr="00743454">
        <w:rPr>
          <w:b/>
        </w:rPr>
        <w:t>A tantárgy tanításának célja</w:t>
      </w:r>
    </w:p>
    <w:p w:rsidR="009A4F51" w:rsidRPr="0085355A" w:rsidRDefault="009A4F51" w:rsidP="001B5DD1">
      <w:pPr>
        <w:ind w:left="283"/>
        <w:jc w:val="both"/>
      </w:pPr>
      <w:r w:rsidRPr="0085355A">
        <w:t>A tanuló általános felkészítése az egészséget nem veszélyeztető és biztonságos munkavégzésre, a biztonságos munkavállalói magatartáshoz szükséges kompetenciák elsajátíttatása.</w:t>
      </w:r>
    </w:p>
    <w:p w:rsidR="009A4F51" w:rsidRPr="0085355A" w:rsidRDefault="009A4F51" w:rsidP="001B5DD1">
      <w:pPr>
        <w:ind w:left="283"/>
        <w:jc w:val="both"/>
      </w:pPr>
      <w:r w:rsidRPr="0085355A">
        <w:t>Nincsen előtanulmányi követelmény.</w:t>
      </w:r>
    </w:p>
    <w:p w:rsidR="009A4F51" w:rsidRPr="0085355A" w:rsidRDefault="009A4F51" w:rsidP="009A4F51">
      <w:pPr>
        <w:jc w:val="both"/>
        <w:rPr>
          <w:b/>
        </w:rPr>
      </w:pPr>
    </w:p>
    <w:p w:rsidR="009A4F51" w:rsidRPr="0085355A" w:rsidRDefault="00743454" w:rsidP="001B5DD1">
      <w:pPr>
        <w:widowControl w:val="0"/>
        <w:suppressAutoHyphens/>
        <w:ind w:left="283"/>
        <w:jc w:val="both"/>
        <w:rPr>
          <w:kern w:val="2"/>
          <w:lang w:eastAsia="hi-IN" w:bidi="hi-IN"/>
        </w:rPr>
      </w:pPr>
      <w:r>
        <w:rPr>
          <w:b/>
        </w:rPr>
        <w:t xml:space="preserve">1.2. </w:t>
      </w:r>
      <w:r w:rsidR="009A4F51" w:rsidRPr="0085355A">
        <w:rPr>
          <w:b/>
        </w:rPr>
        <w:t>Kapcsolódó</w:t>
      </w:r>
      <w:r>
        <w:rPr>
          <w:b/>
        </w:rPr>
        <w:t xml:space="preserve"> közismereti, szakmai tartalmak</w:t>
      </w:r>
    </w:p>
    <w:p w:rsidR="009A4F51" w:rsidRPr="0085355A" w:rsidRDefault="009A4F51" w:rsidP="001B5DD1">
      <w:pPr>
        <w:widowControl w:val="0"/>
        <w:suppressAutoHyphens/>
        <w:ind w:left="283"/>
        <w:jc w:val="both"/>
        <w:rPr>
          <w:kern w:val="2"/>
          <w:lang w:eastAsia="hi-IN" w:bidi="hi-IN"/>
        </w:rPr>
      </w:pPr>
      <w:r w:rsidRPr="0085355A">
        <w:t>-</w:t>
      </w:r>
    </w:p>
    <w:p w:rsidR="009A4F51" w:rsidRPr="0085355A" w:rsidRDefault="009A4F51" w:rsidP="009A4F51">
      <w:pPr>
        <w:jc w:val="both"/>
        <w:rPr>
          <w:b/>
        </w:rPr>
      </w:pPr>
    </w:p>
    <w:p w:rsidR="009A4F51" w:rsidRPr="0085355A" w:rsidRDefault="00BA2242" w:rsidP="001B5DD1">
      <w:pPr>
        <w:widowControl w:val="0"/>
        <w:suppressAutoHyphens/>
        <w:ind w:left="283"/>
        <w:jc w:val="both"/>
        <w:rPr>
          <w:b/>
        </w:rPr>
      </w:pPr>
      <w:r>
        <w:rPr>
          <w:b/>
        </w:rPr>
        <w:t xml:space="preserve">1.3. </w:t>
      </w:r>
      <w:r w:rsidR="009A4F51" w:rsidRPr="0085355A">
        <w:rPr>
          <w:b/>
        </w:rPr>
        <w:t xml:space="preserve">Témakörök </w:t>
      </w:r>
    </w:p>
    <w:p w:rsidR="009A4F51" w:rsidRPr="0085355A" w:rsidRDefault="009A4F51" w:rsidP="009A4F51">
      <w:pPr>
        <w:jc w:val="both"/>
        <w:rPr>
          <w:b/>
        </w:rPr>
      </w:pPr>
    </w:p>
    <w:p w:rsidR="009A4F51" w:rsidRPr="0085355A" w:rsidRDefault="009A4F51" w:rsidP="001B5DD1">
      <w:pPr>
        <w:tabs>
          <w:tab w:val="left" w:pos="7655"/>
        </w:tabs>
        <w:ind w:left="283"/>
        <w:jc w:val="both"/>
        <w:rPr>
          <w:b/>
        </w:rPr>
      </w:pPr>
      <w:r w:rsidRPr="0085355A">
        <w:rPr>
          <w:b/>
        </w:rPr>
        <w:t>1.3.1. Munkavédelmi alapismeretek</w:t>
      </w:r>
      <w:r w:rsidRPr="0085355A">
        <w:rPr>
          <w:b/>
        </w:rPr>
        <w:tab/>
      </w:r>
      <w:r w:rsidRPr="0085355A">
        <w:rPr>
          <w:b/>
          <w:i/>
        </w:rPr>
        <w:t>4 óra/4 óra</w:t>
      </w:r>
    </w:p>
    <w:p w:rsidR="009A4F51" w:rsidRPr="0085355A" w:rsidRDefault="009A4F51" w:rsidP="009A4F51">
      <w:pPr>
        <w:ind w:left="709"/>
        <w:jc w:val="both"/>
      </w:pPr>
    </w:p>
    <w:p w:rsidR="009A4F51" w:rsidRPr="0085355A" w:rsidRDefault="009A4F51" w:rsidP="001B5DD1">
      <w:pPr>
        <w:ind w:left="283"/>
        <w:jc w:val="both"/>
      </w:pPr>
      <w:r w:rsidRPr="0085355A">
        <w:t>A munkahelyi egészség és biztonság jelentősége</w:t>
      </w:r>
    </w:p>
    <w:p w:rsidR="009A4F51" w:rsidRPr="0085355A" w:rsidRDefault="009A4F51" w:rsidP="001B5DD1">
      <w:pPr>
        <w:ind w:left="283"/>
        <w:jc w:val="both"/>
        <w:rPr>
          <w:bCs/>
        </w:rPr>
      </w:pPr>
      <w:r w:rsidRPr="0085355A">
        <w:t>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w:t>
      </w:r>
      <w:r w:rsidR="004E0DF1">
        <w:t>zeti feltételeinek értelmezése</w:t>
      </w:r>
      <w:r w:rsidR="00F40F20">
        <w:t>.</w:t>
      </w:r>
    </w:p>
    <w:p w:rsidR="009A4F51" w:rsidRPr="0085355A" w:rsidRDefault="009A4F51" w:rsidP="001B5DD1">
      <w:pPr>
        <w:ind w:left="283"/>
        <w:jc w:val="both"/>
      </w:pPr>
      <w:r w:rsidRPr="0085355A">
        <w:t>A munkakörnyezet és a munkavégzés hatása a munkát végző ember egészségére és testi épségére</w:t>
      </w:r>
    </w:p>
    <w:p w:rsidR="009A4F51" w:rsidRPr="00E33C1F" w:rsidRDefault="009A4F51" w:rsidP="00E33C1F">
      <w:pPr>
        <w:ind w:left="332" w:firstLine="94"/>
        <w:jc w:val="both"/>
      </w:pPr>
      <w:r w:rsidRPr="0085355A">
        <w:t xml:space="preserve">A munkavállalók egészségét és biztonságát veszélyeztető kockázatok, a munkakörülmények hatásai, a </w:t>
      </w:r>
      <w:r w:rsidRPr="00E33C1F">
        <w:t>munkavégzésből eredő megterhelések,</w:t>
      </w:r>
      <w:r w:rsidR="004E0DF1" w:rsidRPr="00E33C1F">
        <w:t xml:space="preserve"> munkakörnyezet kóroki tényezők</w:t>
      </w:r>
      <w:r w:rsidR="004C7677" w:rsidRPr="00E33C1F">
        <w:t>.</w:t>
      </w:r>
    </w:p>
    <w:p w:rsidR="009A4F51" w:rsidRPr="0085355A" w:rsidRDefault="009A4F51" w:rsidP="001B5DD1">
      <w:pPr>
        <w:ind w:left="283"/>
        <w:jc w:val="both"/>
      </w:pPr>
      <w:r w:rsidRPr="0085355A">
        <w:t>A megelőzés fontossága és lehetőségei</w:t>
      </w:r>
    </w:p>
    <w:p w:rsidR="009A4F51" w:rsidRPr="00E33C1F" w:rsidRDefault="009A4F51" w:rsidP="00E33C1F">
      <w:pPr>
        <w:ind w:left="332" w:firstLine="94"/>
        <w:jc w:val="both"/>
      </w:pPr>
      <w:r w:rsidRPr="0085355A">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w:t>
      </w:r>
      <w:r w:rsidR="004E0DF1">
        <w:t>galma, fajtái, és rendeltetésük</w:t>
      </w:r>
      <w:r w:rsidR="00E33C1F">
        <w:t>.</w:t>
      </w:r>
    </w:p>
    <w:p w:rsidR="009A4F51" w:rsidRPr="0085355A" w:rsidRDefault="009A4F51" w:rsidP="001B5DD1">
      <w:pPr>
        <w:ind w:left="283"/>
        <w:jc w:val="both"/>
      </w:pPr>
      <w:r w:rsidRPr="0085355A">
        <w:t>Munkavédelem, mint komplex fogalom (munkabiztonság-munkaegészségügy)</w:t>
      </w:r>
    </w:p>
    <w:p w:rsidR="009A4F51" w:rsidRPr="0085355A" w:rsidRDefault="009A4F51" w:rsidP="00E33C1F">
      <w:pPr>
        <w:ind w:left="332" w:firstLine="94"/>
        <w:jc w:val="both"/>
      </w:pPr>
      <w:r w:rsidRPr="0085355A">
        <w:t>Veszélyes és ártalmas termelési tényezők</w:t>
      </w:r>
      <w:r w:rsidR="004C7677">
        <w:t>.</w:t>
      </w:r>
    </w:p>
    <w:p w:rsidR="009A4F51" w:rsidRPr="0085355A" w:rsidRDefault="009A4F51" w:rsidP="001B5DD1">
      <w:pPr>
        <w:ind w:left="283"/>
        <w:jc w:val="both"/>
      </w:pPr>
      <w:r w:rsidRPr="0085355A">
        <w:t>A munkavédelem fogalomrendszere, források</w:t>
      </w:r>
    </w:p>
    <w:p w:rsidR="009A4F51" w:rsidRPr="0085355A" w:rsidRDefault="009A4F51" w:rsidP="00E33C1F">
      <w:pPr>
        <w:ind w:left="332" w:firstLine="94"/>
        <w:jc w:val="both"/>
      </w:pPr>
      <w:r w:rsidRPr="0085355A">
        <w:t>A munkavédelemről szóló 1993. évi XCIII</w:t>
      </w:r>
      <w:r w:rsidR="00F40F20">
        <w:t>.</w:t>
      </w:r>
      <w:r w:rsidRPr="0085355A">
        <w:t xml:space="preserve"> törvény fogalom</w:t>
      </w:r>
      <w:r w:rsidR="009D71C5">
        <w:t xml:space="preserve"> </w:t>
      </w:r>
      <w:r w:rsidRPr="0085355A">
        <w:t>m</w:t>
      </w:r>
      <w:r w:rsidR="004E0DF1">
        <w:t>eghatározásai</w:t>
      </w:r>
      <w:r w:rsidR="004C7677">
        <w:t>.</w:t>
      </w:r>
    </w:p>
    <w:p w:rsidR="009A4F51" w:rsidRPr="0085355A" w:rsidRDefault="009A4F51" w:rsidP="009A4F51">
      <w:pPr>
        <w:ind w:firstLine="540"/>
        <w:jc w:val="both"/>
      </w:pPr>
    </w:p>
    <w:p w:rsidR="009A4F51" w:rsidRDefault="009A4F51" w:rsidP="001B5DD1">
      <w:pPr>
        <w:tabs>
          <w:tab w:val="left" w:pos="7655"/>
        </w:tabs>
        <w:ind w:left="283"/>
        <w:jc w:val="both"/>
        <w:rPr>
          <w:b/>
          <w:i/>
        </w:rPr>
      </w:pPr>
      <w:r w:rsidRPr="0085355A">
        <w:rPr>
          <w:b/>
        </w:rPr>
        <w:t>1.3.2. Munkahelyek kialakítása</w:t>
      </w:r>
      <w:r w:rsidRPr="0085355A">
        <w:rPr>
          <w:b/>
        </w:rPr>
        <w:tab/>
      </w:r>
      <w:r w:rsidRPr="0085355A">
        <w:rPr>
          <w:b/>
          <w:i/>
        </w:rPr>
        <w:t>4 óra/4 óra</w:t>
      </w:r>
    </w:p>
    <w:p w:rsidR="00BF0539" w:rsidRPr="0085355A" w:rsidRDefault="00BF0539" w:rsidP="001B5DD1">
      <w:pPr>
        <w:tabs>
          <w:tab w:val="left" w:pos="7938"/>
        </w:tabs>
        <w:ind w:left="283"/>
        <w:jc w:val="both"/>
        <w:rPr>
          <w:b/>
        </w:rPr>
      </w:pPr>
    </w:p>
    <w:p w:rsidR="009A4F51" w:rsidRPr="0085355A" w:rsidRDefault="009A4F51" w:rsidP="001B5DD1">
      <w:pPr>
        <w:ind w:left="474" w:hanging="191"/>
        <w:jc w:val="both"/>
      </w:pPr>
      <w:r w:rsidRPr="0085355A">
        <w:t>Munkahelyek kialakításának általános szabályai</w:t>
      </w:r>
    </w:p>
    <w:p w:rsidR="009A4F51" w:rsidRPr="0085355A" w:rsidRDefault="009A4F51" w:rsidP="00E33C1F">
      <w:pPr>
        <w:ind w:left="332" w:firstLine="94"/>
        <w:jc w:val="both"/>
      </w:pPr>
      <w:r w:rsidRPr="0085355A">
        <w:t>A létesítés általános követelményei, a hatá</w:t>
      </w:r>
      <w:r w:rsidR="004E0DF1">
        <w:t>sos védelem módjai, prioritások</w:t>
      </w:r>
      <w:r w:rsidR="004C7677">
        <w:t>.</w:t>
      </w:r>
    </w:p>
    <w:p w:rsidR="009A4F51" w:rsidRPr="0085355A" w:rsidRDefault="009A4F51" w:rsidP="001B5DD1">
      <w:pPr>
        <w:ind w:left="474" w:hanging="191"/>
        <w:jc w:val="both"/>
      </w:pPr>
      <w:r w:rsidRPr="0085355A">
        <w:t>Szociális létesítmények</w:t>
      </w:r>
      <w:r w:rsidR="004C7677">
        <w:t>.</w:t>
      </w:r>
    </w:p>
    <w:p w:rsidR="009A4F51" w:rsidRPr="0085355A" w:rsidRDefault="009A4F51" w:rsidP="00B25549">
      <w:pPr>
        <w:ind w:left="332" w:firstLine="94"/>
        <w:jc w:val="both"/>
      </w:pPr>
      <w:r w:rsidRPr="0085355A">
        <w:t>Öltözőhelyiségek, pihenőhelyek, tisztálkodó- és mellékhelyisé</w:t>
      </w:r>
      <w:r w:rsidR="004E0DF1">
        <w:t>gek biztosítása, megfelelősége</w:t>
      </w:r>
      <w:r w:rsidR="00BF0539">
        <w:t>.</w:t>
      </w:r>
    </w:p>
    <w:p w:rsidR="009A4F51" w:rsidRPr="0085355A" w:rsidRDefault="009A4F51" w:rsidP="001B5DD1">
      <w:pPr>
        <w:ind w:left="474" w:hanging="191"/>
        <w:jc w:val="both"/>
      </w:pPr>
      <w:r w:rsidRPr="0085355A">
        <w:t>Közlekedési útvonalak, menekülési utak, jelölések</w:t>
      </w:r>
      <w:r w:rsidR="00BF0539">
        <w:t>.</w:t>
      </w:r>
    </w:p>
    <w:p w:rsidR="009A4F51" w:rsidRPr="00B25549" w:rsidRDefault="009A4F51" w:rsidP="00B25549">
      <w:pPr>
        <w:ind w:left="332" w:firstLine="94"/>
        <w:jc w:val="both"/>
      </w:pPr>
      <w:r w:rsidRPr="00B25549">
        <w:t>Közlekedési útvonalak, menekülési utak, helyiségek padlózata, ajtók és kapuk, lépcsők, veszélyes területek, akad</w:t>
      </w:r>
      <w:r w:rsidR="004E0DF1" w:rsidRPr="00B25549">
        <w:t>álymentes közlekedés, jelölések</w:t>
      </w:r>
      <w:r w:rsidR="00BF0539" w:rsidRPr="00B25549">
        <w:t>.</w:t>
      </w:r>
    </w:p>
    <w:p w:rsidR="009A4F51" w:rsidRPr="0085355A" w:rsidRDefault="009A4F51" w:rsidP="001B5DD1">
      <w:pPr>
        <w:ind w:left="474" w:hanging="191"/>
        <w:jc w:val="both"/>
      </w:pPr>
      <w:r w:rsidRPr="0085355A">
        <w:t>Alapvető feladatok a tűzmegelőzés érdekében</w:t>
      </w:r>
      <w:r w:rsidR="00BF0539">
        <w:t>.</w:t>
      </w:r>
    </w:p>
    <w:p w:rsidR="009A4F51" w:rsidRPr="00B25549" w:rsidRDefault="009A4F51" w:rsidP="00B25549">
      <w:pPr>
        <w:ind w:left="426"/>
        <w:jc w:val="both"/>
      </w:pPr>
      <w:r w:rsidRPr="0085355A">
        <w:t xml:space="preserve">Tűzmegelőzés, tervezés, létesítés, üzemeltetés, karbantartás, javítás és felülvizsgálat. </w:t>
      </w:r>
      <w:r w:rsidRPr="00B25549">
        <w:t>Tűzoltó készülékek, tűzoltó technika, beépített tűzjelző berendezés vagy tűzoltó berendezések. Tűzjelzés adása, fogadása, tűzjelző vagy tűzoltó köz</w:t>
      </w:r>
      <w:r w:rsidR="004E0DF1" w:rsidRPr="00B25549">
        <w:t>pontok, valamint távfelügyelet</w:t>
      </w:r>
      <w:r w:rsidR="00BF0539" w:rsidRPr="00B25549">
        <w:t>.</w:t>
      </w:r>
    </w:p>
    <w:p w:rsidR="009A4F51" w:rsidRPr="00B25549" w:rsidRDefault="009A4F51" w:rsidP="00B25549">
      <w:pPr>
        <w:ind w:left="332" w:firstLine="94"/>
        <w:jc w:val="both"/>
      </w:pPr>
      <w:r w:rsidRPr="00B25549">
        <w:t>Termékfelelősség,</w:t>
      </w:r>
      <w:r w:rsidR="004E0DF1" w:rsidRPr="00B25549">
        <w:t xml:space="preserve"> forgalomba hozatal kritériumai</w:t>
      </w:r>
      <w:r w:rsidR="00BF0539" w:rsidRPr="00B25549">
        <w:t>.</w:t>
      </w:r>
    </w:p>
    <w:p w:rsidR="009A4F51" w:rsidRPr="0085355A" w:rsidRDefault="009A4F51" w:rsidP="001B5DD1">
      <w:pPr>
        <w:ind w:left="474" w:hanging="191"/>
        <w:jc w:val="both"/>
      </w:pPr>
      <w:r w:rsidRPr="0085355A">
        <w:t>Anyagmozgatás</w:t>
      </w:r>
      <w:r w:rsidR="00BF0539">
        <w:t>.</w:t>
      </w:r>
    </w:p>
    <w:p w:rsidR="009A4F51" w:rsidRPr="0085355A" w:rsidRDefault="009A4F51" w:rsidP="00B25549">
      <w:pPr>
        <w:ind w:left="332" w:firstLine="94"/>
        <w:jc w:val="both"/>
      </w:pPr>
      <w:r w:rsidRPr="0085355A">
        <w:t>Anyagmozgatás a munkahelyeken. Kézi és gépi anyagmozgatás fajtái. A kézi anyagmozgatás szabályai, hátsérülések megelőzése</w:t>
      </w:r>
      <w:r w:rsidR="00BF0539">
        <w:t>.</w:t>
      </w:r>
    </w:p>
    <w:p w:rsidR="009A4F51" w:rsidRPr="0085355A" w:rsidRDefault="009A4F51" w:rsidP="001B5DD1">
      <w:pPr>
        <w:tabs>
          <w:tab w:val="left" w:pos="6210"/>
        </w:tabs>
        <w:ind w:left="283"/>
        <w:jc w:val="both"/>
      </w:pPr>
      <w:r w:rsidRPr="0085355A">
        <w:t>Raktározás</w:t>
      </w:r>
      <w:r w:rsidR="00BF0539">
        <w:t>.</w:t>
      </w:r>
    </w:p>
    <w:p w:rsidR="009A4F51" w:rsidRPr="0085355A" w:rsidRDefault="009A4F51" w:rsidP="00B25549">
      <w:pPr>
        <w:ind w:left="332" w:firstLine="94"/>
        <w:jc w:val="both"/>
      </w:pPr>
      <w:r w:rsidRPr="0085355A">
        <w:t>Áruk fajtái, raktározás típusai</w:t>
      </w:r>
      <w:r w:rsidR="00BF0539">
        <w:t>.</w:t>
      </w:r>
    </w:p>
    <w:p w:rsidR="009A4F51" w:rsidRPr="0085355A" w:rsidRDefault="009A4F51" w:rsidP="001B5DD1">
      <w:pPr>
        <w:ind w:left="474" w:hanging="191"/>
        <w:jc w:val="both"/>
      </w:pPr>
      <w:r w:rsidRPr="0085355A">
        <w:t>Munkahelyi rend és hulladékkezelés</w:t>
      </w:r>
      <w:r w:rsidR="00BF0539">
        <w:t>.</w:t>
      </w:r>
    </w:p>
    <w:p w:rsidR="009A4F51" w:rsidRPr="0085355A" w:rsidRDefault="009A4F51" w:rsidP="00B25549">
      <w:pPr>
        <w:ind w:left="332" w:firstLine="94"/>
        <w:jc w:val="both"/>
      </w:pPr>
      <w:r w:rsidRPr="0085355A">
        <w:t>Jelzések, feliratok, biztonsági szín-</w:t>
      </w:r>
      <w:r w:rsidR="00BF0539">
        <w:t xml:space="preserve"> </w:t>
      </w:r>
      <w:r w:rsidRPr="0085355A">
        <w:t>és alakjelek. Hulladékgazdálkodás, k</w:t>
      </w:r>
      <w:r w:rsidR="004E0DF1">
        <w:t>örnyezetvédelem célja, eszközei</w:t>
      </w:r>
      <w:r w:rsidR="00BF0539">
        <w:t>.</w:t>
      </w:r>
    </w:p>
    <w:p w:rsidR="009A4F51" w:rsidRPr="0085355A" w:rsidRDefault="009A4F51" w:rsidP="009A4F51">
      <w:pPr>
        <w:ind w:firstLine="540"/>
        <w:jc w:val="both"/>
      </w:pPr>
    </w:p>
    <w:p w:rsidR="009A4F51" w:rsidRPr="0085355A" w:rsidRDefault="009A4F51" w:rsidP="001B5DD1">
      <w:pPr>
        <w:tabs>
          <w:tab w:val="left" w:pos="7655"/>
        </w:tabs>
        <w:ind w:left="474" w:hanging="191"/>
        <w:jc w:val="both"/>
        <w:rPr>
          <w:b/>
        </w:rPr>
      </w:pPr>
      <w:r w:rsidRPr="0085355A">
        <w:rPr>
          <w:b/>
        </w:rPr>
        <w:t>1.3.3. Munkavégzés személyi feltételei</w:t>
      </w:r>
      <w:r w:rsidRPr="0085355A">
        <w:rPr>
          <w:b/>
        </w:rPr>
        <w:tab/>
      </w:r>
      <w:r w:rsidRPr="0085355A">
        <w:rPr>
          <w:b/>
          <w:i/>
        </w:rPr>
        <w:t>2 óra/2 óra</w:t>
      </w:r>
    </w:p>
    <w:p w:rsidR="00BF0539" w:rsidRDefault="00BF0539" w:rsidP="009A4F51">
      <w:pPr>
        <w:ind w:left="709"/>
        <w:jc w:val="both"/>
      </w:pPr>
    </w:p>
    <w:p w:rsidR="009A4F51" w:rsidRPr="0085355A" w:rsidRDefault="009A4F51" w:rsidP="001B5DD1">
      <w:pPr>
        <w:ind w:left="283"/>
        <w:jc w:val="both"/>
      </w:pPr>
      <w:r w:rsidRPr="0085355A">
        <w:t>A munkavégzés személyi feltételei: jogszerű foglalkoztatás, munkaköri alkalmasság orvosi vizsgálata, foglalkoztatási tilalmak, szakmai ismeretek, munkavédelmi ismeretek</w:t>
      </w:r>
    </w:p>
    <w:p w:rsidR="009A4F51" w:rsidRPr="0085355A" w:rsidRDefault="009A4F51" w:rsidP="001B5DD1">
      <w:pPr>
        <w:ind w:left="283"/>
        <w:jc w:val="both"/>
      </w:pPr>
      <w:r w:rsidRPr="0085355A">
        <w:t>A munkavégzés alapvető szervezési feltételei: egyedül végzett munka tilalma, irányítás szükségessége. Egyéni védőeszközök juttatásának szabályai.</w:t>
      </w:r>
    </w:p>
    <w:p w:rsidR="009A4F51" w:rsidRPr="0085355A" w:rsidRDefault="009A4F51" w:rsidP="009A4F51">
      <w:pPr>
        <w:ind w:left="709" w:hanging="360"/>
        <w:jc w:val="both"/>
      </w:pPr>
    </w:p>
    <w:p w:rsidR="009A4F51" w:rsidRPr="0085355A" w:rsidRDefault="009A4F51" w:rsidP="001B5DD1">
      <w:pPr>
        <w:tabs>
          <w:tab w:val="left" w:pos="7655"/>
        </w:tabs>
        <w:ind w:left="474" w:hanging="191"/>
        <w:jc w:val="both"/>
      </w:pPr>
      <w:r w:rsidRPr="0085355A">
        <w:rPr>
          <w:b/>
        </w:rPr>
        <w:t>1.3.4. Munkaeszközök biztonsága</w:t>
      </w:r>
      <w:r w:rsidRPr="0085355A">
        <w:rPr>
          <w:b/>
        </w:rPr>
        <w:tab/>
      </w:r>
      <w:r w:rsidRPr="0085355A">
        <w:rPr>
          <w:b/>
          <w:i/>
        </w:rPr>
        <w:t>2 óra/2 óra</w:t>
      </w:r>
    </w:p>
    <w:p w:rsidR="00BF0539" w:rsidRDefault="00BF0539" w:rsidP="009A4F51">
      <w:pPr>
        <w:ind w:left="900" w:hanging="191"/>
        <w:jc w:val="both"/>
      </w:pPr>
    </w:p>
    <w:p w:rsidR="009A4F51" w:rsidRPr="0085355A" w:rsidRDefault="009A4F51" w:rsidP="001B5DD1">
      <w:pPr>
        <w:ind w:left="474" w:hanging="191"/>
        <w:jc w:val="both"/>
      </w:pPr>
      <w:r w:rsidRPr="0085355A">
        <w:t>Munkaeszközök halmazai</w:t>
      </w:r>
    </w:p>
    <w:p w:rsidR="009A4F51" w:rsidRPr="0085355A" w:rsidRDefault="009A4F51" w:rsidP="001B5DD1">
      <w:pPr>
        <w:ind w:left="283"/>
        <w:jc w:val="both"/>
      </w:pPr>
      <w:r w:rsidRPr="0085355A">
        <w:t xml:space="preserve">Szerszám, készülék, gép, </w:t>
      </w:r>
      <w:r w:rsidR="004E0DF1">
        <w:t xml:space="preserve">berendezés </w:t>
      </w:r>
      <w:proofErr w:type="spellStart"/>
      <w:r w:rsidR="004E0DF1">
        <w:t>fogalommeghatározása</w:t>
      </w:r>
      <w:proofErr w:type="spellEnd"/>
      <w:r w:rsidR="00BF0539">
        <w:t>.</w:t>
      </w:r>
    </w:p>
    <w:p w:rsidR="009A4F51" w:rsidRPr="0085355A" w:rsidRDefault="009A4F51" w:rsidP="001B5DD1">
      <w:pPr>
        <w:ind w:left="474" w:hanging="191"/>
        <w:jc w:val="both"/>
      </w:pPr>
      <w:r w:rsidRPr="0085355A">
        <w:t>Munkaeszközök dokumentációi</w:t>
      </w:r>
    </w:p>
    <w:p w:rsidR="009A4F51" w:rsidRPr="0085355A" w:rsidRDefault="009A4F51" w:rsidP="001B5DD1">
      <w:pPr>
        <w:autoSpaceDE w:val="0"/>
        <w:autoSpaceDN w:val="0"/>
        <w:adjustRightInd w:val="0"/>
        <w:ind w:left="283"/>
        <w:jc w:val="both"/>
      </w:pPr>
      <w:r w:rsidRPr="0085355A">
        <w:t>Munkaeszköz üzembe helyezésének, használatba vételének dokumentációs követelményei és a munkaeszközre (mint termékre) meghatározott EK-megfelelőségi nyilatkozat, valamint a megfelelősé</w:t>
      </w:r>
      <w:r w:rsidR="004E0DF1">
        <w:t>get tanúsító egyéb dokumentumok</w:t>
      </w:r>
      <w:r w:rsidR="00BF0539">
        <w:t>.</w:t>
      </w:r>
    </w:p>
    <w:p w:rsidR="009A4F51" w:rsidRPr="0085355A" w:rsidRDefault="009A4F51" w:rsidP="001B5DD1">
      <w:pPr>
        <w:ind w:left="474" w:hanging="191"/>
        <w:jc w:val="both"/>
      </w:pPr>
      <w:r w:rsidRPr="0085355A">
        <w:t>Munkaeszközök veszélyessége, eljárások</w:t>
      </w:r>
      <w:r w:rsidR="00BF0539">
        <w:t>.</w:t>
      </w:r>
    </w:p>
    <w:p w:rsidR="009A4F51" w:rsidRPr="0085355A" w:rsidRDefault="009A4F51" w:rsidP="001B5DD1">
      <w:pPr>
        <w:ind w:left="283"/>
        <w:jc w:val="both"/>
      </w:pPr>
      <w:r w:rsidRPr="0085355A">
        <w:t>Biztonságtechnika alapelvei, veszélyforrások típusai, megbízhatóság, meghibásodás, biztonság. A biztonságtechnika jellemzői, kialakítás követelményei. Veszélyes munkaes</w:t>
      </w:r>
      <w:r w:rsidR="004E0DF1">
        <w:t xml:space="preserve">zközök, </w:t>
      </w:r>
      <w:proofErr w:type="spellStart"/>
      <w:r w:rsidR="004E0DF1">
        <w:t>üzembehelyezési</w:t>
      </w:r>
      <w:proofErr w:type="spellEnd"/>
      <w:r w:rsidR="004E0DF1">
        <w:t xml:space="preserve"> eljárás</w:t>
      </w:r>
      <w:r w:rsidR="00BF6288">
        <w:t>.</w:t>
      </w:r>
    </w:p>
    <w:p w:rsidR="009A4F51" w:rsidRPr="0085355A" w:rsidRDefault="009A4F51" w:rsidP="001B5DD1">
      <w:pPr>
        <w:ind w:left="474" w:hanging="191"/>
        <w:jc w:val="both"/>
      </w:pPr>
      <w:r w:rsidRPr="0085355A">
        <w:t>Munkaeszközök üzemeltetésének, használatának feltételei</w:t>
      </w:r>
      <w:r w:rsidR="00BF6288">
        <w:t>.</w:t>
      </w:r>
    </w:p>
    <w:p w:rsidR="009A4F51" w:rsidRPr="0085355A" w:rsidRDefault="009A4F51" w:rsidP="001B5DD1">
      <w:pPr>
        <w:autoSpaceDE w:val="0"/>
        <w:autoSpaceDN w:val="0"/>
        <w:adjustRightInd w:val="0"/>
        <w:ind w:left="283"/>
        <w:jc w:val="both"/>
      </w:pPr>
      <w:r w:rsidRPr="0085355A">
        <w:t>Feltétlenül és feltételesen ható biztonságtechnika, konstrukciós, üzemviteli és emberi tényezők szerepe. Általános üzemeltetési követelmények. Kezelőelemek, védőberendezések kialakítása, a biztonságos működés ellenő</w:t>
      </w:r>
      <w:r w:rsidR="004E0DF1">
        <w:t>rzése, ergonómiai követelmények</w:t>
      </w:r>
      <w:r w:rsidR="00BF6288">
        <w:t>.</w:t>
      </w:r>
    </w:p>
    <w:p w:rsidR="009A4F51" w:rsidRPr="0085355A" w:rsidRDefault="009A4F51" w:rsidP="009A4F51">
      <w:pPr>
        <w:jc w:val="both"/>
        <w:rPr>
          <w:b/>
        </w:rPr>
      </w:pPr>
    </w:p>
    <w:p w:rsidR="009A4F51" w:rsidRPr="0085355A" w:rsidRDefault="009A4F51" w:rsidP="001B5DD1">
      <w:pPr>
        <w:tabs>
          <w:tab w:val="left" w:pos="7655"/>
        </w:tabs>
        <w:ind w:left="474" w:hanging="191"/>
        <w:jc w:val="both"/>
        <w:rPr>
          <w:b/>
        </w:rPr>
      </w:pPr>
      <w:r w:rsidRPr="0085355A">
        <w:rPr>
          <w:b/>
        </w:rPr>
        <w:t>1.3.5. Munkakörnyezeti hatások</w:t>
      </w:r>
      <w:r w:rsidRPr="0085355A">
        <w:rPr>
          <w:b/>
        </w:rPr>
        <w:tab/>
      </w:r>
      <w:r w:rsidRPr="0085355A">
        <w:rPr>
          <w:b/>
          <w:i/>
        </w:rPr>
        <w:t>2 óra/2 óra</w:t>
      </w:r>
    </w:p>
    <w:p w:rsidR="00BF6288" w:rsidRDefault="00BF6288" w:rsidP="009A4F51">
      <w:pPr>
        <w:ind w:left="709"/>
        <w:jc w:val="both"/>
      </w:pPr>
    </w:p>
    <w:p w:rsidR="009A4F51" w:rsidRPr="0085355A" w:rsidRDefault="009A4F51" w:rsidP="001B5DD1">
      <w:pPr>
        <w:ind w:left="283"/>
        <w:jc w:val="both"/>
      </w:pPr>
      <w:r w:rsidRPr="0085355A">
        <w:t>Veszélyforrások, veszélyek a munkahelyeken (pl. zaj, rezgés, veszélyes anyagok és keverékek, stressz)</w:t>
      </w:r>
    </w:p>
    <w:p w:rsidR="009A4F51" w:rsidRPr="0085355A" w:rsidRDefault="009A4F51" w:rsidP="001B5DD1">
      <w:pPr>
        <w:autoSpaceDE w:val="0"/>
        <w:autoSpaceDN w:val="0"/>
        <w:adjustRightInd w:val="0"/>
        <w:ind w:left="283"/>
        <w:jc w:val="both"/>
      </w:pPr>
      <w:r w:rsidRPr="0085355A">
        <w:t>Fizikai, biológiai és kémiai hatások a dolgozókra, főbb veszélyforrások valamint a veszélyforrások felismerésének módszere</w:t>
      </w:r>
      <w:r w:rsidR="004E0DF1">
        <w:t>i és a védekezés a lehetőségei</w:t>
      </w:r>
      <w:r w:rsidR="00BF6288">
        <w:t>.</w:t>
      </w:r>
    </w:p>
    <w:p w:rsidR="009A4F51" w:rsidRPr="0085355A" w:rsidRDefault="009A4F51" w:rsidP="001B5DD1">
      <w:pPr>
        <w:autoSpaceDE w:val="0"/>
        <w:autoSpaceDN w:val="0"/>
        <w:adjustRightInd w:val="0"/>
        <w:ind w:left="283"/>
        <w:jc w:val="both"/>
      </w:pPr>
      <w:r w:rsidRPr="0085355A">
        <w:t>A stressz, munkahelyi stressz fogalma és az ellene való véde</w:t>
      </w:r>
      <w:r w:rsidR="004E0DF1">
        <w:t>kezés jelentősége a munkahelyen</w:t>
      </w:r>
      <w:r w:rsidR="00BF6288">
        <w:t>.</w:t>
      </w:r>
    </w:p>
    <w:p w:rsidR="009A4F51" w:rsidRPr="0085355A" w:rsidRDefault="009A4F51" w:rsidP="001B5DD1">
      <w:pPr>
        <w:ind w:left="474" w:hanging="191"/>
        <w:jc w:val="both"/>
      </w:pPr>
      <w:r w:rsidRPr="0085355A">
        <w:t>A kockázat fogalma, felmérése és kezelése</w:t>
      </w:r>
      <w:r w:rsidR="00BF6288">
        <w:t>.</w:t>
      </w:r>
    </w:p>
    <w:p w:rsidR="009A4F51" w:rsidRPr="0085355A" w:rsidRDefault="009A4F51" w:rsidP="001B5DD1">
      <w:pPr>
        <w:ind w:left="283"/>
        <w:jc w:val="both"/>
      </w:pPr>
      <w:r w:rsidRPr="0085355A">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r w:rsidR="00BF6288">
        <w:t>.</w:t>
      </w:r>
    </w:p>
    <w:p w:rsidR="009A4F51" w:rsidRPr="0085355A" w:rsidRDefault="009A4F51" w:rsidP="009A4F51">
      <w:pPr>
        <w:ind w:left="900" w:hanging="360"/>
        <w:jc w:val="both"/>
      </w:pPr>
    </w:p>
    <w:p w:rsidR="009A4F51" w:rsidRPr="0085355A" w:rsidRDefault="009A4F51" w:rsidP="001B5DD1">
      <w:pPr>
        <w:tabs>
          <w:tab w:val="left" w:pos="7655"/>
        </w:tabs>
        <w:ind w:left="474" w:hanging="191"/>
        <w:jc w:val="both"/>
        <w:rPr>
          <w:b/>
        </w:rPr>
      </w:pPr>
      <w:r w:rsidRPr="0085355A">
        <w:rPr>
          <w:b/>
        </w:rPr>
        <w:t>1.3.6. Munkavédelmi jogi ismeretek</w:t>
      </w:r>
      <w:r w:rsidRPr="0085355A">
        <w:rPr>
          <w:b/>
        </w:rPr>
        <w:tab/>
      </w:r>
      <w:r w:rsidRPr="0085355A">
        <w:rPr>
          <w:b/>
          <w:i/>
        </w:rPr>
        <w:t>4 óra/4 óra</w:t>
      </w:r>
    </w:p>
    <w:p w:rsidR="00B96558" w:rsidRDefault="00B96558" w:rsidP="009A4F51">
      <w:pPr>
        <w:ind w:left="900" w:hanging="191"/>
        <w:jc w:val="both"/>
      </w:pPr>
    </w:p>
    <w:p w:rsidR="009A4F51" w:rsidRPr="0085355A" w:rsidRDefault="009A4F51" w:rsidP="001B5DD1">
      <w:pPr>
        <w:ind w:left="474" w:hanging="191"/>
        <w:jc w:val="both"/>
      </w:pPr>
      <w:r w:rsidRPr="0085355A">
        <w:t>A munkavédelem szabályrendszere, jogok és kötelezettségek</w:t>
      </w:r>
    </w:p>
    <w:p w:rsidR="009A4F51" w:rsidRPr="0085355A" w:rsidRDefault="009A4F51" w:rsidP="001B5DD1">
      <w:pPr>
        <w:ind w:left="283"/>
        <w:jc w:val="both"/>
        <w:rPr>
          <w:bCs/>
        </w:rPr>
      </w:pPr>
      <w:r w:rsidRPr="0085355A">
        <w:t>Az Alaptörvényben biztosított</w:t>
      </w:r>
      <w:r w:rsidRPr="0085355A">
        <w:rPr>
          <w:bCs/>
        </w:rPr>
        <w:t xml:space="preserve"> jogok az egészséget, biztonságot és méltóságot </w:t>
      </w:r>
      <w:r w:rsidRPr="00B96558">
        <w:t>tiszteletben</w:t>
      </w:r>
      <w:r w:rsidRPr="0085355A">
        <w:rPr>
          <w:bCs/>
        </w:rPr>
        <w:t xml:space="preserve">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w:t>
      </w:r>
      <w:r w:rsidR="004E0DF1">
        <w:rPr>
          <w:bCs/>
        </w:rPr>
        <w:t>atók helyi előírásainak szerepe</w:t>
      </w:r>
      <w:r w:rsidR="005F6697">
        <w:rPr>
          <w:bCs/>
        </w:rPr>
        <w:t>.</w:t>
      </w:r>
    </w:p>
    <w:p w:rsidR="009A4F51" w:rsidRPr="0085355A" w:rsidRDefault="009A4F51" w:rsidP="001B5DD1">
      <w:pPr>
        <w:ind w:left="474" w:hanging="191"/>
        <w:jc w:val="both"/>
      </w:pPr>
      <w:r w:rsidRPr="0085355A">
        <w:t>Munkavédelmi feladatok a munkahelyeken</w:t>
      </w:r>
      <w:r w:rsidR="005F6697">
        <w:t>.</w:t>
      </w:r>
    </w:p>
    <w:p w:rsidR="009A4F51" w:rsidRPr="0085355A" w:rsidRDefault="009A4F51" w:rsidP="001B5DD1">
      <w:pPr>
        <w:ind w:left="284"/>
        <w:jc w:val="both"/>
      </w:pPr>
      <w:r w:rsidRPr="0085355A">
        <w:t>A munkáltatók alapvető feladatai az egészséget nem veszélyeztető és biztonságos munkakörülmények biztosítása érdekében. Tervezés, létesítés, üzemeltetés. Munkavállalók f</w:t>
      </w:r>
      <w:r w:rsidR="004E0DF1">
        <w:t>eladatai a munkavégzés során</w:t>
      </w:r>
      <w:r w:rsidR="005F6697">
        <w:t>.</w:t>
      </w:r>
    </w:p>
    <w:p w:rsidR="009A4F51" w:rsidRPr="0085355A" w:rsidRDefault="009A4F51" w:rsidP="001B5DD1">
      <w:pPr>
        <w:ind w:left="474" w:hanging="191"/>
        <w:jc w:val="both"/>
      </w:pPr>
      <w:r w:rsidRPr="0085355A">
        <w:t>Munkavédelmi szakemberek feladatai a munkahelyeken</w:t>
      </w:r>
      <w:r w:rsidR="005F6697">
        <w:t>.</w:t>
      </w:r>
    </w:p>
    <w:p w:rsidR="009A4F51" w:rsidRPr="0085355A" w:rsidRDefault="009A4F51" w:rsidP="001B5DD1">
      <w:pPr>
        <w:ind w:left="283"/>
        <w:jc w:val="both"/>
      </w:pPr>
      <w:r w:rsidRPr="0085355A">
        <w:t>Munkabiztonsági és munkaegészségügyi szaktevékenység keretében ellátandó feladatok. Foglalkozás-egészségügyi feladatok</w:t>
      </w:r>
      <w:r w:rsidR="005F6697">
        <w:t>.</w:t>
      </w:r>
    </w:p>
    <w:p w:rsidR="009A4F51" w:rsidRPr="0085355A" w:rsidRDefault="009A4F51" w:rsidP="001B5DD1">
      <w:pPr>
        <w:ind w:left="332" w:hanging="49"/>
        <w:jc w:val="both"/>
      </w:pPr>
      <w:r w:rsidRPr="0085355A">
        <w:t>Balesetek és foglalkozási megbetegedések</w:t>
      </w:r>
      <w:r w:rsidR="005F6697">
        <w:t>.</w:t>
      </w:r>
    </w:p>
    <w:p w:rsidR="009A4F51" w:rsidRPr="0085355A" w:rsidRDefault="009A4F51" w:rsidP="001B5DD1">
      <w:pPr>
        <w:ind w:left="283"/>
        <w:jc w:val="both"/>
      </w:pPr>
      <w:r w:rsidRPr="0085355A">
        <w:t>Balesetek és munkabalesetek valamint a foglalkozási megbetegedések fogalma. Feladatok munkabaleset esetén. A kivizsgálás, mint a megelőzés eszköze</w:t>
      </w:r>
      <w:r w:rsidR="005F6697">
        <w:t>.</w:t>
      </w:r>
    </w:p>
    <w:p w:rsidR="009A4F51" w:rsidRPr="0085355A" w:rsidRDefault="009A4F51" w:rsidP="001B5DD1">
      <w:pPr>
        <w:ind w:left="332" w:hanging="49"/>
        <w:jc w:val="both"/>
      </w:pPr>
      <w:r w:rsidRPr="0085355A">
        <w:t>Munkavédelmi érdekképviselet a munkahelyen</w:t>
      </w:r>
      <w:r w:rsidR="005F6697">
        <w:t>.</w:t>
      </w:r>
    </w:p>
    <w:p w:rsidR="009A4F51" w:rsidRPr="0085355A" w:rsidRDefault="009A4F51" w:rsidP="001B5DD1">
      <w:pPr>
        <w:ind w:left="283"/>
        <w:jc w:val="both"/>
      </w:pPr>
      <w:r w:rsidRPr="0085355A">
        <w:t>A munkavállalók munkavédelmi érdekképviseletének jelentősége és lehetőségei. A választott képvis</w:t>
      </w:r>
      <w:r w:rsidR="004E0DF1">
        <w:t>elők szerepe, feladatai, jogai</w:t>
      </w:r>
      <w:r w:rsidR="005F6697">
        <w:t>.</w:t>
      </w:r>
    </w:p>
    <w:p w:rsidR="009A4F51" w:rsidRPr="0085355A" w:rsidRDefault="009A4F51" w:rsidP="009A4F51">
      <w:pPr>
        <w:ind w:left="705"/>
        <w:jc w:val="both"/>
      </w:pPr>
    </w:p>
    <w:p w:rsidR="009A4F51" w:rsidRPr="0085355A" w:rsidRDefault="00BA2242" w:rsidP="001B5DD1">
      <w:pPr>
        <w:widowControl w:val="0"/>
        <w:suppressAutoHyphens/>
        <w:ind w:left="283"/>
        <w:jc w:val="both"/>
        <w:rPr>
          <w:b/>
          <w:i/>
        </w:rPr>
      </w:pPr>
      <w:r>
        <w:rPr>
          <w:b/>
          <w:i/>
        </w:rPr>
        <w:t xml:space="preserve">1.4. </w:t>
      </w:r>
      <w:r w:rsidR="009A4F51" w:rsidRPr="0085355A">
        <w:rPr>
          <w:b/>
          <w:i/>
        </w:rPr>
        <w:t xml:space="preserve">A képzés javasolt helyszíne </w:t>
      </w:r>
      <w:r w:rsidR="009A4F51" w:rsidRPr="0085355A">
        <w:rPr>
          <w:b/>
          <w:i/>
          <w:kern w:val="1"/>
          <w:lang w:eastAsia="hi-IN" w:bidi="hi-IN"/>
        </w:rPr>
        <w:t>(ajánlás)</w:t>
      </w:r>
    </w:p>
    <w:p w:rsidR="009A4F51" w:rsidRPr="0085355A" w:rsidRDefault="009A4F51" w:rsidP="009A4F51">
      <w:pPr>
        <w:widowControl w:val="0"/>
        <w:suppressAutoHyphens/>
        <w:ind w:left="540"/>
        <w:jc w:val="both"/>
        <w:rPr>
          <w:bCs/>
          <w:i/>
        </w:rPr>
      </w:pPr>
    </w:p>
    <w:p w:rsidR="009A4F51" w:rsidRPr="0085355A" w:rsidRDefault="009A4F51" w:rsidP="001B5DD1">
      <w:pPr>
        <w:widowControl w:val="0"/>
        <w:suppressAutoHyphens/>
        <w:ind w:left="283"/>
        <w:jc w:val="both"/>
        <w:rPr>
          <w:b/>
          <w:bCs/>
          <w:i/>
        </w:rPr>
      </w:pPr>
      <w:r w:rsidRPr="0085355A">
        <w:rPr>
          <w:bCs/>
          <w:i/>
        </w:rPr>
        <w:t>Tanterem</w:t>
      </w:r>
    </w:p>
    <w:p w:rsidR="009A4F51" w:rsidRPr="0085355A" w:rsidRDefault="009A4F51" w:rsidP="009A4F51">
      <w:pPr>
        <w:rPr>
          <w:b/>
          <w:bCs/>
          <w:i/>
        </w:rPr>
      </w:pPr>
    </w:p>
    <w:p w:rsidR="009A4F51" w:rsidRPr="0085355A" w:rsidRDefault="00BA2242" w:rsidP="001B5DD1">
      <w:pPr>
        <w:widowControl w:val="0"/>
        <w:suppressAutoHyphens/>
        <w:ind w:left="283"/>
        <w:jc w:val="both"/>
        <w:rPr>
          <w:b/>
          <w:bCs/>
        </w:rPr>
      </w:pPr>
      <w:r>
        <w:rPr>
          <w:b/>
          <w:bCs/>
          <w:i/>
        </w:rPr>
        <w:t xml:space="preserve">1.5. </w:t>
      </w:r>
      <w:r w:rsidR="009A4F51" w:rsidRPr="0085355A">
        <w:rPr>
          <w:b/>
          <w:bCs/>
          <w:i/>
        </w:rPr>
        <w:t>A tantárgy elsajátítása során alkalmazható sajátos módszerek, tanulói tevékenységformák (ajánlás)</w:t>
      </w:r>
    </w:p>
    <w:p w:rsidR="009A4F51" w:rsidRPr="0085355A" w:rsidRDefault="009A4F51" w:rsidP="009A4F51">
      <w:pPr>
        <w:widowControl w:val="0"/>
        <w:suppressAutoHyphens/>
        <w:ind w:left="972"/>
        <w:jc w:val="both"/>
        <w:rPr>
          <w:b/>
          <w:bCs/>
        </w:rPr>
      </w:pPr>
    </w:p>
    <w:p w:rsidR="009A4F51" w:rsidRDefault="00BA2242" w:rsidP="009A4F51">
      <w:pPr>
        <w:widowControl w:val="0"/>
        <w:suppressAutoHyphens/>
        <w:ind w:left="826"/>
        <w:jc w:val="both"/>
        <w:rPr>
          <w:b/>
          <w:bCs/>
          <w:i/>
        </w:rPr>
      </w:pPr>
      <w:r>
        <w:rPr>
          <w:b/>
          <w:bCs/>
        </w:rPr>
        <w:t xml:space="preserve">1.5.1. </w:t>
      </w:r>
      <w:r w:rsidR="009A4F51" w:rsidRPr="0085355A">
        <w:rPr>
          <w:b/>
          <w:bCs/>
          <w:i/>
        </w:rPr>
        <w:t xml:space="preserve">A tantárgy elsajátítása során alkalmazható sajátos módszerek (ajánlás) </w:t>
      </w:r>
    </w:p>
    <w:p w:rsidR="00FE2E01" w:rsidRPr="0085355A" w:rsidRDefault="00FE2E01" w:rsidP="009A4F51">
      <w:pPr>
        <w:widowControl w:val="0"/>
        <w:suppressAutoHyphens/>
        <w:ind w:left="826"/>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Szakkönyvek, munkavédelmi tárgyú jogszabályok</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Munkabaleset, foglalkozási megbetegedés elemzése</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Oktatófilmek (pl. NAPO)</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teszt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bl>
    <w:p w:rsidR="009A4F51" w:rsidRPr="0085355A" w:rsidRDefault="009A4F51" w:rsidP="009A4F51">
      <w:pPr>
        <w:widowControl w:val="0"/>
        <w:suppressAutoHyphens/>
        <w:ind w:left="826"/>
        <w:rPr>
          <w:bCs/>
        </w:rPr>
      </w:pPr>
    </w:p>
    <w:p w:rsidR="009A4F51" w:rsidRDefault="009A4F51" w:rsidP="004E0DF1">
      <w:pPr>
        <w:widowControl w:val="0"/>
        <w:suppressAutoHyphens/>
        <w:ind w:left="826"/>
        <w:jc w:val="both"/>
        <w:rPr>
          <w:b/>
          <w:bCs/>
          <w:i/>
        </w:rPr>
      </w:pPr>
      <w:r w:rsidRPr="0085355A">
        <w:rPr>
          <w:b/>
          <w:bCs/>
        </w:rPr>
        <w:t xml:space="preserve">1.5.2 </w:t>
      </w:r>
      <w:r w:rsidRPr="0085355A">
        <w:rPr>
          <w:b/>
          <w:bCs/>
          <w:i/>
        </w:rPr>
        <w:t>A tantárgy elsajátítása során alkalmazható tanulói tevékenységformák (ajánlás)</w:t>
      </w:r>
    </w:p>
    <w:p w:rsidR="00FE2E01" w:rsidRPr="0085355A" w:rsidRDefault="00FE2E01" w:rsidP="004E0DF1">
      <w:pPr>
        <w:widowControl w:val="0"/>
        <w:suppressAutoHyphens/>
        <w:ind w:left="826"/>
        <w:jc w:val="both"/>
        <w:rPr>
          <w:b/>
          <w:bCs/>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360"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36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36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36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36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 xml:space="preserve">Szöveges előadás egyéni felkészüléssel </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360" w:type="dxa"/>
            <w:vAlign w:val="center"/>
          </w:tcPr>
          <w:p w:rsidR="009A4F51" w:rsidRPr="0085355A" w:rsidRDefault="009A4F51" w:rsidP="003B1614">
            <w:pPr>
              <w:jc w:val="center"/>
              <w:rPr>
                <w:sz w:val="20"/>
                <w:szCs w:val="20"/>
              </w:rPr>
            </w:pPr>
            <w:r w:rsidRPr="0085355A">
              <w:rPr>
                <w:sz w:val="20"/>
                <w:szCs w:val="20"/>
              </w:rPr>
              <w:t>A tanult (vagy egy választott) szakma szabályainak veszélyei, ártalmai</w:t>
            </w:r>
          </w:p>
        </w:tc>
      </w:tr>
    </w:tbl>
    <w:p w:rsidR="009A4F51" w:rsidRPr="0085355A" w:rsidRDefault="009A4F51" w:rsidP="009A4F51">
      <w:pPr>
        <w:ind w:left="540"/>
        <w:jc w:val="both"/>
        <w:rPr>
          <w:iCs/>
        </w:rPr>
      </w:pPr>
    </w:p>
    <w:p w:rsidR="009A4F51" w:rsidRPr="0085355A" w:rsidRDefault="00040E6C" w:rsidP="00040E6C">
      <w:pPr>
        <w:widowControl w:val="0"/>
        <w:suppressAutoHyphens/>
        <w:ind w:left="540"/>
        <w:rPr>
          <w:b/>
          <w:bCs/>
        </w:rPr>
      </w:pPr>
      <w:r>
        <w:rPr>
          <w:b/>
          <w:bCs/>
        </w:rPr>
        <w:t xml:space="preserve">1.6. </w:t>
      </w:r>
      <w:r w:rsidR="009A4F51" w:rsidRPr="0085355A">
        <w:rPr>
          <w:b/>
          <w:bCs/>
        </w:rPr>
        <w:t xml:space="preserve">A </w:t>
      </w:r>
      <w:r w:rsidR="009A4F51" w:rsidRPr="0085355A">
        <w:rPr>
          <w:b/>
        </w:rPr>
        <w:t>tantárgy</w:t>
      </w:r>
      <w:r w:rsidR="009A4F51" w:rsidRPr="0085355A">
        <w:rPr>
          <w:b/>
          <w:bCs/>
        </w:rPr>
        <w:t xml:space="preserve"> értékelésének módja</w:t>
      </w:r>
    </w:p>
    <w:p w:rsidR="009A4F51" w:rsidRPr="0085355A" w:rsidRDefault="009A4F51" w:rsidP="009A4F51">
      <w:pPr>
        <w:widowControl w:val="0"/>
        <w:suppressAutoHyphens/>
        <w:ind w:left="567"/>
        <w:jc w:val="both"/>
        <w:rPr>
          <w:bCs/>
        </w:rPr>
      </w:pPr>
      <w:r w:rsidRPr="0085355A">
        <w:rPr>
          <w:bCs/>
        </w:rPr>
        <w:t xml:space="preserve">A nemzeti köznevelésről szóló 2011. évi CXC. törvény 54. § (2) </w:t>
      </w:r>
      <w:r w:rsidRPr="004E0DF1">
        <w:rPr>
          <w:bCs/>
          <w:i/>
        </w:rPr>
        <w:t>a)</w:t>
      </w:r>
      <w:r w:rsidRPr="0085355A">
        <w:rPr>
          <w:bCs/>
        </w:rPr>
        <w:t xml:space="preserve"> pontja szerinti értékeléssel.</w:t>
      </w:r>
    </w:p>
    <w:p w:rsidR="009A4F51" w:rsidRPr="0085355A" w:rsidRDefault="009A4F51" w:rsidP="009A4F51">
      <w:pPr>
        <w:jc w:val="both"/>
        <w:rPr>
          <w:b/>
          <w:bCs/>
          <w:sz w:val="40"/>
          <w:szCs w:val="40"/>
        </w:rPr>
      </w:pPr>
      <w:r w:rsidRPr="0085355A">
        <w:rPr>
          <w:bCs/>
        </w:rPr>
        <w:br w:type="page"/>
      </w:r>
    </w:p>
    <w:p w:rsidR="009A4F51" w:rsidRPr="0085355A" w:rsidRDefault="009A4F51" w:rsidP="009A4F51">
      <w:pPr>
        <w:widowControl w:val="0"/>
        <w:suppressAutoHyphens/>
        <w:jc w:val="center"/>
        <w:rPr>
          <w:b/>
          <w:bCs/>
          <w:sz w:val="40"/>
          <w:szCs w:val="40"/>
        </w:rPr>
      </w:pPr>
    </w:p>
    <w:p w:rsidR="009A4F51" w:rsidRPr="0085355A" w:rsidRDefault="009A4F51" w:rsidP="009A4F51">
      <w:pPr>
        <w:widowControl w:val="0"/>
        <w:suppressAutoHyphens/>
        <w:jc w:val="center"/>
        <w:rPr>
          <w:b/>
          <w:bCs/>
          <w:sz w:val="40"/>
          <w:szCs w:val="40"/>
        </w:rPr>
      </w:pPr>
    </w:p>
    <w:p w:rsidR="009A4F51" w:rsidRPr="0085355A" w:rsidRDefault="009A4F51" w:rsidP="009A4F51">
      <w:pPr>
        <w:widowControl w:val="0"/>
        <w:suppressAutoHyphens/>
        <w:jc w:val="center"/>
        <w:rPr>
          <w:b/>
          <w:bCs/>
          <w:sz w:val="40"/>
          <w:szCs w:val="40"/>
        </w:rPr>
      </w:pPr>
    </w:p>
    <w:p w:rsidR="009A4F51" w:rsidRPr="0085355A" w:rsidRDefault="009A4F51" w:rsidP="009A4F51">
      <w:pPr>
        <w:widowControl w:val="0"/>
        <w:suppressAutoHyphens/>
        <w:jc w:val="center"/>
        <w:rPr>
          <w:b/>
          <w:bCs/>
          <w:sz w:val="40"/>
          <w:szCs w:val="40"/>
        </w:rPr>
      </w:pPr>
    </w:p>
    <w:p w:rsidR="009A4F51" w:rsidRPr="0085355A" w:rsidRDefault="009A4F51" w:rsidP="009A4F51">
      <w:pPr>
        <w:widowControl w:val="0"/>
        <w:suppressAutoHyphens/>
        <w:jc w:val="center"/>
        <w:rPr>
          <w:b/>
          <w:bCs/>
          <w:sz w:val="40"/>
          <w:szCs w:val="40"/>
        </w:rPr>
      </w:pPr>
    </w:p>
    <w:p w:rsidR="009A4F51" w:rsidRPr="0085355A" w:rsidRDefault="009A4F51" w:rsidP="009A4F51">
      <w:pPr>
        <w:widowControl w:val="0"/>
        <w:suppressAutoHyphens/>
        <w:jc w:val="center"/>
        <w:rPr>
          <w:b/>
          <w:sz w:val="44"/>
          <w:szCs w:val="44"/>
        </w:rPr>
      </w:pPr>
      <w:r w:rsidRPr="0085355A">
        <w:rPr>
          <w:b/>
          <w:sz w:val="44"/>
          <w:szCs w:val="44"/>
        </w:rPr>
        <w:t>A</w:t>
      </w:r>
    </w:p>
    <w:p w:rsidR="009A4F51" w:rsidRPr="0085355A" w:rsidRDefault="009A4F51" w:rsidP="009A4F51">
      <w:pPr>
        <w:widowControl w:val="0"/>
        <w:suppressAutoHyphens/>
        <w:jc w:val="center"/>
        <w:rPr>
          <w:b/>
          <w:sz w:val="44"/>
          <w:szCs w:val="44"/>
        </w:rPr>
      </w:pPr>
      <w:r w:rsidRPr="0085355A">
        <w:rPr>
          <w:b/>
          <w:sz w:val="44"/>
          <w:szCs w:val="44"/>
        </w:rPr>
        <w:t>11499-12 azonosító számú</w:t>
      </w:r>
    </w:p>
    <w:p w:rsidR="009A4F51" w:rsidRPr="0085355A" w:rsidRDefault="009A4F51" w:rsidP="009A4F51">
      <w:pPr>
        <w:widowControl w:val="0"/>
        <w:suppressAutoHyphens/>
        <w:jc w:val="center"/>
        <w:rPr>
          <w:sz w:val="44"/>
          <w:szCs w:val="44"/>
        </w:rPr>
      </w:pPr>
    </w:p>
    <w:p w:rsidR="009A4F51" w:rsidRPr="0085355A" w:rsidRDefault="009A4F51" w:rsidP="009A4F51">
      <w:pPr>
        <w:widowControl w:val="0"/>
        <w:suppressAutoHyphens/>
        <w:jc w:val="center"/>
        <w:rPr>
          <w:b/>
          <w:sz w:val="44"/>
          <w:szCs w:val="44"/>
        </w:rPr>
      </w:pPr>
      <w:r w:rsidRPr="0085355A">
        <w:rPr>
          <w:b/>
          <w:sz w:val="44"/>
          <w:szCs w:val="44"/>
        </w:rPr>
        <w:t>Foglalkoztatás II.</w:t>
      </w:r>
    </w:p>
    <w:p w:rsidR="009A4F51" w:rsidRPr="0085355A" w:rsidRDefault="009A4F51" w:rsidP="009A4F51">
      <w:pPr>
        <w:widowControl w:val="0"/>
        <w:suppressAutoHyphens/>
        <w:jc w:val="center"/>
        <w:rPr>
          <w:b/>
          <w:sz w:val="44"/>
          <w:szCs w:val="44"/>
        </w:rPr>
      </w:pPr>
      <w:proofErr w:type="gramStart"/>
      <w:r w:rsidRPr="0085355A">
        <w:rPr>
          <w:b/>
          <w:sz w:val="44"/>
          <w:szCs w:val="44"/>
        </w:rPr>
        <w:t>megnevezésű</w:t>
      </w:r>
      <w:proofErr w:type="gramEnd"/>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roofErr w:type="gramStart"/>
      <w:r w:rsidRPr="0085355A">
        <w:rPr>
          <w:rFonts w:eastAsia="Lucida Sans Unicode"/>
          <w:b/>
          <w:kern w:val="1"/>
          <w:sz w:val="44"/>
          <w:szCs w:val="44"/>
          <w:lang w:eastAsia="hi-IN" w:bidi="hi-IN"/>
        </w:rPr>
        <w:t>szakmai</w:t>
      </w:r>
      <w:proofErr w:type="gramEnd"/>
      <w:r w:rsidRPr="0085355A">
        <w:rPr>
          <w:rFonts w:eastAsia="Lucida Sans Unicode"/>
          <w:b/>
          <w:kern w:val="1"/>
          <w:sz w:val="44"/>
          <w:szCs w:val="44"/>
          <w:lang w:eastAsia="hi-IN" w:bidi="hi-IN"/>
        </w:rPr>
        <w:t xml:space="preserve"> követelménymodul</w:t>
      </w:r>
    </w:p>
    <w:p w:rsidR="009A4F51" w:rsidRPr="0085355A" w:rsidRDefault="009A4F51" w:rsidP="009A4F51">
      <w:pPr>
        <w:widowControl w:val="0"/>
        <w:suppressAutoHyphens/>
        <w:ind w:left="-15"/>
        <w:jc w:val="center"/>
        <w:rPr>
          <w:rFonts w:eastAsia="Lucida Sans Unicode"/>
          <w:b/>
          <w:kern w:val="1"/>
          <w:sz w:val="44"/>
          <w:szCs w:val="44"/>
          <w:lang w:eastAsia="hi-IN" w:bidi="hi-IN"/>
        </w:rPr>
      </w:pPr>
    </w:p>
    <w:p w:rsidR="009A4F51" w:rsidRPr="0085355A" w:rsidRDefault="009A4F51" w:rsidP="009A4F51">
      <w:pPr>
        <w:widowControl w:val="0"/>
        <w:suppressAutoHyphens/>
        <w:ind w:left="-15"/>
        <w:jc w:val="center"/>
        <w:rPr>
          <w:rFonts w:eastAsia="Lucida Sans Unicode"/>
          <w:b/>
          <w:kern w:val="1"/>
          <w:sz w:val="44"/>
          <w:szCs w:val="44"/>
          <w:lang w:eastAsia="hi-IN" w:bidi="hi-IN"/>
        </w:rPr>
      </w:pPr>
      <w:proofErr w:type="gramStart"/>
      <w:r w:rsidRPr="0085355A">
        <w:rPr>
          <w:rFonts w:eastAsia="Lucida Sans Unicode"/>
          <w:b/>
          <w:kern w:val="1"/>
          <w:sz w:val="44"/>
          <w:szCs w:val="44"/>
          <w:lang w:eastAsia="hi-IN" w:bidi="hi-IN"/>
        </w:rPr>
        <w:t>tantárgyai</w:t>
      </w:r>
      <w:proofErr w:type="gramEnd"/>
      <w:r w:rsidRPr="0085355A">
        <w:rPr>
          <w:rFonts w:eastAsia="Lucida Sans Unicode"/>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85355A">
        <w:rPr>
          <w:rFonts w:eastAsia="Lucida Sans Unicode"/>
          <w:b/>
          <w:kern w:val="1"/>
          <w:sz w:val="44"/>
          <w:szCs w:val="44"/>
          <w:lang w:eastAsia="hi-IN" w:bidi="hi-IN"/>
        </w:rPr>
        <w:br w:type="page"/>
      </w:r>
      <w:r w:rsidRPr="0085355A">
        <w:rPr>
          <w:b/>
          <w:kern w:val="1"/>
          <w:lang w:eastAsia="hi-IN" w:bidi="hi-IN"/>
        </w:rPr>
        <w:t xml:space="preserve">A 11499-12 </w:t>
      </w:r>
      <w:r w:rsidRPr="0085355A">
        <w:rPr>
          <w:b/>
        </w:rPr>
        <w:t>azonosító számú, Foglalkoztatás II. megnevezésű szakmai követelmény</w:t>
      </w:r>
      <w:r w:rsidRPr="0085355A">
        <w:rPr>
          <w:b/>
          <w:kern w:val="1"/>
          <w:lang w:eastAsia="hi-IN" w:bidi="hi-IN"/>
        </w:rPr>
        <w:t>modulhoz tartozó tantárgyak és a témakörök oktatása során fejlesztendő kompetenciák</w:t>
      </w:r>
    </w:p>
    <w:p w:rsidR="00FE2E01" w:rsidRPr="0085355A" w:rsidRDefault="00FE2E01" w:rsidP="009A4F51">
      <w:pPr>
        <w:widowControl w:val="0"/>
        <w:suppressAutoHyphens/>
        <w:jc w:val="both"/>
        <w:rPr>
          <w:b/>
          <w:kern w:val="1"/>
          <w:lang w:eastAsia="hi-IN" w:bidi="hi-IN"/>
        </w:rPr>
      </w:pPr>
    </w:p>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9A4F51" w:rsidRPr="0085355A" w:rsidTr="003B1614">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11499-12</w:t>
            </w:r>
          </w:p>
          <w:p w:rsidR="009A4F51" w:rsidRPr="0085355A" w:rsidRDefault="009A4F51" w:rsidP="003B1614">
            <w:pPr>
              <w:jc w:val="center"/>
              <w:rPr>
                <w:sz w:val="20"/>
                <w:szCs w:val="20"/>
              </w:rPr>
            </w:pPr>
            <w:r w:rsidRPr="0085355A">
              <w:rPr>
                <w:sz w:val="20"/>
                <w:szCs w:val="20"/>
              </w:rP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Foglalkoztatás II.</w:t>
            </w:r>
          </w:p>
        </w:tc>
      </w:tr>
      <w:tr w:rsidR="009A4F51" w:rsidRPr="0085355A" w:rsidTr="003B1614">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9A4F51" w:rsidRPr="0085355A" w:rsidRDefault="009A4F51" w:rsidP="003B1614">
            <w:pPr>
              <w:rPr>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Munkanélküliség</w:t>
            </w:r>
          </w:p>
        </w:tc>
      </w:tr>
      <w:tr w:rsidR="009A4F51" w:rsidRPr="0085355A" w:rsidTr="003B1614">
        <w:trPr>
          <w:trHeight w:val="286"/>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FELADATOK</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 xml:space="preserve">Alkalmazza a </w:t>
            </w:r>
            <w:proofErr w:type="spellStart"/>
            <w:r w:rsidRPr="0085355A">
              <w:rPr>
                <w:sz w:val="20"/>
                <w:szCs w:val="20"/>
              </w:rPr>
              <w:t>munkaerőpiaci</w:t>
            </w:r>
            <w:proofErr w:type="spellEnd"/>
            <w:r w:rsidRPr="0085355A">
              <w:rPr>
                <w:sz w:val="20"/>
                <w:szCs w:val="20"/>
              </w:rPr>
              <w:t xml:space="preserve"> technikákat</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232"/>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SZAKMAI ISMERETEK</w:t>
            </w:r>
          </w:p>
        </w:tc>
      </w:tr>
      <w:tr w:rsidR="009A4F51" w:rsidRPr="0085355A" w:rsidTr="003B1614">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r w:rsidR="009A4F51" w:rsidRPr="0085355A" w:rsidTr="003B1614">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SZAKMAI KÉSZSÉGEK</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 xml:space="preserve">Elemi szintű </w:t>
            </w:r>
            <w:proofErr w:type="spellStart"/>
            <w:r w:rsidRPr="0085355A">
              <w:rPr>
                <w:sz w:val="20"/>
                <w:szCs w:val="20"/>
              </w:rPr>
              <w:t>számítógéphasználat</w:t>
            </w:r>
            <w:proofErr w:type="spellEnd"/>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SZEMÉLYES KOMPETENCIÁK</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13"/>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TÁRSAS KOMPETENCIÁK</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Határozottság</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bl>
    <w:p w:rsidR="009A4F51" w:rsidRPr="0085355A" w:rsidRDefault="009A4F51" w:rsidP="009A4F51"/>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9A4F51" w:rsidRPr="0085355A" w:rsidTr="003B1614">
        <w:trPr>
          <w:trHeight w:val="17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MÓDSZERKOMPETENCIÁK</w:t>
            </w:r>
          </w:p>
        </w:tc>
      </w:tr>
      <w:tr w:rsidR="009A4F51" w:rsidRPr="0085355A" w:rsidTr="003B1614">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vAlign w:val="bottom"/>
          </w:tcPr>
          <w:p w:rsidR="009A4F51" w:rsidRPr="0085355A" w:rsidRDefault="009A4F51" w:rsidP="003B1614">
            <w:pPr>
              <w:rPr>
                <w:sz w:val="20"/>
                <w:szCs w:val="20"/>
              </w:rPr>
            </w:pPr>
            <w:r w:rsidRPr="0085355A">
              <w:rPr>
                <w:sz w:val="20"/>
                <w:szCs w:val="20"/>
              </w:rPr>
              <w:t>Logikus gondolkodás</w:t>
            </w:r>
          </w:p>
        </w:tc>
        <w:tc>
          <w:tcPr>
            <w:tcW w:w="740" w:type="dxa"/>
            <w:tcBorders>
              <w:top w:val="single" w:sz="4" w:space="0" w:color="auto"/>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Információgyűjtés</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r>
    </w:tbl>
    <w:p w:rsidR="009A4F51" w:rsidRPr="0085355A" w:rsidRDefault="009A4F51" w:rsidP="009A4F51">
      <w:pPr>
        <w:widowControl w:val="0"/>
        <w:suppressAutoHyphens/>
        <w:ind w:left="-15"/>
        <w:jc w:val="both"/>
        <w:rPr>
          <w:b/>
          <w:bCs/>
          <w:iCs/>
        </w:rPr>
      </w:pPr>
    </w:p>
    <w:p w:rsidR="009A4F51" w:rsidRPr="006E2F30" w:rsidRDefault="006E2F30" w:rsidP="001B5DD1">
      <w:pPr>
        <w:widowControl w:val="0"/>
        <w:tabs>
          <w:tab w:val="left" w:pos="7655"/>
        </w:tabs>
        <w:suppressAutoHyphens/>
        <w:rPr>
          <w:b/>
          <w:bCs/>
          <w:iCs/>
        </w:rPr>
      </w:pPr>
      <w:r w:rsidRPr="006E2F30">
        <w:rPr>
          <w:rFonts w:eastAsia="Lucida Sans Unicode"/>
          <w:b/>
          <w:kern w:val="1"/>
          <w:lang w:eastAsia="hi-IN" w:bidi="hi-IN"/>
        </w:rPr>
        <w:t>2.</w:t>
      </w:r>
      <w:r>
        <w:rPr>
          <w:rFonts w:eastAsia="Lucida Sans Unicode"/>
          <w:b/>
          <w:kern w:val="1"/>
          <w:lang w:eastAsia="hi-IN" w:bidi="hi-IN"/>
        </w:rPr>
        <w:t xml:space="preserve"> </w:t>
      </w:r>
      <w:r w:rsidR="009A4F51" w:rsidRPr="006E2F30">
        <w:rPr>
          <w:rFonts w:eastAsia="Lucida Sans Unicode"/>
          <w:b/>
          <w:kern w:val="1"/>
          <w:lang w:eastAsia="hi-IN" w:bidi="hi-IN"/>
        </w:rPr>
        <w:t>Foglalkoztatás II. tantárgy</w:t>
      </w:r>
      <w:r w:rsidR="009A4F51" w:rsidRPr="006E2F30">
        <w:rPr>
          <w:b/>
        </w:rPr>
        <w:tab/>
      </w:r>
      <w:r w:rsidR="009A4F51" w:rsidRPr="00C406A3">
        <w:rPr>
          <w:b/>
        </w:rPr>
        <w:t>16 óra</w:t>
      </w:r>
    </w:p>
    <w:p w:rsidR="009A4F51" w:rsidRPr="0085355A" w:rsidRDefault="009A4F51" w:rsidP="009A4F51">
      <w:pPr>
        <w:rPr>
          <w:b/>
        </w:rPr>
      </w:pPr>
    </w:p>
    <w:p w:rsidR="009A4F51" w:rsidRPr="0085355A" w:rsidRDefault="00EB0A82" w:rsidP="001B5DD1">
      <w:pPr>
        <w:widowControl w:val="0"/>
        <w:suppressAutoHyphens/>
        <w:ind w:left="283"/>
        <w:jc w:val="both"/>
        <w:rPr>
          <w:b/>
        </w:rPr>
      </w:pPr>
      <w:r>
        <w:rPr>
          <w:b/>
        </w:rPr>
        <w:t xml:space="preserve">2.1. </w:t>
      </w:r>
      <w:r w:rsidR="009A4F51" w:rsidRPr="0085355A">
        <w:rPr>
          <w:b/>
        </w:rPr>
        <w:t>A tantárgy tanításának célja</w:t>
      </w:r>
    </w:p>
    <w:p w:rsidR="009A4F51" w:rsidRPr="0085355A" w:rsidRDefault="009A4F51" w:rsidP="001B5DD1">
      <w:pPr>
        <w:ind w:left="283"/>
        <w:jc w:val="both"/>
      </w:pPr>
      <w:r w:rsidRPr="0085355A">
        <w:t>A tanuló általános felkészítése az álláskeresés módszereire, technikáira, valamint a munkavállaláshoz, munkaviszony létesítéséhez szükséges alapismeretek elsajátítására.</w:t>
      </w:r>
    </w:p>
    <w:p w:rsidR="009A4F51" w:rsidRPr="0085355A" w:rsidRDefault="009A4F51" w:rsidP="009A4F51">
      <w:pPr>
        <w:jc w:val="both"/>
      </w:pPr>
    </w:p>
    <w:p w:rsidR="009A4F51" w:rsidRPr="0085355A" w:rsidRDefault="00EB0A82" w:rsidP="001B5DD1">
      <w:pPr>
        <w:widowControl w:val="0"/>
        <w:suppressAutoHyphens/>
        <w:ind w:left="283"/>
        <w:jc w:val="both"/>
        <w:rPr>
          <w:b/>
        </w:rPr>
      </w:pPr>
      <w:r>
        <w:rPr>
          <w:b/>
        </w:rPr>
        <w:t xml:space="preserve">2.2. </w:t>
      </w:r>
      <w:r w:rsidR="009A4F51" w:rsidRPr="0085355A">
        <w:rPr>
          <w:b/>
        </w:rPr>
        <w:t>Kapcsolódó közismereti, szakmai tartalmak</w:t>
      </w:r>
    </w:p>
    <w:p w:rsidR="009A4F51" w:rsidRPr="0085355A" w:rsidRDefault="009A4F51" w:rsidP="001B5DD1">
      <w:pPr>
        <w:ind w:left="283" w:firstLine="1"/>
        <w:jc w:val="both"/>
        <w:rPr>
          <w:bCs/>
          <w:iCs/>
        </w:rPr>
      </w:pPr>
      <w:r w:rsidRPr="0085355A">
        <w:rPr>
          <w:bCs/>
          <w:iCs/>
        </w:rPr>
        <w:t>-</w:t>
      </w:r>
    </w:p>
    <w:p w:rsidR="009A4F51" w:rsidRPr="0085355A" w:rsidRDefault="009A4F51" w:rsidP="009A4F51">
      <w:pPr>
        <w:jc w:val="both"/>
        <w:rPr>
          <w:b/>
          <w:bCs/>
          <w:iCs/>
        </w:rPr>
      </w:pPr>
    </w:p>
    <w:p w:rsidR="009A4F51" w:rsidRPr="00EB0A82" w:rsidRDefault="00EB0A82" w:rsidP="001B5DD1">
      <w:pPr>
        <w:widowControl w:val="0"/>
        <w:suppressAutoHyphens/>
        <w:ind w:left="283"/>
        <w:jc w:val="both"/>
        <w:rPr>
          <w:b/>
          <w:bCs/>
          <w:iCs/>
        </w:rPr>
      </w:pPr>
      <w:r w:rsidRPr="00EB0A82">
        <w:rPr>
          <w:b/>
        </w:rPr>
        <w:t>2.</w:t>
      </w:r>
      <w:r>
        <w:rPr>
          <w:b/>
        </w:rPr>
        <w:t xml:space="preserve">3. </w:t>
      </w:r>
      <w:r w:rsidR="004E0DF1" w:rsidRPr="00EB0A82">
        <w:rPr>
          <w:b/>
        </w:rPr>
        <w:t>Témakörök</w:t>
      </w:r>
    </w:p>
    <w:p w:rsidR="009A4F51" w:rsidRPr="0085355A" w:rsidRDefault="009A4F51" w:rsidP="009A4F51">
      <w:pPr>
        <w:jc w:val="both"/>
        <w:rPr>
          <w:b/>
          <w:bCs/>
          <w:iCs/>
        </w:rPr>
      </w:pPr>
    </w:p>
    <w:p w:rsidR="009A4F51" w:rsidRPr="00D440A9" w:rsidRDefault="00D440A9" w:rsidP="001B5DD1">
      <w:pPr>
        <w:tabs>
          <w:tab w:val="left" w:pos="7655"/>
        </w:tabs>
        <w:ind w:left="283"/>
        <w:jc w:val="both"/>
        <w:rPr>
          <w:b/>
        </w:rPr>
      </w:pPr>
      <w:r w:rsidRPr="00D440A9">
        <w:rPr>
          <w:b/>
        </w:rPr>
        <w:t>2.</w:t>
      </w:r>
      <w:r>
        <w:rPr>
          <w:b/>
        </w:rPr>
        <w:t xml:space="preserve">3.1. </w:t>
      </w:r>
      <w:r w:rsidR="009A4F51" w:rsidRPr="00D440A9">
        <w:rPr>
          <w:b/>
        </w:rPr>
        <w:t>Munkajogi alapismeretek</w:t>
      </w:r>
      <w:r w:rsidR="009A4F51" w:rsidRPr="00D440A9">
        <w:rPr>
          <w:b/>
        </w:rPr>
        <w:tab/>
      </w:r>
      <w:r w:rsidR="009A4F51" w:rsidRPr="00D440A9">
        <w:rPr>
          <w:b/>
          <w:i/>
        </w:rPr>
        <w:t>4 óra</w:t>
      </w:r>
    </w:p>
    <w:p w:rsidR="00CA58A9" w:rsidRDefault="00CA58A9" w:rsidP="009A4F51">
      <w:pPr>
        <w:ind w:left="708"/>
        <w:jc w:val="both"/>
        <w:rPr>
          <w:rFonts w:eastAsia="Lucida Sans Unicode"/>
          <w:kern w:val="1"/>
          <w:lang w:eastAsia="hi-IN" w:bidi="hi-IN"/>
        </w:rPr>
      </w:pP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w:t>
      </w:r>
      <w:r w:rsidR="004E0DF1">
        <w:rPr>
          <w:rFonts w:eastAsia="Lucida Sans Unicode"/>
          <w:kern w:val="1"/>
          <w:lang w:eastAsia="hi-IN" w:bidi="hi-IN"/>
        </w:rPr>
        <w:t>sség, munkavállalói biztosíték)</w:t>
      </w:r>
      <w:r w:rsidR="000A07A8">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Munkajogi alapok: felek a munkajogviszonyban, munkaviszony létesítése, munkakör, munkaszerződés módosítása, megszűnése, megszüntetése, felmondás, végkielégítés, pihen</w:t>
      </w:r>
      <w:r w:rsidR="004E0DF1">
        <w:rPr>
          <w:rFonts w:eastAsia="Lucida Sans Unicode"/>
          <w:kern w:val="1"/>
          <w:lang w:eastAsia="hi-IN" w:bidi="hi-IN"/>
        </w:rPr>
        <w:t>őidők, szabadság</w:t>
      </w:r>
      <w:r w:rsidR="000A07A8">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Foglalkoztatási formák: munkaviszony, megbízási jogviszony, vállalkozási jogviszony, közalkalmazotti jogvi</w:t>
      </w:r>
      <w:r w:rsidR="004E0DF1">
        <w:rPr>
          <w:rFonts w:eastAsia="Lucida Sans Unicode"/>
          <w:kern w:val="1"/>
          <w:lang w:eastAsia="hi-IN" w:bidi="hi-IN"/>
        </w:rPr>
        <w:t>szony, közszolgálati jogviszony</w:t>
      </w:r>
      <w:r w:rsidR="000A07A8">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r w:rsidRPr="00147B80">
        <w:rPr>
          <w:rFonts w:eastAsia="Lucida Sans Unicode"/>
          <w:kern w:val="1"/>
          <w:lang w:eastAsia="hi-IN" w:bidi="hi-IN"/>
        </w:rPr>
        <w:t>Speciális jogviszonyok: egyszerűsített foglalkoztatás: fajtái:</w:t>
      </w:r>
      <w:r w:rsidRPr="0085355A">
        <w:rPr>
          <w:rFonts w:eastAsia="Lucida Sans Unicode"/>
          <w:kern w:val="1"/>
          <w:lang w:eastAsia="hi-IN" w:bidi="hi-IN"/>
        </w:rPr>
        <w:t xml:space="preserve">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w:t>
      </w:r>
      <w:r w:rsidR="004E0DF1">
        <w:rPr>
          <w:rFonts w:eastAsia="Lucida Sans Unicode"/>
          <w:kern w:val="1"/>
          <w:lang w:eastAsia="hi-IN" w:bidi="hi-IN"/>
        </w:rPr>
        <w:t>zett diákmunka, önkéntes munka</w:t>
      </w:r>
      <w:r w:rsidR="000A07A8">
        <w:rPr>
          <w:rFonts w:eastAsia="Lucida Sans Unicode"/>
          <w:kern w:val="1"/>
          <w:lang w:eastAsia="hi-IN" w:bidi="hi-IN"/>
        </w:rPr>
        <w:t>.</w:t>
      </w:r>
    </w:p>
    <w:p w:rsidR="009A4F51" w:rsidRPr="0085355A" w:rsidRDefault="009A4F51" w:rsidP="009A4F51">
      <w:pPr>
        <w:ind w:firstLine="540"/>
        <w:jc w:val="both"/>
      </w:pPr>
    </w:p>
    <w:p w:rsidR="009A4F51" w:rsidRPr="0085355A" w:rsidRDefault="00D440A9" w:rsidP="001B5DD1">
      <w:pPr>
        <w:tabs>
          <w:tab w:val="left" w:pos="7655"/>
        </w:tabs>
        <w:ind w:left="283"/>
        <w:jc w:val="both"/>
        <w:rPr>
          <w:b/>
        </w:rPr>
      </w:pPr>
      <w:r>
        <w:rPr>
          <w:rFonts w:eastAsia="Lucida Sans Unicode"/>
          <w:b/>
          <w:kern w:val="1"/>
          <w:lang w:eastAsia="hi-IN" w:bidi="hi-IN"/>
        </w:rPr>
        <w:t xml:space="preserve">2.3.2. </w:t>
      </w:r>
      <w:r w:rsidR="009A4F51" w:rsidRPr="0085355A">
        <w:rPr>
          <w:rFonts w:eastAsia="Lucida Sans Unicode"/>
          <w:b/>
          <w:kern w:val="1"/>
          <w:lang w:eastAsia="hi-IN" w:bidi="hi-IN"/>
        </w:rPr>
        <w:t>Munkaviszony létesítése</w:t>
      </w:r>
      <w:r w:rsidR="009A4F51" w:rsidRPr="0085355A">
        <w:rPr>
          <w:rFonts w:eastAsia="Lucida Sans Unicode"/>
          <w:b/>
          <w:kern w:val="1"/>
          <w:lang w:eastAsia="hi-IN" w:bidi="hi-IN"/>
        </w:rPr>
        <w:tab/>
      </w:r>
      <w:r w:rsidR="009A4F51" w:rsidRPr="0085355A">
        <w:rPr>
          <w:b/>
          <w:i/>
        </w:rPr>
        <w:t>4 óra</w:t>
      </w:r>
    </w:p>
    <w:p w:rsidR="000A07A8" w:rsidRDefault="000A07A8" w:rsidP="009A4F51">
      <w:pPr>
        <w:ind w:left="708"/>
        <w:jc w:val="both"/>
      </w:pPr>
    </w:p>
    <w:p w:rsidR="009A4F51" w:rsidRPr="0085355A" w:rsidRDefault="009A4F51" w:rsidP="001B5DD1">
      <w:pPr>
        <w:ind w:left="283"/>
        <w:jc w:val="both"/>
      </w:pPr>
      <w:r w:rsidRPr="0085355A">
        <w:t>Munkaviszony létrejötte, fajtái: munkaszerződés, teljes- és részmunkaidő, határozott és határozatlan munkaviszony, minimálbér és garantált bérminimum, képviselet szabály</w:t>
      </w:r>
      <w:r w:rsidR="004E0DF1">
        <w:t>ai, elállás szabályai, próbaidő</w:t>
      </w:r>
      <w:r w:rsidR="00F17009">
        <w:t>.</w:t>
      </w:r>
    </w:p>
    <w:p w:rsidR="009A4F51" w:rsidRPr="0085355A" w:rsidRDefault="009A4F51" w:rsidP="001B5DD1">
      <w:pPr>
        <w:ind w:left="283"/>
        <w:jc w:val="both"/>
      </w:pPr>
      <w:r w:rsidRPr="0085355A">
        <w:t>Munkavállaláshoz szükséges iratok, munkaviszony megszűnésekor a munkált</w:t>
      </w:r>
      <w:r w:rsidR="004E0DF1">
        <w:t>ató által kiadandó dokumentumok</w:t>
      </w:r>
      <w:r w:rsidR="00F17009">
        <w:t>.</w:t>
      </w:r>
    </w:p>
    <w:p w:rsidR="009A4F51" w:rsidRPr="0085355A" w:rsidRDefault="009A4F51" w:rsidP="001B5DD1">
      <w:pPr>
        <w:ind w:left="283"/>
        <w:jc w:val="both"/>
      </w:pPr>
      <w:r w:rsidRPr="0085355A">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w:t>
      </w:r>
      <w:r w:rsidR="004E0DF1">
        <w:t>tbeli), nyugdíj és munkaviszony</w:t>
      </w:r>
      <w:r w:rsidR="00F17009">
        <w:t>.</w:t>
      </w:r>
    </w:p>
    <w:p w:rsidR="009A4F51" w:rsidRPr="0085355A" w:rsidRDefault="009A4F51" w:rsidP="009A4F51">
      <w:pPr>
        <w:ind w:left="708"/>
        <w:jc w:val="both"/>
      </w:pPr>
    </w:p>
    <w:p w:rsidR="009A4F51" w:rsidRPr="0085355A" w:rsidRDefault="00D440A9" w:rsidP="001B5DD1">
      <w:pPr>
        <w:tabs>
          <w:tab w:val="left" w:pos="7655"/>
        </w:tabs>
        <w:ind w:left="283"/>
        <w:jc w:val="both"/>
        <w:rPr>
          <w:b/>
        </w:rPr>
      </w:pPr>
      <w:r>
        <w:rPr>
          <w:rFonts w:eastAsia="Lucida Sans Unicode"/>
          <w:b/>
          <w:kern w:val="1"/>
          <w:lang w:eastAsia="hi-IN" w:bidi="hi-IN"/>
        </w:rPr>
        <w:t xml:space="preserve">2.3.3. </w:t>
      </w:r>
      <w:r w:rsidR="009A4F51" w:rsidRPr="0085355A">
        <w:rPr>
          <w:rFonts w:eastAsia="Lucida Sans Unicode"/>
          <w:b/>
          <w:kern w:val="1"/>
          <w:lang w:eastAsia="hi-IN" w:bidi="hi-IN"/>
        </w:rPr>
        <w:t>Álláskeresés</w:t>
      </w:r>
      <w:r w:rsidR="009A4F51" w:rsidRPr="0085355A">
        <w:rPr>
          <w:rFonts w:eastAsia="Lucida Sans Unicode"/>
          <w:b/>
          <w:kern w:val="1"/>
          <w:lang w:eastAsia="hi-IN" w:bidi="hi-IN"/>
        </w:rPr>
        <w:tab/>
      </w:r>
      <w:r w:rsidR="009A4F51" w:rsidRPr="0085355A">
        <w:rPr>
          <w:b/>
          <w:i/>
        </w:rPr>
        <w:t>4 óra</w:t>
      </w:r>
    </w:p>
    <w:p w:rsidR="00F17009" w:rsidRDefault="00F17009" w:rsidP="009A4F51">
      <w:pPr>
        <w:ind w:left="720"/>
        <w:jc w:val="both"/>
        <w:rPr>
          <w:rFonts w:eastAsia="Lucida Sans Unicode"/>
          <w:kern w:val="1"/>
          <w:lang w:eastAsia="hi-IN" w:bidi="hi-IN"/>
        </w:rPr>
      </w:pP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Karrierlehetőségek feltérképezése: önismeret, reális célkitűzések, helyi munkaerőpiac ismerete, mobilitás szerepe, képzések szerepe, fogla</w:t>
      </w:r>
      <w:r w:rsidR="002B23D4">
        <w:rPr>
          <w:rFonts w:eastAsia="Lucida Sans Unicode"/>
          <w:kern w:val="1"/>
          <w:lang w:eastAsia="hi-IN" w:bidi="hi-IN"/>
        </w:rPr>
        <w:t>lkoztatási támogatások ismerete</w:t>
      </w: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 xml:space="preserve">Motivációs levél és önéletrajz készítése: fontossága, formai és tartalmi kritériumai, szakmai önéletrajz fajtái: hagyományos, </w:t>
      </w:r>
      <w:proofErr w:type="spellStart"/>
      <w:r w:rsidRPr="0085355A">
        <w:rPr>
          <w:rFonts w:eastAsia="Lucida Sans Unicode"/>
          <w:kern w:val="1"/>
          <w:lang w:eastAsia="hi-IN" w:bidi="hi-IN"/>
        </w:rPr>
        <w:t>Europass</w:t>
      </w:r>
      <w:proofErr w:type="spellEnd"/>
      <w:r w:rsidRPr="0085355A">
        <w:rPr>
          <w:rFonts w:eastAsia="Lucida Sans Unicode"/>
          <w:kern w:val="1"/>
          <w:lang w:eastAsia="hi-IN" w:bidi="hi-IN"/>
        </w:rPr>
        <w:t>, amerikai típusú, önéletrajzban szereplő email cím és fénykép megválasztá</w:t>
      </w:r>
      <w:r w:rsidR="002B23D4">
        <w:rPr>
          <w:rFonts w:eastAsia="Lucida Sans Unicode"/>
          <w:kern w:val="1"/>
          <w:lang w:eastAsia="hi-IN" w:bidi="hi-IN"/>
        </w:rPr>
        <w:t>sa, motivációs levél felépítése</w:t>
      </w:r>
      <w:r w:rsidR="00F17009">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w:t>
      </w:r>
      <w:r w:rsidR="002B23D4">
        <w:rPr>
          <w:rFonts w:eastAsia="Lucida Sans Unicode"/>
          <w:kern w:val="1"/>
          <w:lang w:eastAsia="hi-IN" w:bidi="hi-IN"/>
        </w:rPr>
        <w:t>zés, közösségi portálok szerepe</w:t>
      </w:r>
      <w:r w:rsidR="00F17009">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proofErr w:type="spellStart"/>
      <w:r w:rsidRPr="0085355A">
        <w:rPr>
          <w:rFonts w:eastAsia="Lucida Sans Unicode"/>
          <w:kern w:val="1"/>
          <w:lang w:eastAsia="hi-IN" w:bidi="hi-IN"/>
        </w:rPr>
        <w:t>Munkaerőpiaci</w:t>
      </w:r>
      <w:proofErr w:type="spellEnd"/>
      <w:r w:rsidRPr="0085355A">
        <w:rPr>
          <w:rFonts w:eastAsia="Lucida Sans Unicode"/>
          <w:kern w:val="1"/>
          <w:lang w:eastAsia="hi-IN" w:bidi="hi-IN"/>
        </w:rPr>
        <w:t xml:space="preserve"> technikák alkalmazása: Foglalkozási Információs Tanácsadó (FIT), Foglalkoztatási Információs Pontok (FIP), Nemzeti</w:t>
      </w:r>
      <w:r w:rsidR="002B23D4">
        <w:rPr>
          <w:rFonts w:eastAsia="Lucida Sans Unicode"/>
          <w:kern w:val="1"/>
          <w:lang w:eastAsia="hi-IN" w:bidi="hi-IN"/>
        </w:rPr>
        <w:t xml:space="preserve"> Pályaorientációs Portál (NPP)</w:t>
      </w:r>
      <w:r w:rsidR="00F17009">
        <w:rPr>
          <w:rFonts w:eastAsia="Lucida Sans Unicode"/>
          <w:kern w:val="1"/>
          <w:lang w:eastAsia="hi-IN" w:bidi="hi-IN"/>
        </w:rPr>
        <w:t>.</w:t>
      </w:r>
    </w:p>
    <w:p w:rsidR="009A4F51" w:rsidRPr="0085355A" w:rsidRDefault="009A4F51" w:rsidP="001B5DD1">
      <w:pPr>
        <w:ind w:left="283"/>
        <w:jc w:val="both"/>
        <w:rPr>
          <w:rFonts w:eastAsia="Lucida Sans Unicode"/>
          <w:kern w:val="1"/>
          <w:lang w:eastAsia="hi-IN" w:bidi="hi-IN"/>
        </w:rPr>
      </w:pPr>
      <w:r w:rsidRPr="0085355A">
        <w:rPr>
          <w:rFonts w:eastAsia="Lucida Sans Unicode"/>
          <w:kern w:val="1"/>
          <w:lang w:eastAsia="hi-IN" w:bidi="hi-IN"/>
        </w:rPr>
        <w:t>Állásinterjú: felkészülés, megjelenés, szereplés az ál</w:t>
      </w:r>
      <w:r w:rsidR="002B23D4">
        <w:rPr>
          <w:rFonts w:eastAsia="Lucida Sans Unicode"/>
          <w:kern w:val="1"/>
          <w:lang w:eastAsia="hi-IN" w:bidi="hi-IN"/>
        </w:rPr>
        <w:t>lásinterjún, testbeszéd szerepe</w:t>
      </w:r>
      <w:r w:rsidR="00F17009">
        <w:rPr>
          <w:rFonts w:eastAsia="Lucida Sans Unicode"/>
          <w:kern w:val="1"/>
          <w:lang w:eastAsia="hi-IN" w:bidi="hi-IN"/>
        </w:rPr>
        <w:t>.</w:t>
      </w:r>
    </w:p>
    <w:p w:rsidR="009A4F51" w:rsidRPr="0085355A" w:rsidRDefault="009A4F51" w:rsidP="009A4F51">
      <w:pPr>
        <w:ind w:left="720"/>
        <w:jc w:val="both"/>
      </w:pPr>
    </w:p>
    <w:p w:rsidR="009A4F51" w:rsidRPr="0085355A" w:rsidRDefault="00D440A9" w:rsidP="001B5DD1">
      <w:pPr>
        <w:tabs>
          <w:tab w:val="left" w:pos="7655"/>
        </w:tabs>
        <w:ind w:left="283"/>
        <w:jc w:val="both"/>
        <w:rPr>
          <w:b/>
        </w:rPr>
      </w:pPr>
      <w:r>
        <w:rPr>
          <w:rFonts w:eastAsia="Lucida Sans Unicode"/>
          <w:b/>
          <w:kern w:val="1"/>
          <w:lang w:eastAsia="hi-IN" w:bidi="hi-IN"/>
        </w:rPr>
        <w:t xml:space="preserve">2.3.4. </w:t>
      </w:r>
      <w:r w:rsidR="009A4F51" w:rsidRPr="0085355A">
        <w:rPr>
          <w:rFonts w:eastAsia="Lucida Sans Unicode"/>
          <w:b/>
          <w:kern w:val="1"/>
          <w:lang w:eastAsia="hi-IN" w:bidi="hi-IN"/>
        </w:rPr>
        <w:t>Munkanélküliség</w:t>
      </w:r>
      <w:r w:rsidR="009A4F51" w:rsidRPr="0085355A">
        <w:rPr>
          <w:rFonts w:eastAsia="Lucida Sans Unicode"/>
          <w:b/>
          <w:kern w:val="1"/>
          <w:lang w:eastAsia="hi-IN" w:bidi="hi-IN"/>
        </w:rPr>
        <w:tab/>
      </w:r>
      <w:r w:rsidR="009A4F51" w:rsidRPr="0085355A">
        <w:rPr>
          <w:b/>
          <w:i/>
        </w:rPr>
        <w:t>4 óra</w:t>
      </w:r>
    </w:p>
    <w:p w:rsidR="00F17009" w:rsidRDefault="00F17009" w:rsidP="001B5DD1">
      <w:pPr>
        <w:ind w:left="283"/>
        <w:jc w:val="both"/>
      </w:pPr>
    </w:p>
    <w:p w:rsidR="009A4F51" w:rsidRPr="0085355A" w:rsidRDefault="009A4F51" w:rsidP="001B5DD1">
      <w:pPr>
        <w:ind w:left="283"/>
        <w:jc w:val="both"/>
      </w:pPr>
      <w:r w:rsidRPr="0085355A">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w:t>
      </w:r>
      <w:r w:rsidR="002B23D4">
        <w:t>ok, kiemelten a munkaközvetítés</w:t>
      </w:r>
      <w:r w:rsidR="00F17009">
        <w:t>.</w:t>
      </w:r>
    </w:p>
    <w:p w:rsidR="009A4F51" w:rsidRPr="0085355A" w:rsidRDefault="009A4F51" w:rsidP="001B5DD1">
      <w:pPr>
        <w:ind w:left="283"/>
        <w:jc w:val="both"/>
      </w:pPr>
      <w:r w:rsidRPr="0085355A">
        <w:t xml:space="preserve">Álláskeresési ellátások („passzív eszközök”): álláskeresési járadék és nyugdíj előtti álláskeresési </w:t>
      </w:r>
      <w:r w:rsidR="002B23D4">
        <w:t>segély. Utazási költségtérítés</w:t>
      </w:r>
      <w:r w:rsidR="00C406A3">
        <w:t>.</w:t>
      </w:r>
    </w:p>
    <w:p w:rsidR="009A4F51" w:rsidRPr="0085355A" w:rsidRDefault="009A4F51" w:rsidP="001B5DD1">
      <w:pPr>
        <w:ind w:left="283"/>
        <w:jc w:val="both"/>
      </w:pPr>
      <w:r w:rsidRPr="0085355A">
        <w:t>Foglalko</w:t>
      </w:r>
      <w:r w:rsidR="002B23D4">
        <w:t>ztatást helyettesítő támogatás</w:t>
      </w:r>
      <w:r w:rsidR="00C406A3">
        <w:t>.</w:t>
      </w:r>
    </w:p>
    <w:p w:rsidR="009A4F51" w:rsidRPr="0085355A" w:rsidRDefault="009A4F51" w:rsidP="001B5DD1">
      <w:pPr>
        <w:ind w:left="283"/>
        <w:jc w:val="both"/>
      </w:pPr>
      <w:r w:rsidRPr="0085355A">
        <w:t xml:space="preserve">Közfoglalkoztatás: </w:t>
      </w:r>
      <w:proofErr w:type="spellStart"/>
      <w:r w:rsidRPr="0085355A">
        <w:t>közfoglalkoztatás</w:t>
      </w:r>
      <w:proofErr w:type="spellEnd"/>
      <w:r w:rsidRPr="0085355A">
        <w:t xml:space="preserve"> célja, közfoglalkozatás célcsoportja, közfoglalkozatás főbb szabályai</w:t>
      </w:r>
      <w:r w:rsidR="00C406A3">
        <w:t>.</w:t>
      </w:r>
    </w:p>
    <w:p w:rsidR="009A4F51" w:rsidRPr="0085355A" w:rsidRDefault="009A4F51" w:rsidP="001B5DD1">
      <w:pPr>
        <w:ind w:left="283"/>
        <w:jc w:val="both"/>
      </w:pPr>
      <w:r w:rsidRPr="0085355A">
        <w:t>Munkaügyi szervezet: Nemzeti Foglalkoztatási Szervezet (NFSZ) felépítése, Nemzeti Munkaügyi Hivatal, munkaügyi kö</w:t>
      </w:r>
      <w:r w:rsidR="002B23D4">
        <w:t>zpont, kirendeltség feladatai</w:t>
      </w:r>
      <w:r w:rsidR="00C406A3">
        <w:t>.</w:t>
      </w:r>
    </w:p>
    <w:p w:rsidR="009A4F51" w:rsidRPr="0085355A" w:rsidRDefault="009A4F51" w:rsidP="001B5DD1">
      <w:pPr>
        <w:ind w:left="283"/>
        <w:jc w:val="both"/>
      </w:pPr>
      <w:r w:rsidRPr="0085355A">
        <w:t>Az álláskeresők részére nyújtott támogatások („aktív eszközök”): önfoglalkoztatás támogatása, foglalkoztatást elősegítő támogatások (képzések, béralapú támog</w:t>
      </w:r>
      <w:r w:rsidR="002B23D4">
        <w:t>atások, mobilitási támogatások)</w:t>
      </w:r>
      <w:r w:rsidR="00C406A3">
        <w:t>.</w:t>
      </w:r>
    </w:p>
    <w:p w:rsidR="009A4F51" w:rsidRPr="0085355A" w:rsidRDefault="009A4F51" w:rsidP="001B5DD1">
      <w:pPr>
        <w:ind w:left="283"/>
        <w:jc w:val="both"/>
      </w:pPr>
      <w:r w:rsidRPr="0085355A">
        <w:t>Vállalkozások létrehozása és működtetése: társas vállalkozási formák, egyéni vállalkozás, mezőgazdasági őstermelő, nyilvántartásba vétel, működés, vállalkozás megszűnésé</w:t>
      </w:r>
      <w:r w:rsidR="002B23D4">
        <w:t>nek, megszüntetésének szabályai</w:t>
      </w:r>
      <w:r w:rsidR="00C406A3">
        <w:t>.</w:t>
      </w:r>
    </w:p>
    <w:p w:rsidR="009A4F51" w:rsidRDefault="009A4F51" w:rsidP="001B5DD1">
      <w:pPr>
        <w:ind w:left="283"/>
        <w:jc w:val="both"/>
      </w:pPr>
      <w:r w:rsidRPr="0085355A">
        <w:t>A munkaerőpiac sajátosságai, NFSZ szolgáltatásai: pályaválasztási tanácsadás, munka- és pályatanácsadás, álláskeresési tanácsadás, álláskereső</w:t>
      </w:r>
      <w:r w:rsidR="002B23D4">
        <w:t xml:space="preserve"> klub, pszichológiai tanácsadás</w:t>
      </w:r>
      <w:r w:rsidR="00C406A3">
        <w:t>.</w:t>
      </w:r>
    </w:p>
    <w:p w:rsidR="004E0DF1" w:rsidRPr="0085355A" w:rsidRDefault="004E0DF1" w:rsidP="009A4F51">
      <w:pPr>
        <w:ind w:left="720"/>
        <w:jc w:val="both"/>
      </w:pPr>
    </w:p>
    <w:p w:rsidR="009A4F51" w:rsidRPr="002C1710" w:rsidRDefault="002C1710" w:rsidP="001B5DD1">
      <w:pPr>
        <w:widowControl w:val="0"/>
        <w:suppressAutoHyphens/>
        <w:ind w:left="283"/>
        <w:jc w:val="both"/>
        <w:rPr>
          <w:b/>
          <w:i/>
        </w:rPr>
      </w:pPr>
      <w:r w:rsidRPr="002C1710">
        <w:rPr>
          <w:b/>
          <w:i/>
        </w:rPr>
        <w:t>2.</w:t>
      </w:r>
      <w:r>
        <w:rPr>
          <w:b/>
          <w:i/>
        </w:rPr>
        <w:t xml:space="preserve">4. </w:t>
      </w:r>
      <w:r w:rsidR="009A4F51" w:rsidRPr="002C1710">
        <w:rPr>
          <w:b/>
          <w:i/>
        </w:rPr>
        <w:t xml:space="preserve">A képzés javasolt helyszíne </w:t>
      </w:r>
      <w:r w:rsidR="009A4F51" w:rsidRPr="002C1710">
        <w:rPr>
          <w:b/>
          <w:i/>
          <w:kern w:val="1"/>
          <w:lang w:eastAsia="hi-IN" w:bidi="hi-IN"/>
        </w:rPr>
        <w:t>(ajánlás)</w:t>
      </w:r>
    </w:p>
    <w:p w:rsidR="00C406A3" w:rsidRDefault="00C406A3" w:rsidP="009A4F51">
      <w:pPr>
        <w:widowControl w:val="0"/>
        <w:suppressAutoHyphens/>
        <w:ind w:left="792"/>
        <w:jc w:val="both"/>
        <w:rPr>
          <w:i/>
          <w:kern w:val="1"/>
          <w:lang w:eastAsia="hi-IN" w:bidi="hi-IN"/>
        </w:rPr>
      </w:pPr>
    </w:p>
    <w:p w:rsidR="009A4F51" w:rsidRPr="0085355A" w:rsidRDefault="009A4F51" w:rsidP="009A4F51">
      <w:pPr>
        <w:widowControl w:val="0"/>
        <w:suppressAutoHyphens/>
        <w:ind w:left="792"/>
        <w:jc w:val="both"/>
        <w:rPr>
          <w:i/>
          <w:kern w:val="1"/>
          <w:lang w:eastAsia="hi-IN" w:bidi="hi-IN"/>
        </w:rPr>
      </w:pPr>
      <w:r w:rsidRPr="0085355A">
        <w:rPr>
          <w:i/>
          <w:kern w:val="1"/>
          <w:lang w:eastAsia="hi-IN" w:bidi="hi-IN"/>
        </w:rPr>
        <w:t>Tanterem</w:t>
      </w:r>
    </w:p>
    <w:p w:rsidR="009A4F51" w:rsidRPr="0085355A" w:rsidRDefault="009A4F51" w:rsidP="009A4F51">
      <w:pPr>
        <w:widowControl w:val="0"/>
        <w:suppressAutoHyphens/>
        <w:ind w:left="792"/>
        <w:jc w:val="both"/>
        <w:rPr>
          <w:b/>
          <w:bCs/>
          <w:i/>
        </w:rPr>
      </w:pPr>
    </w:p>
    <w:p w:rsidR="009A4F51" w:rsidRPr="002C1710" w:rsidRDefault="002C1710" w:rsidP="001B5DD1">
      <w:pPr>
        <w:widowControl w:val="0"/>
        <w:suppressAutoHyphens/>
        <w:ind w:left="283"/>
        <w:jc w:val="both"/>
        <w:rPr>
          <w:b/>
          <w:bCs/>
        </w:rPr>
      </w:pPr>
      <w:r w:rsidRPr="002C1710">
        <w:rPr>
          <w:b/>
          <w:bCs/>
          <w:i/>
        </w:rPr>
        <w:t>2.</w:t>
      </w:r>
      <w:r>
        <w:rPr>
          <w:b/>
          <w:bCs/>
          <w:i/>
        </w:rPr>
        <w:t xml:space="preserve">5. </w:t>
      </w:r>
      <w:r w:rsidR="009A4F51" w:rsidRPr="002C1710">
        <w:rPr>
          <w:b/>
          <w:bCs/>
          <w:i/>
        </w:rPr>
        <w:t>A tantárgy elsajátítása során alkalmazható sajátos módszerek, tanulói tevékenységformák (ajánlás)</w:t>
      </w:r>
    </w:p>
    <w:p w:rsidR="009A4F51" w:rsidRPr="0085355A" w:rsidRDefault="009A4F51" w:rsidP="009A4F51">
      <w:pPr>
        <w:widowControl w:val="0"/>
        <w:suppressAutoHyphens/>
        <w:ind w:left="792"/>
        <w:jc w:val="both"/>
        <w:rPr>
          <w:b/>
          <w:bCs/>
        </w:rPr>
      </w:pPr>
    </w:p>
    <w:p w:rsidR="009A4F51" w:rsidRPr="00FE2E01" w:rsidRDefault="00FE2E01" w:rsidP="00FE2E01">
      <w:pPr>
        <w:widowControl w:val="0"/>
        <w:suppressAutoHyphens/>
        <w:ind w:left="720"/>
        <w:jc w:val="both"/>
        <w:rPr>
          <w:b/>
          <w:bCs/>
          <w:i/>
        </w:rPr>
      </w:pPr>
      <w:r w:rsidRPr="00FE2E01">
        <w:rPr>
          <w:b/>
          <w:bCs/>
          <w:i/>
        </w:rPr>
        <w:t>2.</w:t>
      </w:r>
      <w:r>
        <w:rPr>
          <w:b/>
          <w:bCs/>
          <w:i/>
        </w:rPr>
        <w:t xml:space="preserve">5.1. </w:t>
      </w:r>
      <w:r w:rsidR="009A4F51" w:rsidRPr="00FE2E01">
        <w:rPr>
          <w:b/>
          <w:bCs/>
          <w:i/>
        </w:rPr>
        <w:t>A tantárgy elsajátítása során alkalmazható sajátos módszerek (ajánlás)</w:t>
      </w:r>
    </w:p>
    <w:p w:rsidR="00FE2E01" w:rsidRPr="00FE2E01" w:rsidRDefault="00FE2E01" w:rsidP="00FE2E01">
      <w:pPr>
        <w:pStyle w:val="Listaszerbekezds"/>
        <w:widowControl w:val="0"/>
        <w:suppressAutoHyphens/>
        <w:ind w:left="1225"/>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vita</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szerepjáték</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p>
        </w:tc>
      </w:tr>
    </w:tbl>
    <w:p w:rsidR="009A4F51" w:rsidRPr="0085355A" w:rsidRDefault="009A4F51" w:rsidP="009A4F51">
      <w:pPr>
        <w:widowControl w:val="0"/>
        <w:suppressAutoHyphens/>
        <w:ind w:left="360"/>
        <w:rPr>
          <w:b/>
          <w:bCs/>
        </w:rPr>
      </w:pPr>
    </w:p>
    <w:p w:rsidR="009A4F51" w:rsidRPr="00FE2E01" w:rsidRDefault="00FE2E01" w:rsidP="00FE2E01">
      <w:pPr>
        <w:widowControl w:val="0"/>
        <w:suppressAutoHyphens/>
        <w:ind w:left="709"/>
        <w:jc w:val="both"/>
        <w:rPr>
          <w:b/>
          <w:bCs/>
          <w:i/>
        </w:rPr>
      </w:pPr>
      <w:r w:rsidRPr="00FE2E01">
        <w:rPr>
          <w:b/>
          <w:bCs/>
          <w:i/>
        </w:rPr>
        <w:t>2.</w:t>
      </w:r>
      <w:r>
        <w:rPr>
          <w:b/>
          <w:bCs/>
          <w:i/>
        </w:rPr>
        <w:t xml:space="preserve">5.2. </w:t>
      </w:r>
      <w:r w:rsidR="009A4F51" w:rsidRPr="00FE2E01">
        <w:rPr>
          <w:b/>
          <w:bCs/>
          <w:i/>
        </w:rPr>
        <w:t>A tantárgy elsajátítása során alkalmazható tanulói tevékenységformák (ajánlás)</w:t>
      </w:r>
    </w:p>
    <w:p w:rsidR="00FE2E01" w:rsidRPr="00FE2E01" w:rsidRDefault="00FE2E01" w:rsidP="00FE2E01">
      <w:pPr>
        <w:ind w:left="709"/>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bl>
    <w:p w:rsidR="009A4F51" w:rsidRPr="0085355A" w:rsidRDefault="009A4F51" w:rsidP="009A4F51">
      <w:pPr>
        <w:ind w:left="1080"/>
        <w:jc w:val="both"/>
        <w:rPr>
          <w:iCs/>
        </w:rPr>
      </w:pPr>
    </w:p>
    <w:p w:rsidR="009A4F51" w:rsidRPr="0085355A" w:rsidRDefault="009A4F51" w:rsidP="009A4F51">
      <w:pPr>
        <w:ind w:left="1080"/>
        <w:jc w:val="both"/>
        <w:rPr>
          <w:iCs/>
        </w:rPr>
      </w:pPr>
    </w:p>
    <w:p w:rsidR="009A4F51" w:rsidRPr="0012622D" w:rsidRDefault="0012622D" w:rsidP="001B5DD1">
      <w:pPr>
        <w:widowControl w:val="0"/>
        <w:suppressAutoHyphens/>
        <w:ind w:left="283"/>
        <w:rPr>
          <w:b/>
          <w:bCs/>
        </w:rPr>
      </w:pPr>
      <w:r>
        <w:rPr>
          <w:b/>
          <w:bCs/>
        </w:rPr>
        <w:t xml:space="preserve">2.6. </w:t>
      </w:r>
      <w:r w:rsidR="009A4F51" w:rsidRPr="0012622D">
        <w:rPr>
          <w:b/>
          <w:bCs/>
        </w:rPr>
        <w:t>A tantárgy értékelésének módja</w:t>
      </w:r>
    </w:p>
    <w:p w:rsidR="00C406A3" w:rsidRDefault="00C406A3" w:rsidP="001B5DD1">
      <w:pPr>
        <w:widowControl w:val="0"/>
        <w:suppressAutoHyphens/>
        <w:ind w:left="283"/>
        <w:jc w:val="both"/>
      </w:pPr>
    </w:p>
    <w:p w:rsidR="009A4F51" w:rsidRPr="0085355A" w:rsidRDefault="009A4F51" w:rsidP="001B5DD1">
      <w:pPr>
        <w:widowControl w:val="0"/>
        <w:suppressAutoHyphens/>
        <w:ind w:left="283"/>
        <w:jc w:val="both"/>
        <w:rPr>
          <w:b/>
          <w:bCs/>
        </w:rPr>
      </w:pPr>
      <w:r w:rsidRPr="0085355A">
        <w:t xml:space="preserve">A nemzeti köznevelésről szóló 2011. évi CXC. törvény 54. § (2) </w:t>
      </w:r>
      <w:r w:rsidRPr="002B23D4">
        <w:rPr>
          <w:i/>
        </w:rPr>
        <w:t>a)</w:t>
      </w:r>
      <w:r w:rsidRPr="0085355A">
        <w:t xml:space="preserve"> pontja szerinti értékeléssel.</w:t>
      </w:r>
    </w:p>
    <w:p w:rsidR="009A4F51" w:rsidRPr="0085355A" w:rsidRDefault="009A4F51" w:rsidP="009A4F51">
      <w:pPr>
        <w:widowControl w:val="0"/>
        <w:suppressAutoHyphens/>
        <w:ind w:left="-15"/>
        <w:jc w:val="center"/>
        <w:rPr>
          <w:b/>
          <w:bCs/>
          <w:sz w:val="40"/>
          <w:szCs w:val="40"/>
        </w:rPr>
      </w:pPr>
      <w:r w:rsidRPr="0085355A">
        <w:rPr>
          <w:b/>
          <w:bCs/>
          <w:sz w:val="40"/>
          <w:szCs w:val="40"/>
        </w:rPr>
        <w:br w:type="page"/>
      </w: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ind w:left="-15"/>
        <w:jc w:val="center"/>
        <w:rPr>
          <w:b/>
          <w:bCs/>
          <w:sz w:val="40"/>
          <w:szCs w:val="40"/>
        </w:rPr>
      </w:pPr>
    </w:p>
    <w:p w:rsidR="009A4F51" w:rsidRPr="0085355A" w:rsidRDefault="009A4F51" w:rsidP="009A4F51">
      <w:pPr>
        <w:widowControl w:val="0"/>
        <w:suppressAutoHyphens/>
        <w:jc w:val="center"/>
        <w:rPr>
          <w:b/>
          <w:sz w:val="44"/>
          <w:szCs w:val="44"/>
        </w:rPr>
      </w:pPr>
      <w:r w:rsidRPr="0085355A">
        <w:rPr>
          <w:b/>
          <w:sz w:val="44"/>
          <w:szCs w:val="44"/>
        </w:rPr>
        <w:t xml:space="preserve">A </w:t>
      </w:r>
    </w:p>
    <w:p w:rsidR="009A4F51" w:rsidRPr="0085355A" w:rsidRDefault="009A4F51" w:rsidP="009A4F51">
      <w:pPr>
        <w:widowControl w:val="0"/>
        <w:suppressAutoHyphens/>
        <w:jc w:val="center"/>
        <w:rPr>
          <w:b/>
          <w:sz w:val="44"/>
          <w:szCs w:val="44"/>
        </w:rPr>
      </w:pPr>
      <w:r w:rsidRPr="0085355A">
        <w:rPr>
          <w:b/>
          <w:sz w:val="44"/>
          <w:szCs w:val="44"/>
        </w:rPr>
        <w:t>11497-12 azonosító számú</w:t>
      </w:r>
    </w:p>
    <w:p w:rsidR="009A4F51" w:rsidRPr="0085355A" w:rsidRDefault="009A4F51" w:rsidP="009A4F51">
      <w:pPr>
        <w:widowControl w:val="0"/>
        <w:suppressAutoHyphens/>
        <w:jc w:val="center"/>
        <w:rPr>
          <w:sz w:val="44"/>
          <w:szCs w:val="44"/>
        </w:rPr>
      </w:pPr>
    </w:p>
    <w:p w:rsidR="009A4F51" w:rsidRPr="0085355A" w:rsidRDefault="009A4F51" w:rsidP="009A4F51">
      <w:pPr>
        <w:widowControl w:val="0"/>
        <w:suppressAutoHyphens/>
        <w:jc w:val="center"/>
        <w:rPr>
          <w:b/>
          <w:sz w:val="44"/>
          <w:szCs w:val="44"/>
        </w:rPr>
      </w:pPr>
      <w:r w:rsidRPr="0085355A">
        <w:rPr>
          <w:b/>
          <w:sz w:val="44"/>
          <w:szCs w:val="44"/>
        </w:rPr>
        <w:t>Foglalkoztatás I.</w:t>
      </w:r>
    </w:p>
    <w:p w:rsidR="009A4F51" w:rsidRPr="0085355A" w:rsidRDefault="009A4F51" w:rsidP="009A4F51">
      <w:pPr>
        <w:widowControl w:val="0"/>
        <w:suppressAutoHyphens/>
        <w:jc w:val="center"/>
        <w:rPr>
          <w:b/>
          <w:sz w:val="44"/>
          <w:szCs w:val="44"/>
        </w:rPr>
      </w:pPr>
      <w:proofErr w:type="gramStart"/>
      <w:r w:rsidRPr="0085355A">
        <w:rPr>
          <w:b/>
          <w:sz w:val="44"/>
          <w:szCs w:val="44"/>
        </w:rPr>
        <w:t>megnevezésű</w:t>
      </w:r>
      <w:proofErr w:type="gramEnd"/>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szakmai</w:t>
      </w:r>
      <w:proofErr w:type="gramEnd"/>
      <w:r w:rsidRPr="0085355A">
        <w:rPr>
          <w:b/>
          <w:kern w:val="1"/>
          <w:sz w:val="44"/>
          <w:szCs w:val="44"/>
          <w:lang w:eastAsia="hi-IN" w:bidi="hi-IN"/>
        </w:rPr>
        <w:t xml:space="preserve"> követelménymodul</w:t>
      </w:r>
    </w:p>
    <w:p w:rsidR="009A4F51" w:rsidRPr="0085355A" w:rsidRDefault="009A4F51" w:rsidP="009A4F51">
      <w:pPr>
        <w:widowControl w:val="0"/>
        <w:suppressAutoHyphens/>
        <w:jc w:val="center"/>
        <w:rPr>
          <w:b/>
          <w:kern w:val="1"/>
          <w:sz w:val="44"/>
          <w:szCs w:val="44"/>
          <w:lang w:eastAsia="hi-IN" w:bidi="hi-IN"/>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tantárgyai</w:t>
      </w:r>
      <w:proofErr w:type="gramEnd"/>
      <w:r w:rsidRPr="0085355A">
        <w:rPr>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85355A">
        <w:rPr>
          <w:rFonts w:eastAsia="Lucida Sans Unicode"/>
          <w:b/>
          <w:kern w:val="1"/>
          <w:sz w:val="44"/>
          <w:szCs w:val="44"/>
          <w:lang w:eastAsia="hi-IN" w:bidi="hi-IN"/>
        </w:rPr>
        <w:br w:type="page"/>
      </w:r>
      <w:r w:rsidRPr="0085355A">
        <w:rPr>
          <w:b/>
          <w:kern w:val="1"/>
          <w:lang w:eastAsia="hi-IN" w:bidi="hi-IN"/>
        </w:rPr>
        <w:t xml:space="preserve">A 11497-12 </w:t>
      </w:r>
      <w:r w:rsidRPr="0085355A">
        <w:rPr>
          <w:b/>
        </w:rPr>
        <w:t>azonosító számú, Foglalkoztatás I. megnevezésű szakmai követelmény</w:t>
      </w:r>
      <w:r w:rsidRPr="0085355A">
        <w:rPr>
          <w:b/>
          <w:kern w:val="1"/>
          <w:lang w:eastAsia="hi-IN" w:bidi="hi-IN"/>
        </w:rPr>
        <w:t>modulhoz tartozó tantárgyak és a témakörök oktatása során fejlesztendő kompetenciák</w:t>
      </w:r>
    </w:p>
    <w:p w:rsidR="00A56BE2" w:rsidRPr="0085355A" w:rsidRDefault="00A56BE2" w:rsidP="009A4F51">
      <w:pPr>
        <w:widowControl w:val="0"/>
        <w:suppressAutoHyphens/>
        <w:jc w:val="both"/>
        <w:rPr>
          <w:b/>
          <w:kern w:val="1"/>
          <w:sz w:val="16"/>
          <w:szCs w:val="16"/>
          <w:lang w:eastAsia="hi-IN" w:bidi="hi-IN"/>
        </w:rPr>
      </w:pPr>
    </w:p>
    <w:tbl>
      <w:tblPr>
        <w:tblW w:w="7560" w:type="dxa"/>
        <w:jc w:val="center"/>
        <w:tblInd w:w="55" w:type="dxa"/>
        <w:tblCellMar>
          <w:left w:w="70" w:type="dxa"/>
          <w:right w:w="70" w:type="dxa"/>
        </w:tblCellMar>
        <w:tblLook w:val="0000" w:firstRow="0" w:lastRow="0" w:firstColumn="0" w:lastColumn="0" w:noHBand="0" w:noVBand="0"/>
      </w:tblPr>
      <w:tblGrid>
        <w:gridCol w:w="4600"/>
        <w:gridCol w:w="740"/>
        <w:gridCol w:w="740"/>
        <w:gridCol w:w="740"/>
        <w:gridCol w:w="740"/>
      </w:tblGrid>
      <w:tr w:rsidR="009A4F51" w:rsidRPr="0085355A" w:rsidTr="003B1614">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11497-12</w:t>
            </w:r>
          </w:p>
          <w:p w:rsidR="009A4F51" w:rsidRPr="0085355A" w:rsidRDefault="009A4F51" w:rsidP="003B1614">
            <w:pPr>
              <w:jc w:val="center"/>
              <w:rPr>
                <w:sz w:val="20"/>
                <w:szCs w:val="20"/>
              </w:rPr>
            </w:pPr>
            <w:r w:rsidRPr="0085355A">
              <w:rPr>
                <w:sz w:val="20"/>
                <w:szCs w:val="20"/>
              </w:rP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9A4F51" w:rsidRPr="0085355A" w:rsidRDefault="009A4F51" w:rsidP="003B1614">
            <w:pPr>
              <w:jc w:val="center"/>
              <w:rPr>
                <w:sz w:val="20"/>
                <w:szCs w:val="20"/>
              </w:rPr>
            </w:pPr>
            <w:r w:rsidRPr="0085355A">
              <w:rPr>
                <w:sz w:val="20"/>
                <w:szCs w:val="20"/>
              </w:rPr>
              <w:t>Foglalkoztatás I.</w:t>
            </w:r>
          </w:p>
        </w:tc>
      </w:tr>
      <w:tr w:rsidR="009A4F51" w:rsidRPr="0085355A" w:rsidTr="003B1614">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9A4F51" w:rsidRPr="0085355A" w:rsidRDefault="009A4F51" w:rsidP="003B1614">
            <w:pPr>
              <w:rPr>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113"/>
              <w:rPr>
                <w:sz w:val="20"/>
                <w:szCs w:val="20"/>
              </w:rPr>
            </w:pPr>
            <w:r w:rsidRPr="0085355A">
              <w:rPr>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9A4F51" w:rsidRPr="0085355A" w:rsidRDefault="009A4F51" w:rsidP="003B1614">
            <w:pPr>
              <w:ind w:left="57"/>
              <w:rPr>
                <w:sz w:val="20"/>
                <w:szCs w:val="20"/>
              </w:rPr>
            </w:pPr>
            <w:r w:rsidRPr="0085355A">
              <w:rPr>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9A4F51" w:rsidRPr="0085355A" w:rsidRDefault="009A4F51" w:rsidP="003B1614">
            <w:pPr>
              <w:ind w:left="57"/>
              <w:rPr>
                <w:sz w:val="20"/>
                <w:szCs w:val="20"/>
              </w:rPr>
            </w:pPr>
            <w:r w:rsidRPr="0085355A">
              <w:rPr>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9A4F51" w:rsidRPr="0085355A" w:rsidRDefault="009A4F51" w:rsidP="003B1614">
            <w:pPr>
              <w:ind w:left="57"/>
              <w:rPr>
                <w:sz w:val="20"/>
                <w:szCs w:val="20"/>
              </w:rPr>
            </w:pPr>
            <w:r w:rsidRPr="0085355A">
              <w:rPr>
                <w:sz w:val="20"/>
                <w:szCs w:val="20"/>
              </w:rPr>
              <w:t>Munkavállalói szókincs</w:t>
            </w: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FELADATOK</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tabs>
                <w:tab w:val="left" w:pos="1084"/>
              </w:tabs>
              <w:jc w:val="both"/>
              <w:rPr>
                <w:sz w:val="20"/>
                <w:szCs w:val="20"/>
              </w:rPr>
            </w:pPr>
            <w:r w:rsidRPr="0085355A">
              <w:rPr>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ind w:left="196" w:firstLineChars="2" w:firstLine="4"/>
              <w:rPr>
                <w:sz w:val="20"/>
                <w:szCs w:val="20"/>
              </w:rPr>
            </w:pPr>
            <w:r w:rsidRPr="0085355A">
              <w:rPr>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ind w:left="196" w:firstLineChars="2" w:firstLine="4"/>
              <w:rPr>
                <w:sz w:val="20"/>
                <w:szCs w:val="20"/>
              </w:rPr>
            </w:pPr>
            <w:r w:rsidRPr="0085355A">
              <w:rPr>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ind w:left="196" w:firstLineChars="2" w:firstLine="4"/>
              <w:rPr>
                <w:sz w:val="20"/>
                <w:szCs w:val="20"/>
              </w:rPr>
            </w:pPr>
            <w:r w:rsidRPr="0085355A">
              <w:rPr>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SZAKMAI ISMERETEK</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A4F51" w:rsidRPr="0085355A" w:rsidRDefault="009A4F51" w:rsidP="003B1614">
            <w:pPr>
              <w:jc w:val="both"/>
              <w:rPr>
                <w:sz w:val="20"/>
                <w:szCs w:val="20"/>
              </w:rPr>
            </w:pPr>
            <w:r w:rsidRPr="0085355A">
              <w:rPr>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ind w:left="182" w:firstLineChars="9" w:firstLine="18"/>
              <w:rPr>
                <w:sz w:val="20"/>
                <w:szCs w:val="20"/>
              </w:rPr>
            </w:pPr>
            <w:r w:rsidRPr="0085355A">
              <w:rPr>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ind w:firstLineChars="100" w:firstLine="200"/>
              <w:rPr>
                <w:sz w:val="20"/>
                <w:szCs w:val="20"/>
              </w:rPr>
            </w:pPr>
            <w:r w:rsidRPr="0085355A">
              <w:rPr>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SZAKMAI KÉSZSÉGEK</w:t>
            </w:r>
          </w:p>
        </w:tc>
      </w:tr>
      <w:tr w:rsidR="009A4F51" w:rsidRPr="0085355A" w:rsidTr="003B1614">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A4F51" w:rsidRPr="0085355A" w:rsidRDefault="009A4F51" w:rsidP="003B1614">
            <w:pPr>
              <w:jc w:val="both"/>
              <w:rPr>
                <w:sz w:val="20"/>
                <w:szCs w:val="20"/>
              </w:rPr>
            </w:pPr>
            <w:r w:rsidRPr="0085355A">
              <w:rPr>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A4F51" w:rsidRPr="0085355A" w:rsidRDefault="009A4F51" w:rsidP="003B1614">
            <w:pPr>
              <w:rPr>
                <w:sz w:val="20"/>
                <w:szCs w:val="20"/>
              </w:rPr>
            </w:pPr>
            <w:r w:rsidRPr="0085355A">
              <w:rPr>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SZEMÉLYES KOMPETENCIÁK</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TÁRSAS KOMPETENCIÁK</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MÓDSZERKOMPETENCIÁK</w:t>
            </w: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A4F51" w:rsidRPr="0085355A" w:rsidRDefault="009A4F51" w:rsidP="003B1614">
            <w:pPr>
              <w:jc w:val="both"/>
              <w:rPr>
                <w:sz w:val="20"/>
                <w:szCs w:val="20"/>
              </w:rPr>
            </w:pPr>
            <w:r w:rsidRPr="0085355A">
              <w:rPr>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A4F51" w:rsidRPr="0085355A" w:rsidRDefault="009A4F51" w:rsidP="003B1614">
            <w:pPr>
              <w:jc w:val="center"/>
              <w:rPr>
                <w:sz w:val="20"/>
                <w:szCs w:val="20"/>
              </w:rPr>
            </w:pPr>
          </w:p>
        </w:tc>
      </w:tr>
      <w:tr w:rsidR="009A4F51" w:rsidRPr="0085355A" w:rsidTr="003B1614">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A4F51" w:rsidRPr="0085355A" w:rsidRDefault="009A4F51" w:rsidP="003B1614">
            <w:pPr>
              <w:jc w:val="both"/>
              <w:rPr>
                <w:sz w:val="20"/>
                <w:szCs w:val="20"/>
              </w:rPr>
            </w:pPr>
            <w:r w:rsidRPr="0085355A">
              <w:rPr>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r w:rsidRPr="0085355A">
              <w:rPr>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A4F51" w:rsidRPr="0085355A" w:rsidRDefault="009A4F51" w:rsidP="003B1614">
            <w:pPr>
              <w:jc w:val="center"/>
              <w:rPr>
                <w:sz w:val="20"/>
                <w:szCs w:val="20"/>
              </w:rPr>
            </w:pPr>
          </w:p>
        </w:tc>
      </w:tr>
    </w:tbl>
    <w:p w:rsidR="009A4F51" w:rsidRDefault="009A4F51" w:rsidP="009A4F51">
      <w:pPr>
        <w:widowControl w:val="0"/>
        <w:suppressAutoHyphens/>
        <w:ind w:left="-15"/>
        <w:jc w:val="both"/>
        <w:rPr>
          <w:rFonts w:eastAsia="Lucida Sans Unicode"/>
          <w:b/>
          <w:kern w:val="1"/>
          <w:lang w:eastAsia="hi-IN" w:bidi="hi-IN"/>
        </w:rPr>
      </w:pPr>
    </w:p>
    <w:p w:rsidR="009A4F51" w:rsidRPr="00DE7C42" w:rsidRDefault="00DE7C42" w:rsidP="001B5DD1">
      <w:pPr>
        <w:widowControl w:val="0"/>
        <w:tabs>
          <w:tab w:val="left" w:pos="0"/>
          <w:tab w:val="left" w:pos="7655"/>
        </w:tabs>
        <w:suppressAutoHyphens/>
        <w:jc w:val="both"/>
        <w:rPr>
          <w:b/>
          <w:bCs/>
          <w:iCs/>
        </w:rPr>
      </w:pPr>
      <w:r w:rsidRPr="00DE7C42">
        <w:rPr>
          <w:rFonts w:eastAsia="Lucida Sans Unicode"/>
          <w:b/>
          <w:kern w:val="1"/>
          <w:lang w:eastAsia="hi-IN" w:bidi="hi-IN"/>
        </w:rPr>
        <w:t>3.</w:t>
      </w:r>
      <w:r>
        <w:rPr>
          <w:rFonts w:eastAsia="Lucida Sans Unicode"/>
          <w:b/>
          <w:kern w:val="1"/>
          <w:lang w:eastAsia="hi-IN" w:bidi="hi-IN"/>
        </w:rPr>
        <w:t xml:space="preserve"> </w:t>
      </w:r>
      <w:r w:rsidR="009A4F51" w:rsidRPr="00DE7C42">
        <w:rPr>
          <w:rFonts w:eastAsia="Lucida Sans Unicode"/>
          <w:b/>
          <w:kern w:val="1"/>
          <w:lang w:eastAsia="hi-IN" w:bidi="hi-IN"/>
        </w:rPr>
        <w:t>Foglalkoztatás I. tantárgy</w:t>
      </w:r>
      <w:r w:rsidR="003F60DF">
        <w:rPr>
          <w:b/>
        </w:rPr>
        <w:tab/>
      </w:r>
      <w:r w:rsidR="009A4F51" w:rsidRPr="00DE7C42">
        <w:rPr>
          <w:b/>
        </w:rPr>
        <w:t>64 óra/64 óra</w:t>
      </w:r>
    </w:p>
    <w:p w:rsidR="009A4F51" w:rsidRPr="0085355A" w:rsidRDefault="009A4F51" w:rsidP="009A4F51">
      <w:pPr>
        <w:rPr>
          <w:b/>
        </w:rPr>
      </w:pPr>
    </w:p>
    <w:p w:rsidR="009A4F51" w:rsidRPr="0085355A" w:rsidRDefault="00DE7C42" w:rsidP="001B5DD1">
      <w:pPr>
        <w:widowControl w:val="0"/>
        <w:suppressAutoHyphens/>
        <w:ind w:left="283"/>
        <w:rPr>
          <w:b/>
        </w:rPr>
      </w:pPr>
      <w:r>
        <w:rPr>
          <w:b/>
        </w:rPr>
        <w:t xml:space="preserve">3.1. </w:t>
      </w:r>
      <w:r w:rsidR="009A4F51" w:rsidRPr="0085355A">
        <w:rPr>
          <w:b/>
        </w:rPr>
        <w:t>A tantárgy tanításának célja</w:t>
      </w:r>
    </w:p>
    <w:p w:rsidR="003B1A31" w:rsidRDefault="003B1A31" w:rsidP="009A4F51">
      <w:pPr>
        <w:widowControl w:val="0"/>
        <w:suppressAutoHyphens/>
        <w:ind w:left="426"/>
        <w:jc w:val="both"/>
      </w:pPr>
    </w:p>
    <w:p w:rsidR="009A4F51" w:rsidRPr="0085355A" w:rsidRDefault="009A4F51" w:rsidP="001B5DD1">
      <w:pPr>
        <w:widowControl w:val="0"/>
        <w:suppressAutoHyphens/>
        <w:ind w:left="283"/>
        <w:jc w:val="both"/>
      </w:pPr>
      <w:r w:rsidRPr="0085355A">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9A4F51" w:rsidRPr="0085355A" w:rsidRDefault="009A4F51" w:rsidP="001B5DD1">
      <w:pPr>
        <w:widowControl w:val="0"/>
        <w:suppressAutoHyphens/>
        <w:ind w:left="283"/>
        <w:jc w:val="both"/>
        <w:rPr>
          <w:b/>
        </w:rPr>
      </w:pPr>
      <w:r w:rsidRPr="0085355A">
        <w:t xml:space="preserve">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w:t>
      </w:r>
      <w:proofErr w:type="gramStart"/>
      <w:r w:rsidRPr="0085355A">
        <w:t>memória fejlesztés</w:t>
      </w:r>
      <w:proofErr w:type="gramEnd"/>
      <w:r w:rsidRPr="0085355A">
        <w:t xml:space="preserve"> és az induktív nyelvtanulási készségfejlesztés  4 alapvető, a mindennapi élethez kapcsolódó társalgási témakörön keresztül. Végül ezekre az ismertekre alapozva valósuljon meg a szakmájához kapcsolódó idegen nyelvi kompetenciafejlesztés.</w:t>
      </w:r>
    </w:p>
    <w:p w:rsidR="009A4F51" w:rsidRPr="0085355A" w:rsidRDefault="009A4F51" w:rsidP="009A4F51">
      <w:pPr>
        <w:rPr>
          <w:b/>
        </w:rPr>
      </w:pPr>
    </w:p>
    <w:p w:rsidR="009A4F51" w:rsidRPr="0085355A" w:rsidRDefault="00DE7C42" w:rsidP="001B5DD1">
      <w:pPr>
        <w:widowControl w:val="0"/>
        <w:suppressAutoHyphens/>
        <w:ind w:left="283"/>
        <w:rPr>
          <w:b/>
        </w:rPr>
      </w:pPr>
      <w:r>
        <w:rPr>
          <w:b/>
        </w:rPr>
        <w:t xml:space="preserve">3.2. </w:t>
      </w:r>
      <w:r w:rsidR="009A4F51" w:rsidRPr="0085355A">
        <w:rPr>
          <w:b/>
        </w:rPr>
        <w:t xml:space="preserve">Kapcsolódó közismereti, szakmai tartalmak: </w:t>
      </w:r>
    </w:p>
    <w:p w:rsidR="003B1A31" w:rsidRDefault="003B1A31" w:rsidP="001B5DD1">
      <w:pPr>
        <w:widowControl w:val="0"/>
        <w:suppressAutoHyphens/>
        <w:ind w:left="283" w:firstLine="66"/>
      </w:pPr>
    </w:p>
    <w:p w:rsidR="009A4F51" w:rsidRPr="0085355A" w:rsidRDefault="009A4F51" w:rsidP="001B5DD1">
      <w:pPr>
        <w:widowControl w:val="0"/>
        <w:suppressAutoHyphens/>
        <w:ind w:left="283" w:firstLine="1"/>
      </w:pPr>
      <w:r w:rsidRPr="0085355A">
        <w:t>Idegen nyelvek</w:t>
      </w:r>
    </w:p>
    <w:p w:rsidR="009A4F51" w:rsidRPr="0085355A" w:rsidRDefault="009A4F51" w:rsidP="009A4F51">
      <w:pPr>
        <w:rPr>
          <w:b/>
          <w:bCs/>
          <w:iCs/>
        </w:rPr>
      </w:pPr>
    </w:p>
    <w:p w:rsidR="009A4F51" w:rsidRPr="0085355A" w:rsidRDefault="00DE7C42" w:rsidP="001B5DD1">
      <w:pPr>
        <w:widowControl w:val="0"/>
        <w:suppressAutoHyphens/>
        <w:ind w:left="283"/>
        <w:rPr>
          <w:b/>
        </w:rPr>
      </w:pPr>
      <w:r>
        <w:rPr>
          <w:b/>
        </w:rPr>
        <w:t xml:space="preserve">3.3. </w:t>
      </w:r>
      <w:r w:rsidR="009A4F51" w:rsidRPr="0085355A">
        <w:rPr>
          <w:b/>
        </w:rPr>
        <w:t>Témakörök</w:t>
      </w:r>
    </w:p>
    <w:p w:rsidR="009A4F51" w:rsidRPr="0085355A" w:rsidRDefault="009A4F51" w:rsidP="009A4F51">
      <w:pPr>
        <w:widowControl w:val="0"/>
        <w:suppressAutoHyphens/>
        <w:ind w:left="792"/>
        <w:rPr>
          <w:b/>
          <w:bCs/>
          <w:iCs/>
        </w:rPr>
      </w:pPr>
    </w:p>
    <w:p w:rsidR="009A4F51" w:rsidRPr="0085355A" w:rsidRDefault="009A4F51" w:rsidP="001B5DD1">
      <w:pPr>
        <w:tabs>
          <w:tab w:val="left" w:pos="1560"/>
          <w:tab w:val="left" w:pos="7655"/>
        </w:tabs>
        <w:ind w:left="283"/>
        <w:rPr>
          <w:b/>
        </w:rPr>
      </w:pPr>
      <w:r w:rsidRPr="0085355A">
        <w:rPr>
          <w:b/>
          <w:vanish/>
        </w:rPr>
        <w:t>3.3.1.</w:t>
      </w:r>
      <w:r w:rsidR="005B31C9">
        <w:rPr>
          <w:b/>
          <w:vanish/>
        </w:rPr>
        <w:t xml:space="preserve"> </w:t>
      </w:r>
      <w:r w:rsidRPr="0085355A">
        <w:rPr>
          <w:b/>
        </w:rPr>
        <w:t>Nyelvtani rendszerzés 1</w:t>
      </w:r>
      <w:r w:rsidR="003B1A31">
        <w:rPr>
          <w:b/>
        </w:rPr>
        <w:t>.</w:t>
      </w:r>
      <w:r w:rsidRPr="0085355A">
        <w:rPr>
          <w:b/>
        </w:rPr>
        <w:tab/>
      </w:r>
      <w:r w:rsidRPr="0085355A">
        <w:rPr>
          <w:b/>
          <w:i/>
        </w:rPr>
        <w:t>10 óra/10 óra</w:t>
      </w:r>
    </w:p>
    <w:p w:rsidR="003B1A31" w:rsidRDefault="003B1A31" w:rsidP="009A4F51">
      <w:pPr>
        <w:widowControl w:val="0"/>
        <w:suppressAutoHyphens/>
        <w:ind w:left="851"/>
        <w:jc w:val="both"/>
        <w:rPr>
          <w:rFonts w:eastAsia="Lucida Sans Unicode"/>
          <w:kern w:val="1"/>
          <w:lang w:eastAsia="hi-IN" w:bidi="hi-IN"/>
        </w:rPr>
      </w:pPr>
    </w:p>
    <w:p w:rsidR="009A4F51" w:rsidRPr="006920CD" w:rsidRDefault="009A4F51" w:rsidP="001B5DD1">
      <w:pPr>
        <w:widowControl w:val="0"/>
        <w:suppressAutoHyphens/>
        <w:ind w:left="283"/>
        <w:jc w:val="both"/>
        <w:rPr>
          <w:rFonts w:eastAsia="Lucida Sans Unicode"/>
          <w:kern w:val="1"/>
          <w:lang w:eastAsia="hi-IN" w:bidi="hi-IN"/>
        </w:rPr>
      </w:pPr>
      <w:r w:rsidRPr="0085355A">
        <w:rPr>
          <w:rFonts w:eastAsia="Lucida Sans Unicode"/>
          <w:kern w:val="1"/>
          <w:lang w:eastAsia="hi-IN" w:bidi="hi-IN"/>
        </w:rPr>
        <w:t xml:space="preserve">A 10 óra alatt a tanulók átismétlik a 3 alapvető idősíkra (jelen, múlt, jövő) vonatkozó igeidőket, illetve begyakorolják azokat, hogy a munkavállaláshoz kapcsolódóan az állásinterjú során ne okozzon gondot sem a múltra, sem a jövőre vonatkozó kérdések megértése, illetve az azokra adandó egyszerű mondatokban történő válaszok megfogalmazása. </w:t>
      </w:r>
      <w:r w:rsidR="002F357D" w:rsidRPr="00147B80">
        <w:t>A témakör elsajátítása révén a diák alkalmassá válik a munkavégzés során az elvégezendő feladathoz kapcsolódó, a munkaadó által idegen nyelven feltett egyszerű kérdések megválaszolására</w:t>
      </w:r>
    </w:p>
    <w:p w:rsidR="009A4F51" w:rsidRPr="0085355A" w:rsidRDefault="009A4F51" w:rsidP="001B5DD1">
      <w:pPr>
        <w:ind w:left="283"/>
        <w:jc w:val="both"/>
      </w:pPr>
      <w:r w:rsidRPr="0085355A">
        <w:t>A célként megfogalmazott idegen</w:t>
      </w:r>
      <w:r w:rsidR="00BC64BD">
        <w:t xml:space="preserve"> </w:t>
      </w:r>
      <w:r w:rsidRPr="0085355A">
        <w:t>nyelvi magabiztosság csak az alapvető igeidők helyes és pontos ha</w:t>
      </w:r>
      <w:r w:rsidR="002B23D4">
        <w:t>sználata révén fog megvalósulni</w:t>
      </w:r>
      <w:r w:rsidR="003B1A31">
        <w:t>.</w:t>
      </w:r>
    </w:p>
    <w:p w:rsidR="009A4F51" w:rsidRPr="0085355A" w:rsidRDefault="009A4F51" w:rsidP="009A4F51">
      <w:pPr>
        <w:ind w:firstLine="540"/>
      </w:pPr>
    </w:p>
    <w:p w:rsidR="009A4F51" w:rsidRPr="005B31C9" w:rsidRDefault="005B31C9" w:rsidP="001B5DD1">
      <w:pPr>
        <w:tabs>
          <w:tab w:val="left" w:pos="0"/>
          <w:tab w:val="left" w:pos="7655"/>
        </w:tabs>
        <w:ind w:left="283"/>
        <w:rPr>
          <w:b/>
        </w:rPr>
      </w:pPr>
      <w:r>
        <w:rPr>
          <w:b/>
        </w:rPr>
        <w:t xml:space="preserve">3.2.2. </w:t>
      </w:r>
      <w:r w:rsidR="009A4F51" w:rsidRPr="005B31C9">
        <w:rPr>
          <w:b/>
        </w:rPr>
        <w:t>Nyelvtani rendszerezés 2</w:t>
      </w:r>
      <w:r w:rsidR="00754F81">
        <w:rPr>
          <w:rFonts w:eastAsia="Lucida Sans Unicode"/>
          <w:b/>
          <w:kern w:val="1"/>
          <w:lang w:eastAsia="hi-IN" w:bidi="hi-IN"/>
        </w:rPr>
        <w:t>.</w:t>
      </w:r>
      <w:r w:rsidR="00754F81">
        <w:rPr>
          <w:rFonts w:eastAsia="Lucida Sans Unicode"/>
          <w:b/>
          <w:kern w:val="1"/>
          <w:lang w:eastAsia="hi-IN" w:bidi="hi-IN"/>
        </w:rPr>
        <w:tab/>
      </w:r>
      <w:r w:rsidR="009A4F51" w:rsidRPr="005B31C9">
        <w:rPr>
          <w:rFonts w:eastAsia="Lucida Sans Unicode"/>
          <w:b/>
          <w:i/>
          <w:kern w:val="1"/>
          <w:lang w:eastAsia="hi-IN" w:bidi="hi-IN"/>
        </w:rPr>
        <w:t>10 óra/10 óra</w:t>
      </w:r>
    </w:p>
    <w:p w:rsidR="003B1A31" w:rsidRDefault="003B1A31" w:rsidP="009A4F51">
      <w:pPr>
        <w:ind w:left="851"/>
        <w:jc w:val="both"/>
      </w:pPr>
    </w:p>
    <w:p w:rsidR="009A4F51" w:rsidRPr="0085355A" w:rsidRDefault="009A4F51" w:rsidP="001B5DD1">
      <w:pPr>
        <w:ind w:left="283"/>
        <w:jc w:val="both"/>
      </w:pPr>
      <w:r w:rsidRPr="0085355A">
        <w:t>A témakör tananyagaként megfogalmazott</w:t>
      </w:r>
      <w:r w:rsidR="003B1A31">
        <w:t xml:space="preserve"> </w:t>
      </w:r>
      <w:r w:rsidRPr="0085355A">
        <w:t xml:space="preserve">nyelvtani egységek – a tagadás, a jelen idejű feltételes mód, illetve a segédigék (képesség, lehetőség, szükségesség) </w:t>
      </w:r>
      <w:r w:rsidR="003B1A31">
        <w:t>–</w:t>
      </w:r>
      <w:r w:rsidRPr="0085355A">
        <w:t xml:space="preserve">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A kérdésfeltevés, a szórend alapvető szabályainak elsajátítása révén alkalmassá válik a diák arra, hogy egy munkahelyi állásinterjún megértse a feltett kérdéseket, illetve esetlegesen ő maga is egyszerű tisztázó kérdéseket tudjon feltenni a</w:t>
      </w:r>
      <w:r w:rsidR="002B23D4">
        <w:t xml:space="preserve"> munkahelyi meghallgatás során</w:t>
      </w:r>
      <w:r w:rsidR="003B1A31">
        <w:t>.</w:t>
      </w:r>
    </w:p>
    <w:p w:rsidR="009A4F51" w:rsidRPr="0085355A" w:rsidRDefault="009A4F51" w:rsidP="009A4F51">
      <w:pPr>
        <w:jc w:val="both"/>
      </w:pPr>
    </w:p>
    <w:p w:rsidR="009A4F51" w:rsidRPr="0085355A" w:rsidRDefault="009A4F51" w:rsidP="001B5DD1">
      <w:pPr>
        <w:tabs>
          <w:tab w:val="left" w:pos="7655"/>
        </w:tabs>
        <w:ind w:left="283"/>
        <w:rPr>
          <w:b/>
        </w:rPr>
      </w:pPr>
      <w:r w:rsidRPr="0085355A">
        <w:rPr>
          <w:b/>
        </w:rPr>
        <w:t>3.3.3.</w:t>
      </w:r>
      <w:r w:rsidR="00BE61E0">
        <w:rPr>
          <w:b/>
        </w:rPr>
        <w:t xml:space="preserve"> </w:t>
      </w:r>
      <w:r w:rsidRPr="0085355A">
        <w:rPr>
          <w:b/>
        </w:rPr>
        <w:t xml:space="preserve">Nyelvi készségfejlesztés </w:t>
      </w:r>
      <w:r w:rsidRPr="0085355A">
        <w:rPr>
          <w:b/>
        </w:rPr>
        <w:tab/>
      </w:r>
      <w:r w:rsidRPr="0085355A">
        <w:rPr>
          <w:b/>
          <w:i/>
        </w:rPr>
        <w:t>24 óra/24 óra</w:t>
      </w:r>
    </w:p>
    <w:p w:rsidR="007A3F31" w:rsidRDefault="007A3F31" w:rsidP="001B5DD1">
      <w:pPr>
        <w:widowControl w:val="0"/>
        <w:suppressAutoHyphens/>
        <w:ind w:left="283" w:firstLine="61"/>
        <w:jc w:val="both"/>
        <w:rPr>
          <w:b/>
          <w:highlight w:val="yellow"/>
        </w:rPr>
      </w:pPr>
    </w:p>
    <w:p w:rsidR="009A4F51" w:rsidRPr="0085355A" w:rsidRDefault="009A4F51" w:rsidP="001B5DD1">
      <w:pPr>
        <w:widowControl w:val="0"/>
        <w:suppressAutoHyphens/>
        <w:ind w:left="283" w:firstLine="61"/>
        <w:jc w:val="both"/>
        <w:rPr>
          <w:rFonts w:eastAsia="Lucida Sans Unicode"/>
          <w:kern w:val="1"/>
          <w:lang w:eastAsia="hi-IN" w:bidi="hi-IN"/>
        </w:rPr>
      </w:pPr>
      <w:r w:rsidRPr="00147B80">
        <w:rPr>
          <w:b/>
        </w:rPr>
        <w:t>/</w:t>
      </w:r>
      <w:r w:rsidRPr="00147B80">
        <w:t>Az induktív nyelvtanulási képesség és az idegen</w:t>
      </w:r>
      <w:r w:rsidR="002F717D" w:rsidRPr="00147B80">
        <w:t xml:space="preserve"> </w:t>
      </w:r>
      <w:r w:rsidRPr="00147B80">
        <w:t>nyelvi asszociatív memória fejlesztése fonetikai készségfejlesztéssel kiegészítve/</w:t>
      </w:r>
    </w:p>
    <w:p w:rsidR="009A4F51" w:rsidRPr="0085355A" w:rsidRDefault="009A4F51" w:rsidP="001B5DD1">
      <w:pPr>
        <w:widowControl w:val="0"/>
        <w:suppressAutoHyphens/>
        <w:ind w:left="283"/>
        <w:jc w:val="both"/>
      </w:pPr>
      <w:r w:rsidRPr="0085355A">
        <w:rPr>
          <w:rFonts w:eastAsia="Lucida Sans Unicode"/>
          <w:kern w:val="1"/>
          <w:lang w:eastAsia="hi-IN" w:bidi="hi-IN"/>
        </w:rPr>
        <w:t>A 24 órás nyelvi készségfejlesztő blokk célja, hogy rendszerezze a diák idegen</w:t>
      </w:r>
      <w:r w:rsidR="002F717D">
        <w:rPr>
          <w:rFonts w:eastAsia="Lucida Sans Unicode"/>
          <w:kern w:val="1"/>
          <w:lang w:eastAsia="hi-IN" w:bidi="hi-IN"/>
        </w:rPr>
        <w:t xml:space="preserve"> </w:t>
      </w:r>
      <w:r w:rsidRPr="0085355A">
        <w:rPr>
          <w:rFonts w:eastAsia="Lucida Sans Unicode"/>
          <w:kern w:val="1"/>
          <w:lang w:eastAsia="hi-IN" w:bidi="hi-IN"/>
        </w:rPr>
        <w:t>nyelvi alapszókincshez kapcsolódó ismereteit. Az induktív nyelvtanulási képességfejlesztés és az idegen</w:t>
      </w:r>
      <w:r w:rsidR="002F717D">
        <w:rPr>
          <w:rFonts w:eastAsia="Lucida Sans Unicode"/>
          <w:kern w:val="1"/>
          <w:lang w:eastAsia="hi-IN" w:bidi="hi-IN"/>
        </w:rPr>
        <w:t xml:space="preserve"> </w:t>
      </w:r>
      <w:r w:rsidRPr="0085355A">
        <w:rPr>
          <w:rFonts w:eastAsia="Lucida Sans Unicode"/>
          <w:kern w:val="1"/>
          <w:lang w:eastAsia="hi-IN" w:bidi="hi-IN"/>
        </w:rPr>
        <w:t>nyelvi asszociatív memóriafejlesztés 4 alapvető társalgási témakörön keresztül valósul meg.</w:t>
      </w:r>
      <w:r w:rsidRPr="0085355A">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w:t>
      </w:r>
      <w:r w:rsidR="002B23D4">
        <w:t>elsajátítása során valósul meg</w:t>
      </w:r>
      <w:r w:rsidR="007A3F31">
        <w:t>.</w:t>
      </w:r>
    </w:p>
    <w:p w:rsidR="009A4F51" w:rsidRPr="0085355A" w:rsidRDefault="009A4F51" w:rsidP="001B5DD1">
      <w:pPr>
        <w:widowControl w:val="0"/>
        <w:suppressAutoHyphens/>
        <w:ind w:left="283"/>
        <w:jc w:val="both"/>
      </w:pPr>
      <w:r w:rsidRPr="0085355A">
        <w:t>Az elsajátítandó témakörök:</w:t>
      </w:r>
    </w:p>
    <w:p w:rsidR="009A4F51" w:rsidRPr="0085355A" w:rsidRDefault="009A4F51" w:rsidP="001B5DD1">
      <w:pPr>
        <w:widowControl w:val="0"/>
        <w:numPr>
          <w:ilvl w:val="0"/>
          <w:numId w:val="5"/>
        </w:numPr>
        <w:suppressAutoHyphens/>
        <w:ind w:left="283" w:firstLine="0"/>
        <w:jc w:val="both"/>
        <w:rPr>
          <w:rFonts w:eastAsia="Lucida Sans Unicode"/>
          <w:kern w:val="1"/>
          <w:lang w:eastAsia="hi-IN" w:bidi="hi-IN"/>
        </w:rPr>
      </w:pPr>
      <w:r w:rsidRPr="0085355A">
        <w:rPr>
          <w:rFonts w:eastAsia="Lucida Sans Unicode"/>
          <w:kern w:val="1"/>
          <w:lang w:eastAsia="hi-IN" w:bidi="hi-IN"/>
        </w:rPr>
        <w:t>személyes bemutatkozás</w:t>
      </w:r>
      <w:r w:rsidR="007A3F31">
        <w:rPr>
          <w:rFonts w:eastAsia="Lucida Sans Unicode"/>
          <w:kern w:val="1"/>
          <w:lang w:eastAsia="hi-IN" w:bidi="hi-IN"/>
        </w:rPr>
        <w:t>,</w:t>
      </w:r>
    </w:p>
    <w:p w:rsidR="009A4F51" w:rsidRPr="0085355A" w:rsidRDefault="009A4F51" w:rsidP="001B5DD1">
      <w:pPr>
        <w:widowControl w:val="0"/>
        <w:numPr>
          <w:ilvl w:val="0"/>
          <w:numId w:val="5"/>
        </w:numPr>
        <w:suppressAutoHyphens/>
        <w:ind w:left="283" w:firstLine="0"/>
        <w:jc w:val="both"/>
        <w:rPr>
          <w:rFonts w:eastAsia="Lucida Sans Unicode"/>
          <w:kern w:val="1"/>
          <w:lang w:eastAsia="hi-IN" w:bidi="hi-IN"/>
        </w:rPr>
      </w:pPr>
      <w:r w:rsidRPr="0085355A">
        <w:rPr>
          <w:rFonts w:eastAsia="Lucida Sans Unicode"/>
          <w:kern w:val="1"/>
          <w:lang w:eastAsia="hi-IN" w:bidi="hi-IN"/>
        </w:rPr>
        <w:t>a munka világa</w:t>
      </w:r>
      <w:r w:rsidR="007A3F31">
        <w:rPr>
          <w:rFonts w:eastAsia="Lucida Sans Unicode"/>
          <w:kern w:val="1"/>
          <w:lang w:eastAsia="hi-IN" w:bidi="hi-IN"/>
        </w:rPr>
        <w:t>,</w:t>
      </w:r>
    </w:p>
    <w:p w:rsidR="009A4F51" w:rsidRPr="0085355A" w:rsidRDefault="009A4F51" w:rsidP="001B5DD1">
      <w:pPr>
        <w:widowControl w:val="0"/>
        <w:numPr>
          <w:ilvl w:val="0"/>
          <w:numId w:val="5"/>
        </w:numPr>
        <w:suppressAutoHyphens/>
        <w:ind w:left="283" w:firstLine="0"/>
        <w:jc w:val="both"/>
        <w:rPr>
          <w:rFonts w:eastAsia="Lucida Sans Unicode"/>
          <w:kern w:val="1"/>
          <w:lang w:eastAsia="hi-IN" w:bidi="hi-IN"/>
        </w:rPr>
      </w:pPr>
      <w:r w:rsidRPr="0085355A">
        <w:rPr>
          <w:rFonts w:eastAsia="Lucida Sans Unicode"/>
          <w:kern w:val="1"/>
          <w:lang w:eastAsia="hi-IN" w:bidi="hi-IN"/>
        </w:rPr>
        <w:t>napi tevékenységek, aktivitás</w:t>
      </w:r>
      <w:r w:rsidR="007A3F31">
        <w:rPr>
          <w:rFonts w:eastAsia="Lucida Sans Unicode"/>
          <w:kern w:val="1"/>
          <w:lang w:eastAsia="hi-IN" w:bidi="hi-IN"/>
        </w:rPr>
        <w:t>,</w:t>
      </w:r>
    </w:p>
    <w:p w:rsidR="009A4F51" w:rsidRPr="0085355A" w:rsidRDefault="009A4F51" w:rsidP="001B5DD1">
      <w:pPr>
        <w:widowControl w:val="0"/>
        <w:numPr>
          <w:ilvl w:val="0"/>
          <w:numId w:val="5"/>
        </w:numPr>
        <w:suppressAutoHyphens/>
        <w:ind w:left="283" w:firstLine="0"/>
        <w:jc w:val="both"/>
        <w:rPr>
          <w:rFonts w:eastAsia="Lucida Sans Unicode"/>
          <w:kern w:val="1"/>
          <w:lang w:eastAsia="hi-IN" w:bidi="hi-IN"/>
        </w:rPr>
      </w:pPr>
      <w:r w:rsidRPr="0085355A">
        <w:rPr>
          <w:rFonts w:eastAsia="Lucida Sans Unicode"/>
          <w:kern w:val="1"/>
          <w:lang w:eastAsia="hi-IN" w:bidi="hi-IN"/>
        </w:rPr>
        <w:t>étkezés, szállás</w:t>
      </w:r>
      <w:r w:rsidR="007A3F31">
        <w:rPr>
          <w:rFonts w:eastAsia="Lucida Sans Unicode"/>
          <w:kern w:val="1"/>
          <w:lang w:eastAsia="hi-IN" w:bidi="hi-IN"/>
        </w:rPr>
        <w:t>.</w:t>
      </w:r>
    </w:p>
    <w:p w:rsidR="009A4F51" w:rsidRPr="0085355A" w:rsidRDefault="009A4F51" w:rsidP="001B5DD1">
      <w:pPr>
        <w:widowControl w:val="0"/>
        <w:suppressAutoHyphens/>
        <w:ind w:left="283"/>
        <w:jc w:val="both"/>
      </w:pPr>
      <w:r w:rsidRPr="0085355A">
        <w:t>Ezen a témakörön keresztül valósul meg a fonetikai dekódolási képességfejlesztés is, amely során a célnyelv legfontosabb fonetikai szabályaival ismerkedik meg a nyelvtanuló.</w:t>
      </w:r>
    </w:p>
    <w:p w:rsidR="009A4F51" w:rsidRPr="0085355A" w:rsidRDefault="009A4F51" w:rsidP="009A4F51">
      <w:pPr>
        <w:ind w:left="708"/>
        <w:jc w:val="both"/>
      </w:pPr>
    </w:p>
    <w:p w:rsidR="009A4F51" w:rsidRPr="0085355A" w:rsidRDefault="009A4F51" w:rsidP="001B5DD1">
      <w:pPr>
        <w:tabs>
          <w:tab w:val="left" w:pos="7655"/>
        </w:tabs>
        <w:ind w:left="283"/>
        <w:rPr>
          <w:b/>
        </w:rPr>
      </w:pPr>
      <w:r w:rsidRPr="0085355A">
        <w:rPr>
          <w:rFonts w:eastAsia="Lucida Sans Unicode"/>
          <w:b/>
          <w:kern w:val="1"/>
          <w:lang w:eastAsia="hi-IN" w:bidi="hi-IN"/>
        </w:rPr>
        <w:t xml:space="preserve">3.3.4.Munkavállalói szókincs </w:t>
      </w:r>
      <w:r w:rsidRPr="0085355A">
        <w:rPr>
          <w:b/>
        </w:rPr>
        <w:tab/>
      </w:r>
      <w:r w:rsidRPr="0085355A">
        <w:rPr>
          <w:b/>
          <w:i/>
        </w:rPr>
        <w:t>20 óra/20 óra</w:t>
      </w:r>
    </w:p>
    <w:p w:rsidR="007A3F31" w:rsidRDefault="007A3F31" w:rsidP="001B5DD1">
      <w:pPr>
        <w:ind w:left="283" w:firstLine="17"/>
        <w:jc w:val="both"/>
        <w:rPr>
          <w:rFonts w:eastAsia="Lucida Sans Unicode"/>
          <w:b/>
          <w:kern w:val="1"/>
          <w:highlight w:val="yellow"/>
          <w:lang w:eastAsia="hi-IN" w:bidi="hi-IN"/>
        </w:rPr>
      </w:pPr>
    </w:p>
    <w:p w:rsidR="009A4F51" w:rsidRPr="0085355A" w:rsidRDefault="009A4F51" w:rsidP="001B5DD1">
      <w:pPr>
        <w:ind w:left="283" w:firstLine="17"/>
        <w:jc w:val="both"/>
        <w:rPr>
          <w:rFonts w:eastAsia="Lucida Sans Unicode"/>
          <w:b/>
          <w:kern w:val="1"/>
          <w:lang w:eastAsia="hi-IN" w:bidi="hi-IN"/>
        </w:rPr>
      </w:pPr>
      <w:r w:rsidRPr="00147B80">
        <w:rPr>
          <w:rFonts w:eastAsia="Lucida Sans Unicode"/>
          <w:b/>
          <w:kern w:val="1"/>
          <w:lang w:eastAsia="hi-IN" w:bidi="hi-IN"/>
        </w:rPr>
        <w:t>/</w:t>
      </w:r>
      <w:r w:rsidRPr="00147B80">
        <w:rPr>
          <w:rFonts w:eastAsia="Lucida Sans Unicode"/>
          <w:kern w:val="1"/>
          <w:lang w:eastAsia="hi-IN" w:bidi="hi-IN"/>
        </w:rPr>
        <w:t>Munkavállalással kapcsolatos alapvető szakszókincs elsajátítása</w:t>
      </w:r>
      <w:r w:rsidRPr="00147B80">
        <w:rPr>
          <w:rFonts w:eastAsia="Lucida Sans Unicode"/>
          <w:b/>
          <w:kern w:val="1"/>
          <w:lang w:eastAsia="hi-IN" w:bidi="hi-IN"/>
        </w:rPr>
        <w:t>/</w:t>
      </w:r>
    </w:p>
    <w:p w:rsidR="009A4F51" w:rsidRPr="0085355A" w:rsidRDefault="009A4F51" w:rsidP="001B5DD1">
      <w:pPr>
        <w:ind w:left="283"/>
        <w:jc w:val="both"/>
      </w:pPr>
      <w:r w:rsidRPr="0085355A">
        <w:t>A 20 órás szakmai nyelvi készségfejlesztés csak a 44 órás 3 alapozó témakör elsajátítása után lehetséges. Cél, hogy a témakör végére a diák egyszerű mondatokban, megfelelő nyelvi tartalmi koherenciával be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w:t>
      </w:r>
      <w:r w:rsidR="002B23D4">
        <w:t>nált kifejezéseket sajátítja el</w:t>
      </w:r>
      <w:r w:rsidR="007A3F31">
        <w:t>.</w:t>
      </w:r>
    </w:p>
    <w:p w:rsidR="009A4F51" w:rsidRPr="0085355A" w:rsidRDefault="009A4F51" w:rsidP="009A4F51"/>
    <w:p w:rsidR="009A4F51" w:rsidRPr="0085355A" w:rsidRDefault="00BE61E0" w:rsidP="001B5DD1">
      <w:pPr>
        <w:widowControl w:val="0"/>
        <w:tabs>
          <w:tab w:val="left" w:pos="993"/>
        </w:tabs>
        <w:suppressAutoHyphens/>
        <w:ind w:left="283"/>
        <w:rPr>
          <w:b/>
          <w:i/>
        </w:rPr>
      </w:pPr>
      <w:r>
        <w:rPr>
          <w:b/>
          <w:i/>
        </w:rPr>
        <w:t xml:space="preserve">3.4. </w:t>
      </w:r>
      <w:r w:rsidR="009A4F51" w:rsidRPr="0085355A">
        <w:rPr>
          <w:b/>
          <w:i/>
        </w:rPr>
        <w:t>A képzés javasolt helyszíne (ajánlás)</w:t>
      </w:r>
    </w:p>
    <w:p w:rsidR="007A3F31" w:rsidRDefault="007A3F31" w:rsidP="009A4F51">
      <w:pPr>
        <w:widowControl w:val="0"/>
        <w:suppressAutoHyphens/>
        <w:ind w:left="705"/>
        <w:jc w:val="both"/>
        <w:rPr>
          <w:i/>
          <w:kern w:val="1"/>
          <w:lang w:eastAsia="hi-IN" w:bidi="hi-IN"/>
        </w:rPr>
      </w:pPr>
    </w:p>
    <w:p w:rsidR="009A4F51" w:rsidRPr="0085355A" w:rsidRDefault="009A4F51" w:rsidP="001B5DD1">
      <w:pPr>
        <w:widowControl w:val="0"/>
        <w:suppressAutoHyphens/>
        <w:ind w:left="283"/>
        <w:jc w:val="both"/>
        <w:rPr>
          <w:bCs/>
          <w:i/>
        </w:rPr>
      </w:pPr>
      <w:r w:rsidRPr="0085355A">
        <w:rPr>
          <w:i/>
          <w:kern w:val="1"/>
          <w:lang w:eastAsia="hi-IN" w:bidi="hi-IN"/>
        </w:rPr>
        <w:t>Az órák kb. 50%-</w:t>
      </w:r>
      <w:proofErr w:type="gramStart"/>
      <w:r w:rsidRPr="0085355A">
        <w:rPr>
          <w:i/>
          <w:kern w:val="1"/>
          <w:lang w:eastAsia="hi-IN" w:bidi="hi-IN"/>
        </w:rPr>
        <w:t>a</w:t>
      </w:r>
      <w:proofErr w:type="gramEnd"/>
      <w:r w:rsidRPr="0085355A">
        <w:rPr>
          <w:i/>
          <w:kern w:val="1"/>
          <w:lang w:eastAsia="hi-IN" w:bidi="hi-IN"/>
        </w:rPr>
        <w:t xml:space="preserve"> egyszerű tanteremben történjen, egy másik fele pedig számítógépes tanterem, hiszen az oktatás egy jelentős részben digitális tananyag által támogatott formában zajlik.</w:t>
      </w:r>
    </w:p>
    <w:p w:rsidR="009A4F51" w:rsidRPr="0085355A" w:rsidRDefault="009A4F51" w:rsidP="009A4F51">
      <w:pPr>
        <w:ind w:left="792"/>
        <w:jc w:val="both"/>
        <w:rPr>
          <w:b/>
          <w:bCs/>
          <w:i/>
        </w:rPr>
      </w:pPr>
    </w:p>
    <w:p w:rsidR="009A4F51" w:rsidRPr="0085355A" w:rsidRDefault="00BE61E0" w:rsidP="001B5DD1">
      <w:pPr>
        <w:widowControl w:val="0"/>
        <w:tabs>
          <w:tab w:val="left" w:pos="993"/>
        </w:tabs>
        <w:suppressAutoHyphens/>
        <w:ind w:left="283"/>
        <w:rPr>
          <w:b/>
        </w:rPr>
      </w:pPr>
      <w:r>
        <w:rPr>
          <w:b/>
          <w:i/>
        </w:rPr>
        <w:t xml:space="preserve">3.5. </w:t>
      </w:r>
      <w:r w:rsidR="009A4F51" w:rsidRPr="0085355A">
        <w:rPr>
          <w:b/>
          <w:i/>
        </w:rPr>
        <w:t>A tantárgy elsajátítása során alkalmazható sajátos módszerek, tanulói tevékenységformák (ajánlás)</w:t>
      </w:r>
    </w:p>
    <w:p w:rsidR="0054427D" w:rsidRDefault="0054427D" w:rsidP="002B23D4">
      <w:pPr>
        <w:widowControl w:val="0"/>
        <w:suppressAutoHyphens/>
        <w:ind w:left="792"/>
        <w:jc w:val="both"/>
        <w:rPr>
          <w:bCs/>
          <w:i/>
        </w:rPr>
      </w:pPr>
    </w:p>
    <w:p w:rsidR="009A4F51" w:rsidRPr="0085355A" w:rsidRDefault="009A4F51" w:rsidP="001B5DD1">
      <w:pPr>
        <w:widowControl w:val="0"/>
        <w:suppressAutoHyphens/>
        <w:ind w:left="283"/>
        <w:jc w:val="both"/>
        <w:rPr>
          <w:bCs/>
          <w:i/>
        </w:rPr>
      </w:pPr>
      <w:r w:rsidRPr="0085355A">
        <w:rPr>
          <w:bCs/>
          <w:i/>
        </w:rPr>
        <w:t>A tananyag kb. fele digitális tartalmú oktatási anyag, így speciálisak mind a módszerek, mind pedig a tanulói tevékenységformák.</w:t>
      </w:r>
    </w:p>
    <w:p w:rsidR="009A4F51" w:rsidRPr="0085355A" w:rsidRDefault="009A4F51" w:rsidP="009A4F51">
      <w:pPr>
        <w:widowControl w:val="0"/>
        <w:suppressAutoHyphens/>
        <w:rPr>
          <w:bCs/>
          <w:i/>
        </w:rPr>
      </w:pPr>
    </w:p>
    <w:p w:rsidR="009A4F51" w:rsidRDefault="009A4F51" w:rsidP="002B23D4">
      <w:pPr>
        <w:widowControl w:val="0"/>
        <w:suppressAutoHyphens/>
        <w:ind w:left="851"/>
        <w:jc w:val="both"/>
        <w:rPr>
          <w:b/>
          <w:bCs/>
          <w:i/>
        </w:rPr>
      </w:pPr>
      <w:r w:rsidRPr="0085355A">
        <w:rPr>
          <w:b/>
          <w:bCs/>
        </w:rPr>
        <w:t xml:space="preserve">3.5.1. </w:t>
      </w:r>
      <w:r w:rsidRPr="0085355A">
        <w:rPr>
          <w:b/>
          <w:bCs/>
          <w:i/>
        </w:rPr>
        <w:t xml:space="preserve">A tantárgy elsajátítása során alkalmazható sajátos módszerek (ajánlás) </w:t>
      </w:r>
    </w:p>
    <w:p w:rsidR="00A56BE2" w:rsidRPr="0085355A" w:rsidRDefault="00A56BE2" w:rsidP="002B23D4">
      <w:pPr>
        <w:widowControl w:val="0"/>
        <w:suppressAutoHyphens/>
        <w:ind w:left="851"/>
        <w:jc w:val="both"/>
        <w:rPr>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kooperatív tanulás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szerepjáték</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iCs/>
                <w:sz w:val="20"/>
                <w:szCs w:val="20"/>
              </w:rPr>
              <w:t>digitális alapú feladatmegoldás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p>
        </w:tc>
      </w:tr>
    </w:tbl>
    <w:p w:rsidR="009A4F51" w:rsidRDefault="009A4F51" w:rsidP="009A4F51">
      <w:pPr>
        <w:widowControl w:val="0"/>
        <w:tabs>
          <w:tab w:val="num" w:pos="709"/>
        </w:tabs>
        <w:suppressAutoHyphens/>
        <w:ind w:left="709"/>
        <w:rPr>
          <w:bCs/>
          <w:u w:val="single"/>
        </w:rPr>
      </w:pPr>
    </w:p>
    <w:p w:rsidR="00A56BE2" w:rsidRDefault="00A56BE2" w:rsidP="009A4F51">
      <w:pPr>
        <w:widowControl w:val="0"/>
        <w:tabs>
          <w:tab w:val="num" w:pos="709"/>
        </w:tabs>
        <w:suppressAutoHyphens/>
        <w:ind w:left="709"/>
        <w:rPr>
          <w:bCs/>
          <w:u w:val="single"/>
        </w:rPr>
      </w:pPr>
    </w:p>
    <w:p w:rsidR="00A56BE2" w:rsidRPr="0085355A" w:rsidRDefault="00A56BE2" w:rsidP="009A4F51">
      <w:pPr>
        <w:widowControl w:val="0"/>
        <w:tabs>
          <w:tab w:val="num" w:pos="709"/>
        </w:tabs>
        <w:suppressAutoHyphens/>
        <w:ind w:left="709"/>
        <w:rPr>
          <w:bCs/>
          <w:u w:val="single"/>
        </w:rPr>
      </w:pPr>
    </w:p>
    <w:p w:rsidR="009A4F51" w:rsidRDefault="009A4F51" w:rsidP="002B23D4">
      <w:pPr>
        <w:widowControl w:val="0"/>
        <w:suppressAutoHyphens/>
        <w:ind w:left="851"/>
        <w:jc w:val="both"/>
        <w:rPr>
          <w:b/>
          <w:bCs/>
          <w:i/>
        </w:rPr>
      </w:pPr>
      <w:r w:rsidRPr="0085355A">
        <w:rPr>
          <w:b/>
          <w:bCs/>
        </w:rPr>
        <w:t>3.5.2.</w:t>
      </w:r>
      <w:r w:rsidR="00BE61E0">
        <w:rPr>
          <w:b/>
          <w:bCs/>
        </w:rPr>
        <w:t xml:space="preserve"> </w:t>
      </w:r>
      <w:r w:rsidRPr="0085355A">
        <w:rPr>
          <w:b/>
          <w:bCs/>
          <w:i/>
        </w:rPr>
        <w:t>A tantárgy elsajátítása során alkalmazható tanulói tevékenységformák (ajánlás)</w:t>
      </w:r>
    </w:p>
    <w:p w:rsidR="00A56BE2" w:rsidRPr="0085355A" w:rsidRDefault="00A56BE2" w:rsidP="002B23D4">
      <w:pPr>
        <w:widowControl w:val="0"/>
        <w:suppressAutoHyphens/>
        <w:ind w:left="851"/>
        <w:jc w:val="both"/>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 xml:space="preserve">Alkalmazandó eszközök és felszerelések </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54427D" w:rsidRDefault="009A4F51" w:rsidP="003B1614">
            <w:pPr>
              <w:rPr>
                <w:sz w:val="20"/>
                <w:szCs w:val="20"/>
              </w:rPr>
            </w:pPr>
            <w:r w:rsidRPr="001B5DD1">
              <w:rPr>
                <w:bCs/>
                <w:sz w:val="20"/>
                <w:szCs w:val="20"/>
              </w:rPr>
              <w:t>Levélírás</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Komplex információk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Elemzés készítése tapasztalatokról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p>
        </w:tc>
      </w:tr>
      <w:tr w:rsidR="009A4F51" w:rsidRPr="0085355A" w:rsidTr="003B1614">
        <w:trPr>
          <w:trHeight w:val="499"/>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4.</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4.1.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4.2.</w:t>
            </w:r>
          </w:p>
        </w:tc>
        <w:tc>
          <w:tcPr>
            <w:tcW w:w="3621" w:type="dxa"/>
            <w:vAlign w:val="center"/>
          </w:tcPr>
          <w:p w:rsidR="009A4F51" w:rsidRPr="0085355A" w:rsidRDefault="009A4F51" w:rsidP="003B1614">
            <w:pPr>
              <w:rPr>
                <w:sz w:val="20"/>
                <w:szCs w:val="20"/>
              </w:rPr>
            </w:pPr>
            <w:r w:rsidRPr="0085355A">
              <w:rPr>
                <w:sz w:val="20"/>
                <w:szCs w:val="20"/>
              </w:rPr>
              <w:t>Csoportos helyzetgyakorlat</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p>
        </w:tc>
      </w:tr>
    </w:tbl>
    <w:p w:rsidR="009A4F51" w:rsidRPr="0085355A" w:rsidRDefault="009A4F51" w:rsidP="009A4F51">
      <w:pPr>
        <w:jc w:val="both"/>
        <w:rPr>
          <w:iCs/>
        </w:rPr>
      </w:pPr>
    </w:p>
    <w:p w:rsidR="009A4F51" w:rsidRPr="0085355A" w:rsidRDefault="00BE61E0" w:rsidP="001B5DD1">
      <w:pPr>
        <w:widowControl w:val="0"/>
        <w:tabs>
          <w:tab w:val="left" w:pos="993"/>
        </w:tabs>
        <w:suppressAutoHyphens/>
        <w:ind w:left="283"/>
      </w:pPr>
      <w:r>
        <w:rPr>
          <w:b/>
          <w:bCs/>
        </w:rPr>
        <w:t xml:space="preserve">3.6. </w:t>
      </w:r>
      <w:r w:rsidR="009A4F51" w:rsidRPr="00BE61E0">
        <w:rPr>
          <w:b/>
          <w:bCs/>
        </w:rPr>
        <w:t>A tantárgy értékelésének módja</w:t>
      </w:r>
    </w:p>
    <w:p w:rsidR="0054427D" w:rsidRDefault="0054427D" w:rsidP="001B5DD1">
      <w:pPr>
        <w:widowControl w:val="0"/>
        <w:suppressAutoHyphens/>
        <w:ind w:left="283"/>
        <w:jc w:val="both"/>
        <w:rPr>
          <w:bCs/>
        </w:rPr>
      </w:pPr>
    </w:p>
    <w:p w:rsidR="009A4F51" w:rsidRPr="0085355A" w:rsidRDefault="009A4F51" w:rsidP="001B5DD1">
      <w:pPr>
        <w:widowControl w:val="0"/>
        <w:suppressAutoHyphens/>
        <w:ind w:left="283"/>
        <w:jc w:val="both"/>
        <w:rPr>
          <w:b/>
          <w:bCs/>
          <w:sz w:val="40"/>
          <w:szCs w:val="40"/>
        </w:rPr>
      </w:pPr>
      <w:r w:rsidRPr="0085355A">
        <w:rPr>
          <w:bCs/>
        </w:rPr>
        <w:t xml:space="preserve">A nemzeti köznevelésről szóló 2011. évi CXC. törvény 54. § (2) </w:t>
      </w:r>
      <w:r w:rsidRPr="002B23D4">
        <w:rPr>
          <w:bCs/>
          <w:i/>
        </w:rPr>
        <w:t>a)</w:t>
      </w:r>
      <w:r w:rsidRPr="0085355A">
        <w:rPr>
          <w:bCs/>
        </w:rPr>
        <w:t xml:space="preserve"> pontja szerinti értékeléssel.</w:t>
      </w:r>
    </w:p>
    <w:p w:rsidR="009A4F51" w:rsidRPr="0085355A" w:rsidRDefault="009A4F51" w:rsidP="009A4F51">
      <w:pPr>
        <w:widowControl w:val="0"/>
        <w:suppressAutoHyphens/>
        <w:jc w:val="center"/>
        <w:rPr>
          <w:sz w:val="44"/>
          <w:szCs w:val="44"/>
          <w:lang w:bidi="hi-IN"/>
        </w:rPr>
      </w:pPr>
      <w:r w:rsidRPr="0085355A">
        <w:rPr>
          <w:lang w:bidi="hi-IN"/>
        </w:rPr>
        <w:br w:type="page"/>
      </w: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sz w:val="44"/>
          <w:szCs w:val="44"/>
          <w:lang w:bidi="hi-IN"/>
        </w:rPr>
      </w:pPr>
    </w:p>
    <w:p w:rsidR="009A4F51" w:rsidRPr="0085355A" w:rsidRDefault="009A4F51" w:rsidP="009A4F51">
      <w:pPr>
        <w:widowControl w:val="0"/>
        <w:suppressAutoHyphens/>
        <w:jc w:val="center"/>
        <w:rPr>
          <w:b/>
          <w:sz w:val="44"/>
          <w:szCs w:val="44"/>
        </w:rPr>
      </w:pPr>
      <w:r w:rsidRPr="0085355A">
        <w:rPr>
          <w:b/>
          <w:sz w:val="44"/>
          <w:szCs w:val="44"/>
        </w:rPr>
        <w:t>A</w:t>
      </w:r>
    </w:p>
    <w:p w:rsidR="009A4F51" w:rsidRPr="0085355A" w:rsidRDefault="009A4F51" w:rsidP="009A4F51">
      <w:pPr>
        <w:widowControl w:val="0"/>
        <w:suppressAutoHyphens/>
        <w:jc w:val="center"/>
        <w:rPr>
          <w:b/>
          <w:sz w:val="44"/>
          <w:szCs w:val="44"/>
        </w:rPr>
      </w:pPr>
      <w:r w:rsidRPr="0085355A">
        <w:rPr>
          <w:b/>
          <w:sz w:val="44"/>
          <w:szCs w:val="44"/>
        </w:rPr>
        <w:t>10163-12 azonosító számú</w:t>
      </w:r>
    </w:p>
    <w:p w:rsidR="009A4F51" w:rsidRPr="0085355A" w:rsidRDefault="009A4F51" w:rsidP="009A4F51">
      <w:pPr>
        <w:widowControl w:val="0"/>
        <w:suppressAutoHyphens/>
        <w:jc w:val="center"/>
        <w:rPr>
          <w:sz w:val="44"/>
          <w:szCs w:val="44"/>
        </w:rPr>
      </w:pPr>
    </w:p>
    <w:p w:rsidR="009A4F51" w:rsidRPr="0085355A" w:rsidRDefault="009A4F51" w:rsidP="009A4F51">
      <w:pPr>
        <w:widowControl w:val="0"/>
        <w:suppressAutoHyphens/>
        <w:jc w:val="center"/>
        <w:rPr>
          <w:b/>
          <w:sz w:val="44"/>
          <w:szCs w:val="44"/>
        </w:rPr>
      </w:pPr>
      <w:r w:rsidRPr="0085355A">
        <w:rPr>
          <w:b/>
          <w:sz w:val="44"/>
          <w:szCs w:val="44"/>
        </w:rPr>
        <w:t>Gépészeti munkabiztonság és környezetvédelem</w:t>
      </w:r>
    </w:p>
    <w:p w:rsidR="009A4F51" w:rsidRPr="0085355A" w:rsidRDefault="009A4F51" w:rsidP="009A4F51">
      <w:pPr>
        <w:widowControl w:val="0"/>
        <w:suppressAutoHyphens/>
        <w:jc w:val="center"/>
        <w:rPr>
          <w:b/>
          <w:sz w:val="44"/>
          <w:szCs w:val="44"/>
        </w:rPr>
      </w:pPr>
      <w:proofErr w:type="gramStart"/>
      <w:r w:rsidRPr="0085355A">
        <w:rPr>
          <w:b/>
          <w:sz w:val="44"/>
          <w:szCs w:val="44"/>
        </w:rPr>
        <w:t>megnevezésű</w:t>
      </w:r>
      <w:proofErr w:type="gramEnd"/>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szakmai</w:t>
      </w:r>
      <w:proofErr w:type="gramEnd"/>
      <w:r w:rsidRPr="0085355A">
        <w:rPr>
          <w:b/>
          <w:kern w:val="1"/>
          <w:sz w:val="44"/>
          <w:szCs w:val="44"/>
          <w:lang w:eastAsia="hi-IN" w:bidi="hi-IN"/>
        </w:rPr>
        <w:t xml:space="preserve"> követelménymodul</w:t>
      </w:r>
    </w:p>
    <w:p w:rsidR="009A4F51" w:rsidRPr="0085355A" w:rsidRDefault="009A4F51" w:rsidP="009A4F51">
      <w:pPr>
        <w:widowControl w:val="0"/>
        <w:suppressAutoHyphens/>
        <w:jc w:val="center"/>
        <w:rPr>
          <w:b/>
          <w:kern w:val="1"/>
          <w:sz w:val="44"/>
          <w:szCs w:val="44"/>
          <w:lang w:eastAsia="hi-IN" w:bidi="hi-IN"/>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tantárgyai</w:t>
      </w:r>
      <w:proofErr w:type="gramEnd"/>
      <w:r w:rsidRPr="0085355A">
        <w:rPr>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85355A">
        <w:rPr>
          <w:b/>
          <w:bCs/>
          <w:kern w:val="1"/>
          <w:lang w:eastAsia="hi-IN" w:bidi="hi-IN"/>
        </w:rPr>
        <w:br w:type="page"/>
      </w:r>
      <w:r w:rsidRPr="0085355A">
        <w:rPr>
          <w:b/>
          <w:kern w:val="1"/>
          <w:lang w:eastAsia="hi-IN" w:bidi="hi-IN"/>
        </w:rPr>
        <w:t xml:space="preserve">A 10163-12 </w:t>
      </w:r>
      <w:r w:rsidRPr="0085355A">
        <w:rPr>
          <w:b/>
        </w:rPr>
        <w:t>azonosító számú, Gépészeti munkabiztonság és környezetvédelem megnevezésű szakmai követelmény</w:t>
      </w:r>
      <w:r w:rsidRPr="0085355A">
        <w:rPr>
          <w:b/>
          <w:kern w:val="1"/>
          <w:lang w:eastAsia="hi-IN" w:bidi="hi-IN"/>
        </w:rPr>
        <w:t>modulhoz tartozó tantárgyak és a témakörök oktatása során fejlesztendő kompetenciák</w:t>
      </w:r>
    </w:p>
    <w:p w:rsidR="00365620" w:rsidRPr="0085355A" w:rsidRDefault="00365620" w:rsidP="009A4F51">
      <w:pPr>
        <w:widowControl w:val="0"/>
        <w:suppressAutoHyphens/>
        <w:jc w:val="both"/>
        <w:rPr>
          <w:b/>
          <w:kern w:val="1"/>
          <w:lang w:eastAsia="hi-IN" w:bidi="hi-IN"/>
        </w:rPr>
      </w:pPr>
    </w:p>
    <w:tbl>
      <w:tblPr>
        <w:tblW w:w="9296" w:type="dxa"/>
        <w:jc w:val="center"/>
        <w:tblInd w:w="57" w:type="dxa"/>
        <w:tblCellMar>
          <w:left w:w="70" w:type="dxa"/>
          <w:right w:w="70" w:type="dxa"/>
        </w:tblCellMar>
        <w:tblLook w:val="0000" w:firstRow="0" w:lastRow="0" w:firstColumn="0" w:lastColumn="0" w:noHBand="0" w:noVBand="0"/>
      </w:tblPr>
      <w:tblGrid>
        <w:gridCol w:w="5180"/>
        <w:gridCol w:w="463"/>
        <w:gridCol w:w="567"/>
        <w:gridCol w:w="567"/>
        <w:gridCol w:w="858"/>
        <w:gridCol w:w="888"/>
        <w:gridCol w:w="773"/>
      </w:tblGrid>
      <w:tr w:rsidR="009A4F51" w:rsidRPr="0085355A" w:rsidTr="003B1614">
        <w:trPr>
          <w:trHeight w:val="570"/>
          <w:jc w:val="center"/>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 xml:space="preserve">10163-12 </w:t>
            </w:r>
          </w:p>
          <w:p w:rsidR="009A4F51" w:rsidRPr="0085355A" w:rsidRDefault="009A4F51" w:rsidP="003B1614">
            <w:pPr>
              <w:jc w:val="center"/>
              <w:rPr>
                <w:rFonts w:eastAsia="Calibri"/>
                <w:color w:val="000000"/>
                <w:sz w:val="20"/>
                <w:szCs w:val="20"/>
              </w:rPr>
            </w:pPr>
            <w:r w:rsidRPr="0085355A">
              <w:rPr>
                <w:rFonts w:eastAsia="Calibri"/>
                <w:color w:val="000000"/>
                <w:sz w:val="20"/>
                <w:szCs w:val="20"/>
              </w:rPr>
              <w:t>Gépészeti munkabiztonság és környezetvédelem</w:t>
            </w:r>
          </w:p>
        </w:tc>
        <w:tc>
          <w:tcPr>
            <w:tcW w:w="1597" w:type="dxa"/>
            <w:gridSpan w:val="3"/>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 xml:space="preserve">Munkavédelem </w:t>
            </w:r>
          </w:p>
        </w:tc>
        <w:tc>
          <w:tcPr>
            <w:tcW w:w="2519" w:type="dxa"/>
            <w:gridSpan w:val="3"/>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Elsősegélynyújtás gyakorlata</w:t>
            </w:r>
          </w:p>
        </w:tc>
      </w:tr>
      <w:tr w:rsidR="009A4F51" w:rsidRPr="0085355A" w:rsidTr="003B1614">
        <w:trPr>
          <w:trHeight w:val="2070"/>
          <w:jc w:val="center"/>
        </w:trPr>
        <w:tc>
          <w:tcPr>
            <w:tcW w:w="518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rPr>
                <w:rFonts w:eastAsia="Calibri"/>
                <w:color w:val="000000"/>
                <w:sz w:val="20"/>
                <w:szCs w:val="20"/>
              </w:rPr>
            </w:pPr>
          </w:p>
        </w:tc>
        <w:tc>
          <w:tcPr>
            <w:tcW w:w="463"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Munkabiztonság</w:t>
            </w:r>
          </w:p>
        </w:tc>
        <w:tc>
          <w:tcPr>
            <w:tcW w:w="567"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Tűzvédelem</w:t>
            </w:r>
          </w:p>
        </w:tc>
        <w:tc>
          <w:tcPr>
            <w:tcW w:w="567"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Környezetvédelem</w:t>
            </w:r>
          </w:p>
        </w:tc>
        <w:tc>
          <w:tcPr>
            <w:tcW w:w="858"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Az elsősegélynyújtás alapjai</w:t>
            </w:r>
          </w:p>
        </w:tc>
        <w:tc>
          <w:tcPr>
            <w:tcW w:w="888"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Munka és környezetvédelem a gyakorlatban</w:t>
            </w:r>
          </w:p>
        </w:tc>
        <w:tc>
          <w:tcPr>
            <w:tcW w:w="773" w:type="dxa"/>
            <w:tcBorders>
              <w:top w:val="nil"/>
              <w:left w:val="nil"/>
              <w:bottom w:val="single" w:sz="4" w:space="0" w:color="auto"/>
              <w:right w:val="single" w:sz="4" w:space="0" w:color="auto"/>
            </w:tcBorders>
            <w:textDirection w:val="btLr"/>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Sérülések ellátása</w:t>
            </w:r>
          </w:p>
        </w:tc>
      </w:tr>
      <w:tr w:rsidR="009A4F51" w:rsidRPr="0085355A" w:rsidTr="003B1614">
        <w:trPr>
          <w:trHeight w:val="345"/>
          <w:jc w:val="center"/>
        </w:trPr>
        <w:tc>
          <w:tcPr>
            <w:tcW w:w="9296" w:type="dxa"/>
            <w:gridSpan w:val="7"/>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FELADATOK</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Betartja és betartatja a munka-, baleset-, tűz- és környezetvédelmi jogszabályokat, előírásokat, valamint a szakmára és egyéb szerelési-javítási technológiára vonatkozó előírásokat</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A munkaterületet és munkakörnyezetet a biztonságos munkavégzésnek megfelelően alakítja ki</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Betartja a veszélyes anyagok és hulladékok kezelésére, tárolására vonatkozó szabályokat</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Együttműködik a munka-, tűz- és környezetvédelemmel kapcsolatos események kivizsgálásában</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Jelzi a tüzet, részt vesz az oltásban</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Betartja a tűz- és környezetvédelmi előírásokat</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Részt vesz a mentésben, elsősegélyt nyújt</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r>
      <w:tr w:rsidR="009A4F51" w:rsidRPr="0085355A" w:rsidTr="003B1614">
        <w:trPr>
          <w:trHeight w:val="360"/>
          <w:jc w:val="center"/>
        </w:trPr>
        <w:tc>
          <w:tcPr>
            <w:tcW w:w="9296" w:type="dxa"/>
            <w:gridSpan w:val="7"/>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SZAKMAI ISMERETEK</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Környezetvédelmi, tűzvédelmi és munkavédelmi szabályok</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A munkáltatók és a munkavállalók jogai és kötelezettségei</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rPr>
                <w:rFonts w:eastAsia="Calibri"/>
                <w:color w:val="000000"/>
                <w:sz w:val="20"/>
                <w:szCs w:val="20"/>
              </w:rPr>
            </w:pP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A munkahely biztonságos kialakításának követelményei</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A gépek, berendezések, szerszámok használati és kezelési utasításai</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Villamos berendezések biztonságtechnikája</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Az anyagmozgatás, anyagtárolás szabályai</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Egyéni és kollektív védelmi módok</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Munkabiztonsági szimbólumok értelmezése</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proofErr w:type="spellStart"/>
            <w:r w:rsidRPr="0085355A">
              <w:rPr>
                <w:rFonts w:eastAsia="Calibri"/>
                <w:color w:val="000000"/>
                <w:sz w:val="20"/>
                <w:szCs w:val="20"/>
              </w:rPr>
              <w:t>Elsősegélynyújtási</w:t>
            </w:r>
            <w:proofErr w:type="spellEnd"/>
            <w:r w:rsidRPr="0085355A">
              <w:rPr>
                <w:rFonts w:eastAsia="Calibri"/>
                <w:color w:val="000000"/>
                <w:sz w:val="20"/>
                <w:szCs w:val="20"/>
              </w:rPr>
              <w:t xml:space="preserve"> ismeretek</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Munkavégzés szabályai</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60"/>
          <w:jc w:val="center"/>
        </w:trPr>
        <w:tc>
          <w:tcPr>
            <w:tcW w:w="9296" w:type="dxa"/>
            <w:gridSpan w:val="7"/>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SZAKMAI KÉSZSÉGEK</w:t>
            </w:r>
          </w:p>
        </w:tc>
      </w:tr>
      <w:tr w:rsidR="009A4F51" w:rsidRPr="0085355A" w:rsidTr="003B1614">
        <w:trPr>
          <w:trHeight w:val="24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Munkabiztonsági eszközök, felszerelések használata</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4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Információforrások kezelése</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Munkabiztonsághoz kapcsolódó jelképek, szimbólumok, színjelölések értelmezése</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Gépek, berendezések, szerszámok szakszerű használata</w:t>
            </w:r>
          </w:p>
        </w:tc>
        <w:tc>
          <w:tcPr>
            <w:tcW w:w="46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Elsősegélynyújtás</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bl>
    <w:p w:rsidR="009A4F51" w:rsidRPr="0085355A" w:rsidRDefault="009A4F51" w:rsidP="009A4F51">
      <w:r w:rsidRPr="0085355A">
        <w:br w:type="page"/>
      </w:r>
    </w:p>
    <w:tbl>
      <w:tblPr>
        <w:tblW w:w="9296" w:type="dxa"/>
        <w:jc w:val="center"/>
        <w:tblInd w:w="57" w:type="dxa"/>
        <w:tblCellMar>
          <w:left w:w="70" w:type="dxa"/>
          <w:right w:w="70" w:type="dxa"/>
        </w:tblCellMar>
        <w:tblLook w:val="0000" w:firstRow="0" w:lastRow="0" w:firstColumn="0" w:lastColumn="0" w:noHBand="0" w:noVBand="0"/>
      </w:tblPr>
      <w:tblGrid>
        <w:gridCol w:w="5180"/>
        <w:gridCol w:w="463"/>
        <w:gridCol w:w="567"/>
        <w:gridCol w:w="567"/>
        <w:gridCol w:w="858"/>
        <w:gridCol w:w="888"/>
        <w:gridCol w:w="773"/>
      </w:tblGrid>
      <w:tr w:rsidR="009A4F51" w:rsidRPr="0085355A" w:rsidTr="003B1614">
        <w:trPr>
          <w:trHeight w:val="360"/>
          <w:jc w:val="center"/>
        </w:trPr>
        <w:tc>
          <w:tcPr>
            <w:tcW w:w="9296" w:type="dxa"/>
            <w:gridSpan w:val="7"/>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SZEMÉLYES KOMPETENCIÁK</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Döntésképesség</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Határozottság</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rFonts w:eastAsia="Calibri"/>
                <w:color w:val="000000"/>
                <w:sz w:val="20"/>
                <w:szCs w:val="20"/>
              </w:rPr>
            </w:pPr>
            <w:r w:rsidRPr="0085355A">
              <w:rPr>
                <w:rFonts w:eastAsia="Calibri"/>
                <w:color w:val="000000"/>
                <w:sz w:val="20"/>
                <w:szCs w:val="20"/>
              </w:rPr>
              <w:t>Felelősségtudat</w:t>
            </w:r>
          </w:p>
        </w:tc>
        <w:tc>
          <w:tcPr>
            <w:tcW w:w="463"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60"/>
          <w:jc w:val="center"/>
        </w:trPr>
        <w:tc>
          <w:tcPr>
            <w:tcW w:w="9296" w:type="dxa"/>
            <w:gridSpan w:val="7"/>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TÁRSAS KOMPETENCIÁK</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Irányíthatóság</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Irányítási készség</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60"/>
          <w:jc w:val="center"/>
        </w:trPr>
        <w:tc>
          <w:tcPr>
            <w:tcW w:w="9296" w:type="dxa"/>
            <w:gridSpan w:val="7"/>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MÓDSZER KOMPETENCIÁK</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Figyelem-összpontosítás</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rFonts w:eastAsia="Calibri"/>
                <w:color w:val="000000"/>
                <w:sz w:val="20"/>
                <w:szCs w:val="20"/>
              </w:rPr>
            </w:pPr>
            <w:r w:rsidRPr="0085355A">
              <w:rPr>
                <w:rFonts w:eastAsia="Calibri"/>
                <w:color w:val="000000"/>
                <w:sz w:val="20"/>
                <w:szCs w:val="20"/>
              </w:rPr>
              <w:t>Körültekintés, elővigyázatosság</w:t>
            </w:r>
          </w:p>
        </w:tc>
        <w:tc>
          <w:tcPr>
            <w:tcW w:w="463" w:type="dxa"/>
            <w:tcBorders>
              <w:top w:val="nil"/>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58" w:type="dxa"/>
            <w:tcBorders>
              <w:top w:val="nil"/>
              <w:left w:val="single" w:sz="4" w:space="0" w:color="auto"/>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88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rFonts w:eastAsia="Calibri"/>
                <w:color w:val="000000"/>
                <w:sz w:val="20"/>
                <w:szCs w:val="20"/>
              </w:rPr>
            </w:pPr>
            <w:r w:rsidRPr="0085355A">
              <w:rPr>
                <w:rFonts w:eastAsia="Calibri"/>
                <w:color w:val="000000"/>
                <w:sz w:val="20"/>
                <w:szCs w:val="20"/>
              </w:rPr>
              <w:t>x</w:t>
            </w:r>
          </w:p>
        </w:tc>
        <w:tc>
          <w:tcPr>
            <w:tcW w:w="77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rFonts w:eastAsia="Calibri"/>
                <w:color w:val="000000"/>
                <w:sz w:val="20"/>
                <w:szCs w:val="20"/>
              </w:rPr>
            </w:pPr>
          </w:p>
        </w:tc>
      </w:tr>
    </w:tbl>
    <w:p w:rsidR="009A4F51" w:rsidRDefault="009A4F51" w:rsidP="009A4F51">
      <w:pPr>
        <w:widowControl w:val="0"/>
        <w:suppressAutoHyphens/>
        <w:rPr>
          <w:b/>
          <w:kern w:val="1"/>
          <w:lang w:eastAsia="hi-IN" w:bidi="hi-IN"/>
        </w:rPr>
      </w:pPr>
    </w:p>
    <w:p w:rsidR="009A4F51" w:rsidRPr="0085355A" w:rsidRDefault="006A0567" w:rsidP="001B5DD1">
      <w:pPr>
        <w:tabs>
          <w:tab w:val="left" w:pos="426"/>
          <w:tab w:val="left" w:pos="7655"/>
          <w:tab w:val="right" w:pos="9214"/>
        </w:tabs>
        <w:rPr>
          <w:b/>
        </w:rPr>
      </w:pPr>
      <w:r>
        <w:rPr>
          <w:b/>
        </w:rPr>
        <w:t xml:space="preserve">4. </w:t>
      </w:r>
      <w:r w:rsidR="009A4F51" w:rsidRPr="0085355A">
        <w:rPr>
          <w:b/>
        </w:rPr>
        <w:t xml:space="preserve">Munkavédelem </w:t>
      </w:r>
      <w:r w:rsidR="009A4F51" w:rsidRPr="0085355A">
        <w:rPr>
          <w:b/>
        </w:rPr>
        <w:tab/>
        <w:t>18 óra / 18óra*</w:t>
      </w:r>
    </w:p>
    <w:p w:rsidR="009A4F51" w:rsidRPr="0085355A" w:rsidRDefault="009A4F51" w:rsidP="009A4F51">
      <w:pPr>
        <w:jc w:val="right"/>
        <w:rPr>
          <w:i/>
          <w:sz w:val="20"/>
          <w:szCs w:val="20"/>
        </w:rPr>
      </w:pPr>
      <w:r w:rsidRPr="0085355A">
        <w:rPr>
          <w:i/>
          <w:sz w:val="20"/>
          <w:szCs w:val="20"/>
        </w:rPr>
        <w:t>*Három évfolyamos képzés közismereti oktatással/két évfolyamos képzés közismereti oktatás nélkül</w:t>
      </w:r>
    </w:p>
    <w:p w:rsidR="009A4F51" w:rsidRPr="0085355A" w:rsidRDefault="009A4F51" w:rsidP="009A4F51">
      <w:pPr>
        <w:widowControl w:val="0"/>
        <w:suppressAutoHyphens/>
        <w:rPr>
          <w:b/>
        </w:rPr>
      </w:pPr>
    </w:p>
    <w:p w:rsidR="009A4F51" w:rsidRPr="0085355A" w:rsidRDefault="006A0567" w:rsidP="001B5DD1">
      <w:pPr>
        <w:tabs>
          <w:tab w:val="left" w:pos="851"/>
        </w:tabs>
        <w:ind w:left="283"/>
        <w:rPr>
          <w:b/>
        </w:rPr>
      </w:pPr>
      <w:r>
        <w:rPr>
          <w:b/>
        </w:rPr>
        <w:t xml:space="preserve">4.1. </w:t>
      </w:r>
      <w:r w:rsidR="009A4F51" w:rsidRPr="0085355A">
        <w:rPr>
          <w:b/>
        </w:rPr>
        <w:t>A tantárgy tanításának célja</w:t>
      </w:r>
    </w:p>
    <w:p w:rsidR="0054427D" w:rsidRDefault="0054427D" w:rsidP="001B5DD1">
      <w:pPr>
        <w:ind w:left="283"/>
        <w:jc w:val="both"/>
      </w:pPr>
    </w:p>
    <w:p w:rsidR="009A4F51" w:rsidRPr="0085355A" w:rsidRDefault="009A4F51" w:rsidP="001B5DD1">
      <w:pPr>
        <w:ind w:left="283"/>
        <w:jc w:val="both"/>
      </w:pPr>
      <w:r w:rsidRPr="0085355A">
        <w:t>A tantárgy oktatásának alapvető célja, hogy elősegítse a tanulók munkavégzésének kialakítását és önálló gondolkodásra való nevelését. Tegye képessé a tanulókat a munka világának, ezen belül a munkavédelem jellemzőinek és működésének megértésére.</w:t>
      </w:r>
    </w:p>
    <w:p w:rsidR="009A4F51" w:rsidRPr="0085355A" w:rsidRDefault="009A4F51" w:rsidP="009A4F51">
      <w:pPr>
        <w:widowControl w:val="0"/>
        <w:suppressAutoHyphens/>
        <w:ind w:left="426"/>
        <w:rPr>
          <w:b/>
          <w:kern w:val="1"/>
          <w:lang w:eastAsia="hi-IN" w:bidi="hi-IN"/>
        </w:rPr>
      </w:pPr>
    </w:p>
    <w:p w:rsidR="009A4F51" w:rsidRPr="0085355A" w:rsidRDefault="006A0567" w:rsidP="001B5DD1">
      <w:pPr>
        <w:tabs>
          <w:tab w:val="left" w:pos="851"/>
        </w:tabs>
        <w:ind w:left="283"/>
        <w:rPr>
          <w:b/>
        </w:rPr>
      </w:pPr>
      <w:r>
        <w:rPr>
          <w:b/>
        </w:rPr>
        <w:t xml:space="preserve">4.2. </w:t>
      </w:r>
      <w:r w:rsidR="009A4F51" w:rsidRPr="0085355A">
        <w:rPr>
          <w:b/>
        </w:rPr>
        <w:t>Kapcsolódó közismereti, szakmai tartalmak</w:t>
      </w:r>
    </w:p>
    <w:p w:rsidR="00CC3E63" w:rsidRDefault="00CC3E63" w:rsidP="009A4F51">
      <w:pPr>
        <w:widowControl w:val="0"/>
        <w:suppressAutoHyphens/>
        <w:ind w:left="426"/>
        <w:jc w:val="both"/>
      </w:pPr>
    </w:p>
    <w:p w:rsidR="009A4F51" w:rsidRPr="0085355A" w:rsidRDefault="009A4F51" w:rsidP="001B5DD1">
      <w:pPr>
        <w:widowControl w:val="0"/>
        <w:suppressAutoHyphens/>
        <w:ind w:left="283"/>
        <w:jc w:val="both"/>
      </w:pPr>
      <w:r w:rsidRPr="0085355A">
        <w:t>A tantárgy az adott évfolyamba lépés feltételeiként megjelölt közismereti és szakmai tartalmakra épül.</w:t>
      </w:r>
    </w:p>
    <w:p w:rsidR="009A4F51" w:rsidRPr="0085355A" w:rsidRDefault="009A4F51" w:rsidP="009A4F51">
      <w:pPr>
        <w:widowControl w:val="0"/>
        <w:suppressAutoHyphens/>
        <w:rPr>
          <w:b/>
          <w:kern w:val="1"/>
          <w:lang w:eastAsia="hi-IN" w:bidi="hi-IN"/>
        </w:rPr>
      </w:pPr>
    </w:p>
    <w:p w:rsidR="009A4F51" w:rsidRPr="0085355A" w:rsidRDefault="006A0567" w:rsidP="001B5DD1">
      <w:pPr>
        <w:ind w:left="283"/>
        <w:rPr>
          <w:b/>
        </w:rPr>
      </w:pPr>
      <w:r>
        <w:rPr>
          <w:b/>
        </w:rPr>
        <w:t xml:space="preserve">4.3 </w:t>
      </w:r>
      <w:r w:rsidR="009A4F51" w:rsidRPr="0085355A">
        <w:rPr>
          <w:b/>
        </w:rPr>
        <w:t>Témakörök</w:t>
      </w:r>
    </w:p>
    <w:p w:rsidR="009A4F51" w:rsidRPr="0085355A" w:rsidRDefault="009A4F51" w:rsidP="001B5DD1">
      <w:pPr>
        <w:widowControl w:val="0"/>
        <w:suppressAutoHyphens/>
        <w:ind w:left="283"/>
        <w:rPr>
          <w:b/>
          <w:kern w:val="1"/>
          <w:lang w:eastAsia="hi-IN" w:bidi="hi-IN"/>
        </w:rPr>
      </w:pPr>
    </w:p>
    <w:p w:rsidR="009A4F51" w:rsidRPr="0085355A" w:rsidRDefault="006A0567" w:rsidP="001B5DD1">
      <w:pPr>
        <w:widowControl w:val="0"/>
        <w:tabs>
          <w:tab w:val="left" w:pos="1418"/>
          <w:tab w:val="left" w:pos="7655"/>
          <w:tab w:val="right" w:pos="9213"/>
        </w:tabs>
        <w:suppressAutoHyphens/>
        <w:ind w:left="283"/>
        <w:rPr>
          <w:b/>
          <w:kern w:val="1"/>
          <w:lang w:eastAsia="hi-IN" w:bidi="hi-IN"/>
        </w:rPr>
      </w:pPr>
      <w:r>
        <w:rPr>
          <w:b/>
        </w:rPr>
        <w:t xml:space="preserve">4.3.1. </w:t>
      </w:r>
      <w:r w:rsidR="009A4F51" w:rsidRPr="0085355A">
        <w:rPr>
          <w:b/>
        </w:rPr>
        <w:t>Munkabiztonság</w:t>
      </w:r>
      <w:r w:rsidR="009A4F51" w:rsidRPr="0085355A">
        <w:rPr>
          <w:b/>
        </w:rPr>
        <w:tab/>
      </w:r>
      <w:r w:rsidR="009A4F51" w:rsidRPr="0085355A">
        <w:rPr>
          <w:b/>
          <w:i/>
          <w:kern w:val="1"/>
          <w:lang w:eastAsia="hi-IN" w:bidi="hi-IN"/>
        </w:rPr>
        <w:t>6 óra / 6 óra</w:t>
      </w:r>
    </w:p>
    <w:p w:rsidR="00816C4F" w:rsidRDefault="00816C4F"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A baleset és a munkahelyi baleset fogalma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munkahelyi balesetek és a foglalkozási megbetegedések fajtái</w:t>
      </w:r>
    </w:p>
    <w:p w:rsidR="009A4F51" w:rsidRPr="0085355A" w:rsidRDefault="009A4F51" w:rsidP="009A4F51">
      <w:pPr>
        <w:widowControl w:val="0"/>
        <w:suppressAutoHyphens/>
        <w:ind w:left="709"/>
        <w:rPr>
          <w:kern w:val="1"/>
          <w:lang w:eastAsia="hi-IN" w:bidi="hi-IN"/>
        </w:rPr>
      </w:pPr>
      <w:r w:rsidRPr="0085355A">
        <w:rPr>
          <w:kern w:val="1"/>
          <w:lang w:eastAsia="hi-IN" w:bidi="hi-IN"/>
        </w:rPr>
        <w:t>Veszélyforrások kialakulása</w:t>
      </w:r>
    </w:p>
    <w:p w:rsidR="009A4F51" w:rsidRPr="0085355A" w:rsidRDefault="009A4F51" w:rsidP="009A4F51">
      <w:pPr>
        <w:widowControl w:val="0"/>
        <w:suppressAutoHyphens/>
        <w:ind w:left="709"/>
        <w:rPr>
          <w:kern w:val="1"/>
          <w:lang w:eastAsia="hi-IN" w:bidi="hi-IN"/>
        </w:rPr>
      </w:pPr>
      <w:r w:rsidRPr="0085355A">
        <w:rPr>
          <w:kern w:val="1"/>
          <w:lang w:eastAsia="hi-IN" w:bidi="hi-IN"/>
        </w:rPr>
        <w:t>Személyi védőfelszerelésekkel szemben támasztott követelmények</w:t>
      </w:r>
    </w:p>
    <w:p w:rsidR="009A4F51" w:rsidRPr="0085355A" w:rsidRDefault="009A4F51" w:rsidP="009A4F51">
      <w:pPr>
        <w:widowControl w:val="0"/>
        <w:suppressAutoHyphens/>
        <w:ind w:left="709"/>
        <w:rPr>
          <w:kern w:val="1"/>
          <w:lang w:eastAsia="hi-IN" w:bidi="hi-IN"/>
        </w:rPr>
      </w:pPr>
      <w:r w:rsidRPr="0085355A">
        <w:rPr>
          <w:kern w:val="1"/>
          <w:lang w:eastAsia="hi-IN" w:bidi="hi-IN"/>
        </w:rPr>
        <w:t>A munkavédelmi oktatás dokumentálása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munkabalesetek bejelentése, nyilvántartása és kivizsgálása</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Kockázatelemzés fogalmai, kockázatelemzés, kockázatértékelés</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munkahelyen alkalmazott biztonsági jelzések</w:t>
      </w:r>
    </w:p>
    <w:p w:rsidR="009A4F51" w:rsidRPr="0085355A" w:rsidRDefault="009A4F51" w:rsidP="009A4F51">
      <w:pPr>
        <w:widowControl w:val="0"/>
        <w:suppressAutoHyphens/>
        <w:ind w:left="709"/>
        <w:rPr>
          <w:kern w:val="1"/>
          <w:lang w:eastAsia="hi-IN" w:bidi="hi-IN"/>
        </w:rPr>
      </w:pPr>
      <w:r w:rsidRPr="0085355A">
        <w:rPr>
          <w:kern w:val="1"/>
          <w:lang w:eastAsia="hi-IN" w:bidi="hi-IN"/>
        </w:rPr>
        <w:t>A munkavégzés fizikai ártalmai</w:t>
      </w:r>
    </w:p>
    <w:p w:rsidR="009A4F51" w:rsidRPr="0085355A" w:rsidRDefault="009A4F51" w:rsidP="009A4F51">
      <w:pPr>
        <w:widowControl w:val="0"/>
        <w:suppressAutoHyphens/>
        <w:ind w:left="709"/>
        <w:rPr>
          <w:kern w:val="1"/>
          <w:lang w:eastAsia="hi-IN" w:bidi="hi-IN"/>
        </w:rPr>
      </w:pPr>
      <w:r w:rsidRPr="0085355A">
        <w:rPr>
          <w:kern w:val="1"/>
          <w:lang w:eastAsia="hi-IN" w:bidi="hi-IN"/>
        </w:rPr>
        <w:t>Zaj- és rezgésvédelem</w:t>
      </w:r>
    </w:p>
    <w:p w:rsidR="009A4F51" w:rsidRPr="0085355A" w:rsidRDefault="009A4F51" w:rsidP="009A4F51">
      <w:pPr>
        <w:widowControl w:val="0"/>
        <w:suppressAutoHyphens/>
        <w:ind w:left="709"/>
        <w:rPr>
          <w:kern w:val="1"/>
          <w:lang w:eastAsia="hi-IN" w:bidi="hi-IN"/>
        </w:rPr>
      </w:pPr>
      <w:r w:rsidRPr="0085355A">
        <w:rPr>
          <w:kern w:val="1"/>
          <w:lang w:eastAsia="hi-IN" w:bidi="hi-IN"/>
        </w:rPr>
        <w:t>Munkahelyi klíma, a helyiség hőmérséklete, a levegő nedvességtartalma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munkahelyek megvilágítása, a természetes fény</w:t>
      </w:r>
    </w:p>
    <w:p w:rsidR="009A4F51" w:rsidRPr="0085355A" w:rsidRDefault="009A4F51" w:rsidP="009A4F51">
      <w:pPr>
        <w:widowControl w:val="0"/>
        <w:suppressAutoHyphens/>
        <w:ind w:left="709"/>
        <w:rPr>
          <w:kern w:val="1"/>
          <w:lang w:eastAsia="hi-IN" w:bidi="hi-IN"/>
        </w:rPr>
      </w:pPr>
      <w:r w:rsidRPr="0085355A">
        <w:rPr>
          <w:kern w:val="1"/>
          <w:lang w:eastAsia="hi-IN" w:bidi="hi-IN"/>
        </w:rPr>
        <w:t>A színek kialakítása</w:t>
      </w:r>
    </w:p>
    <w:p w:rsidR="009A4F51" w:rsidRPr="0085355A" w:rsidRDefault="009A4F51" w:rsidP="009A4F51">
      <w:pPr>
        <w:widowControl w:val="0"/>
        <w:suppressAutoHyphens/>
        <w:ind w:left="709"/>
        <w:rPr>
          <w:kern w:val="1"/>
          <w:lang w:eastAsia="hi-IN" w:bidi="hi-IN"/>
        </w:rPr>
      </w:pPr>
      <w:r w:rsidRPr="0085355A">
        <w:rPr>
          <w:kern w:val="1"/>
          <w:lang w:eastAsia="hi-IN" w:bidi="hi-IN"/>
        </w:rPr>
        <w:t>A gázhegesztés és az ívhegesztés biztonsági előírásai</w:t>
      </w:r>
    </w:p>
    <w:p w:rsidR="009A4F51" w:rsidRPr="0085355A" w:rsidRDefault="009A4F51" w:rsidP="009A4F51">
      <w:pPr>
        <w:widowControl w:val="0"/>
        <w:suppressAutoHyphens/>
        <w:ind w:left="709"/>
        <w:rPr>
          <w:kern w:val="1"/>
          <w:lang w:eastAsia="hi-IN" w:bidi="hi-IN"/>
        </w:rPr>
      </w:pPr>
      <w:r w:rsidRPr="0085355A">
        <w:rPr>
          <w:kern w:val="1"/>
          <w:lang w:eastAsia="hi-IN" w:bidi="hi-IN"/>
        </w:rPr>
        <w:t>Anyagmozgatás, anyagtárolás szabályai</w:t>
      </w:r>
    </w:p>
    <w:p w:rsidR="009A4F51" w:rsidRPr="0085355A" w:rsidRDefault="009A4F51" w:rsidP="009A4F51">
      <w:pPr>
        <w:widowControl w:val="0"/>
        <w:suppressAutoHyphens/>
        <w:ind w:left="709"/>
        <w:rPr>
          <w:kern w:val="1"/>
          <w:lang w:eastAsia="hi-IN" w:bidi="hi-IN"/>
        </w:rPr>
      </w:pPr>
      <w:r w:rsidRPr="0085355A">
        <w:rPr>
          <w:kern w:val="1"/>
          <w:lang w:eastAsia="hi-IN" w:bidi="hi-IN"/>
        </w:rPr>
        <w:t>Villamos berendezések biztonságtechnikája</w:t>
      </w:r>
    </w:p>
    <w:p w:rsidR="009A4F51" w:rsidRPr="0085355A" w:rsidRDefault="009A4F51" w:rsidP="009A4F51">
      <w:pPr>
        <w:widowControl w:val="0"/>
        <w:suppressAutoHyphens/>
        <w:ind w:left="709"/>
        <w:rPr>
          <w:kern w:val="1"/>
          <w:lang w:eastAsia="hi-IN" w:bidi="hi-IN"/>
        </w:rPr>
      </w:pPr>
      <w:r w:rsidRPr="0085355A">
        <w:rPr>
          <w:kern w:val="1"/>
          <w:lang w:eastAsia="hi-IN" w:bidi="hi-IN"/>
        </w:rPr>
        <w:t>Egyéni és kollektív védelem</w:t>
      </w:r>
    </w:p>
    <w:p w:rsidR="009A4F51" w:rsidRPr="0085355A" w:rsidRDefault="009A4F51" w:rsidP="009A4F51">
      <w:pPr>
        <w:widowControl w:val="0"/>
        <w:suppressAutoHyphens/>
        <w:ind w:left="709"/>
        <w:rPr>
          <w:kern w:val="1"/>
          <w:lang w:eastAsia="hi-IN" w:bidi="hi-IN"/>
        </w:rPr>
      </w:pPr>
      <w:r w:rsidRPr="0085355A">
        <w:rPr>
          <w:kern w:val="1"/>
          <w:lang w:eastAsia="hi-IN" w:bidi="hi-IN"/>
        </w:rPr>
        <w:t>Munkaegészségügy</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Kockázatbecslés</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Kockázatértékelés</w:t>
      </w:r>
    </w:p>
    <w:p w:rsidR="009A4F51" w:rsidRPr="0085355A" w:rsidRDefault="009A4F51" w:rsidP="009A4F51">
      <w:pPr>
        <w:widowControl w:val="0"/>
        <w:suppressAutoHyphens/>
        <w:ind w:left="709"/>
        <w:rPr>
          <w:kern w:val="1"/>
          <w:lang w:eastAsia="hi-IN" w:bidi="hi-IN"/>
        </w:rPr>
      </w:pPr>
      <w:r w:rsidRPr="0085355A">
        <w:rPr>
          <w:kern w:val="1"/>
          <w:lang w:eastAsia="hi-IN" w:bidi="hi-IN"/>
        </w:rPr>
        <w:t>Időszakos biztonsági felülvizsgálat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Soron kívüli munkavédelmi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Jelző és riasztóberendezések</w:t>
      </w:r>
    </w:p>
    <w:p w:rsidR="009A4F51" w:rsidRPr="0085355A" w:rsidRDefault="009A4F51" w:rsidP="009A4F51">
      <w:pPr>
        <w:widowControl w:val="0"/>
        <w:suppressAutoHyphens/>
        <w:ind w:left="709"/>
        <w:rPr>
          <w:kern w:val="1"/>
          <w:lang w:eastAsia="hi-IN" w:bidi="hi-IN"/>
        </w:rPr>
      </w:pPr>
      <w:r w:rsidRPr="0085355A">
        <w:rPr>
          <w:kern w:val="1"/>
          <w:lang w:eastAsia="hi-IN" w:bidi="hi-IN"/>
        </w:rPr>
        <w:t>Megfelelő mozgástér biztosítása</w:t>
      </w:r>
    </w:p>
    <w:p w:rsidR="009A4F51" w:rsidRPr="0085355A" w:rsidRDefault="009A4F51" w:rsidP="009A4F51">
      <w:pPr>
        <w:widowControl w:val="0"/>
        <w:suppressAutoHyphens/>
        <w:ind w:left="709"/>
        <w:rPr>
          <w:kern w:val="1"/>
          <w:lang w:eastAsia="hi-IN" w:bidi="hi-IN"/>
        </w:rPr>
      </w:pPr>
      <w:r w:rsidRPr="0085355A">
        <w:rPr>
          <w:kern w:val="1"/>
          <w:lang w:eastAsia="hi-IN" w:bidi="hi-IN"/>
        </w:rPr>
        <w:t>Elkerítés, lefedés</w:t>
      </w:r>
    </w:p>
    <w:p w:rsidR="009A4F51" w:rsidRPr="0085355A" w:rsidRDefault="009A4F51" w:rsidP="009A4F51">
      <w:pPr>
        <w:widowControl w:val="0"/>
        <w:suppressAutoHyphens/>
        <w:ind w:left="709"/>
        <w:rPr>
          <w:kern w:val="1"/>
          <w:lang w:eastAsia="hi-IN" w:bidi="hi-IN"/>
        </w:rPr>
      </w:pPr>
      <w:r w:rsidRPr="0085355A">
        <w:rPr>
          <w:kern w:val="1"/>
          <w:lang w:eastAsia="hi-IN" w:bidi="hi-IN"/>
        </w:rPr>
        <w:t>Tároló helyek kialakítása</w:t>
      </w:r>
    </w:p>
    <w:p w:rsidR="009A4F51" w:rsidRPr="0085355A" w:rsidRDefault="009A4F51" w:rsidP="009A4F51">
      <w:pPr>
        <w:widowControl w:val="0"/>
        <w:suppressAutoHyphens/>
        <w:ind w:left="709"/>
        <w:rPr>
          <w:kern w:val="1"/>
          <w:lang w:eastAsia="hi-IN" w:bidi="hi-IN"/>
        </w:rPr>
      </w:pPr>
      <w:r w:rsidRPr="0085355A">
        <w:rPr>
          <w:kern w:val="1"/>
          <w:lang w:eastAsia="hi-IN" w:bidi="hi-IN"/>
        </w:rPr>
        <w:t>Munkahely padlózata</w:t>
      </w:r>
    </w:p>
    <w:p w:rsidR="009A4F51" w:rsidRPr="0085355A" w:rsidRDefault="009A4F51" w:rsidP="009A4F51">
      <w:pPr>
        <w:widowControl w:val="0"/>
        <w:suppressAutoHyphens/>
        <w:ind w:left="1224" w:firstLine="194"/>
        <w:rPr>
          <w:kern w:val="1"/>
          <w:lang w:eastAsia="hi-IN" w:bidi="hi-IN"/>
        </w:rPr>
      </w:pPr>
    </w:p>
    <w:p w:rsidR="009A4F51" w:rsidRPr="0085355A" w:rsidRDefault="006A0567" w:rsidP="001B5DD1">
      <w:pPr>
        <w:widowControl w:val="0"/>
        <w:tabs>
          <w:tab w:val="right" w:pos="1418"/>
          <w:tab w:val="left" w:pos="7655"/>
          <w:tab w:val="right" w:pos="9213"/>
        </w:tabs>
        <w:suppressAutoHyphens/>
        <w:ind w:left="709"/>
        <w:rPr>
          <w:b/>
          <w:kern w:val="1"/>
          <w:lang w:eastAsia="hi-IN" w:bidi="hi-IN"/>
        </w:rPr>
      </w:pPr>
      <w:r>
        <w:rPr>
          <w:b/>
        </w:rPr>
        <w:t xml:space="preserve">4.3.2. </w:t>
      </w:r>
      <w:r w:rsidR="009A4F51" w:rsidRPr="0085355A">
        <w:rPr>
          <w:b/>
        </w:rPr>
        <w:t>Tűzvédelem</w:t>
      </w:r>
      <w:r w:rsidR="009A4F51" w:rsidRPr="0085355A">
        <w:rPr>
          <w:b/>
        </w:rPr>
        <w:tab/>
      </w:r>
      <w:r w:rsidR="009A4F51" w:rsidRPr="0085355A">
        <w:rPr>
          <w:b/>
          <w:i/>
          <w:kern w:val="1"/>
          <w:lang w:eastAsia="hi-IN" w:bidi="hi-IN"/>
        </w:rPr>
        <w:t>6 óra / 6 óra</w:t>
      </w:r>
    </w:p>
    <w:p w:rsidR="00816C4F" w:rsidRDefault="00816C4F"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Általános tűzvédelmi 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Tűzveszélyességi osztályok, jelölésük</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 anyagok</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 anyagok tárolása</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 anyagok szállítása</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 anyagok dokumentálása</w:t>
      </w:r>
    </w:p>
    <w:p w:rsidR="009A4F51" w:rsidRPr="0085355A" w:rsidRDefault="009A4F51" w:rsidP="009A4F51">
      <w:pPr>
        <w:widowControl w:val="0"/>
        <w:suppressAutoHyphens/>
        <w:ind w:left="709"/>
        <w:rPr>
          <w:kern w:val="1"/>
          <w:lang w:eastAsia="hi-IN" w:bidi="hi-IN"/>
        </w:rPr>
      </w:pPr>
      <w:r w:rsidRPr="0085355A">
        <w:rPr>
          <w:kern w:val="1"/>
          <w:lang w:eastAsia="hi-IN" w:bidi="hi-IN"/>
        </w:rPr>
        <w:t>Az égés feltételei, az anyagok éghetősége</w:t>
      </w:r>
    </w:p>
    <w:p w:rsidR="009A4F51" w:rsidRPr="0085355A" w:rsidRDefault="009A4F51" w:rsidP="009A4F51">
      <w:pPr>
        <w:widowControl w:val="0"/>
        <w:suppressAutoHyphens/>
        <w:ind w:left="709"/>
        <w:rPr>
          <w:kern w:val="1"/>
          <w:lang w:eastAsia="hi-IN" w:bidi="hi-IN"/>
        </w:rPr>
      </w:pPr>
      <w:r w:rsidRPr="0085355A">
        <w:rPr>
          <w:kern w:val="1"/>
          <w:lang w:eastAsia="hi-IN" w:bidi="hi-IN"/>
        </w:rPr>
        <w:t>Tűzveszélyes tevékenységek</w:t>
      </w:r>
    </w:p>
    <w:p w:rsidR="009A4F51" w:rsidRPr="0085355A" w:rsidRDefault="009A4F51" w:rsidP="009A4F51">
      <w:pPr>
        <w:widowControl w:val="0"/>
        <w:suppressAutoHyphens/>
        <w:ind w:left="709"/>
        <w:rPr>
          <w:kern w:val="1"/>
          <w:lang w:eastAsia="hi-IN" w:bidi="hi-IN"/>
        </w:rPr>
      </w:pPr>
      <w:r w:rsidRPr="0085355A">
        <w:rPr>
          <w:kern w:val="1"/>
          <w:lang w:eastAsia="hi-IN" w:bidi="hi-IN"/>
        </w:rPr>
        <w:t>Tűzvédelmi szabályzat</w:t>
      </w:r>
    </w:p>
    <w:p w:rsidR="009A4F51" w:rsidRPr="0085355A" w:rsidRDefault="009A4F51" w:rsidP="009A4F51">
      <w:pPr>
        <w:widowControl w:val="0"/>
        <w:suppressAutoHyphens/>
        <w:ind w:left="709"/>
        <w:rPr>
          <w:kern w:val="1"/>
          <w:lang w:eastAsia="hi-IN" w:bidi="hi-IN"/>
        </w:rPr>
      </w:pPr>
      <w:r w:rsidRPr="0085355A">
        <w:rPr>
          <w:kern w:val="1"/>
          <w:lang w:eastAsia="hi-IN" w:bidi="hi-IN"/>
        </w:rPr>
        <w:t>A tűzjelzés</w:t>
      </w:r>
    </w:p>
    <w:p w:rsidR="009A4F51" w:rsidRPr="0085355A" w:rsidRDefault="009A4F51" w:rsidP="009A4F51">
      <w:pPr>
        <w:widowControl w:val="0"/>
        <w:suppressAutoHyphens/>
        <w:ind w:left="709"/>
        <w:rPr>
          <w:kern w:val="1"/>
          <w:lang w:eastAsia="hi-IN" w:bidi="hi-IN"/>
        </w:rPr>
      </w:pPr>
      <w:r w:rsidRPr="0085355A">
        <w:rPr>
          <w:kern w:val="1"/>
          <w:lang w:eastAsia="hi-IN" w:bidi="hi-IN"/>
        </w:rPr>
        <w:t>Teendők tűz esetén</w:t>
      </w:r>
    </w:p>
    <w:p w:rsidR="009A4F51" w:rsidRPr="0085355A" w:rsidRDefault="009A4F51" w:rsidP="009A4F51">
      <w:pPr>
        <w:widowControl w:val="0"/>
        <w:suppressAutoHyphens/>
        <w:ind w:left="709"/>
        <w:rPr>
          <w:kern w:val="1"/>
          <w:lang w:eastAsia="hi-IN" w:bidi="hi-IN"/>
        </w:rPr>
      </w:pPr>
      <w:r w:rsidRPr="0085355A">
        <w:rPr>
          <w:kern w:val="1"/>
          <w:lang w:eastAsia="hi-IN" w:bidi="hi-IN"/>
        </w:rPr>
        <w:t>Veszélyességi övezet</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Áramtalanítás</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Tűzoltás módjai</w:t>
      </w:r>
    </w:p>
    <w:p w:rsidR="009A4F51" w:rsidRPr="0085355A" w:rsidRDefault="009A4F51" w:rsidP="009A4F51">
      <w:pPr>
        <w:widowControl w:val="0"/>
        <w:suppressAutoHyphens/>
        <w:ind w:left="709"/>
        <w:rPr>
          <w:kern w:val="1"/>
          <w:lang w:eastAsia="hi-IN" w:bidi="hi-IN"/>
        </w:rPr>
      </w:pPr>
      <w:r w:rsidRPr="0085355A">
        <w:rPr>
          <w:kern w:val="1"/>
          <w:lang w:eastAsia="hi-IN" w:bidi="hi-IN"/>
        </w:rPr>
        <w:t>Tűzoltó eszközök</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Tűzoltó eszközök tárolása </w:t>
      </w:r>
      <w:proofErr w:type="spellStart"/>
      <w:r w:rsidRPr="0085355A">
        <w:rPr>
          <w:kern w:val="1"/>
          <w:lang w:eastAsia="hi-IN" w:bidi="hi-IN"/>
        </w:rPr>
        <w:t>beltérben</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Tűzoltó eszközök tárolása </w:t>
      </w:r>
      <w:proofErr w:type="spellStart"/>
      <w:r w:rsidRPr="0085355A">
        <w:rPr>
          <w:kern w:val="1"/>
          <w:lang w:eastAsia="hi-IN" w:bidi="hi-IN"/>
        </w:rPr>
        <w:t>kültereken</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Porral oltó tűzoltó készülékek, alkalmazásának feltételei</w:t>
      </w:r>
    </w:p>
    <w:p w:rsidR="009A4F51" w:rsidRPr="0085355A" w:rsidRDefault="009A4F51" w:rsidP="009A4F51">
      <w:pPr>
        <w:widowControl w:val="0"/>
        <w:suppressAutoHyphens/>
        <w:ind w:left="709"/>
        <w:rPr>
          <w:kern w:val="1"/>
          <w:lang w:eastAsia="hi-IN" w:bidi="hi-IN"/>
        </w:rPr>
      </w:pPr>
      <w:r w:rsidRPr="0085355A">
        <w:rPr>
          <w:kern w:val="1"/>
          <w:lang w:eastAsia="hi-IN" w:bidi="hi-IN"/>
        </w:rPr>
        <w:t>Vízzel oltó tűzoltó készülékek, alkalmazásának feltételei</w:t>
      </w:r>
    </w:p>
    <w:p w:rsidR="009A4F51" w:rsidRPr="0085355A" w:rsidRDefault="009A4F51" w:rsidP="009A4F51">
      <w:pPr>
        <w:widowControl w:val="0"/>
        <w:suppressAutoHyphens/>
        <w:ind w:left="709"/>
        <w:rPr>
          <w:kern w:val="1"/>
          <w:lang w:eastAsia="hi-IN" w:bidi="hi-IN"/>
        </w:rPr>
      </w:pPr>
      <w:r w:rsidRPr="0085355A">
        <w:rPr>
          <w:kern w:val="1"/>
          <w:lang w:eastAsia="hi-IN" w:bidi="hi-IN"/>
        </w:rPr>
        <w:t>Habbal oltó tűzoltó készülékek, alkalmazásának feltételei</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Halonnal</w:t>
      </w:r>
      <w:proofErr w:type="spellEnd"/>
      <w:r w:rsidRPr="0085355A">
        <w:rPr>
          <w:kern w:val="1"/>
          <w:lang w:eastAsia="hi-IN" w:bidi="hi-IN"/>
        </w:rPr>
        <w:t xml:space="preserve"> oltó tűzoltó készülékek, alkalmazásának feltételei</w:t>
      </w:r>
    </w:p>
    <w:p w:rsidR="009A4F51" w:rsidRPr="0085355A" w:rsidRDefault="009A4F51" w:rsidP="009A4F51">
      <w:pPr>
        <w:widowControl w:val="0"/>
        <w:suppressAutoHyphens/>
        <w:ind w:left="709"/>
        <w:rPr>
          <w:kern w:val="1"/>
          <w:lang w:eastAsia="hi-IN" w:bidi="hi-IN"/>
        </w:rPr>
      </w:pPr>
      <w:r w:rsidRPr="0085355A">
        <w:rPr>
          <w:kern w:val="1"/>
          <w:lang w:eastAsia="hi-IN" w:bidi="hi-IN"/>
        </w:rPr>
        <w:t>Szén-dioxiddal oltó tűzoltó készülékek, alkalmazásának feltételei</w:t>
      </w:r>
    </w:p>
    <w:p w:rsidR="009A4F51" w:rsidRPr="0085355A" w:rsidRDefault="009A4F51" w:rsidP="009A4F51">
      <w:pPr>
        <w:widowControl w:val="0"/>
        <w:suppressAutoHyphens/>
        <w:ind w:left="709"/>
        <w:rPr>
          <w:kern w:val="1"/>
          <w:lang w:eastAsia="hi-IN" w:bidi="hi-IN"/>
        </w:rPr>
      </w:pPr>
      <w:r w:rsidRPr="0085355A">
        <w:rPr>
          <w:kern w:val="1"/>
          <w:lang w:eastAsia="hi-IN" w:bidi="hi-IN"/>
        </w:rPr>
        <w:t>Oltóhatás</w:t>
      </w:r>
    </w:p>
    <w:p w:rsidR="009A4F51" w:rsidRPr="0085355A" w:rsidRDefault="009A4F51" w:rsidP="009A4F51">
      <w:pPr>
        <w:widowControl w:val="0"/>
        <w:suppressAutoHyphens/>
        <w:ind w:left="709"/>
        <w:rPr>
          <w:kern w:val="1"/>
          <w:lang w:eastAsia="hi-IN" w:bidi="hi-IN"/>
        </w:rPr>
      </w:pPr>
      <w:r w:rsidRPr="0085355A">
        <w:rPr>
          <w:kern w:val="1"/>
          <w:lang w:eastAsia="hi-IN" w:bidi="hi-IN"/>
        </w:rPr>
        <w:t>Tűzmegelőzés</w:t>
      </w:r>
    </w:p>
    <w:p w:rsidR="009A4F51" w:rsidRPr="0085355A" w:rsidRDefault="009A4F51" w:rsidP="009A4F51">
      <w:pPr>
        <w:widowControl w:val="0"/>
        <w:suppressAutoHyphens/>
        <w:ind w:left="709"/>
        <w:rPr>
          <w:kern w:val="1"/>
          <w:lang w:eastAsia="hi-IN" w:bidi="hi-IN"/>
        </w:rPr>
      </w:pPr>
      <w:r w:rsidRPr="0085355A">
        <w:rPr>
          <w:kern w:val="1"/>
          <w:lang w:eastAsia="hi-IN" w:bidi="hi-IN"/>
        </w:rPr>
        <w:t>Tűzjelzés</w:t>
      </w:r>
    </w:p>
    <w:p w:rsidR="009A4F51" w:rsidRPr="0085355A" w:rsidRDefault="009A4F51" w:rsidP="009A4F51">
      <w:pPr>
        <w:widowControl w:val="0"/>
        <w:suppressAutoHyphens/>
        <w:ind w:left="709"/>
        <w:rPr>
          <w:kern w:val="1"/>
          <w:lang w:eastAsia="hi-IN" w:bidi="hi-IN"/>
        </w:rPr>
      </w:pPr>
      <w:r w:rsidRPr="0085355A">
        <w:rPr>
          <w:kern w:val="1"/>
          <w:lang w:eastAsia="hi-IN" w:bidi="hi-IN"/>
        </w:rPr>
        <w:t>Gépek, berendezések tűzvédelmi előírásai</w:t>
      </w:r>
    </w:p>
    <w:p w:rsidR="009A4F51" w:rsidRPr="0085355A" w:rsidRDefault="009A4F51" w:rsidP="009A4F51">
      <w:pPr>
        <w:widowControl w:val="0"/>
        <w:suppressAutoHyphens/>
        <w:ind w:left="709"/>
        <w:rPr>
          <w:kern w:val="1"/>
          <w:lang w:eastAsia="hi-IN" w:bidi="hi-IN"/>
        </w:rPr>
      </w:pPr>
      <w:r w:rsidRPr="0085355A">
        <w:rPr>
          <w:kern w:val="1"/>
          <w:lang w:eastAsia="hi-IN" w:bidi="hi-IN"/>
        </w:rPr>
        <w:t>Tüzelő- és fűtőberendezések elhelyezésének tűzvédelmi előírásai</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Műszaki mentés</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Elektromos kábelek elhelyezése, elvezetése</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Hő- és füstelvezető berendezések</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Jelzőtáblák</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Feliratok</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Irányfények</w:t>
      </w:r>
    </w:p>
    <w:p w:rsidR="009A4F51" w:rsidRPr="0085355A" w:rsidRDefault="009A4F51" w:rsidP="009A4F51">
      <w:pPr>
        <w:widowControl w:val="0"/>
        <w:tabs>
          <w:tab w:val="left" w:pos="6521"/>
        </w:tabs>
        <w:suppressAutoHyphens/>
        <w:ind w:left="709"/>
        <w:rPr>
          <w:kern w:val="1"/>
          <w:lang w:eastAsia="hi-IN" w:bidi="hi-IN"/>
        </w:rPr>
      </w:pPr>
      <w:proofErr w:type="spellStart"/>
      <w:r w:rsidRPr="0085355A">
        <w:rPr>
          <w:kern w:val="1"/>
          <w:lang w:eastAsia="hi-IN" w:bidi="hi-IN"/>
        </w:rPr>
        <w:t>Tűzgátló</w:t>
      </w:r>
      <w:proofErr w:type="spellEnd"/>
      <w:r w:rsidRPr="0085355A">
        <w:rPr>
          <w:kern w:val="1"/>
          <w:lang w:eastAsia="hi-IN" w:bidi="hi-IN"/>
        </w:rPr>
        <w:t xml:space="preserve"> nyílászárók</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Tűzvédő festékek</w:t>
      </w:r>
    </w:p>
    <w:p w:rsidR="009A4F51" w:rsidRPr="0085355A" w:rsidRDefault="009A4F51" w:rsidP="009A4F51">
      <w:pPr>
        <w:widowControl w:val="0"/>
        <w:tabs>
          <w:tab w:val="left" w:pos="6521"/>
        </w:tabs>
        <w:suppressAutoHyphens/>
        <w:ind w:left="709"/>
        <w:rPr>
          <w:kern w:val="1"/>
          <w:lang w:eastAsia="hi-IN" w:bidi="hi-IN"/>
        </w:rPr>
      </w:pPr>
      <w:r w:rsidRPr="0085355A">
        <w:rPr>
          <w:kern w:val="1"/>
          <w:lang w:eastAsia="hi-IN" w:bidi="hi-IN"/>
        </w:rPr>
        <w:t>Dokumentációk</w:t>
      </w:r>
    </w:p>
    <w:p w:rsidR="009A4F51" w:rsidRPr="0085355A" w:rsidRDefault="009A4F51" w:rsidP="009A4F51">
      <w:pPr>
        <w:widowControl w:val="0"/>
        <w:suppressAutoHyphens/>
        <w:ind w:left="1224" w:firstLine="194"/>
        <w:rPr>
          <w:kern w:val="1"/>
          <w:lang w:eastAsia="hi-IN" w:bidi="hi-IN"/>
        </w:rPr>
      </w:pPr>
    </w:p>
    <w:p w:rsidR="009A4F51" w:rsidRPr="0085355A" w:rsidRDefault="006A0567" w:rsidP="001B5DD1">
      <w:pPr>
        <w:widowControl w:val="0"/>
        <w:tabs>
          <w:tab w:val="right" w:pos="1418"/>
          <w:tab w:val="left" w:pos="7655"/>
          <w:tab w:val="right" w:pos="9213"/>
        </w:tabs>
        <w:suppressAutoHyphens/>
        <w:ind w:left="283"/>
        <w:rPr>
          <w:b/>
          <w:kern w:val="1"/>
          <w:lang w:eastAsia="hi-IN" w:bidi="hi-IN"/>
        </w:rPr>
      </w:pPr>
      <w:r>
        <w:rPr>
          <w:b/>
          <w:kern w:val="1"/>
          <w:lang w:eastAsia="hi-IN" w:bidi="hi-IN"/>
        </w:rPr>
        <w:t xml:space="preserve">4.3.3. </w:t>
      </w:r>
      <w:r w:rsidR="009A4F51" w:rsidRPr="0085355A">
        <w:rPr>
          <w:b/>
          <w:kern w:val="1"/>
          <w:lang w:eastAsia="hi-IN" w:bidi="hi-IN"/>
        </w:rPr>
        <w:t>Környezetvédelem</w:t>
      </w:r>
      <w:r w:rsidR="009A4F51" w:rsidRPr="0085355A">
        <w:rPr>
          <w:b/>
        </w:rPr>
        <w:tab/>
      </w:r>
      <w:r w:rsidR="009A4F51" w:rsidRPr="0085355A">
        <w:rPr>
          <w:b/>
          <w:i/>
          <w:kern w:val="1"/>
          <w:lang w:eastAsia="hi-IN" w:bidi="hi-IN"/>
        </w:rPr>
        <w:t>6 óra / 6 óra</w:t>
      </w:r>
    </w:p>
    <w:p w:rsidR="00816C4F" w:rsidRDefault="00816C4F"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A környezetvédelem területei</w:t>
      </w:r>
    </w:p>
    <w:p w:rsidR="009A4F51" w:rsidRPr="0085355A" w:rsidRDefault="009A4F51" w:rsidP="009A4F51">
      <w:pPr>
        <w:widowControl w:val="0"/>
        <w:suppressAutoHyphens/>
        <w:ind w:left="709"/>
        <w:rPr>
          <w:kern w:val="1"/>
          <w:lang w:eastAsia="hi-IN" w:bidi="hi-IN"/>
        </w:rPr>
      </w:pPr>
      <w:r w:rsidRPr="0085355A">
        <w:rPr>
          <w:kern w:val="1"/>
          <w:lang w:eastAsia="hi-IN" w:bidi="hi-IN"/>
        </w:rPr>
        <w:t>Természetvédelem</w:t>
      </w:r>
    </w:p>
    <w:p w:rsidR="009A4F51" w:rsidRPr="0085355A" w:rsidRDefault="009A4F51" w:rsidP="009A4F51">
      <w:pPr>
        <w:widowControl w:val="0"/>
        <w:suppressAutoHyphens/>
        <w:ind w:left="709"/>
        <w:rPr>
          <w:kern w:val="1"/>
          <w:lang w:eastAsia="hi-IN" w:bidi="hi-IN"/>
        </w:rPr>
      </w:pPr>
      <w:r w:rsidRPr="0085355A">
        <w:rPr>
          <w:kern w:val="1"/>
          <w:lang w:eastAsia="hi-IN" w:bidi="hi-IN"/>
        </w:rPr>
        <w:t>Vízszennyezés vízforrások</w:t>
      </w:r>
    </w:p>
    <w:p w:rsidR="009A4F51" w:rsidRPr="0085355A" w:rsidRDefault="009A4F51" w:rsidP="009A4F51">
      <w:pPr>
        <w:widowControl w:val="0"/>
        <w:suppressAutoHyphens/>
        <w:ind w:left="709"/>
        <w:rPr>
          <w:kern w:val="1"/>
          <w:lang w:eastAsia="hi-IN" w:bidi="hi-IN"/>
        </w:rPr>
      </w:pPr>
      <w:r w:rsidRPr="0085355A">
        <w:rPr>
          <w:kern w:val="1"/>
          <w:lang w:eastAsia="hi-IN" w:bidi="hi-IN"/>
        </w:rPr>
        <w:t>A levegő jellemzői, a levegőszennyezés</w:t>
      </w:r>
    </w:p>
    <w:p w:rsidR="009A4F51" w:rsidRPr="0085355A" w:rsidRDefault="009A4F51" w:rsidP="009A4F51">
      <w:pPr>
        <w:widowControl w:val="0"/>
        <w:suppressAutoHyphens/>
        <w:ind w:left="709"/>
        <w:rPr>
          <w:kern w:val="1"/>
          <w:lang w:eastAsia="hi-IN" w:bidi="hi-IN"/>
        </w:rPr>
      </w:pPr>
      <w:r w:rsidRPr="0085355A">
        <w:rPr>
          <w:kern w:val="1"/>
          <w:lang w:eastAsia="hi-IN" w:bidi="hi-IN"/>
        </w:rPr>
        <w:t>Globális felmelegedés és hatása a földi életre</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Hulladékok kezelése, szelektív összegyűjtése tárolása</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Hulladékgyűjtő szigetek</w:t>
      </w:r>
    </w:p>
    <w:p w:rsidR="009A4F51" w:rsidRPr="0085355A" w:rsidRDefault="009A4F51" w:rsidP="009A4F51">
      <w:pPr>
        <w:widowControl w:val="0"/>
        <w:suppressAutoHyphens/>
        <w:ind w:left="709"/>
        <w:rPr>
          <w:kern w:val="1"/>
          <w:lang w:eastAsia="hi-IN" w:bidi="hi-IN"/>
        </w:rPr>
      </w:pPr>
      <w:r w:rsidRPr="0085355A">
        <w:rPr>
          <w:kern w:val="1"/>
          <w:lang w:eastAsia="hi-IN" w:bidi="hi-IN"/>
        </w:rPr>
        <w:t>Gyűjtőhelyek kialakítása</w:t>
      </w:r>
    </w:p>
    <w:p w:rsidR="009A4F51" w:rsidRPr="0085355A" w:rsidRDefault="009A4F51" w:rsidP="009A4F51">
      <w:pPr>
        <w:widowControl w:val="0"/>
        <w:suppressAutoHyphens/>
        <w:ind w:left="709"/>
        <w:rPr>
          <w:kern w:val="1"/>
          <w:lang w:eastAsia="hi-IN" w:bidi="hi-IN"/>
        </w:rPr>
      </w:pPr>
      <w:r w:rsidRPr="0085355A">
        <w:rPr>
          <w:kern w:val="1"/>
          <w:lang w:eastAsia="hi-IN" w:bidi="hi-IN"/>
        </w:rPr>
        <w:t>Veszélyes hulladékok tárolása</w:t>
      </w:r>
    </w:p>
    <w:p w:rsidR="009A4F51" w:rsidRPr="0085355A" w:rsidRDefault="009A4F51" w:rsidP="009A4F51">
      <w:pPr>
        <w:widowControl w:val="0"/>
        <w:suppressAutoHyphens/>
        <w:ind w:left="709"/>
        <w:rPr>
          <w:kern w:val="1"/>
          <w:lang w:eastAsia="hi-IN" w:bidi="hi-IN"/>
        </w:rPr>
      </w:pPr>
      <w:r w:rsidRPr="0085355A">
        <w:rPr>
          <w:kern w:val="1"/>
          <w:lang w:eastAsia="hi-IN" w:bidi="hi-IN"/>
        </w:rPr>
        <w:t>Veszélyes hulladékok begyűjtése</w:t>
      </w:r>
    </w:p>
    <w:p w:rsidR="009A4F51" w:rsidRPr="0085355A" w:rsidRDefault="009A4F51" w:rsidP="009A4F51">
      <w:pPr>
        <w:widowControl w:val="0"/>
        <w:suppressAutoHyphens/>
        <w:ind w:left="709"/>
        <w:rPr>
          <w:kern w:val="1"/>
          <w:lang w:eastAsia="hi-IN" w:bidi="hi-IN"/>
        </w:rPr>
      </w:pPr>
      <w:r w:rsidRPr="0085355A">
        <w:rPr>
          <w:kern w:val="1"/>
          <w:lang w:eastAsia="hi-IN" w:bidi="hi-IN"/>
        </w:rPr>
        <w:t>Veszélyes hulladékok feldolgozása</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Hulladékok feldolgozása</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Hulladékok újrahasznosítása</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Hulladékok végleges elhelyezése</w:t>
      </w:r>
    </w:p>
    <w:p w:rsidR="009A4F51" w:rsidRPr="0085355A" w:rsidRDefault="009A4F51" w:rsidP="009A4F51">
      <w:pPr>
        <w:widowControl w:val="0"/>
        <w:suppressAutoHyphens/>
        <w:ind w:left="709"/>
        <w:rPr>
          <w:kern w:val="1"/>
          <w:lang w:eastAsia="hi-IN" w:bidi="hi-IN"/>
        </w:rPr>
      </w:pPr>
      <w:r w:rsidRPr="0085355A">
        <w:rPr>
          <w:kern w:val="1"/>
          <w:lang w:eastAsia="hi-IN" w:bidi="hi-IN"/>
        </w:rPr>
        <w:t>Hulladékok lebomlása</w:t>
      </w:r>
    </w:p>
    <w:p w:rsidR="009A4F51" w:rsidRPr="0085355A" w:rsidRDefault="009A4F51" w:rsidP="009A4F51">
      <w:pPr>
        <w:widowControl w:val="0"/>
        <w:suppressAutoHyphens/>
        <w:ind w:left="709"/>
        <w:rPr>
          <w:kern w:val="1"/>
          <w:lang w:eastAsia="hi-IN" w:bidi="hi-IN"/>
        </w:rPr>
      </w:pPr>
      <w:r w:rsidRPr="0085355A">
        <w:rPr>
          <w:kern w:val="1"/>
          <w:lang w:eastAsia="hi-IN" w:bidi="hi-IN"/>
        </w:rPr>
        <w:t>Az ipar hatása környezetre</w:t>
      </w:r>
    </w:p>
    <w:p w:rsidR="009A4F51" w:rsidRPr="0085355A" w:rsidRDefault="009A4F51" w:rsidP="009A4F51">
      <w:pPr>
        <w:widowControl w:val="0"/>
        <w:suppressAutoHyphens/>
        <w:ind w:left="709"/>
        <w:rPr>
          <w:kern w:val="1"/>
          <w:lang w:eastAsia="hi-IN" w:bidi="hi-IN"/>
        </w:rPr>
      </w:pPr>
      <w:r w:rsidRPr="0085355A">
        <w:rPr>
          <w:kern w:val="1"/>
          <w:lang w:eastAsia="hi-IN" w:bidi="hi-IN"/>
        </w:rPr>
        <w:t>Megújuló energiaforrások</w:t>
      </w:r>
    </w:p>
    <w:p w:rsidR="009A4F51" w:rsidRPr="0085355A" w:rsidRDefault="009A4F51" w:rsidP="009A4F51">
      <w:pPr>
        <w:widowControl w:val="0"/>
        <w:suppressAutoHyphens/>
        <w:ind w:left="709"/>
        <w:rPr>
          <w:kern w:val="1"/>
          <w:lang w:eastAsia="hi-IN" w:bidi="hi-IN"/>
        </w:rPr>
      </w:pPr>
      <w:r w:rsidRPr="0085355A">
        <w:rPr>
          <w:kern w:val="1"/>
          <w:lang w:eastAsia="hi-IN" w:bidi="hi-IN"/>
        </w:rPr>
        <w:t>Levegőszennyezés</w:t>
      </w:r>
    </w:p>
    <w:p w:rsidR="009A4F51" w:rsidRPr="0085355A" w:rsidRDefault="009A4F51" w:rsidP="009A4F51">
      <w:pPr>
        <w:widowControl w:val="0"/>
        <w:suppressAutoHyphens/>
        <w:ind w:left="709"/>
        <w:rPr>
          <w:kern w:val="1"/>
          <w:lang w:eastAsia="hi-IN" w:bidi="hi-IN"/>
        </w:rPr>
      </w:pPr>
      <w:r w:rsidRPr="0085355A">
        <w:rPr>
          <w:kern w:val="1"/>
          <w:lang w:eastAsia="hi-IN" w:bidi="hi-IN"/>
        </w:rPr>
        <w:t>Zajszennyezés</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Hőszennyezés</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Fényszennyezés</w:t>
      </w:r>
    </w:p>
    <w:p w:rsidR="009A4F51" w:rsidRPr="0085355A" w:rsidRDefault="009A4F51" w:rsidP="009A4F51">
      <w:pPr>
        <w:widowControl w:val="0"/>
        <w:suppressAutoHyphens/>
        <w:ind w:left="709"/>
        <w:rPr>
          <w:kern w:val="1"/>
          <w:lang w:eastAsia="hi-IN" w:bidi="hi-IN"/>
        </w:rPr>
      </w:pPr>
      <w:r w:rsidRPr="0085355A">
        <w:rPr>
          <w:kern w:val="1"/>
          <w:lang w:eastAsia="hi-IN" w:bidi="hi-IN"/>
        </w:rPr>
        <w:t>Talajszennyezés</w:t>
      </w:r>
    </w:p>
    <w:p w:rsidR="009A4F51" w:rsidRPr="0085355A" w:rsidRDefault="009A4F51" w:rsidP="009A4F51">
      <w:pPr>
        <w:widowControl w:val="0"/>
        <w:suppressAutoHyphens/>
        <w:ind w:left="709"/>
        <w:rPr>
          <w:kern w:val="1"/>
          <w:lang w:eastAsia="hi-IN" w:bidi="hi-IN"/>
        </w:rPr>
      </w:pPr>
      <w:r w:rsidRPr="0085355A">
        <w:rPr>
          <w:kern w:val="1"/>
          <w:lang w:eastAsia="hi-IN" w:bidi="hi-IN"/>
        </w:rPr>
        <w:t>Nehézfémek</w:t>
      </w:r>
    </w:p>
    <w:p w:rsidR="009A4F51" w:rsidRPr="0085355A" w:rsidRDefault="009A4F51" w:rsidP="009A4F51">
      <w:pPr>
        <w:widowControl w:val="0"/>
        <w:suppressAutoHyphens/>
        <w:ind w:left="709"/>
        <w:rPr>
          <w:kern w:val="1"/>
          <w:lang w:eastAsia="hi-IN" w:bidi="hi-IN"/>
        </w:rPr>
      </w:pPr>
      <w:r w:rsidRPr="0085355A">
        <w:rPr>
          <w:kern w:val="1"/>
          <w:lang w:eastAsia="hi-IN" w:bidi="hi-IN"/>
        </w:rPr>
        <w:t>Vízszennyezés</w:t>
      </w:r>
    </w:p>
    <w:p w:rsidR="009A4F51" w:rsidRPr="0085355A" w:rsidRDefault="009A4F51" w:rsidP="009A4F51">
      <w:pPr>
        <w:widowControl w:val="0"/>
        <w:suppressAutoHyphens/>
        <w:ind w:left="709"/>
        <w:rPr>
          <w:kern w:val="1"/>
          <w:lang w:eastAsia="hi-IN" w:bidi="hi-IN"/>
        </w:rPr>
      </w:pPr>
      <w:r w:rsidRPr="0085355A">
        <w:rPr>
          <w:kern w:val="1"/>
          <w:lang w:eastAsia="hi-IN" w:bidi="hi-IN"/>
        </w:rPr>
        <w:t>Szennyvízkezelés</w:t>
      </w:r>
    </w:p>
    <w:p w:rsidR="009A4F51" w:rsidRPr="0085355A" w:rsidRDefault="009A4F51" w:rsidP="009A4F51">
      <w:pPr>
        <w:widowControl w:val="0"/>
        <w:suppressAutoHyphens/>
        <w:ind w:left="709"/>
        <w:rPr>
          <w:kern w:val="1"/>
          <w:lang w:eastAsia="hi-IN" w:bidi="hi-IN"/>
        </w:rPr>
      </w:pPr>
      <w:r w:rsidRPr="0085355A">
        <w:rPr>
          <w:kern w:val="1"/>
          <w:lang w:eastAsia="hi-IN" w:bidi="hi-IN"/>
        </w:rPr>
        <w:t>Környezetszennyezés egészségi hatásai</w:t>
      </w:r>
    </w:p>
    <w:p w:rsidR="009A4F51" w:rsidRPr="0085355A" w:rsidRDefault="009A4F51" w:rsidP="009A4F51">
      <w:pPr>
        <w:widowControl w:val="0"/>
        <w:suppressAutoHyphens/>
        <w:ind w:left="709"/>
        <w:rPr>
          <w:kern w:val="1"/>
          <w:lang w:eastAsia="hi-IN" w:bidi="hi-IN"/>
        </w:rPr>
      </w:pPr>
      <w:r w:rsidRPr="0085355A">
        <w:rPr>
          <w:kern w:val="1"/>
          <w:lang w:eastAsia="hi-IN" w:bidi="hi-IN"/>
        </w:rPr>
        <w:t>Fontosabb környezetvédelmi jogszabályok</w:t>
      </w:r>
    </w:p>
    <w:p w:rsidR="009A4F51" w:rsidRPr="0085355A" w:rsidRDefault="009A4F51" w:rsidP="009A4F51">
      <w:pPr>
        <w:widowControl w:val="0"/>
        <w:suppressAutoHyphens/>
        <w:ind w:left="709"/>
        <w:rPr>
          <w:kern w:val="1"/>
          <w:lang w:eastAsia="hi-IN" w:bidi="hi-IN"/>
        </w:rPr>
      </w:pPr>
      <w:r w:rsidRPr="0085355A">
        <w:rPr>
          <w:kern w:val="1"/>
          <w:lang w:eastAsia="hi-IN" w:bidi="hi-IN"/>
        </w:rPr>
        <w:t>Fontosabb Európai Uniós jogszabályok</w:t>
      </w:r>
    </w:p>
    <w:p w:rsidR="009A4F51" w:rsidRPr="0085355A" w:rsidRDefault="009A4F51" w:rsidP="009A4F51">
      <w:pPr>
        <w:widowControl w:val="0"/>
        <w:suppressAutoHyphens/>
        <w:ind w:left="709"/>
        <w:rPr>
          <w:kern w:val="1"/>
          <w:lang w:eastAsia="hi-IN" w:bidi="hi-IN"/>
        </w:rPr>
      </w:pPr>
      <w:r w:rsidRPr="0085355A">
        <w:rPr>
          <w:kern w:val="1"/>
          <w:lang w:eastAsia="hi-IN" w:bidi="hi-IN"/>
        </w:rPr>
        <w:t>Fémiparban keletkező szennyezőanyagok</w:t>
      </w:r>
    </w:p>
    <w:p w:rsidR="009A4F51" w:rsidRPr="0085355A" w:rsidRDefault="009A4F51" w:rsidP="009A4F51">
      <w:pPr>
        <w:widowControl w:val="0"/>
        <w:suppressAutoHyphens/>
        <w:ind w:left="709"/>
        <w:rPr>
          <w:kern w:val="1"/>
          <w:lang w:eastAsia="hi-IN" w:bidi="hi-IN"/>
        </w:rPr>
      </w:pPr>
      <w:r w:rsidRPr="0085355A">
        <w:rPr>
          <w:kern w:val="1"/>
          <w:lang w:eastAsia="hi-IN" w:bidi="hi-IN"/>
        </w:rPr>
        <w:t>Hűtő-, kenő-, mosófolyadékok felhasználása</w:t>
      </w:r>
    </w:p>
    <w:p w:rsidR="009A4F51" w:rsidRPr="0085355A" w:rsidRDefault="009A4F51" w:rsidP="009A4F51">
      <w:pPr>
        <w:widowControl w:val="0"/>
        <w:suppressAutoHyphens/>
        <w:ind w:left="709"/>
        <w:rPr>
          <w:kern w:val="1"/>
          <w:lang w:eastAsia="hi-IN" w:bidi="hi-IN"/>
        </w:rPr>
      </w:pPr>
      <w:r w:rsidRPr="0085355A">
        <w:rPr>
          <w:kern w:val="1"/>
          <w:lang w:eastAsia="hi-IN" w:bidi="hi-IN"/>
        </w:rPr>
        <w:t>Hűtő-, kenő-, mosófolyadékok tárolása</w:t>
      </w:r>
    </w:p>
    <w:p w:rsidR="009A4F51" w:rsidRPr="0085355A" w:rsidRDefault="009A4F51" w:rsidP="009A4F51">
      <w:pPr>
        <w:widowControl w:val="0"/>
        <w:suppressAutoHyphens/>
        <w:ind w:left="709"/>
        <w:rPr>
          <w:kern w:val="1"/>
          <w:lang w:eastAsia="hi-IN" w:bidi="hi-IN"/>
        </w:rPr>
      </w:pPr>
      <w:r w:rsidRPr="0085355A">
        <w:rPr>
          <w:kern w:val="1"/>
          <w:lang w:eastAsia="hi-IN" w:bidi="hi-IN"/>
        </w:rPr>
        <w:t>Az elhasználódott hűtő-, kenő-, mosófolyadékok hulladékkezelése</w:t>
      </w:r>
    </w:p>
    <w:p w:rsidR="009A4F51" w:rsidRPr="0085355A" w:rsidRDefault="009A4F51" w:rsidP="009A4F51">
      <w:pPr>
        <w:widowControl w:val="0"/>
        <w:suppressAutoHyphens/>
        <w:ind w:left="709"/>
        <w:rPr>
          <w:kern w:val="1"/>
          <w:lang w:eastAsia="hi-IN" w:bidi="hi-IN"/>
        </w:rPr>
      </w:pPr>
      <w:r w:rsidRPr="0085355A">
        <w:rPr>
          <w:kern w:val="1"/>
          <w:lang w:eastAsia="hi-IN" w:bidi="hi-IN"/>
        </w:rPr>
        <w:t>Az épített környezet védelme</w:t>
      </w:r>
    </w:p>
    <w:p w:rsidR="009A4F51" w:rsidRPr="0085355A" w:rsidRDefault="009A4F51" w:rsidP="009A4F51">
      <w:pPr>
        <w:widowControl w:val="0"/>
        <w:suppressAutoHyphens/>
        <w:ind w:left="709"/>
        <w:rPr>
          <w:kern w:val="1"/>
          <w:lang w:eastAsia="hi-IN" w:bidi="hi-IN"/>
        </w:rPr>
      </w:pPr>
      <w:r w:rsidRPr="0085355A">
        <w:rPr>
          <w:kern w:val="1"/>
          <w:lang w:eastAsia="hi-IN" w:bidi="hi-IN"/>
        </w:rPr>
        <w:t>Munkahelyi környezet természetbarát kialakítása</w:t>
      </w:r>
    </w:p>
    <w:p w:rsidR="009A4F51" w:rsidRPr="0085355A" w:rsidRDefault="009A4F51" w:rsidP="009A4F51">
      <w:pPr>
        <w:widowControl w:val="0"/>
        <w:suppressAutoHyphens/>
        <w:rPr>
          <w:kern w:val="1"/>
          <w:lang w:eastAsia="hi-IN" w:bidi="hi-IN"/>
        </w:rPr>
      </w:pPr>
    </w:p>
    <w:p w:rsidR="009A4F51" w:rsidRPr="0085355A" w:rsidRDefault="006A0567" w:rsidP="001B5DD1">
      <w:pPr>
        <w:tabs>
          <w:tab w:val="right" w:pos="1276"/>
        </w:tabs>
        <w:ind w:left="283"/>
        <w:rPr>
          <w:b/>
          <w:i/>
        </w:rPr>
      </w:pPr>
      <w:r>
        <w:rPr>
          <w:b/>
          <w:i/>
        </w:rPr>
        <w:t xml:space="preserve">4.4. </w:t>
      </w:r>
      <w:r w:rsidR="009A4F51" w:rsidRPr="0085355A">
        <w:rPr>
          <w:b/>
          <w:i/>
        </w:rPr>
        <w:t xml:space="preserve">A képzés javasolt helyszíne </w:t>
      </w:r>
      <w:r w:rsidR="009A4F51" w:rsidRPr="0085355A">
        <w:rPr>
          <w:b/>
          <w:i/>
          <w:kern w:val="1"/>
          <w:lang w:eastAsia="hi-IN" w:bidi="hi-IN"/>
        </w:rPr>
        <w:t>(ajánlás)</w:t>
      </w:r>
    </w:p>
    <w:p w:rsidR="00816C4F" w:rsidRDefault="00816C4F" w:rsidP="009A4F51">
      <w:pPr>
        <w:widowControl w:val="0"/>
        <w:suppressAutoHyphens/>
        <w:ind w:firstLine="851"/>
        <w:rPr>
          <w:kern w:val="1"/>
          <w:lang w:eastAsia="hi-IN" w:bidi="hi-IN"/>
        </w:rPr>
      </w:pPr>
    </w:p>
    <w:p w:rsidR="009A4F51" w:rsidRPr="001B5DD1" w:rsidRDefault="009A4F51" w:rsidP="001B5DD1">
      <w:pPr>
        <w:widowControl w:val="0"/>
        <w:suppressAutoHyphens/>
        <w:ind w:left="283" w:firstLine="1"/>
        <w:rPr>
          <w:i/>
          <w:kern w:val="1"/>
          <w:lang w:eastAsia="hi-IN" w:bidi="hi-IN"/>
        </w:rPr>
      </w:pPr>
      <w:r w:rsidRPr="001B5DD1">
        <w:rPr>
          <w:i/>
          <w:kern w:val="1"/>
          <w:lang w:eastAsia="hi-IN" w:bidi="hi-IN"/>
        </w:rPr>
        <w:t>Tanterem</w:t>
      </w:r>
    </w:p>
    <w:p w:rsidR="009A4F51" w:rsidRPr="0085355A" w:rsidRDefault="009A4F51" w:rsidP="009A4F51">
      <w:pPr>
        <w:widowControl w:val="0"/>
        <w:suppressAutoHyphens/>
        <w:ind w:firstLine="1418"/>
        <w:rPr>
          <w:kern w:val="1"/>
          <w:lang w:eastAsia="hi-IN" w:bidi="hi-IN"/>
        </w:rPr>
      </w:pPr>
    </w:p>
    <w:p w:rsidR="009A4F51" w:rsidRPr="0085355A" w:rsidRDefault="006A0567" w:rsidP="001B5DD1">
      <w:pPr>
        <w:tabs>
          <w:tab w:val="right" w:pos="1276"/>
        </w:tabs>
        <w:ind w:left="283"/>
        <w:jc w:val="both"/>
        <w:rPr>
          <w:b/>
        </w:rPr>
      </w:pPr>
      <w:r>
        <w:rPr>
          <w:b/>
          <w:i/>
        </w:rPr>
        <w:t xml:space="preserve">4.5. </w:t>
      </w:r>
      <w:r w:rsidR="009A4F51" w:rsidRPr="0085355A">
        <w:rPr>
          <w:b/>
          <w:i/>
        </w:rPr>
        <w:t>A tantárgy elsajátítása során alkalmazható sajátos módszerek, tanulói tevékenységformák (ajánlás)</w:t>
      </w:r>
    </w:p>
    <w:p w:rsidR="009A4F51" w:rsidRPr="0085355A" w:rsidRDefault="009A4F51" w:rsidP="009A4F51">
      <w:pPr>
        <w:rPr>
          <w:b/>
        </w:rPr>
      </w:pPr>
    </w:p>
    <w:p w:rsidR="009A4F51" w:rsidRDefault="006A0567" w:rsidP="006A0567">
      <w:pPr>
        <w:ind w:left="426"/>
        <w:jc w:val="both"/>
        <w:rPr>
          <w:b/>
          <w:i/>
        </w:rPr>
      </w:pPr>
      <w:r>
        <w:rPr>
          <w:b/>
          <w:i/>
        </w:rPr>
        <w:t xml:space="preserve">4.5.1. </w:t>
      </w:r>
      <w:r w:rsidR="009A4F51" w:rsidRPr="006A0567">
        <w:rPr>
          <w:b/>
          <w:i/>
        </w:rPr>
        <w:t>A tantárgy elsajátítása során alkalmazható sajátos módszerek (ajánlás)</w:t>
      </w:r>
    </w:p>
    <w:p w:rsidR="00A56BE2" w:rsidRPr="006A0567" w:rsidRDefault="00A56BE2" w:rsidP="006A0567">
      <w:pPr>
        <w:ind w:left="426"/>
        <w:jc w:val="both"/>
        <w:rPr>
          <w:b/>
          <w:i/>
        </w:rPr>
      </w:pPr>
    </w:p>
    <w:tbl>
      <w:tblPr>
        <w:tblW w:w="9021" w:type="dxa"/>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392"/>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392"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392"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elbeszélés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vita</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1.8.</w:t>
            </w:r>
          </w:p>
        </w:tc>
        <w:tc>
          <w:tcPr>
            <w:tcW w:w="2800" w:type="dxa"/>
            <w:vAlign w:val="center"/>
          </w:tcPr>
          <w:p w:rsidR="009A4F51" w:rsidRPr="0085355A" w:rsidRDefault="009A4F51" w:rsidP="003B1614">
            <w:pPr>
              <w:rPr>
                <w:sz w:val="20"/>
                <w:szCs w:val="20"/>
              </w:rPr>
            </w:pPr>
            <w:r w:rsidRPr="0085355A">
              <w:rPr>
                <w:sz w:val="20"/>
                <w:szCs w:val="20"/>
              </w:rPr>
              <w:t>kooperatív tanulás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1.9.</w:t>
            </w:r>
          </w:p>
        </w:tc>
        <w:tc>
          <w:tcPr>
            <w:tcW w:w="2800" w:type="dxa"/>
            <w:vAlign w:val="center"/>
          </w:tcPr>
          <w:p w:rsidR="009A4F51" w:rsidRPr="0085355A" w:rsidRDefault="009A4F51" w:rsidP="003B1614">
            <w:pPr>
              <w:rPr>
                <w:sz w:val="20"/>
                <w:szCs w:val="20"/>
              </w:rPr>
            </w:pPr>
            <w:r w:rsidRPr="0085355A">
              <w:rPr>
                <w:sz w:val="20"/>
                <w:szCs w:val="20"/>
              </w:rPr>
              <w:t>szimuláció</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bl>
    <w:p w:rsidR="006A0567" w:rsidRPr="0085355A" w:rsidRDefault="006A0567" w:rsidP="009A4F51">
      <w:pPr>
        <w:pStyle w:val="Listaszerbekezds"/>
        <w:ind w:left="0"/>
        <w:rPr>
          <w:b/>
          <w:i/>
        </w:rPr>
      </w:pPr>
    </w:p>
    <w:p w:rsidR="009A4F51" w:rsidRDefault="006A0567" w:rsidP="006A0567">
      <w:pPr>
        <w:ind w:left="284"/>
        <w:rPr>
          <w:b/>
          <w:i/>
        </w:rPr>
      </w:pPr>
      <w:r>
        <w:rPr>
          <w:b/>
          <w:i/>
        </w:rPr>
        <w:t xml:space="preserve">4.5.2. </w:t>
      </w:r>
      <w:r w:rsidR="009A4F51" w:rsidRPr="0085355A">
        <w:rPr>
          <w:b/>
          <w:i/>
        </w:rPr>
        <w:t>A tantárgy elsajátítása során alkalmazható tanulói tevékenységformák (ajánlás)</w:t>
      </w:r>
    </w:p>
    <w:p w:rsidR="00A56BE2" w:rsidRPr="0085355A" w:rsidRDefault="00A56BE2" w:rsidP="006A0567">
      <w:pPr>
        <w:ind w:left="284"/>
        <w:rPr>
          <w:b/>
          <w:i/>
        </w:rPr>
      </w:pPr>
    </w:p>
    <w:tbl>
      <w:tblPr>
        <w:tblpPr w:leftFromText="141" w:rightFromText="141" w:vertAnchor="text" w:horzAnchor="margin" w:tblpX="216" w:tblpY="55"/>
        <w:tblW w:w="8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3621"/>
        <w:gridCol w:w="809"/>
        <w:gridCol w:w="798"/>
        <w:gridCol w:w="763"/>
        <w:gridCol w:w="2190"/>
      </w:tblGrid>
      <w:tr w:rsidR="009A4F51" w:rsidRPr="0085355A" w:rsidTr="003B1614">
        <w:trPr>
          <w:cantSplit/>
          <w:trHeight w:val="921"/>
        </w:trPr>
        <w:tc>
          <w:tcPr>
            <w:tcW w:w="720"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trPr>
        <w:tc>
          <w:tcPr>
            <w:tcW w:w="720"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c>
          <w:tcPr>
            <w:tcW w:w="720"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Írásos elemzések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2.7.</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3.2</w:t>
            </w:r>
          </w:p>
        </w:tc>
        <w:tc>
          <w:tcPr>
            <w:tcW w:w="3621" w:type="dxa"/>
            <w:vAlign w:val="center"/>
          </w:tcPr>
          <w:p w:rsidR="009A4F51" w:rsidRPr="0085355A" w:rsidRDefault="009A4F51" w:rsidP="003B1614">
            <w:pPr>
              <w:rPr>
                <w:sz w:val="20"/>
                <w:szCs w:val="20"/>
              </w:rPr>
            </w:pPr>
            <w:r w:rsidRPr="0085355A">
              <w:rPr>
                <w:sz w:val="20"/>
                <w:szCs w:val="20"/>
              </w:rPr>
              <w:t>Kiscsoportos szakmai munkavégzés irányítással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3.3.</w:t>
            </w:r>
          </w:p>
        </w:tc>
        <w:tc>
          <w:tcPr>
            <w:tcW w:w="3621" w:type="dxa"/>
            <w:vAlign w:val="center"/>
          </w:tcPr>
          <w:p w:rsidR="009A4F51" w:rsidRPr="0085355A" w:rsidRDefault="009A4F51" w:rsidP="003B1614">
            <w:pPr>
              <w:rPr>
                <w:sz w:val="20"/>
                <w:szCs w:val="20"/>
              </w:rPr>
            </w:pPr>
            <w:r w:rsidRPr="0085355A">
              <w:rPr>
                <w:sz w:val="20"/>
                <w:szCs w:val="20"/>
              </w:rPr>
              <w:t>Csoportos helyzetgyakorlat</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720" w:type="dxa"/>
            <w:vAlign w:val="center"/>
          </w:tcPr>
          <w:p w:rsidR="009A4F51" w:rsidRPr="0085355A" w:rsidRDefault="009A4F51" w:rsidP="003B1614">
            <w:pPr>
              <w:jc w:val="center"/>
              <w:rPr>
                <w:sz w:val="20"/>
                <w:szCs w:val="20"/>
              </w:rPr>
            </w:pPr>
            <w:r w:rsidRPr="0085355A">
              <w:rPr>
                <w:sz w:val="20"/>
                <w:szCs w:val="20"/>
              </w:rPr>
              <w:t>3.4.</w:t>
            </w:r>
          </w:p>
        </w:tc>
        <w:tc>
          <w:tcPr>
            <w:tcW w:w="3621" w:type="dxa"/>
            <w:vAlign w:val="center"/>
          </w:tcPr>
          <w:p w:rsidR="009A4F51" w:rsidRPr="0085355A" w:rsidRDefault="009A4F51" w:rsidP="003B1614">
            <w:pPr>
              <w:rPr>
                <w:sz w:val="20"/>
                <w:szCs w:val="20"/>
              </w:rPr>
            </w:pPr>
            <w:r w:rsidRPr="0085355A">
              <w:rPr>
                <w:sz w:val="20"/>
                <w:szCs w:val="20"/>
              </w:rPr>
              <w:t>Csoportos versenyjáték</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rPr>
          <w:b/>
        </w:rPr>
      </w:pPr>
    </w:p>
    <w:p w:rsidR="009A4F51" w:rsidRPr="0085355A" w:rsidRDefault="006A0567" w:rsidP="001B5DD1">
      <w:pPr>
        <w:ind w:left="283"/>
        <w:rPr>
          <w:b/>
        </w:rPr>
      </w:pPr>
      <w:r>
        <w:rPr>
          <w:b/>
        </w:rPr>
        <w:t xml:space="preserve">4.6. </w:t>
      </w:r>
      <w:r w:rsidR="009A4F51" w:rsidRPr="0085355A">
        <w:rPr>
          <w:b/>
        </w:rPr>
        <w:t>A tantárgy értékelésének módja</w:t>
      </w:r>
    </w:p>
    <w:p w:rsidR="00471CD3" w:rsidRDefault="00471CD3" w:rsidP="001B5DD1">
      <w:pPr>
        <w:widowControl w:val="0"/>
        <w:suppressAutoHyphens/>
        <w:ind w:left="283"/>
        <w:rPr>
          <w:kern w:val="1"/>
          <w:lang w:eastAsia="hi-IN" w:bidi="hi-IN"/>
        </w:rPr>
      </w:pPr>
    </w:p>
    <w:p w:rsidR="009A4F51" w:rsidRPr="0085355A" w:rsidRDefault="009A4F51" w:rsidP="001B5DD1">
      <w:pPr>
        <w:widowControl w:val="0"/>
        <w:suppressAutoHyphens/>
        <w:ind w:left="283"/>
        <w:rPr>
          <w:kern w:val="1"/>
          <w:lang w:eastAsia="hi-IN" w:bidi="hi-IN"/>
        </w:rPr>
      </w:pPr>
      <w:r w:rsidRPr="0085355A">
        <w:rPr>
          <w:kern w:val="1"/>
          <w:lang w:eastAsia="hi-IN" w:bidi="hi-IN"/>
        </w:rPr>
        <w:t>A nemzeti köznevelésről szóló 2011. évi CXC. törvény 54. § (2) a) pontja szerinti értékeléssel.</w:t>
      </w:r>
    </w:p>
    <w:p w:rsidR="009A4F51" w:rsidRPr="0085355A" w:rsidRDefault="009A4F51" w:rsidP="009A4F51">
      <w:pPr>
        <w:widowControl w:val="0"/>
        <w:suppressAutoHyphens/>
        <w:rPr>
          <w:bCs/>
          <w:kern w:val="1"/>
          <w:lang w:eastAsia="hi-IN" w:bidi="hi-IN"/>
        </w:rPr>
      </w:pPr>
    </w:p>
    <w:p w:rsidR="009A4F51" w:rsidRPr="0085355A" w:rsidRDefault="006A0567" w:rsidP="001B5DD1">
      <w:pPr>
        <w:tabs>
          <w:tab w:val="right" w:pos="426"/>
          <w:tab w:val="left" w:pos="7513"/>
          <w:tab w:val="right" w:pos="9214"/>
        </w:tabs>
        <w:rPr>
          <w:b/>
        </w:rPr>
      </w:pPr>
      <w:r>
        <w:rPr>
          <w:b/>
        </w:rPr>
        <w:t xml:space="preserve">5. </w:t>
      </w:r>
      <w:r w:rsidR="009A4F51" w:rsidRPr="0085355A">
        <w:rPr>
          <w:b/>
        </w:rPr>
        <w:t xml:space="preserve">Elsősegélynyújtás gyakorlata </w:t>
      </w:r>
      <w:r w:rsidR="009A4F51" w:rsidRPr="0085355A">
        <w:rPr>
          <w:b/>
        </w:rPr>
        <w:tab/>
        <w:t>18 óra / 18 óra*</w:t>
      </w:r>
    </w:p>
    <w:p w:rsidR="009A4F51" w:rsidRPr="0085355A" w:rsidRDefault="009A4F51" w:rsidP="009A4F51">
      <w:pPr>
        <w:jc w:val="right"/>
        <w:rPr>
          <w:i/>
          <w:sz w:val="20"/>
          <w:szCs w:val="20"/>
        </w:rPr>
      </w:pPr>
      <w:r w:rsidRPr="0085355A">
        <w:rPr>
          <w:i/>
          <w:sz w:val="20"/>
          <w:szCs w:val="20"/>
        </w:rPr>
        <w:t>*Három évfolyamos képzés közismereti oktatással/két évfolyamos képzés közismereti oktatás nélkül</w:t>
      </w:r>
    </w:p>
    <w:p w:rsidR="009A4F51" w:rsidRPr="0085355A" w:rsidRDefault="009A4F51" w:rsidP="009A4F51">
      <w:pPr>
        <w:widowControl w:val="0"/>
        <w:suppressAutoHyphens/>
        <w:rPr>
          <w:b/>
          <w:kern w:val="1"/>
          <w:lang w:eastAsia="hi-IN" w:bidi="hi-IN"/>
        </w:rPr>
      </w:pPr>
    </w:p>
    <w:p w:rsidR="009A4F51" w:rsidRPr="006A0567" w:rsidRDefault="006A0567" w:rsidP="001B5DD1">
      <w:pPr>
        <w:tabs>
          <w:tab w:val="left" w:pos="851"/>
        </w:tabs>
        <w:ind w:left="283"/>
        <w:rPr>
          <w:b/>
        </w:rPr>
      </w:pPr>
      <w:r w:rsidRPr="006A0567">
        <w:rPr>
          <w:b/>
        </w:rPr>
        <w:t>5.</w:t>
      </w:r>
      <w:r>
        <w:rPr>
          <w:b/>
        </w:rPr>
        <w:t xml:space="preserve">1. </w:t>
      </w:r>
      <w:r w:rsidR="009A4F51" w:rsidRPr="006A0567">
        <w:rPr>
          <w:b/>
        </w:rPr>
        <w:t>A tantárgy tanításának célja</w:t>
      </w:r>
    </w:p>
    <w:p w:rsidR="009A4F51" w:rsidRPr="0085355A" w:rsidRDefault="009A4F51" w:rsidP="001B5DD1">
      <w:pPr>
        <w:ind w:left="283"/>
        <w:jc w:val="both"/>
      </w:pPr>
      <w:r w:rsidRPr="0085355A">
        <w:t>A tantárgy alapvető célja, hogy a munkavégzés alatt vagy azon kívül is a tanulók képesek legyenek felismerni a balesetek során keletkezett sérüléseket, és képesek legyenek az elsősegélynyújtás elvégzésére.</w:t>
      </w:r>
    </w:p>
    <w:p w:rsidR="009A4F51" w:rsidRPr="0085355A" w:rsidRDefault="009A4F51" w:rsidP="009A4F51">
      <w:pPr>
        <w:widowControl w:val="0"/>
        <w:suppressAutoHyphens/>
        <w:rPr>
          <w:b/>
          <w:kern w:val="1"/>
          <w:lang w:eastAsia="hi-IN" w:bidi="hi-IN"/>
        </w:rPr>
      </w:pPr>
    </w:p>
    <w:p w:rsidR="009A4F51" w:rsidRPr="0085355A" w:rsidRDefault="006A0567" w:rsidP="001B5DD1">
      <w:pPr>
        <w:tabs>
          <w:tab w:val="left" w:pos="851"/>
        </w:tabs>
        <w:ind w:left="283"/>
        <w:rPr>
          <w:b/>
        </w:rPr>
      </w:pPr>
      <w:r>
        <w:rPr>
          <w:b/>
        </w:rPr>
        <w:t xml:space="preserve">5.2. </w:t>
      </w:r>
      <w:r w:rsidR="009A4F51" w:rsidRPr="0085355A">
        <w:rPr>
          <w:b/>
        </w:rPr>
        <w:t>Kapcsolódó közismereti, szakmai tartalmak</w:t>
      </w:r>
    </w:p>
    <w:p w:rsidR="00471CD3" w:rsidRDefault="00471CD3" w:rsidP="009A4F51">
      <w:pPr>
        <w:widowControl w:val="0"/>
        <w:suppressAutoHyphens/>
        <w:ind w:left="426"/>
        <w:jc w:val="both"/>
      </w:pPr>
    </w:p>
    <w:p w:rsidR="009A4F51" w:rsidRPr="0085355A" w:rsidRDefault="009A4F51" w:rsidP="001B5DD1">
      <w:pPr>
        <w:widowControl w:val="0"/>
        <w:suppressAutoHyphens/>
        <w:ind w:left="283"/>
        <w:jc w:val="both"/>
      </w:pPr>
      <w:r w:rsidRPr="0085355A">
        <w:t>A tantárgy az adott évfolyamba lépés feltételeiként megjelölt közismereti és szakmai tartalmakra épül.</w:t>
      </w:r>
    </w:p>
    <w:p w:rsidR="009A4F51" w:rsidRPr="0085355A" w:rsidRDefault="009A4F51" w:rsidP="009A4F51">
      <w:pPr>
        <w:widowControl w:val="0"/>
        <w:suppressAutoHyphens/>
        <w:rPr>
          <w:b/>
          <w:bCs/>
          <w:iCs/>
          <w:kern w:val="1"/>
          <w:lang w:eastAsia="hi-IN" w:bidi="hi-IN"/>
        </w:rPr>
      </w:pPr>
    </w:p>
    <w:p w:rsidR="009A4F51" w:rsidRPr="0085355A" w:rsidRDefault="006A0567" w:rsidP="001B5DD1">
      <w:pPr>
        <w:tabs>
          <w:tab w:val="left" w:pos="851"/>
        </w:tabs>
        <w:ind w:left="283"/>
        <w:rPr>
          <w:b/>
        </w:rPr>
      </w:pPr>
      <w:r>
        <w:rPr>
          <w:b/>
        </w:rPr>
        <w:t xml:space="preserve">5.3. </w:t>
      </w:r>
      <w:r w:rsidR="009A4F51" w:rsidRPr="0085355A">
        <w:rPr>
          <w:b/>
        </w:rPr>
        <w:t xml:space="preserve">Témakörök </w:t>
      </w:r>
    </w:p>
    <w:p w:rsidR="009A4F51" w:rsidRPr="0085355A" w:rsidRDefault="009A4F51" w:rsidP="009A4F51">
      <w:pPr>
        <w:rPr>
          <w:b/>
        </w:rPr>
      </w:pPr>
    </w:p>
    <w:p w:rsidR="009A4F51" w:rsidRPr="0085355A" w:rsidRDefault="006A0567" w:rsidP="001B5DD1">
      <w:pPr>
        <w:widowControl w:val="0"/>
        <w:tabs>
          <w:tab w:val="right" w:pos="1418"/>
          <w:tab w:val="left" w:pos="7655"/>
          <w:tab w:val="right" w:pos="9214"/>
        </w:tabs>
        <w:suppressAutoHyphens/>
        <w:ind w:left="283"/>
        <w:rPr>
          <w:b/>
        </w:rPr>
      </w:pPr>
      <w:r>
        <w:rPr>
          <w:b/>
        </w:rPr>
        <w:t xml:space="preserve">5.3.1. </w:t>
      </w:r>
      <w:r w:rsidR="009A4F51" w:rsidRPr="0085355A">
        <w:rPr>
          <w:b/>
        </w:rPr>
        <w:t>Elsősegélynyújtás alapjai</w:t>
      </w:r>
      <w:r w:rsidR="009A4F51" w:rsidRPr="0085355A">
        <w:rPr>
          <w:b/>
        </w:rPr>
        <w:tab/>
      </w:r>
      <w:r w:rsidR="009A4F51" w:rsidRPr="0085355A">
        <w:rPr>
          <w:b/>
          <w:i/>
        </w:rPr>
        <w:t>6 óra / 6 óra</w:t>
      </w:r>
    </w:p>
    <w:p w:rsidR="00471CD3" w:rsidRDefault="00471CD3"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Mentőhívás módja</w:t>
      </w:r>
    </w:p>
    <w:p w:rsidR="009A4F51" w:rsidRPr="0085355A" w:rsidRDefault="009A4F51" w:rsidP="009A4F51">
      <w:pPr>
        <w:widowControl w:val="0"/>
        <w:suppressAutoHyphens/>
        <w:ind w:left="709"/>
        <w:rPr>
          <w:kern w:val="1"/>
          <w:lang w:eastAsia="hi-IN" w:bidi="hi-IN"/>
        </w:rPr>
      </w:pPr>
      <w:r w:rsidRPr="0085355A">
        <w:rPr>
          <w:kern w:val="1"/>
          <w:lang w:eastAsia="hi-IN" w:bidi="hi-IN"/>
        </w:rPr>
        <w:t>Teendők a baleset helyszínén</w:t>
      </w:r>
    </w:p>
    <w:p w:rsidR="009A4F51" w:rsidRPr="0085355A" w:rsidRDefault="009A4F51" w:rsidP="009A4F51">
      <w:pPr>
        <w:widowControl w:val="0"/>
        <w:suppressAutoHyphens/>
        <w:ind w:left="709"/>
        <w:rPr>
          <w:kern w:val="1"/>
          <w:lang w:eastAsia="hi-IN" w:bidi="hi-IN"/>
        </w:rPr>
      </w:pPr>
      <w:r w:rsidRPr="0085355A">
        <w:rPr>
          <w:kern w:val="1"/>
          <w:lang w:eastAsia="hi-IN" w:bidi="hi-IN"/>
        </w:rPr>
        <w:t>Elsősegély nyújtásának korlátai</w:t>
      </w:r>
    </w:p>
    <w:p w:rsidR="009A4F51" w:rsidRPr="0085355A" w:rsidRDefault="009A4F51" w:rsidP="009A4F51">
      <w:pPr>
        <w:widowControl w:val="0"/>
        <w:suppressAutoHyphens/>
        <w:ind w:left="709"/>
        <w:rPr>
          <w:kern w:val="1"/>
          <w:lang w:eastAsia="hi-IN" w:bidi="hi-IN"/>
        </w:rPr>
      </w:pPr>
      <w:r w:rsidRPr="0085355A">
        <w:rPr>
          <w:kern w:val="1"/>
          <w:lang w:eastAsia="hi-IN" w:bidi="hi-IN"/>
        </w:rPr>
        <w:t>A baleseti helyszín biztosítása</w:t>
      </w:r>
    </w:p>
    <w:p w:rsidR="009A4F51" w:rsidRPr="0085355A" w:rsidRDefault="009A4F51" w:rsidP="009A4F51">
      <w:pPr>
        <w:widowControl w:val="0"/>
        <w:suppressAutoHyphens/>
        <w:ind w:left="709"/>
        <w:rPr>
          <w:kern w:val="1"/>
          <w:lang w:eastAsia="hi-IN" w:bidi="hi-IN"/>
        </w:rPr>
      </w:pPr>
      <w:r w:rsidRPr="0085355A">
        <w:rPr>
          <w:kern w:val="1"/>
          <w:lang w:eastAsia="hi-IN" w:bidi="hi-IN"/>
        </w:rPr>
        <w:t>Vérkeringés, légzés vizsgálata</w:t>
      </w:r>
    </w:p>
    <w:p w:rsidR="009A4F51" w:rsidRPr="0085355A" w:rsidRDefault="009A4F51" w:rsidP="009A4F51">
      <w:pPr>
        <w:widowControl w:val="0"/>
        <w:suppressAutoHyphens/>
        <w:ind w:left="709"/>
        <w:rPr>
          <w:kern w:val="1"/>
          <w:lang w:eastAsia="hi-IN" w:bidi="hi-IN"/>
        </w:rPr>
      </w:pPr>
      <w:r w:rsidRPr="0085355A">
        <w:rPr>
          <w:kern w:val="1"/>
          <w:lang w:eastAsia="hi-IN" w:bidi="hi-IN"/>
        </w:rPr>
        <w:t>Heimlich-féle műfogás</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Rautek-féle</w:t>
      </w:r>
      <w:proofErr w:type="spellEnd"/>
      <w:r w:rsidRPr="0085355A">
        <w:rPr>
          <w:kern w:val="1"/>
          <w:lang w:eastAsia="hi-IN" w:bidi="hi-IN"/>
        </w:rPr>
        <w:t xml:space="preserve"> műfogás</w:t>
      </w:r>
    </w:p>
    <w:p w:rsidR="009A4F51" w:rsidRPr="0085355A" w:rsidRDefault="009A4F51" w:rsidP="009A4F51">
      <w:pPr>
        <w:widowControl w:val="0"/>
        <w:suppressAutoHyphens/>
        <w:ind w:left="709"/>
        <w:rPr>
          <w:kern w:val="1"/>
          <w:lang w:eastAsia="hi-IN" w:bidi="hi-IN"/>
        </w:rPr>
      </w:pPr>
      <w:r w:rsidRPr="0085355A">
        <w:rPr>
          <w:kern w:val="1"/>
          <w:lang w:eastAsia="hi-IN" w:bidi="hi-IN"/>
        </w:rPr>
        <w:t>Elsősegélynyújtás vérzések esetén</w:t>
      </w:r>
    </w:p>
    <w:p w:rsidR="009A4F51" w:rsidRPr="0085355A" w:rsidRDefault="009A4F51" w:rsidP="009A4F51">
      <w:pPr>
        <w:widowControl w:val="0"/>
        <w:suppressAutoHyphens/>
        <w:ind w:left="709"/>
        <w:rPr>
          <w:kern w:val="1"/>
          <w:lang w:eastAsia="hi-IN" w:bidi="hi-IN"/>
        </w:rPr>
      </w:pPr>
      <w:r w:rsidRPr="0085355A">
        <w:rPr>
          <w:kern w:val="1"/>
          <w:lang w:eastAsia="hi-IN" w:bidi="hi-IN"/>
        </w:rPr>
        <w:t>Életveszély elhárítása</w:t>
      </w:r>
    </w:p>
    <w:p w:rsidR="009A4F51" w:rsidRPr="0085355A" w:rsidRDefault="009A4F51" w:rsidP="009A4F51">
      <w:pPr>
        <w:widowControl w:val="0"/>
        <w:suppressAutoHyphens/>
        <w:ind w:left="709"/>
        <w:rPr>
          <w:kern w:val="1"/>
          <w:lang w:eastAsia="hi-IN" w:bidi="hi-IN"/>
        </w:rPr>
      </w:pPr>
      <w:r w:rsidRPr="0085355A">
        <w:rPr>
          <w:kern w:val="1"/>
          <w:lang w:eastAsia="hi-IN" w:bidi="hi-IN"/>
        </w:rPr>
        <w:t>Újraélesztés</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Mellkasnyomás</w:t>
      </w:r>
      <w:proofErr w:type="spellEnd"/>
      <w:r w:rsidRPr="0085355A">
        <w:rPr>
          <w:kern w:val="1"/>
          <w:lang w:eastAsia="hi-IN" w:bidi="hi-IN"/>
        </w:rPr>
        <w:t xml:space="preserve"> technikája </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Légútbiztosítás</w:t>
      </w:r>
      <w:proofErr w:type="spellEnd"/>
      <w:r w:rsidRPr="0085355A">
        <w:rPr>
          <w:kern w:val="1"/>
          <w:lang w:eastAsia="hi-IN" w:bidi="hi-IN"/>
        </w:rPr>
        <w:t xml:space="preserve"> lehetőségei</w:t>
      </w:r>
    </w:p>
    <w:p w:rsidR="009A4F51" w:rsidRPr="0085355A" w:rsidRDefault="009A4F51" w:rsidP="009A4F51">
      <w:pPr>
        <w:widowControl w:val="0"/>
        <w:suppressAutoHyphens/>
        <w:ind w:left="709"/>
        <w:rPr>
          <w:kern w:val="1"/>
          <w:lang w:eastAsia="hi-IN" w:bidi="hi-IN"/>
        </w:rPr>
      </w:pPr>
      <w:r w:rsidRPr="0085355A">
        <w:rPr>
          <w:kern w:val="1"/>
          <w:lang w:eastAsia="hi-IN" w:bidi="hi-IN"/>
        </w:rPr>
        <w:t>Légút akadálymentesítése</w:t>
      </w:r>
    </w:p>
    <w:p w:rsidR="009A4F51" w:rsidRPr="0085355A" w:rsidRDefault="009A4F51" w:rsidP="009A4F51">
      <w:pPr>
        <w:widowControl w:val="0"/>
        <w:suppressAutoHyphens/>
        <w:ind w:left="709"/>
        <w:rPr>
          <w:kern w:val="1"/>
          <w:lang w:eastAsia="hi-IN" w:bidi="hi-IN"/>
        </w:rPr>
      </w:pPr>
      <w:r w:rsidRPr="0085355A">
        <w:rPr>
          <w:kern w:val="1"/>
          <w:lang w:eastAsia="hi-IN" w:bidi="hi-IN"/>
        </w:rPr>
        <w:t>Lélegeztetés</w:t>
      </w:r>
    </w:p>
    <w:p w:rsidR="009A4F51" w:rsidRPr="0085355A" w:rsidRDefault="009A4F51" w:rsidP="009A4F51">
      <w:pPr>
        <w:widowControl w:val="0"/>
        <w:suppressAutoHyphens/>
        <w:ind w:left="709"/>
        <w:rPr>
          <w:kern w:val="1"/>
          <w:lang w:eastAsia="hi-IN" w:bidi="hi-IN"/>
        </w:rPr>
      </w:pPr>
      <w:r w:rsidRPr="0085355A">
        <w:rPr>
          <w:kern w:val="1"/>
          <w:lang w:eastAsia="hi-IN" w:bidi="hi-IN"/>
        </w:rPr>
        <w:t>Fizikális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Stabil oldalfekvő helyzet alkalmazása</w:t>
      </w:r>
    </w:p>
    <w:p w:rsidR="009A4F51" w:rsidRPr="0085355A" w:rsidRDefault="009A4F51" w:rsidP="009A4F51">
      <w:pPr>
        <w:widowControl w:val="0"/>
        <w:suppressAutoHyphens/>
        <w:ind w:left="709"/>
        <w:rPr>
          <w:kern w:val="1"/>
          <w:lang w:eastAsia="hi-IN" w:bidi="hi-IN"/>
        </w:rPr>
      </w:pPr>
      <w:r w:rsidRPr="0085355A">
        <w:rPr>
          <w:kern w:val="1"/>
          <w:lang w:eastAsia="hi-IN" w:bidi="hi-IN"/>
        </w:rPr>
        <w:t>Az eszméletlenség veszélyei</w:t>
      </w:r>
    </w:p>
    <w:p w:rsidR="009A4F51" w:rsidRPr="0085355A" w:rsidRDefault="009A4F51" w:rsidP="009A4F51">
      <w:pPr>
        <w:widowControl w:val="0"/>
        <w:suppressAutoHyphens/>
        <w:ind w:left="709"/>
        <w:rPr>
          <w:kern w:val="1"/>
          <w:lang w:eastAsia="hi-IN" w:bidi="hi-IN"/>
        </w:rPr>
      </w:pPr>
      <w:r w:rsidRPr="0085355A">
        <w:rPr>
          <w:kern w:val="1"/>
          <w:lang w:eastAsia="hi-IN" w:bidi="hi-IN"/>
        </w:rPr>
        <w:t>A sokk tünetei,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Idegen test eltávolítása szemből, orrból, fülből</w:t>
      </w:r>
    </w:p>
    <w:p w:rsidR="009A4F51" w:rsidRPr="0085355A" w:rsidRDefault="009A4F51" w:rsidP="009A4F51">
      <w:pPr>
        <w:widowControl w:val="0"/>
        <w:suppressAutoHyphens/>
        <w:ind w:left="709"/>
        <w:rPr>
          <w:kern w:val="1"/>
          <w:lang w:eastAsia="hi-IN" w:bidi="hi-IN"/>
        </w:rPr>
      </w:pPr>
      <w:r w:rsidRPr="0085355A">
        <w:rPr>
          <w:kern w:val="1"/>
          <w:lang w:eastAsia="hi-IN" w:bidi="hi-IN"/>
        </w:rPr>
        <w:t>Agyrázkódás tünetei,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Koponyasérülés tünetei,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Bordatörés tünetei,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Végtagtörések</w:t>
      </w:r>
    </w:p>
    <w:p w:rsidR="009A4F51" w:rsidRPr="0085355A" w:rsidRDefault="009A4F51" w:rsidP="009A4F51">
      <w:pPr>
        <w:widowControl w:val="0"/>
        <w:suppressAutoHyphens/>
        <w:ind w:left="709"/>
        <w:rPr>
          <w:kern w:val="1"/>
          <w:lang w:eastAsia="hi-IN" w:bidi="hi-IN"/>
        </w:rPr>
      </w:pPr>
      <w:r w:rsidRPr="0085355A">
        <w:rPr>
          <w:kern w:val="1"/>
          <w:lang w:eastAsia="hi-IN" w:bidi="hi-IN"/>
        </w:rPr>
        <w:t>Hasi sérülések</w:t>
      </w:r>
    </w:p>
    <w:p w:rsidR="009A4F51" w:rsidRPr="0085355A" w:rsidRDefault="009A4F51" w:rsidP="009A4F51">
      <w:pPr>
        <w:widowControl w:val="0"/>
        <w:suppressAutoHyphens/>
        <w:ind w:left="709"/>
        <w:rPr>
          <w:kern w:val="1"/>
          <w:lang w:eastAsia="hi-IN" w:bidi="hi-IN"/>
        </w:rPr>
      </w:pPr>
      <w:r w:rsidRPr="0085355A">
        <w:rPr>
          <w:kern w:val="1"/>
          <w:lang w:eastAsia="hi-IN" w:bidi="hi-IN"/>
        </w:rPr>
        <w:t>Gerinctörés tünetei,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Áramütés veszélyei</w:t>
      </w:r>
    </w:p>
    <w:p w:rsidR="009A4F51" w:rsidRPr="0085355A" w:rsidRDefault="009A4F51" w:rsidP="009A4F51">
      <w:pPr>
        <w:widowControl w:val="0"/>
        <w:suppressAutoHyphens/>
        <w:ind w:left="709"/>
        <w:rPr>
          <w:kern w:val="1"/>
          <w:lang w:eastAsia="hi-IN" w:bidi="hi-IN"/>
        </w:rPr>
      </w:pPr>
      <w:r w:rsidRPr="0085355A">
        <w:rPr>
          <w:kern w:val="1"/>
          <w:lang w:eastAsia="hi-IN" w:bidi="hi-IN"/>
        </w:rPr>
        <w:t>Áramütött személy megközelítése</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Áramtalanítás</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Áramütött személy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Égési sérülés súlyosságának felmérése,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Fagyás, tünetei, veszélyei és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Mérgezések tünetei, fajtái,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Leggyakrabban előforduló mérgezések</w:t>
      </w:r>
    </w:p>
    <w:p w:rsidR="009A4F51" w:rsidRPr="0085355A" w:rsidRDefault="009A4F51" w:rsidP="009A4F51">
      <w:pPr>
        <w:widowControl w:val="0"/>
        <w:suppressAutoHyphens/>
        <w:ind w:left="709"/>
        <w:rPr>
          <w:kern w:val="1"/>
          <w:lang w:eastAsia="hi-IN" w:bidi="hi-IN"/>
        </w:rPr>
      </w:pPr>
      <w:r w:rsidRPr="0085355A">
        <w:rPr>
          <w:kern w:val="1"/>
          <w:lang w:eastAsia="hi-IN" w:bidi="hi-IN"/>
        </w:rPr>
        <w:t>Maró szerek okozta sérülések veszélyei,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Rosszullétek</w:t>
      </w:r>
    </w:p>
    <w:p w:rsidR="009A4F51" w:rsidRPr="0085355A" w:rsidRDefault="009A4F51" w:rsidP="009A4F51">
      <w:pPr>
        <w:widowControl w:val="0"/>
        <w:suppressAutoHyphens/>
        <w:ind w:left="709"/>
        <w:rPr>
          <w:kern w:val="1"/>
          <w:lang w:eastAsia="hi-IN" w:bidi="hi-IN"/>
        </w:rPr>
      </w:pPr>
      <w:r w:rsidRPr="0085355A">
        <w:rPr>
          <w:kern w:val="1"/>
          <w:lang w:eastAsia="hi-IN" w:bidi="hi-IN"/>
        </w:rPr>
        <w:t>Ájulás tünetei,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Epilepsziás roham tünetei,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Szív eredetű mellkasi fájdalom tünetei,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Alacsony vércukorszint miatti rosszullét tünetei, ellátása</w:t>
      </w:r>
    </w:p>
    <w:p w:rsidR="009A4F51" w:rsidRPr="0085355A" w:rsidRDefault="009A4F51" w:rsidP="009A4F51">
      <w:pPr>
        <w:widowControl w:val="0"/>
        <w:suppressAutoHyphens/>
        <w:ind w:left="1224" w:firstLine="194"/>
        <w:rPr>
          <w:kern w:val="1"/>
          <w:lang w:eastAsia="hi-IN" w:bidi="hi-IN"/>
        </w:rPr>
      </w:pPr>
    </w:p>
    <w:p w:rsidR="009A4F51" w:rsidRPr="0085355A" w:rsidRDefault="006A0567" w:rsidP="001B5DD1">
      <w:pPr>
        <w:widowControl w:val="0"/>
        <w:tabs>
          <w:tab w:val="right" w:pos="1418"/>
          <w:tab w:val="left" w:pos="7655"/>
          <w:tab w:val="right" w:pos="9214"/>
        </w:tabs>
        <w:suppressAutoHyphens/>
        <w:ind w:left="283"/>
        <w:rPr>
          <w:b/>
        </w:rPr>
      </w:pPr>
      <w:r>
        <w:rPr>
          <w:b/>
        </w:rPr>
        <w:t xml:space="preserve">5.3.2. </w:t>
      </w:r>
      <w:r w:rsidR="009A4F51" w:rsidRPr="0085355A">
        <w:rPr>
          <w:b/>
        </w:rPr>
        <w:t>Munka- és környezetvédelem a gyakorlatban</w:t>
      </w:r>
      <w:r w:rsidR="009A4F51" w:rsidRPr="0085355A">
        <w:rPr>
          <w:b/>
        </w:rPr>
        <w:tab/>
      </w:r>
      <w:r w:rsidR="009A4F51" w:rsidRPr="0085355A">
        <w:rPr>
          <w:b/>
          <w:i/>
        </w:rPr>
        <w:t>6 óra / 6 óra</w:t>
      </w:r>
    </w:p>
    <w:p w:rsidR="00471CD3" w:rsidRDefault="00471CD3" w:rsidP="009A4F51">
      <w:pPr>
        <w:widowControl w:val="0"/>
        <w:suppressAutoHyphens/>
        <w:ind w:left="709"/>
        <w:rPr>
          <w:kern w:val="1"/>
          <w:lang w:eastAsia="hi-IN" w:bidi="hi-IN"/>
        </w:rPr>
      </w:pPr>
    </w:p>
    <w:p w:rsidR="009A4F51" w:rsidRPr="0085355A" w:rsidRDefault="009A4F51" w:rsidP="00471CD3">
      <w:pPr>
        <w:widowControl w:val="0"/>
        <w:suppressAutoHyphens/>
        <w:ind w:left="709"/>
        <w:rPr>
          <w:kern w:val="1"/>
          <w:lang w:eastAsia="hi-IN" w:bidi="hi-IN"/>
        </w:rPr>
      </w:pPr>
      <w:r w:rsidRPr="0085355A">
        <w:rPr>
          <w:kern w:val="1"/>
          <w:lang w:eastAsia="hi-IN" w:bidi="hi-IN"/>
        </w:rPr>
        <w:t>Veszélyforrások kialakulása</w:t>
      </w:r>
    </w:p>
    <w:p w:rsidR="009A4F51" w:rsidRPr="0085355A" w:rsidRDefault="009A4F51" w:rsidP="009A4F51">
      <w:pPr>
        <w:widowControl w:val="0"/>
        <w:suppressAutoHyphens/>
        <w:ind w:left="709"/>
        <w:rPr>
          <w:kern w:val="1"/>
          <w:lang w:eastAsia="hi-IN" w:bidi="hi-IN"/>
        </w:rPr>
      </w:pPr>
      <w:r w:rsidRPr="0085355A">
        <w:rPr>
          <w:kern w:val="1"/>
          <w:lang w:eastAsia="hi-IN" w:bidi="hi-IN"/>
        </w:rPr>
        <w:t>Személyi védőfelszerelésekkel szemben támasztott követelmények</w:t>
      </w:r>
    </w:p>
    <w:p w:rsidR="009A4F51" w:rsidRPr="0085355A" w:rsidRDefault="009A4F51" w:rsidP="009A4F51">
      <w:pPr>
        <w:widowControl w:val="0"/>
        <w:suppressAutoHyphens/>
        <w:ind w:left="709"/>
        <w:rPr>
          <w:kern w:val="1"/>
          <w:lang w:eastAsia="hi-IN" w:bidi="hi-IN"/>
        </w:rPr>
      </w:pPr>
      <w:r w:rsidRPr="0085355A">
        <w:rPr>
          <w:kern w:val="1"/>
          <w:lang w:eastAsia="hi-IN" w:bidi="hi-IN"/>
        </w:rPr>
        <w:t>Személyi védőfelszerelések helyének meghatározása, tárolása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munkavédelmi oktatás dokumentálása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munkabalesetek bejelentése, nyilvántartása és kivizsgálása</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Kockázatelemzés fogalmai, kockázatelemzés, kockázatértékelés</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munkahelyen alkalmazott biztonsági jelzések</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munkahelyen alkalmazott biztonsági jelzések helyének meghatározása, elhelyezése</w:t>
      </w:r>
    </w:p>
    <w:p w:rsidR="009A4F51" w:rsidRPr="0085355A" w:rsidRDefault="009A4F51" w:rsidP="009A4F51">
      <w:pPr>
        <w:widowControl w:val="0"/>
        <w:suppressAutoHyphens/>
        <w:ind w:left="709"/>
        <w:rPr>
          <w:kern w:val="1"/>
          <w:lang w:eastAsia="hi-IN" w:bidi="hi-IN"/>
        </w:rPr>
      </w:pPr>
      <w:r w:rsidRPr="0085355A">
        <w:rPr>
          <w:kern w:val="1"/>
          <w:lang w:eastAsia="hi-IN" w:bidi="hi-IN"/>
        </w:rPr>
        <w:t>A megfelelő biztonsági jelzés kiválasztása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munkavégzés fizikai ártalmai</w:t>
      </w:r>
    </w:p>
    <w:p w:rsidR="009A4F51" w:rsidRPr="0085355A" w:rsidRDefault="009A4F51" w:rsidP="009A4F51">
      <w:pPr>
        <w:widowControl w:val="0"/>
        <w:suppressAutoHyphens/>
        <w:ind w:left="709"/>
        <w:rPr>
          <w:kern w:val="1"/>
          <w:lang w:eastAsia="hi-IN" w:bidi="hi-IN"/>
        </w:rPr>
      </w:pPr>
      <w:r w:rsidRPr="0085355A">
        <w:rPr>
          <w:kern w:val="1"/>
          <w:lang w:eastAsia="hi-IN" w:bidi="hi-IN"/>
        </w:rPr>
        <w:t>Zaj- és rezgésvédelem</w:t>
      </w:r>
    </w:p>
    <w:p w:rsidR="009A4F51" w:rsidRPr="0085355A" w:rsidRDefault="009A4F51" w:rsidP="009A4F51">
      <w:pPr>
        <w:widowControl w:val="0"/>
        <w:suppressAutoHyphens/>
        <w:ind w:left="709"/>
        <w:rPr>
          <w:kern w:val="1"/>
          <w:lang w:eastAsia="hi-IN" w:bidi="hi-IN"/>
        </w:rPr>
      </w:pPr>
      <w:r w:rsidRPr="0085355A">
        <w:rPr>
          <w:kern w:val="1"/>
          <w:lang w:eastAsia="hi-IN" w:bidi="hi-IN"/>
        </w:rPr>
        <w:t>Zaj- és rezgésvédelem védőeszközeinek fajtái, alkalmazásuk</w:t>
      </w:r>
    </w:p>
    <w:p w:rsidR="009A4F51" w:rsidRPr="0085355A" w:rsidRDefault="009A4F51" w:rsidP="009A4F51">
      <w:pPr>
        <w:widowControl w:val="0"/>
        <w:suppressAutoHyphens/>
        <w:ind w:left="709"/>
        <w:rPr>
          <w:kern w:val="1"/>
          <w:lang w:eastAsia="hi-IN" w:bidi="hi-IN"/>
        </w:rPr>
      </w:pPr>
      <w:r w:rsidRPr="0085355A">
        <w:rPr>
          <w:kern w:val="1"/>
          <w:lang w:eastAsia="hi-IN" w:bidi="hi-IN"/>
        </w:rPr>
        <w:t>Munkahelyi klíma, a helyiség hőmérséklete, a levegő nedvességtartalma</w:t>
      </w:r>
    </w:p>
    <w:p w:rsidR="009A4F51" w:rsidRPr="0085355A" w:rsidRDefault="009A4F51" w:rsidP="009A4F51">
      <w:pPr>
        <w:widowControl w:val="0"/>
        <w:suppressAutoHyphens/>
        <w:ind w:left="709"/>
        <w:rPr>
          <w:kern w:val="1"/>
          <w:lang w:eastAsia="hi-IN" w:bidi="hi-IN"/>
        </w:rPr>
      </w:pPr>
      <w:r w:rsidRPr="0085355A">
        <w:rPr>
          <w:kern w:val="1"/>
          <w:lang w:eastAsia="hi-IN" w:bidi="hi-IN"/>
        </w:rPr>
        <w:t>A munkahelyek megvilágítása, a természetes fény</w:t>
      </w:r>
    </w:p>
    <w:p w:rsidR="009A4F51" w:rsidRPr="0085355A" w:rsidRDefault="009A4F51" w:rsidP="009A4F51">
      <w:pPr>
        <w:widowControl w:val="0"/>
        <w:suppressAutoHyphens/>
        <w:ind w:left="709"/>
        <w:rPr>
          <w:kern w:val="1"/>
          <w:lang w:eastAsia="hi-IN" w:bidi="hi-IN"/>
        </w:rPr>
      </w:pPr>
      <w:r w:rsidRPr="0085355A">
        <w:rPr>
          <w:kern w:val="1"/>
          <w:lang w:eastAsia="hi-IN" w:bidi="hi-IN"/>
        </w:rPr>
        <w:t>A színek kialakítása</w:t>
      </w:r>
    </w:p>
    <w:p w:rsidR="009A4F51" w:rsidRPr="0085355A" w:rsidRDefault="009A4F51" w:rsidP="009A4F51">
      <w:pPr>
        <w:widowControl w:val="0"/>
        <w:suppressAutoHyphens/>
        <w:ind w:left="709"/>
        <w:rPr>
          <w:kern w:val="1"/>
          <w:lang w:eastAsia="hi-IN" w:bidi="hi-IN"/>
        </w:rPr>
      </w:pPr>
      <w:r w:rsidRPr="0085355A">
        <w:rPr>
          <w:kern w:val="1"/>
          <w:lang w:eastAsia="hi-IN" w:bidi="hi-IN"/>
        </w:rPr>
        <w:t>A gázhegesztés és az ívhegesztés biztonsági előírásai</w:t>
      </w:r>
    </w:p>
    <w:p w:rsidR="009A4F51" w:rsidRPr="0085355A" w:rsidRDefault="009A4F51" w:rsidP="009A4F51">
      <w:pPr>
        <w:widowControl w:val="0"/>
        <w:suppressAutoHyphens/>
        <w:ind w:left="709"/>
        <w:rPr>
          <w:kern w:val="1"/>
          <w:lang w:eastAsia="hi-IN" w:bidi="hi-IN"/>
        </w:rPr>
      </w:pPr>
      <w:r w:rsidRPr="0085355A">
        <w:rPr>
          <w:kern w:val="1"/>
          <w:lang w:eastAsia="hi-IN" w:bidi="hi-IN"/>
        </w:rPr>
        <w:t>Hegesztő munkahelyek kialakítása, védő eszközök alkalmazása</w:t>
      </w:r>
    </w:p>
    <w:p w:rsidR="009A4F51" w:rsidRPr="0085355A" w:rsidRDefault="009A4F51" w:rsidP="009A4F51">
      <w:pPr>
        <w:widowControl w:val="0"/>
        <w:suppressAutoHyphens/>
        <w:ind w:left="709"/>
        <w:rPr>
          <w:kern w:val="1"/>
          <w:lang w:eastAsia="hi-IN" w:bidi="hi-IN"/>
        </w:rPr>
      </w:pPr>
      <w:r w:rsidRPr="0085355A">
        <w:rPr>
          <w:kern w:val="1"/>
          <w:lang w:eastAsia="hi-IN" w:bidi="hi-IN"/>
        </w:rPr>
        <w:t>Anyagmozgatás, anyagtárolás szabályai</w:t>
      </w:r>
    </w:p>
    <w:p w:rsidR="009A4F51" w:rsidRPr="0085355A" w:rsidRDefault="009A4F51" w:rsidP="009A4F51">
      <w:pPr>
        <w:widowControl w:val="0"/>
        <w:suppressAutoHyphens/>
        <w:ind w:left="709"/>
        <w:rPr>
          <w:kern w:val="1"/>
          <w:lang w:eastAsia="hi-IN" w:bidi="hi-IN"/>
        </w:rPr>
      </w:pPr>
      <w:r w:rsidRPr="0085355A">
        <w:rPr>
          <w:kern w:val="1"/>
          <w:lang w:eastAsia="hi-IN" w:bidi="hi-IN"/>
        </w:rPr>
        <w:t>Anyagmozgatás gépeinek, eszközeinek biztonságos használata, védőeszközök alkalmazása</w:t>
      </w:r>
    </w:p>
    <w:p w:rsidR="009A4F51" w:rsidRPr="0085355A" w:rsidRDefault="009A4F51" w:rsidP="009A4F51">
      <w:pPr>
        <w:widowControl w:val="0"/>
        <w:suppressAutoHyphens/>
        <w:ind w:left="709"/>
        <w:rPr>
          <w:kern w:val="1"/>
          <w:lang w:eastAsia="hi-IN" w:bidi="hi-IN"/>
        </w:rPr>
      </w:pPr>
      <w:r w:rsidRPr="0085355A">
        <w:rPr>
          <w:kern w:val="1"/>
          <w:lang w:eastAsia="hi-IN" w:bidi="hi-IN"/>
        </w:rPr>
        <w:t>Villamos berendezések biztonságtechnikája, speciális védőeszközök bemutatása, használata</w:t>
      </w:r>
    </w:p>
    <w:p w:rsidR="009A4F51" w:rsidRPr="0085355A" w:rsidRDefault="009A4F51" w:rsidP="009A4F51">
      <w:pPr>
        <w:widowControl w:val="0"/>
        <w:suppressAutoHyphens/>
        <w:ind w:left="709"/>
        <w:rPr>
          <w:kern w:val="1"/>
          <w:lang w:eastAsia="hi-IN" w:bidi="hi-IN"/>
        </w:rPr>
      </w:pPr>
      <w:r w:rsidRPr="0085355A">
        <w:rPr>
          <w:kern w:val="1"/>
          <w:lang w:eastAsia="hi-IN" w:bidi="hi-IN"/>
        </w:rPr>
        <w:t>Egyéni és kollektív védelem</w:t>
      </w:r>
    </w:p>
    <w:p w:rsidR="009A4F51" w:rsidRPr="0085355A" w:rsidRDefault="009A4F51" w:rsidP="009A4F51">
      <w:pPr>
        <w:widowControl w:val="0"/>
        <w:suppressAutoHyphens/>
        <w:ind w:left="709"/>
        <w:rPr>
          <w:kern w:val="1"/>
          <w:lang w:eastAsia="hi-IN" w:bidi="hi-IN"/>
        </w:rPr>
      </w:pPr>
      <w:r w:rsidRPr="0085355A">
        <w:rPr>
          <w:kern w:val="1"/>
          <w:lang w:eastAsia="hi-IN" w:bidi="hi-IN"/>
        </w:rPr>
        <w:t>Munkaegészségügy</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Kockázatbecslés</w:t>
      </w:r>
    </w:p>
    <w:p w:rsidR="009A4F51" w:rsidRPr="0085355A" w:rsidRDefault="009A4F51" w:rsidP="009A4F51">
      <w:pPr>
        <w:widowControl w:val="0"/>
        <w:suppressAutoHyphens/>
        <w:ind w:left="709"/>
        <w:rPr>
          <w:kern w:val="1"/>
          <w:lang w:eastAsia="hi-IN" w:bidi="hi-IN"/>
        </w:rPr>
      </w:pPr>
      <w:r w:rsidRPr="0085355A">
        <w:rPr>
          <w:kern w:val="1"/>
          <w:lang w:eastAsia="hi-IN" w:bidi="hi-IN"/>
        </w:rPr>
        <w:t>Kockázatértékelés</w:t>
      </w:r>
    </w:p>
    <w:p w:rsidR="009A4F51" w:rsidRPr="0085355A" w:rsidRDefault="009A4F51" w:rsidP="009A4F51">
      <w:pPr>
        <w:widowControl w:val="0"/>
        <w:suppressAutoHyphens/>
        <w:ind w:left="709"/>
        <w:rPr>
          <w:kern w:val="1"/>
          <w:lang w:eastAsia="hi-IN" w:bidi="hi-IN"/>
        </w:rPr>
      </w:pPr>
      <w:r w:rsidRPr="0085355A">
        <w:rPr>
          <w:kern w:val="1"/>
          <w:lang w:eastAsia="hi-IN" w:bidi="hi-IN"/>
        </w:rPr>
        <w:t>Időszakos biztonsági felülvizsgálat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Soron kívüli munkavédelmi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Jelző és riasztóberendezések</w:t>
      </w:r>
    </w:p>
    <w:p w:rsidR="009A4F51" w:rsidRPr="0085355A" w:rsidRDefault="009A4F51" w:rsidP="009A4F51">
      <w:pPr>
        <w:widowControl w:val="0"/>
        <w:suppressAutoHyphens/>
        <w:ind w:left="709"/>
        <w:rPr>
          <w:kern w:val="1"/>
          <w:lang w:eastAsia="hi-IN" w:bidi="hi-IN"/>
        </w:rPr>
      </w:pPr>
      <w:r w:rsidRPr="0085355A">
        <w:rPr>
          <w:kern w:val="1"/>
          <w:lang w:eastAsia="hi-IN" w:bidi="hi-IN"/>
        </w:rPr>
        <w:t>Megfelelő mozgástér biztosítása</w:t>
      </w:r>
    </w:p>
    <w:p w:rsidR="009A4F51" w:rsidRPr="0085355A" w:rsidRDefault="009A4F51" w:rsidP="009A4F51">
      <w:pPr>
        <w:widowControl w:val="0"/>
        <w:suppressAutoHyphens/>
        <w:ind w:left="709"/>
        <w:rPr>
          <w:kern w:val="1"/>
          <w:lang w:eastAsia="hi-IN" w:bidi="hi-IN"/>
        </w:rPr>
      </w:pPr>
      <w:r w:rsidRPr="0085355A">
        <w:rPr>
          <w:kern w:val="1"/>
          <w:lang w:eastAsia="hi-IN" w:bidi="hi-IN"/>
        </w:rPr>
        <w:t>Elkerítés, lefedés</w:t>
      </w:r>
    </w:p>
    <w:p w:rsidR="009A4F51" w:rsidRPr="0085355A" w:rsidRDefault="009A4F51" w:rsidP="009A4F51">
      <w:pPr>
        <w:widowControl w:val="0"/>
        <w:suppressAutoHyphens/>
        <w:ind w:left="709"/>
        <w:rPr>
          <w:kern w:val="1"/>
          <w:lang w:eastAsia="hi-IN" w:bidi="hi-IN"/>
        </w:rPr>
      </w:pPr>
      <w:r w:rsidRPr="0085355A">
        <w:rPr>
          <w:kern w:val="1"/>
          <w:lang w:eastAsia="hi-IN" w:bidi="hi-IN"/>
        </w:rPr>
        <w:t>Tároló helyek kialakítása</w:t>
      </w:r>
    </w:p>
    <w:p w:rsidR="009A4F51" w:rsidRPr="0085355A" w:rsidRDefault="009A4F51" w:rsidP="009A4F51">
      <w:pPr>
        <w:widowControl w:val="0"/>
        <w:suppressAutoHyphens/>
        <w:ind w:left="709"/>
        <w:rPr>
          <w:kern w:val="1"/>
          <w:lang w:eastAsia="hi-IN" w:bidi="hi-IN"/>
        </w:rPr>
      </w:pPr>
      <w:r w:rsidRPr="0085355A">
        <w:rPr>
          <w:kern w:val="1"/>
          <w:lang w:eastAsia="hi-IN" w:bidi="hi-IN"/>
        </w:rPr>
        <w:t>Munkahely padlózata</w:t>
      </w:r>
    </w:p>
    <w:p w:rsidR="009A4F51" w:rsidRPr="0085355A" w:rsidRDefault="009A4F51" w:rsidP="009A4F51">
      <w:pPr>
        <w:widowControl w:val="0"/>
        <w:suppressAutoHyphens/>
        <w:ind w:left="709"/>
        <w:rPr>
          <w:kern w:val="1"/>
          <w:lang w:eastAsia="hi-IN" w:bidi="hi-IN"/>
        </w:rPr>
      </w:pPr>
      <w:r w:rsidRPr="0085355A">
        <w:rPr>
          <w:kern w:val="1"/>
          <w:lang w:eastAsia="hi-IN" w:bidi="hi-IN"/>
        </w:rPr>
        <w:t>Gépek védőburkolatainak kialakítása, elhelyezése</w:t>
      </w:r>
    </w:p>
    <w:p w:rsidR="009A4F51" w:rsidRPr="0085355A" w:rsidRDefault="009A4F51" w:rsidP="009A4F51">
      <w:pPr>
        <w:widowControl w:val="0"/>
        <w:suppressAutoHyphens/>
        <w:ind w:left="1224" w:firstLine="194"/>
        <w:rPr>
          <w:kern w:val="1"/>
          <w:lang w:eastAsia="hi-IN" w:bidi="hi-IN"/>
        </w:rPr>
      </w:pPr>
    </w:p>
    <w:p w:rsidR="009A4F51" w:rsidRPr="0085355A" w:rsidRDefault="006A0567" w:rsidP="001B5DD1">
      <w:pPr>
        <w:widowControl w:val="0"/>
        <w:tabs>
          <w:tab w:val="right" w:pos="1418"/>
          <w:tab w:val="left" w:pos="7655"/>
          <w:tab w:val="right" w:pos="9213"/>
        </w:tabs>
        <w:suppressAutoHyphens/>
        <w:ind w:left="283"/>
        <w:rPr>
          <w:b/>
        </w:rPr>
      </w:pPr>
      <w:r>
        <w:rPr>
          <w:b/>
        </w:rPr>
        <w:t xml:space="preserve">5.3.3. </w:t>
      </w:r>
      <w:r w:rsidR="009A4F51" w:rsidRPr="0085355A">
        <w:rPr>
          <w:b/>
        </w:rPr>
        <w:t>Sérülések ellátása</w:t>
      </w:r>
      <w:r w:rsidR="009A4F51" w:rsidRPr="0085355A">
        <w:rPr>
          <w:b/>
        </w:rPr>
        <w:tab/>
      </w:r>
      <w:r w:rsidR="009A4F51" w:rsidRPr="0085355A">
        <w:rPr>
          <w:b/>
          <w:i/>
        </w:rPr>
        <w:t>6 óra / 6 óra</w:t>
      </w:r>
    </w:p>
    <w:p w:rsidR="00471CD3" w:rsidRDefault="00471CD3"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Sebellátás</w:t>
      </w:r>
    </w:p>
    <w:p w:rsidR="009A4F51" w:rsidRPr="0085355A" w:rsidRDefault="009A4F51" w:rsidP="009A4F51">
      <w:pPr>
        <w:widowControl w:val="0"/>
        <w:suppressAutoHyphens/>
        <w:ind w:left="709"/>
        <w:rPr>
          <w:kern w:val="1"/>
          <w:lang w:eastAsia="hi-IN" w:bidi="hi-IN"/>
        </w:rPr>
      </w:pPr>
      <w:r w:rsidRPr="0085355A">
        <w:rPr>
          <w:kern w:val="1"/>
          <w:lang w:eastAsia="hi-IN" w:bidi="hi-IN"/>
        </w:rPr>
        <w:t>Hajszáleres vérzés</w:t>
      </w:r>
    </w:p>
    <w:p w:rsidR="009A4F51" w:rsidRPr="0085355A" w:rsidRDefault="009A4F51" w:rsidP="009A4F51">
      <w:pPr>
        <w:widowControl w:val="0"/>
        <w:suppressAutoHyphens/>
        <w:ind w:left="709"/>
        <w:rPr>
          <w:kern w:val="1"/>
          <w:lang w:eastAsia="hi-IN" w:bidi="hi-IN"/>
        </w:rPr>
      </w:pPr>
      <w:r w:rsidRPr="0085355A">
        <w:rPr>
          <w:kern w:val="1"/>
          <w:lang w:eastAsia="hi-IN" w:bidi="hi-IN"/>
        </w:rPr>
        <w:t>Visszeres vérzés</w:t>
      </w:r>
    </w:p>
    <w:p w:rsidR="009A4F51" w:rsidRPr="0085355A" w:rsidRDefault="009A4F51" w:rsidP="009A4F51">
      <w:pPr>
        <w:widowControl w:val="0"/>
        <w:suppressAutoHyphens/>
        <w:ind w:left="709"/>
        <w:rPr>
          <w:kern w:val="1"/>
          <w:lang w:eastAsia="hi-IN" w:bidi="hi-IN"/>
        </w:rPr>
      </w:pPr>
      <w:r w:rsidRPr="0085355A">
        <w:rPr>
          <w:kern w:val="1"/>
          <w:lang w:eastAsia="hi-IN" w:bidi="hi-IN"/>
        </w:rPr>
        <w:t>Ütőeres vérzés</w:t>
      </w:r>
    </w:p>
    <w:p w:rsidR="009A4F51" w:rsidRPr="0085355A" w:rsidRDefault="009A4F51" w:rsidP="009A4F51">
      <w:pPr>
        <w:widowControl w:val="0"/>
        <w:suppressAutoHyphens/>
        <w:ind w:left="709"/>
        <w:rPr>
          <w:kern w:val="1"/>
          <w:lang w:eastAsia="hi-IN" w:bidi="hi-IN"/>
        </w:rPr>
      </w:pPr>
      <w:r w:rsidRPr="0085355A">
        <w:rPr>
          <w:kern w:val="1"/>
          <w:lang w:eastAsia="hi-IN" w:bidi="hi-IN"/>
        </w:rPr>
        <w:t>Belső vérzések és veszélyei</w:t>
      </w:r>
    </w:p>
    <w:p w:rsidR="009A4F51" w:rsidRPr="0085355A" w:rsidRDefault="009A4F51" w:rsidP="009A4F51">
      <w:pPr>
        <w:widowControl w:val="0"/>
        <w:suppressAutoHyphens/>
        <w:ind w:left="709"/>
        <w:rPr>
          <w:kern w:val="1"/>
          <w:lang w:eastAsia="hi-IN" w:bidi="hi-IN"/>
        </w:rPr>
      </w:pPr>
      <w:r w:rsidRPr="0085355A">
        <w:rPr>
          <w:kern w:val="1"/>
          <w:lang w:eastAsia="hi-IN" w:bidi="hi-IN"/>
        </w:rPr>
        <w:t>Orrvérzés,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Mérgezések: gyógyszermérgezés, szénmonoxid (CO) mérgezés, metilalkoholmérgezés</w:t>
      </w:r>
    </w:p>
    <w:p w:rsidR="009A4F51" w:rsidRPr="0085355A" w:rsidRDefault="009A4F51" w:rsidP="009A4F51">
      <w:pPr>
        <w:widowControl w:val="0"/>
        <w:suppressAutoHyphens/>
        <w:ind w:left="709"/>
        <w:rPr>
          <w:kern w:val="1"/>
          <w:lang w:eastAsia="hi-IN" w:bidi="hi-IN"/>
        </w:rPr>
      </w:pPr>
      <w:r w:rsidRPr="0085355A">
        <w:rPr>
          <w:kern w:val="1"/>
          <w:lang w:eastAsia="hi-IN" w:bidi="hi-IN"/>
        </w:rPr>
        <w:t>Csontok, ízületek sérülései: rándulás, ficam, törés</w:t>
      </w:r>
    </w:p>
    <w:p w:rsidR="009A4F51" w:rsidRPr="0085355A" w:rsidRDefault="009A4F51" w:rsidP="009A4F51">
      <w:pPr>
        <w:widowControl w:val="0"/>
        <w:suppressAutoHyphens/>
        <w:ind w:left="709"/>
        <w:rPr>
          <w:kern w:val="1"/>
          <w:lang w:eastAsia="hi-IN" w:bidi="hi-IN"/>
        </w:rPr>
      </w:pPr>
      <w:r w:rsidRPr="0085355A">
        <w:rPr>
          <w:kern w:val="1"/>
          <w:lang w:eastAsia="hi-IN" w:bidi="hi-IN"/>
        </w:rPr>
        <w:t>Fektetési módok</w:t>
      </w:r>
    </w:p>
    <w:p w:rsidR="009A4F51" w:rsidRPr="0085355A" w:rsidRDefault="009A4F51" w:rsidP="009A4F51">
      <w:pPr>
        <w:widowControl w:val="0"/>
        <w:suppressAutoHyphens/>
        <w:ind w:left="709"/>
        <w:rPr>
          <w:kern w:val="1"/>
          <w:lang w:eastAsia="hi-IN" w:bidi="hi-IN"/>
        </w:rPr>
      </w:pPr>
      <w:r w:rsidRPr="0085355A">
        <w:rPr>
          <w:kern w:val="1"/>
          <w:lang w:eastAsia="hi-IN" w:bidi="hi-IN"/>
        </w:rPr>
        <w:t>Idegen test szemben, orrban, fülben</w:t>
      </w:r>
    </w:p>
    <w:p w:rsidR="009A4F51" w:rsidRPr="0085355A" w:rsidRDefault="009A4F51" w:rsidP="009A4F51">
      <w:pPr>
        <w:widowControl w:val="0"/>
        <w:suppressAutoHyphens/>
        <w:ind w:left="709"/>
        <w:rPr>
          <w:kern w:val="1"/>
          <w:lang w:eastAsia="hi-IN" w:bidi="hi-IN"/>
        </w:rPr>
      </w:pPr>
      <w:r w:rsidRPr="0085355A">
        <w:rPr>
          <w:kern w:val="1"/>
          <w:lang w:eastAsia="hi-IN" w:bidi="hi-IN"/>
        </w:rPr>
        <w:t>Elsősegélynyújtó feladata veszélyes anyagok okozta sérülések esetén</w:t>
      </w:r>
    </w:p>
    <w:p w:rsidR="009A4F51" w:rsidRPr="0085355A" w:rsidRDefault="009A4F51" w:rsidP="009A4F51">
      <w:pPr>
        <w:widowControl w:val="0"/>
        <w:suppressAutoHyphens/>
        <w:ind w:left="709"/>
        <w:rPr>
          <w:kern w:val="1"/>
          <w:lang w:eastAsia="hi-IN" w:bidi="hi-IN"/>
        </w:rPr>
      </w:pPr>
      <w:r w:rsidRPr="0085355A">
        <w:rPr>
          <w:kern w:val="1"/>
          <w:lang w:eastAsia="hi-IN" w:bidi="hi-IN"/>
        </w:rPr>
        <w:t>Elsősegélynyújtó feladatai villamos áram okozta sérülések esetén</w:t>
      </w:r>
    </w:p>
    <w:p w:rsidR="009A4F51" w:rsidRPr="0085355A" w:rsidRDefault="009A4F51" w:rsidP="009A4F51">
      <w:pPr>
        <w:widowControl w:val="0"/>
        <w:suppressAutoHyphens/>
        <w:ind w:left="709"/>
        <w:rPr>
          <w:kern w:val="1"/>
          <w:lang w:eastAsia="hi-IN" w:bidi="hi-IN"/>
        </w:rPr>
      </w:pPr>
      <w:r w:rsidRPr="0085355A">
        <w:rPr>
          <w:kern w:val="1"/>
          <w:lang w:eastAsia="hi-IN" w:bidi="hi-IN"/>
        </w:rPr>
        <w:t>Az eszméletlenség fogalmát, tüneteit, leggyakoribb okai, következményei</w:t>
      </w:r>
    </w:p>
    <w:p w:rsidR="009A4F51" w:rsidRPr="0085355A" w:rsidRDefault="009A4F51" w:rsidP="009A4F51">
      <w:pPr>
        <w:widowControl w:val="0"/>
        <w:suppressAutoHyphens/>
        <w:ind w:left="709"/>
        <w:rPr>
          <w:kern w:val="1"/>
          <w:lang w:eastAsia="hi-IN" w:bidi="hi-IN"/>
        </w:rPr>
      </w:pPr>
      <w:r w:rsidRPr="0085355A">
        <w:rPr>
          <w:kern w:val="1"/>
          <w:lang w:eastAsia="hi-IN" w:bidi="hi-IN"/>
        </w:rPr>
        <w:t>Az eszméletlenség ellátása</w:t>
      </w:r>
    </w:p>
    <w:p w:rsidR="009A4F51" w:rsidRPr="0085355A" w:rsidRDefault="009A4F51" w:rsidP="009A4F51">
      <w:pPr>
        <w:widowControl w:val="0"/>
        <w:suppressAutoHyphens/>
        <w:ind w:left="709"/>
        <w:rPr>
          <w:kern w:val="1"/>
          <w:lang w:eastAsia="hi-IN" w:bidi="hi-IN"/>
        </w:rPr>
      </w:pPr>
      <w:r w:rsidRPr="0085355A">
        <w:rPr>
          <w:kern w:val="1"/>
          <w:lang w:eastAsia="hi-IN" w:bidi="hi-IN"/>
        </w:rPr>
        <w:t>A vérzésekkel kapcsolatos 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A </w:t>
      </w:r>
      <w:proofErr w:type="spellStart"/>
      <w:r w:rsidRPr="00F95E75">
        <w:rPr>
          <w:kern w:val="1"/>
          <w:lang w:eastAsia="hi-IN" w:bidi="hi-IN"/>
        </w:rPr>
        <w:t>schock</w:t>
      </w:r>
      <w:proofErr w:type="spellEnd"/>
      <w:r w:rsidRPr="0085355A">
        <w:rPr>
          <w:kern w:val="1"/>
          <w:lang w:eastAsia="hi-IN" w:bidi="hi-IN"/>
        </w:rPr>
        <w:t xml:space="preserve"> fogalma és formái</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A termikus traumákkal, </w:t>
      </w:r>
      <w:proofErr w:type="spellStart"/>
      <w:r w:rsidRPr="0085355A">
        <w:rPr>
          <w:kern w:val="1"/>
          <w:lang w:eastAsia="hi-IN" w:bidi="hi-IN"/>
        </w:rPr>
        <w:t>hőártalmakkal</w:t>
      </w:r>
      <w:proofErr w:type="spellEnd"/>
      <w:r w:rsidRPr="0085355A">
        <w:rPr>
          <w:kern w:val="1"/>
          <w:lang w:eastAsia="hi-IN" w:bidi="hi-IN"/>
        </w:rPr>
        <w:t xml:space="preserve"> kapcsolatos 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Az ízületi sérülések formái, tünetei és ellátásuk módja</w:t>
      </w:r>
    </w:p>
    <w:p w:rsidR="009A4F51" w:rsidRPr="0085355A" w:rsidRDefault="009A4F51" w:rsidP="009A4F51">
      <w:pPr>
        <w:widowControl w:val="0"/>
        <w:suppressAutoHyphens/>
        <w:ind w:left="709"/>
        <w:rPr>
          <w:kern w:val="1"/>
          <w:lang w:eastAsia="hi-IN" w:bidi="hi-IN"/>
        </w:rPr>
      </w:pPr>
      <w:r w:rsidRPr="0085355A">
        <w:rPr>
          <w:kern w:val="1"/>
          <w:lang w:eastAsia="hi-IN" w:bidi="hi-IN"/>
        </w:rPr>
        <w:t>A csontsérülések formái, tünetei és ellátásuk (fektetési módok)</w:t>
      </w:r>
    </w:p>
    <w:p w:rsidR="009A4F51" w:rsidRPr="0085355A" w:rsidRDefault="009A4F51" w:rsidP="009A4F51">
      <w:pPr>
        <w:widowControl w:val="0"/>
        <w:suppressAutoHyphens/>
        <w:ind w:left="709"/>
        <w:rPr>
          <w:kern w:val="1"/>
          <w:lang w:eastAsia="hi-IN" w:bidi="hi-IN"/>
        </w:rPr>
      </w:pPr>
      <w:r w:rsidRPr="0085355A">
        <w:rPr>
          <w:kern w:val="1"/>
          <w:lang w:eastAsia="hi-IN" w:bidi="hi-IN"/>
        </w:rPr>
        <w:t>A hasi sérülés formái, tünetei és ellátásuk módjai</w:t>
      </w:r>
    </w:p>
    <w:p w:rsidR="009A4F51" w:rsidRPr="0085355A" w:rsidRDefault="009A4F51" w:rsidP="009A4F51">
      <w:pPr>
        <w:widowControl w:val="0"/>
        <w:suppressAutoHyphens/>
        <w:ind w:left="709"/>
        <w:rPr>
          <w:kern w:val="1"/>
          <w:lang w:eastAsia="hi-IN" w:bidi="hi-IN"/>
        </w:rPr>
      </w:pPr>
      <w:r w:rsidRPr="0085355A">
        <w:rPr>
          <w:kern w:val="1"/>
          <w:lang w:eastAsia="hi-IN" w:bidi="hi-IN"/>
        </w:rPr>
        <w:t>A kimentés fogalma és betegmozgatással kapcsolatos 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A mérgezések fogalma, tünetei és ellátásuk módja</w:t>
      </w:r>
    </w:p>
    <w:p w:rsidR="009A4F51" w:rsidRPr="0085355A" w:rsidRDefault="009A4F51" w:rsidP="009A4F51">
      <w:pPr>
        <w:widowControl w:val="0"/>
        <w:suppressAutoHyphens/>
        <w:ind w:left="709"/>
        <w:rPr>
          <w:kern w:val="1"/>
          <w:lang w:eastAsia="hi-IN" w:bidi="hi-IN"/>
        </w:rPr>
      </w:pPr>
      <w:r w:rsidRPr="0085355A">
        <w:rPr>
          <w:kern w:val="1"/>
          <w:lang w:eastAsia="hi-IN" w:bidi="hi-IN"/>
        </w:rPr>
        <w:t>A belgyógyászati balesetek (áramütés)</w:t>
      </w:r>
    </w:p>
    <w:p w:rsidR="009A4F51" w:rsidRPr="0085355A" w:rsidRDefault="009A4F51" w:rsidP="009A4F51">
      <w:pPr>
        <w:widowControl w:val="0"/>
        <w:suppressAutoHyphens/>
        <w:ind w:left="709"/>
        <w:rPr>
          <w:kern w:val="1"/>
          <w:lang w:eastAsia="hi-IN" w:bidi="hi-IN"/>
        </w:rPr>
      </w:pPr>
      <w:r w:rsidRPr="0085355A">
        <w:rPr>
          <w:kern w:val="1"/>
          <w:lang w:eastAsia="hi-IN" w:bidi="hi-IN"/>
        </w:rPr>
        <w:t>A leggyakoribb belgyógyászati kórképek, tüneteik és ellátásuk</w:t>
      </w:r>
    </w:p>
    <w:p w:rsidR="009A4F51" w:rsidRPr="0085355A" w:rsidRDefault="009A4F51" w:rsidP="009A4F51">
      <w:pPr>
        <w:widowControl w:val="0"/>
        <w:suppressAutoHyphens/>
        <w:rPr>
          <w:kern w:val="1"/>
          <w:lang w:eastAsia="hi-IN" w:bidi="hi-IN"/>
        </w:rPr>
      </w:pPr>
    </w:p>
    <w:p w:rsidR="009A4F51" w:rsidRPr="0085355A" w:rsidRDefault="006A0567" w:rsidP="001B5DD1">
      <w:pPr>
        <w:ind w:left="283"/>
        <w:rPr>
          <w:b/>
          <w:i/>
        </w:rPr>
      </w:pPr>
      <w:r>
        <w:rPr>
          <w:b/>
          <w:i/>
        </w:rPr>
        <w:t xml:space="preserve">5.4. </w:t>
      </w:r>
      <w:r w:rsidR="009A4F51" w:rsidRPr="0085355A">
        <w:rPr>
          <w:b/>
          <w:i/>
        </w:rPr>
        <w:t xml:space="preserve">A képzés javasolt helyszíne </w:t>
      </w:r>
      <w:r w:rsidR="009A4F51" w:rsidRPr="0085355A">
        <w:rPr>
          <w:b/>
          <w:i/>
          <w:kern w:val="1"/>
          <w:lang w:eastAsia="hi-IN" w:bidi="hi-IN"/>
        </w:rPr>
        <w:t>(ajánlás)</w:t>
      </w:r>
    </w:p>
    <w:p w:rsidR="00306500" w:rsidRDefault="00306500" w:rsidP="009A4F51">
      <w:pPr>
        <w:ind w:left="792"/>
        <w:rPr>
          <w:i/>
        </w:rPr>
      </w:pPr>
    </w:p>
    <w:p w:rsidR="009A4F51" w:rsidRPr="0085355A" w:rsidRDefault="009A4F51" w:rsidP="001B5DD1">
      <w:pPr>
        <w:ind w:left="283"/>
        <w:rPr>
          <w:i/>
        </w:rPr>
      </w:pPr>
      <w:proofErr w:type="spellStart"/>
      <w:r w:rsidRPr="0085355A">
        <w:rPr>
          <w:i/>
        </w:rPr>
        <w:t>Szakmaspecifikus</w:t>
      </w:r>
      <w:proofErr w:type="spellEnd"/>
      <w:r w:rsidRPr="0085355A">
        <w:rPr>
          <w:i/>
        </w:rPr>
        <w:t xml:space="preserve"> tanműhelyben vagy </w:t>
      </w:r>
      <w:proofErr w:type="spellStart"/>
      <w:r w:rsidRPr="0085355A">
        <w:rPr>
          <w:i/>
        </w:rPr>
        <w:t>szakmaspecifikus</w:t>
      </w:r>
      <w:proofErr w:type="spellEnd"/>
      <w:r w:rsidRPr="0085355A">
        <w:rPr>
          <w:i/>
        </w:rPr>
        <w:t xml:space="preserve"> gazdálkodó szervezetnél</w:t>
      </w:r>
    </w:p>
    <w:p w:rsidR="009A4F51" w:rsidRPr="0085355A" w:rsidRDefault="009A4F51" w:rsidP="009A4F51">
      <w:pPr>
        <w:pStyle w:val="Listaszerbekezds"/>
        <w:ind w:left="0"/>
        <w:rPr>
          <w:b/>
        </w:rPr>
      </w:pPr>
    </w:p>
    <w:p w:rsidR="009A4F51" w:rsidRPr="006A0567" w:rsidRDefault="006A0567" w:rsidP="001B5DD1">
      <w:pPr>
        <w:ind w:left="283"/>
        <w:jc w:val="both"/>
        <w:rPr>
          <w:b/>
          <w:i/>
        </w:rPr>
      </w:pPr>
      <w:r w:rsidRPr="006A0567">
        <w:rPr>
          <w:b/>
          <w:i/>
        </w:rPr>
        <w:t>5.</w:t>
      </w:r>
      <w:r>
        <w:rPr>
          <w:b/>
          <w:i/>
        </w:rPr>
        <w:t xml:space="preserve">5. </w:t>
      </w:r>
      <w:r w:rsidR="009A4F51" w:rsidRPr="006A0567">
        <w:rPr>
          <w:b/>
          <w:i/>
        </w:rPr>
        <w:t>A tantárgy elsajátítása során alkalmazható sajátos módszerek, tanulói tevékenységformák (ajánlás)</w:t>
      </w:r>
    </w:p>
    <w:p w:rsidR="009A4F51" w:rsidRPr="0085355A" w:rsidRDefault="009A4F51" w:rsidP="009A4F51">
      <w:pPr>
        <w:jc w:val="both"/>
        <w:rPr>
          <w:b/>
          <w:i/>
        </w:rPr>
      </w:pPr>
    </w:p>
    <w:p w:rsidR="009A4F51" w:rsidRPr="00A56BE2" w:rsidRDefault="00A56BE2" w:rsidP="00A56BE2">
      <w:pPr>
        <w:ind w:left="567"/>
        <w:jc w:val="both"/>
        <w:rPr>
          <w:b/>
          <w:i/>
        </w:rPr>
      </w:pPr>
      <w:r w:rsidRPr="00A56BE2">
        <w:rPr>
          <w:b/>
          <w:i/>
        </w:rPr>
        <w:t>5.</w:t>
      </w:r>
      <w:r>
        <w:rPr>
          <w:b/>
          <w:i/>
        </w:rPr>
        <w:t xml:space="preserve">5.1. </w:t>
      </w:r>
      <w:r w:rsidR="009A4F51" w:rsidRPr="00A56BE2">
        <w:rPr>
          <w:b/>
          <w:i/>
        </w:rPr>
        <w:t>A tantárgy elsajátítása során alkalmazható sajátos oktatási módszerek (ajánlás)</w:t>
      </w:r>
    </w:p>
    <w:p w:rsidR="00A56BE2" w:rsidRPr="00A56BE2" w:rsidRDefault="00A56BE2" w:rsidP="00A56BE2">
      <w:pPr>
        <w:ind w:left="567"/>
      </w:pPr>
    </w:p>
    <w:tbl>
      <w:tblPr>
        <w:tblW w:w="9021" w:type="dxa"/>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392"/>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392"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392"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elbeszélés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vita</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sz w:val="20"/>
                <w:szCs w:val="20"/>
              </w:rPr>
              <w:t>szimuláció</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1.8.</w:t>
            </w:r>
          </w:p>
        </w:tc>
        <w:tc>
          <w:tcPr>
            <w:tcW w:w="2800" w:type="dxa"/>
            <w:vAlign w:val="center"/>
          </w:tcPr>
          <w:p w:rsidR="009A4F51" w:rsidRPr="0085355A" w:rsidRDefault="009A4F51" w:rsidP="003B1614">
            <w:pPr>
              <w:rPr>
                <w:sz w:val="20"/>
                <w:szCs w:val="20"/>
              </w:rPr>
            </w:pPr>
            <w:r w:rsidRPr="0085355A">
              <w:rPr>
                <w:sz w:val="20"/>
                <w:szCs w:val="20"/>
              </w:rPr>
              <w:t>szerepjáték</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1.9.</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trHeight w:val="263"/>
          <w:jc w:val="center"/>
        </w:trPr>
        <w:tc>
          <w:tcPr>
            <w:tcW w:w="994" w:type="dxa"/>
            <w:vAlign w:val="center"/>
          </w:tcPr>
          <w:p w:rsidR="009A4F51" w:rsidRPr="0085355A" w:rsidRDefault="009A4F51" w:rsidP="003B1614">
            <w:pPr>
              <w:jc w:val="center"/>
              <w:rPr>
                <w:sz w:val="20"/>
                <w:szCs w:val="20"/>
              </w:rPr>
            </w:pPr>
            <w:r w:rsidRPr="0085355A">
              <w:rPr>
                <w:sz w:val="20"/>
                <w:szCs w:val="20"/>
              </w:rPr>
              <w:t>1.10.</w:t>
            </w:r>
          </w:p>
        </w:tc>
        <w:tc>
          <w:tcPr>
            <w:tcW w:w="2800" w:type="dxa"/>
            <w:vAlign w:val="center"/>
          </w:tcPr>
          <w:p w:rsidR="009A4F51" w:rsidRPr="0085355A" w:rsidRDefault="009A4F51" w:rsidP="003B1614">
            <w:pPr>
              <w:rPr>
                <w:sz w:val="20"/>
                <w:szCs w:val="20"/>
              </w:rPr>
            </w:pPr>
            <w:r w:rsidRPr="0085355A">
              <w:rPr>
                <w:sz w:val="20"/>
                <w:szCs w:val="20"/>
              </w:rPr>
              <w:t>egyéb</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392"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pStyle w:val="Listaszerbekezds"/>
        <w:ind w:left="0"/>
        <w:rPr>
          <w:b/>
          <w:i/>
        </w:rPr>
      </w:pPr>
    </w:p>
    <w:p w:rsidR="009A4F51" w:rsidRDefault="006A0567" w:rsidP="006A0567">
      <w:pPr>
        <w:ind w:left="567"/>
        <w:jc w:val="both"/>
        <w:rPr>
          <w:b/>
          <w:i/>
        </w:rPr>
      </w:pPr>
      <w:r>
        <w:rPr>
          <w:b/>
          <w:i/>
        </w:rPr>
        <w:t xml:space="preserve">5.5.2. </w:t>
      </w:r>
      <w:r w:rsidR="009A4F51" w:rsidRPr="006A0567">
        <w:rPr>
          <w:b/>
          <w:i/>
        </w:rPr>
        <w:t>A tantárgy elsajátítása során alkalmazható tanulói tevékenységformák (ajánlás)</w:t>
      </w:r>
    </w:p>
    <w:p w:rsidR="00A56BE2" w:rsidRPr="006A0567" w:rsidRDefault="00A56BE2" w:rsidP="006A0567">
      <w:pPr>
        <w:ind w:left="567"/>
        <w:jc w:val="both"/>
        <w:rPr>
          <w:b/>
          <w:i/>
        </w:rPr>
      </w:pPr>
    </w:p>
    <w:tbl>
      <w:tblPr>
        <w:tblpPr w:leftFromText="141" w:rightFromText="141" w:vertAnchor="text" w:horzAnchor="margin" w:tblpX="250" w:tblpY="3"/>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686"/>
        <w:gridCol w:w="505"/>
        <w:gridCol w:w="798"/>
        <w:gridCol w:w="763"/>
        <w:gridCol w:w="2470"/>
      </w:tblGrid>
      <w:tr w:rsidR="009A4F51" w:rsidRPr="0085355A" w:rsidTr="003B1614">
        <w:trPr>
          <w:cantSplit/>
          <w:trHeight w:val="921"/>
        </w:trPr>
        <w:tc>
          <w:tcPr>
            <w:tcW w:w="817"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86"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066"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47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trPr>
        <w:tc>
          <w:tcPr>
            <w:tcW w:w="817" w:type="dxa"/>
            <w:vMerge/>
            <w:vAlign w:val="center"/>
          </w:tcPr>
          <w:p w:rsidR="009A4F51" w:rsidRPr="0085355A" w:rsidRDefault="009A4F51" w:rsidP="003B1614">
            <w:pPr>
              <w:jc w:val="center"/>
              <w:rPr>
                <w:b/>
                <w:sz w:val="20"/>
                <w:szCs w:val="20"/>
              </w:rPr>
            </w:pPr>
          </w:p>
        </w:tc>
        <w:tc>
          <w:tcPr>
            <w:tcW w:w="3686" w:type="dxa"/>
            <w:vMerge/>
            <w:vAlign w:val="center"/>
          </w:tcPr>
          <w:p w:rsidR="009A4F51" w:rsidRPr="0085355A" w:rsidRDefault="009A4F51" w:rsidP="003B1614">
            <w:pPr>
              <w:rPr>
                <w:b/>
                <w:sz w:val="20"/>
                <w:szCs w:val="20"/>
              </w:rPr>
            </w:pPr>
          </w:p>
        </w:tc>
        <w:tc>
          <w:tcPr>
            <w:tcW w:w="505"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470" w:type="dxa"/>
            <w:vMerge/>
            <w:vAlign w:val="center"/>
          </w:tcPr>
          <w:p w:rsidR="009A4F51" w:rsidRPr="0085355A" w:rsidRDefault="009A4F51" w:rsidP="003B1614">
            <w:pPr>
              <w:jc w:val="center"/>
              <w:rPr>
                <w:b/>
                <w:sz w:val="20"/>
                <w:szCs w:val="20"/>
              </w:rPr>
            </w:pPr>
          </w:p>
        </w:tc>
      </w:tr>
      <w:tr w:rsidR="009A4F51" w:rsidRPr="0085355A" w:rsidTr="003B1614">
        <w:tc>
          <w:tcPr>
            <w:tcW w:w="817"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86"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505"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470" w:type="dxa"/>
            <w:shd w:val="clear" w:color="auto" w:fill="D9D9D9"/>
            <w:vAlign w:val="center"/>
          </w:tcPr>
          <w:p w:rsidR="009A4F51" w:rsidRPr="0085355A" w:rsidRDefault="009A4F51" w:rsidP="003B1614">
            <w:pPr>
              <w:jc w:val="center"/>
              <w:rPr>
                <w:sz w:val="20"/>
                <w:szCs w:val="20"/>
              </w:rPr>
            </w:pP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1.1.</w:t>
            </w:r>
          </w:p>
        </w:tc>
        <w:tc>
          <w:tcPr>
            <w:tcW w:w="3686" w:type="dxa"/>
            <w:vAlign w:val="center"/>
          </w:tcPr>
          <w:p w:rsidR="009A4F51" w:rsidRPr="0085355A" w:rsidRDefault="009A4F51" w:rsidP="003B1614">
            <w:pPr>
              <w:rPr>
                <w:sz w:val="20"/>
                <w:szCs w:val="20"/>
              </w:rPr>
            </w:pPr>
            <w:r w:rsidRPr="0085355A">
              <w:rPr>
                <w:sz w:val="20"/>
                <w:szCs w:val="20"/>
              </w:rPr>
              <w:t>Olvasott szöveg önálló feldolgozása</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1.2.</w:t>
            </w:r>
          </w:p>
        </w:tc>
        <w:tc>
          <w:tcPr>
            <w:tcW w:w="3686"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1.3.</w:t>
            </w:r>
          </w:p>
        </w:tc>
        <w:tc>
          <w:tcPr>
            <w:tcW w:w="3686"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1.4.</w:t>
            </w:r>
          </w:p>
        </w:tc>
        <w:tc>
          <w:tcPr>
            <w:tcW w:w="3686"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1.5.</w:t>
            </w:r>
          </w:p>
        </w:tc>
        <w:tc>
          <w:tcPr>
            <w:tcW w:w="3686"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1.6.</w:t>
            </w:r>
          </w:p>
        </w:tc>
        <w:tc>
          <w:tcPr>
            <w:tcW w:w="3686" w:type="dxa"/>
            <w:vAlign w:val="center"/>
          </w:tcPr>
          <w:p w:rsidR="009A4F51" w:rsidRPr="0085355A" w:rsidRDefault="009A4F51" w:rsidP="003B1614">
            <w:pPr>
              <w:rPr>
                <w:sz w:val="20"/>
                <w:szCs w:val="20"/>
              </w:rPr>
            </w:pPr>
            <w:r w:rsidRPr="0085355A">
              <w:rPr>
                <w:sz w:val="20"/>
                <w:szCs w:val="20"/>
              </w:rPr>
              <w:t>Információk önálló rendszerezése</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1.7.</w:t>
            </w:r>
          </w:p>
        </w:tc>
        <w:tc>
          <w:tcPr>
            <w:tcW w:w="3686"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86"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505"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470" w:type="dxa"/>
            <w:shd w:val="clear" w:color="auto" w:fill="D9D9D9"/>
            <w:vAlign w:val="center"/>
          </w:tcPr>
          <w:p w:rsidR="009A4F51" w:rsidRPr="0085355A" w:rsidRDefault="009A4F51" w:rsidP="003B1614">
            <w:pPr>
              <w:jc w:val="center"/>
              <w:rPr>
                <w:sz w:val="20"/>
                <w:szCs w:val="20"/>
              </w:rPr>
            </w:pP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2.1.</w:t>
            </w:r>
          </w:p>
        </w:tc>
        <w:tc>
          <w:tcPr>
            <w:tcW w:w="3686" w:type="dxa"/>
            <w:vAlign w:val="center"/>
          </w:tcPr>
          <w:p w:rsidR="009A4F51" w:rsidRPr="0085355A" w:rsidRDefault="009A4F51" w:rsidP="003B1614">
            <w:pPr>
              <w:rPr>
                <w:sz w:val="20"/>
                <w:szCs w:val="20"/>
              </w:rPr>
            </w:pPr>
            <w:r w:rsidRPr="0085355A">
              <w:rPr>
                <w:sz w:val="20"/>
                <w:szCs w:val="20"/>
              </w:rPr>
              <w:t>Írásos elemzések készítése</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2.2.</w:t>
            </w:r>
          </w:p>
        </w:tc>
        <w:tc>
          <w:tcPr>
            <w:tcW w:w="3686" w:type="dxa"/>
            <w:vAlign w:val="center"/>
          </w:tcPr>
          <w:p w:rsidR="009A4F51" w:rsidRPr="0085355A" w:rsidRDefault="009A4F51" w:rsidP="003B1614">
            <w:pPr>
              <w:rPr>
                <w:sz w:val="20"/>
                <w:szCs w:val="20"/>
              </w:rPr>
            </w:pPr>
            <w:r w:rsidRPr="0085355A">
              <w:rPr>
                <w:sz w:val="20"/>
                <w:szCs w:val="20"/>
              </w:rPr>
              <w:t>Leírás készítése</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2.3.</w:t>
            </w:r>
          </w:p>
        </w:tc>
        <w:tc>
          <w:tcPr>
            <w:tcW w:w="3686"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2.4.</w:t>
            </w:r>
          </w:p>
        </w:tc>
        <w:tc>
          <w:tcPr>
            <w:tcW w:w="3686" w:type="dxa"/>
            <w:vAlign w:val="center"/>
          </w:tcPr>
          <w:p w:rsidR="009A4F51" w:rsidRPr="0085355A" w:rsidRDefault="009A4F51" w:rsidP="003B1614">
            <w:pPr>
              <w:rPr>
                <w:sz w:val="20"/>
                <w:szCs w:val="20"/>
              </w:rPr>
            </w:pPr>
            <w:r w:rsidRPr="0085355A">
              <w:rPr>
                <w:sz w:val="20"/>
                <w:szCs w:val="20"/>
              </w:rPr>
              <w:t>Tesztfeladat megoldása</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2.5.</w:t>
            </w:r>
          </w:p>
        </w:tc>
        <w:tc>
          <w:tcPr>
            <w:tcW w:w="3686"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2.6.</w:t>
            </w:r>
          </w:p>
        </w:tc>
        <w:tc>
          <w:tcPr>
            <w:tcW w:w="3686"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c>
          <w:tcPr>
            <w:tcW w:w="817" w:type="dxa"/>
            <w:vAlign w:val="center"/>
          </w:tcPr>
          <w:p w:rsidR="009A4F51" w:rsidRPr="0085355A" w:rsidRDefault="009A4F51" w:rsidP="003B1614">
            <w:pPr>
              <w:jc w:val="center"/>
              <w:rPr>
                <w:sz w:val="20"/>
                <w:szCs w:val="20"/>
              </w:rPr>
            </w:pPr>
            <w:r w:rsidRPr="0085355A">
              <w:rPr>
                <w:sz w:val="20"/>
                <w:szCs w:val="20"/>
              </w:rPr>
              <w:t>2.7.</w:t>
            </w:r>
          </w:p>
        </w:tc>
        <w:tc>
          <w:tcPr>
            <w:tcW w:w="3686"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505"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47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widowControl w:val="0"/>
        <w:suppressAutoHyphens/>
        <w:jc w:val="both"/>
        <w:rPr>
          <w:iCs/>
          <w:kern w:val="1"/>
          <w:lang w:eastAsia="hi-IN" w:bidi="hi-IN"/>
        </w:rPr>
      </w:pPr>
    </w:p>
    <w:p w:rsidR="009A4F51" w:rsidRPr="0085355A" w:rsidRDefault="006A0567" w:rsidP="001B5DD1">
      <w:pPr>
        <w:ind w:left="283"/>
        <w:rPr>
          <w:lang w:bidi="hi-IN"/>
        </w:rPr>
      </w:pPr>
      <w:r w:rsidRPr="006A0567">
        <w:rPr>
          <w:b/>
        </w:rPr>
        <w:t>5.</w:t>
      </w:r>
      <w:r>
        <w:rPr>
          <w:b/>
        </w:rPr>
        <w:t xml:space="preserve">6. </w:t>
      </w:r>
      <w:r w:rsidR="009A4F51" w:rsidRPr="006A0567">
        <w:rPr>
          <w:b/>
        </w:rPr>
        <w:t>A tantárgy értékelésének módja</w:t>
      </w:r>
    </w:p>
    <w:p w:rsidR="00306500" w:rsidRDefault="00306500" w:rsidP="000A2A03">
      <w:pPr>
        <w:widowControl w:val="0"/>
        <w:suppressAutoHyphens/>
        <w:ind w:left="284"/>
        <w:jc w:val="both"/>
        <w:rPr>
          <w:lang w:bidi="hi-IN"/>
        </w:rPr>
      </w:pPr>
    </w:p>
    <w:p w:rsidR="009A4F51" w:rsidRPr="0085355A" w:rsidRDefault="009A4F51" w:rsidP="000A2A03">
      <w:pPr>
        <w:widowControl w:val="0"/>
        <w:suppressAutoHyphens/>
        <w:ind w:left="284"/>
        <w:jc w:val="both"/>
        <w:rPr>
          <w:lang w:bidi="hi-IN"/>
        </w:rPr>
      </w:pPr>
      <w:r w:rsidRPr="0085355A">
        <w:rPr>
          <w:lang w:bidi="hi-IN"/>
        </w:rPr>
        <w:t xml:space="preserve">A nemzeti köznevelésről szóló 2011. évi CXC. törvény 54. § (2) </w:t>
      </w:r>
      <w:r w:rsidRPr="001B5DD1">
        <w:rPr>
          <w:i/>
          <w:lang w:bidi="hi-IN"/>
        </w:rPr>
        <w:t>a)</w:t>
      </w:r>
      <w:r w:rsidRPr="0085355A">
        <w:rPr>
          <w:lang w:bidi="hi-IN"/>
        </w:rPr>
        <w:t xml:space="preserve"> pontja szerinti értékeléssel.</w:t>
      </w:r>
    </w:p>
    <w:p w:rsidR="009A4F51" w:rsidRPr="0085355A" w:rsidRDefault="009A4F51" w:rsidP="009A4F51">
      <w:pPr>
        <w:autoSpaceDE w:val="0"/>
        <w:autoSpaceDN w:val="0"/>
        <w:adjustRightInd w:val="0"/>
        <w:ind w:left="708"/>
        <w:rPr>
          <w:lang w:bidi="hi-IN"/>
        </w:rPr>
      </w:pPr>
    </w:p>
    <w:p w:rsidR="009A4F51" w:rsidRPr="0085355A" w:rsidRDefault="009A4F51" w:rsidP="009A4F51">
      <w:pPr>
        <w:autoSpaceDE w:val="0"/>
        <w:autoSpaceDN w:val="0"/>
        <w:adjustRightInd w:val="0"/>
        <w:ind w:left="708"/>
        <w:rPr>
          <w:lang w:bidi="hi-IN"/>
        </w:rPr>
      </w:pPr>
    </w:p>
    <w:p w:rsidR="009A4F51" w:rsidRPr="0085355A" w:rsidRDefault="009A4F51" w:rsidP="009A4F51">
      <w:pPr>
        <w:autoSpaceDE w:val="0"/>
        <w:autoSpaceDN w:val="0"/>
        <w:adjustRightInd w:val="0"/>
        <w:ind w:left="708"/>
        <w:rPr>
          <w:lang w:bidi="hi-IN"/>
        </w:rPr>
      </w:pPr>
    </w:p>
    <w:p w:rsidR="009A4F51" w:rsidRPr="0085355A" w:rsidRDefault="009A4F51" w:rsidP="009A4F51">
      <w:pPr>
        <w:autoSpaceDE w:val="0"/>
        <w:autoSpaceDN w:val="0"/>
        <w:adjustRightInd w:val="0"/>
        <w:rPr>
          <w:lang w:bidi="hi-IN"/>
        </w:rPr>
      </w:pPr>
    </w:p>
    <w:p w:rsidR="009A4F51" w:rsidRPr="0085355A" w:rsidRDefault="009A4F51" w:rsidP="009A4F51">
      <w:pPr>
        <w:widowControl w:val="0"/>
        <w:suppressAutoHyphens/>
        <w:jc w:val="center"/>
        <w:rPr>
          <w:sz w:val="44"/>
          <w:szCs w:val="44"/>
          <w:lang w:bidi="hi-IN"/>
        </w:rPr>
      </w:pPr>
      <w:r w:rsidRPr="0085355A">
        <w:rPr>
          <w:sz w:val="44"/>
          <w:szCs w:val="44"/>
          <w:lang w:bidi="hi-IN"/>
        </w:rPr>
        <w:br w:type="page"/>
      </w: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r w:rsidRPr="0085355A">
        <w:rPr>
          <w:b/>
          <w:sz w:val="44"/>
          <w:szCs w:val="44"/>
        </w:rPr>
        <w:t>A</w:t>
      </w:r>
    </w:p>
    <w:p w:rsidR="009A4F51" w:rsidRPr="0085355A" w:rsidRDefault="009A4F51" w:rsidP="009A4F51">
      <w:pPr>
        <w:widowControl w:val="0"/>
        <w:suppressAutoHyphens/>
        <w:jc w:val="center"/>
        <w:rPr>
          <w:b/>
          <w:sz w:val="44"/>
          <w:szCs w:val="44"/>
        </w:rPr>
      </w:pPr>
      <w:r w:rsidRPr="0085355A">
        <w:rPr>
          <w:b/>
          <w:sz w:val="44"/>
          <w:szCs w:val="44"/>
        </w:rPr>
        <w:t>10162-12 azonosító számú</w:t>
      </w:r>
    </w:p>
    <w:p w:rsidR="009A4F51" w:rsidRPr="0085355A" w:rsidRDefault="009A4F51" w:rsidP="009A4F51">
      <w:pPr>
        <w:widowControl w:val="0"/>
        <w:suppressAutoHyphens/>
        <w:jc w:val="center"/>
        <w:rPr>
          <w:sz w:val="44"/>
          <w:szCs w:val="44"/>
        </w:rPr>
      </w:pPr>
    </w:p>
    <w:p w:rsidR="009A4F51" w:rsidRPr="0085355A" w:rsidRDefault="009A4F51" w:rsidP="009A4F51">
      <w:pPr>
        <w:widowControl w:val="0"/>
        <w:suppressAutoHyphens/>
        <w:jc w:val="center"/>
        <w:rPr>
          <w:b/>
          <w:sz w:val="44"/>
          <w:szCs w:val="44"/>
        </w:rPr>
      </w:pPr>
      <w:r w:rsidRPr="0085355A">
        <w:rPr>
          <w:b/>
          <w:sz w:val="44"/>
          <w:szCs w:val="44"/>
        </w:rPr>
        <w:t>Gépészeti alapozó feladatok</w:t>
      </w:r>
    </w:p>
    <w:p w:rsidR="009A4F51" w:rsidRPr="0085355A" w:rsidRDefault="009A4F51" w:rsidP="009A4F51">
      <w:pPr>
        <w:widowControl w:val="0"/>
        <w:suppressAutoHyphens/>
        <w:jc w:val="center"/>
        <w:rPr>
          <w:b/>
          <w:sz w:val="44"/>
          <w:szCs w:val="44"/>
        </w:rPr>
      </w:pPr>
      <w:proofErr w:type="gramStart"/>
      <w:r w:rsidRPr="0085355A">
        <w:rPr>
          <w:b/>
          <w:sz w:val="44"/>
          <w:szCs w:val="44"/>
        </w:rPr>
        <w:t>megnevezésű</w:t>
      </w:r>
      <w:proofErr w:type="gramEnd"/>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szakmai</w:t>
      </w:r>
      <w:proofErr w:type="gramEnd"/>
      <w:r w:rsidRPr="0085355A">
        <w:rPr>
          <w:b/>
          <w:kern w:val="1"/>
          <w:sz w:val="44"/>
          <w:szCs w:val="44"/>
          <w:lang w:eastAsia="hi-IN" w:bidi="hi-IN"/>
        </w:rPr>
        <w:t xml:space="preserve"> követelménymodul</w:t>
      </w:r>
    </w:p>
    <w:p w:rsidR="009A4F51" w:rsidRPr="0085355A" w:rsidRDefault="009A4F51" w:rsidP="009A4F51">
      <w:pPr>
        <w:widowControl w:val="0"/>
        <w:suppressAutoHyphens/>
        <w:jc w:val="center"/>
        <w:rPr>
          <w:b/>
          <w:kern w:val="1"/>
          <w:sz w:val="44"/>
          <w:szCs w:val="44"/>
          <w:lang w:eastAsia="hi-IN" w:bidi="hi-IN"/>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tantárgyai</w:t>
      </w:r>
      <w:proofErr w:type="gramEnd"/>
      <w:r w:rsidRPr="0085355A">
        <w:rPr>
          <w:b/>
          <w:kern w:val="1"/>
          <w:sz w:val="44"/>
          <w:szCs w:val="44"/>
          <w:lang w:eastAsia="hi-IN" w:bidi="hi-IN"/>
        </w:rPr>
        <w:t>, témakörei</w:t>
      </w:r>
    </w:p>
    <w:p w:rsidR="009A4F51" w:rsidRDefault="009A4F51" w:rsidP="009A4F51">
      <w:pPr>
        <w:widowControl w:val="0"/>
        <w:suppressAutoHyphens/>
        <w:jc w:val="both"/>
        <w:rPr>
          <w:b/>
          <w:kern w:val="1"/>
          <w:lang w:eastAsia="hi-IN" w:bidi="hi-IN"/>
        </w:rPr>
      </w:pPr>
      <w:r w:rsidRPr="0085355A">
        <w:rPr>
          <w:b/>
          <w:bCs/>
          <w:kern w:val="1"/>
          <w:lang w:eastAsia="hi-IN" w:bidi="hi-IN"/>
        </w:rPr>
        <w:br w:type="page"/>
      </w:r>
      <w:r w:rsidRPr="0085355A">
        <w:rPr>
          <w:b/>
          <w:kern w:val="1"/>
          <w:lang w:eastAsia="hi-IN" w:bidi="hi-IN"/>
        </w:rPr>
        <w:t>A 10162-12 azonosító számú, Gépészeti alapozó feladatok megnevezésű szakmai követelménymodulhoz tartozó tantárgyak és a témakörök oktatása során fejlesztendő kompetenciák</w:t>
      </w:r>
    </w:p>
    <w:p w:rsidR="00365620" w:rsidRPr="0085355A" w:rsidRDefault="00365620" w:rsidP="009A4F51">
      <w:pPr>
        <w:widowControl w:val="0"/>
        <w:suppressAutoHyphens/>
        <w:jc w:val="both"/>
        <w:rPr>
          <w:b/>
          <w:kern w:val="1"/>
          <w:lang w:eastAsia="hi-IN" w:bidi="hi-IN"/>
        </w:rPr>
      </w:pPr>
    </w:p>
    <w:tbl>
      <w:tblPr>
        <w:tblW w:w="10428" w:type="dxa"/>
        <w:jc w:val="center"/>
        <w:tblInd w:w="57" w:type="dxa"/>
        <w:tblCellMar>
          <w:left w:w="70" w:type="dxa"/>
          <w:right w:w="70" w:type="dxa"/>
        </w:tblCellMar>
        <w:tblLook w:val="0000" w:firstRow="0" w:lastRow="0" w:firstColumn="0" w:lastColumn="0" w:noHBand="0" w:noVBand="0"/>
      </w:tblPr>
      <w:tblGrid>
        <w:gridCol w:w="5180"/>
        <w:gridCol w:w="713"/>
        <w:gridCol w:w="708"/>
        <w:gridCol w:w="709"/>
        <w:gridCol w:w="787"/>
        <w:gridCol w:w="501"/>
        <w:gridCol w:w="633"/>
        <w:gridCol w:w="567"/>
        <w:gridCol w:w="630"/>
      </w:tblGrid>
      <w:tr w:rsidR="009A4F51" w:rsidRPr="0085355A" w:rsidTr="003B1614">
        <w:trPr>
          <w:trHeight w:val="570"/>
          <w:jc w:val="center"/>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10162-12</w:t>
            </w:r>
          </w:p>
          <w:p w:rsidR="009A4F51" w:rsidRPr="0085355A" w:rsidRDefault="009A4F51" w:rsidP="003B1614">
            <w:pPr>
              <w:jc w:val="center"/>
              <w:rPr>
                <w:color w:val="000000"/>
                <w:sz w:val="20"/>
                <w:szCs w:val="20"/>
              </w:rPr>
            </w:pPr>
            <w:r w:rsidRPr="0085355A">
              <w:rPr>
                <w:color w:val="000000"/>
                <w:sz w:val="20"/>
                <w:szCs w:val="20"/>
              </w:rPr>
              <w:t>Gépészeti alapozó feladatok</w:t>
            </w:r>
          </w:p>
        </w:tc>
        <w:tc>
          <w:tcPr>
            <w:tcW w:w="2917" w:type="dxa"/>
            <w:gridSpan w:val="4"/>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Gépészeti alapozó feladatok</w:t>
            </w:r>
          </w:p>
        </w:tc>
        <w:tc>
          <w:tcPr>
            <w:tcW w:w="2331" w:type="dxa"/>
            <w:gridSpan w:val="4"/>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Gépészeti alapozó feladatok gyakorlata</w:t>
            </w:r>
          </w:p>
        </w:tc>
      </w:tr>
      <w:tr w:rsidR="009A4F51" w:rsidRPr="0085355A" w:rsidTr="003B1614">
        <w:trPr>
          <w:trHeight w:val="2070"/>
          <w:jc w:val="center"/>
        </w:trPr>
        <w:tc>
          <w:tcPr>
            <w:tcW w:w="5180"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rPr>
                <w:color w:val="000000"/>
                <w:sz w:val="20"/>
                <w:szCs w:val="20"/>
              </w:rPr>
            </w:pPr>
          </w:p>
        </w:tc>
        <w:tc>
          <w:tcPr>
            <w:tcW w:w="713"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Műszaki dokumentációk</w:t>
            </w:r>
          </w:p>
        </w:tc>
        <w:tc>
          <w:tcPr>
            <w:tcW w:w="708"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Gépészeti alapmérések</w:t>
            </w:r>
          </w:p>
        </w:tc>
        <w:tc>
          <w:tcPr>
            <w:tcW w:w="709"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Anyagismeret, anyagvizsgálat</w:t>
            </w:r>
          </w:p>
        </w:tc>
        <w:tc>
          <w:tcPr>
            <w:tcW w:w="787"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Fémek alakítása</w:t>
            </w:r>
          </w:p>
        </w:tc>
        <w:tc>
          <w:tcPr>
            <w:tcW w:w="501"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Műszaki dokumentációk</w:t>
            </w:r>
          </w:p>
        </w:tc>
        <w:tc>
          <w:tcPr>
            <w:tcW w:w="633"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Gépészeti alapmérések</w:t>
            </w:r>
          </w:p>
        </w:tc>
        <w:tc>
          <w:tcPr>
            <w:tcW w:w="567"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Anyagismeret, anyagvizsgálat</w:t>
            </w:r>
          </w:p>
        </w:tc>
        <w:tc>
          <w:tcPr>
            <w:tcW w:w="630" w:type="dxa"/>
            <w:tcBorders>
              <w:top w:val="nil"/>
              <w:left w:val="nil"/>
              <w:bottom w:val="single" w:sz="4" w:space="0" w:color="auto"/>
              <w:right w:val="single" w:sz="4" w:space="0" w:color="auto"/>
            </w:tcBorders>
            <w:textDirection w:val="btLr"/>
            <w:vAlign w:val="center"/>
          </w:tcPr>
          <w:p w:rsidR="009A4F51" w:rsidRPr="0085355A" w:rsidRDefault="009A4F51" w:rsidP="003B1614">
            <w:pPr>
              <w:rPr>
                <w:color w:val="000000"/>
                <w:sz w:val="20"/>
                <w:szCs w:val="20"/>
              </w:rPr>
            </w:pPr>
            <w:r w:rsidRPr="0085355A">
              <w:rPr>
                <w:color w:val="000000"/>
                <w:sz w:val="20"/>
                <w:szCs w:val="20"/>
              </w:rPr>
              <w:t>Gépészeti alapismeretek</w:t>
            </w:r>
          </w:p>
        </w:tc>
      </w:tr>
      <w:tr w:rsidR="009A4F51" w:rsidRPr="0085355A" w:rsidTr="003B1614">
        <w:trPr>
          <w:trHeight w:val="345"/>
          <w:jc w:val="center"/>
        </w:trPr>
        <w:tc>
          <w:tcPr>
            <w:tcW w:w="10428" w:type="dxa"/>
            <w:gridSpan w:val="9"/>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FELADATOK</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Tanulmányozza és értelmezi a munka tárgyára, céljára és a technológiára vonatkozó dokumentumokat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Kiválasztja, ellenőrzi és karbantartja az általános kézi és kisgépes fémalakító műveletekhez használatos gépeket, szerszámokat, mérőeszközöket, védőfelszereléseket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Egyszerű gépészeti műszaki rajzokat készít, olvas, értelmez</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Egyszerű alkatrészről szabadkézi vázlatrajzokat készít, olvas, értelmez</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Előkészíti a munkafeladat végrehajtását, az ahhoz szükséges anyagokat, segédanyagokat, előre gyártott elemeket, gépeket, szerszámokat, mérőeszközöket, felfogó- és befogóeszközöket, védőfelszereléseket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Előrajzol szükség szerint a dokumentáció alapján</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Tanulmányozza és értelmezi az általános gépészeti anyagokra és alkatrészekre vonatkozó információkat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Kiválasztja az általános gépészeti célú anyagok és alkatrészek közül a feladatnak megfelelőt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Meghatározza a szükséges anyagmennyiséget</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Gépipari alapméréseket végez</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Alak- és helyzetpontossági méréseket végez általános eszközökkel</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 xml:space="preserve">Általános roncsolásos és </w:t>
            </w:r>
            <w:proofErr w:type="spellStart"/>
            <w:r w:rsidRPr="0085355A">
              <w:rPr>
                <w:color w:val="000000"/>
                <w:sz w:val="20"/>
                <w:szCs w:val="20"/>
              </w:rPr>
              <w:t>roncsolásmentes</w:t>
            </w:r>
            <w:proofErr w:type="spellEnd"/>
            <w:r w:rsidRPr="0085355A">
              <w:rPr>
                <w:color w:val="000000"/>
                <w:sz w:val="20"/>
                <w:szCs w:val="20"/>
              </w:rPr>
              <w:t xml:space="preserve"> anyagvizsgálatokat végez</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Alakítja a munkadarabot kézi forgácsoló alapeljárásokkal</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Alakítja a munkadarabot gépi forgácsoló alapeljárásokkal</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Képlékenyalakítást végez kézi alapműveletekkel</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Darabol kézi és gépi műveletekkel</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Alakítja a munkadarabot kézi kisgépes eljárásokkal</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Alapszerelési műveleteket végez, oldható és nem oldható kötéseket készít</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Korrózió elleni védőbevonatot készít</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Közreműködik a minőségbiztosítási feladatok megvalósításában</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Alkalmazza a munkabiztonsági, tűz- és környezetvédelmi előírásokat</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60"/>
          <w:jc w:val="center"/>
        </w:trPr>
        <w:tc>
          <w:tcPr>
            <w:tcW w:w="10428" w:type="dxa"/>
            <w:gridSpan w:val="9"/>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SZAKMAI ISMERETEK</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Géprajzi alapfogalmak, szerkesztések, ábrázolási módok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Gépészeti műszaki rajzok olvasása, értelmezése, készítése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Szabadkézi vázlatrajzok készítése egyszerű alkatrészekről</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Diagramok olvasása, értelmezése, készítése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Szabványok használata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Gyártási utasítások értelmezése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Gépkönyv, kezelési, szerelési, karbantartási útmutatók használata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Mérési utasítások értelmezése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Mértékegységek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Ipari anyagok és tulajdonságaik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Ipari vasötvözetek és tulajdonságaik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Könnyűfém ötvözetek és tulajdonságaik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Színesfém ötvözetek és tulajdonságaik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proofErr w:type="spellStart"/>
            <w:r w:rsidRPr="0085355A">
              <w:rPr>
                <w:color w:val="000000"/>
                <w:sz w:val="20"/>
                <w:szCs w:val="20"/>
              </w:rPr>
              <w:t>Ötvözőanyagok</w:t>
            </w:r>
            <w:proofErr w:type="spellEnd"/>
            <w:r w:rsidRPr="0085355A">
              <w:rPr>
                <w:color w:val="000000"/>
                <w:sz w:val="20"/>
                <w:szCs w:val="20"/>
              </w:rPr>
              <w:t xml:space="preserve"> hatása az anyag tulajdonságaira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Szabványos ipari vasötvözetek, könnyűfém ötvözetek, színesfém ötvözetek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Műszaki mérés eszközei, hosszméretek, szögek mérése és ellenőrzése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Alak- és helyzetpontosság mérése és ellenőrzése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Anyagvizsgálatok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Képlékenyalakítás</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Forgácsolási alapfogalmak, műveletek, technológiák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Kézi és gépi forgácsolás technológiája, eszközei</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Gépi forgácsoló alapeljárások gépei, szerszámai</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Érintésvédelmi alapismeretek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Szerszámok, kézi kisgépek biztonságos használata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Gépüzemeltetés, anyagmozgatás munkabiztonsági szabályai</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Hegesztési alapismeretek, hegesztő berendezések és eszközök</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Ívhegesztés, gázhegesztés és lángvágás</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Korrózióvédelem alapeljárásai és eszközei</w:t>
            </w:r>
          </w:p>
        </w:tc>
        <w:tc>
          <w:tcPr>
            <w:tcW w:w="71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p>
        </w:tc>
      </w:tr>
      <w:tr w:rsidR="009A4F51" w:rsidRPr="0085355A" w:rsidTr="003B1614">
        <w:trPr>
          <w:trHeight w:val="360"/>
          <w:jc w:val="center"/>
        </w:trPr>
        <w:tc>
          <w:tcPr>
            <w:tcW w:w="10428" w:type="dxa"/>
            <w:gridSpan w:val="9"/>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SZAKMAI KÉSZSÉGEK</w:t>
            </w:r>
          </w:p>
        </w:tc>
      </w:tr>
      <w:tr w:rsidR="009A4F51" w:rsidRPr="0085355A" w:rsidTr="003B1614">
        <w:trPr>
          <w:trHeight w:val="24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Gépészeti rajz olvasása, értelmezés, alkatrészrajz készítése, szabadkézi vázlatkészítés</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4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proofErr w:type="spellStart"/>
            <w:r w:rsidRPr="0085355A">
              <w:rPr>
                <w:color w:val="000000"/>
                <w:sz w:val="20"/>
                <w:szCs w:val="20"/>
              </w:rPr>
              <w:t>Diagramm</w:t>
            </w:r>
            <w:proofErr w:type="spellEnd"/>
            <w:r w:rsidRPr="0085355A">
              <w:rPr>
                <w:color w:val="000000"/>
                <w:sz w:val="20"/>
                <w:szCs w:val="20"/>
              </w:rPr>
              <w:t xml:space="preserve">, </w:t>
            </w:r>
            <w:proofErr w:type="spellStart"/>
            <w:r w:rsidRPr="0085355A">
              <w:rPr>
                <w:color w:val="000000"/>
                <w:sz w:val="20"/>
                <w:szCs w:val="20"/>
              </w:rPr>
              <w:t>nomogram</w:t>
            </w:r>
            <w:proofErr w:type="spellEnd"/>
            <w:r w:rsidRPr="0085355A">
              <w:rPr>
                <w:color w:val="000000"/>
                <w:sz w:val="20"/>
                <w:szCs w:val="20"/>
              </w:rPr>
              <w:t xml:space="preserve"> olvasása, értelmezése, műszaki táblázatok kezelése</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4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Gépipari mérőeszközök használata, fémmegmunkáló kéziszerszámok és kisgépek használata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Gépi forgácsoló alapeljárások gépeinek használata</w:t>
            </w:r>
          </w:p>
        </w:tc>
        <w:tc>
          <w:tcPr>
            <w:tcW w:w="71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8"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3"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nil"/>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both"/>
              <w:rPr>
                <w:color w:val="000000"/>
                <w:sz w:val="20"/>
                <w:szCs w:val="20"/>
              </w:rPr>
            </w:pPr>
            <w:r w:rsidRPr="0085355A">
              <w:rPr>
                <w:color w:val="000000"/>
                <w:sz w:val="20"/>
                <w:szCs w:val="20"/>
              </w:rPr>
              <w:t>Alaphegesztési eljárások berendezéseinek, eszközeinek használata</w:t>
            </w:r>
          </w:p>
        </w:tc>
        <w:tc>
          <w:tcPr>
            <w:tcW w:w="71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70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01"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p>
        </w:tc>
      </w:tr>
      <w:tr w:rsidR="009A4F51" w:rsidRPr="0085355A" w:rsidTr="003B1614">
        <w:trPr>
          <w:trHeight w:val="360"/>
          <w:jc w:val="center"/>
        </w:trPr>
        <w:tc>
          <w:tcPr>
            <w:tcW w:w="10428" w:type="dxa"/>
            <w:gridSpan w:val="9"/>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SZEMÉLYES KOMPETENCIÁK</w:t>
            </w:r>
          </w:p>
        </w:tc>
      </w:tr>
      <w:tr w:rsidR="009A4F51" w:rsidRPr="0085355A" w:rsidTr="003B1614">
        <w:trPr>
          <w:trHeight w:val="300"/>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Pontosság</w:t>
            </w:r>
          </w:p>
        </w:tc>
        <w:tc>
          <w:tcPr>
            <w:tcW w:w="71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Önállóság</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Szabálykövetés</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60"/>
          <w:jc w:val="center"/>
        </w:trPr>
        <w:tc>
          <w:tcPr>
            <w:tcW w:w="10428" w:type="dxa"/>
            <w:gridSpan w:val="9"/>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TÁRSAS KOMPETENCIÁK</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Irányíthatóság</w:t>
            </w:r>
          </w:p>
        </w:tc>
        <w:tc>
          <w:tcPr>
            <w:tcW w:w="71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Határozottság</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60"/>
          <w:jc w:val="center"/>
        </w:trPr>
        <w:tc>
          <w:tcPr>
            <w:tcW w:w="10428" w:type="dxa"/>
            <w:gridSpan w:val="9"/>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MÓDSZER KOMPETENCIÁK</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Gyakorlatias feladatértelmezés</w:t>
            </w:r>
          </w:p>
        </w:tc>
        <w:tc>
          <w:tcPr>
            <w:tcW w:w="71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Lényegfelismerés (lényeglátás)</w:t>
            </w:r>
          </w:p>
        </w:tc>
        <w:tc>
          <w:tcPr>
            <w:tcW w:w="71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00"/>
          <w:jc w:val="center"/>
        </w:trPr>
        <w:tc>
          <w:tcPr>
            <w:tcW w:w="5180"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rPr>
                <w:color w:val="000000"/>
                <w:sz w:val="20"/>
                <w:szCs w:val="20"/>
              </w:rPr>
            </w:pPr>
            <w:r w:rsidRPr="0085355A">
              <w:rPr>
                <w:color w:val="000000"/>
                <w:sz w:val="20"/>
                <w:szCs w:val="20"/>
              </w:rPr>
              <w:t>Körültekintés, elővigyázatosság</w:t>
            </w:r>
          </w:p>
        </w:tc>
        <w:tc>
          <w:tcPr>
            <w:tcW w:w="713"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8"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0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78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01"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3" w:type="dxa"/>
            <w:tcBorders>
              <w:top w:val="single" w:sz="4" w:space="0" w:color="auto"/>
              <w:left w:val="nil"/>
              <w:bottom w:val="single" w:sz="4" w:space="0" w:color="auto"/>
              <w:right w:val="single" w:sz="4" w:space="0" w:color="auto"/>
            </w:tcBorders>
            <w:noWrap/>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567"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c>
          <w:tcPr>
            <w:tcW w:w="630"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color w:val="000000"/>
                <w:sz w:val="20"/>
                <w:szCs w:val="20"/>
              </w:rPr>
            </w:pPr>
            <w:r w:rsidRPr="0085355A">
              <w:rPr>
                <w:color w:val="000000"/>
                <w:sz w:val="20"/>
                <w:szCs w:val="20"/>
              </w:rPr>
              <w:t>x</w:t>
            </w:r>
          </w:p>
        </w:tc>
      </w:tr>
    </w:tbl>
    <w:p w:rsidR="009A4F51" w:rsidRPr="0085355A" w:rsidRDefault="009A4F51" w:rsidP="009A4F51">
      <w:pPr>
        <w:widowControl w:val="0"/>
        <w:suppressAutoHyphens/>
        <w:jc w:val="center"/>
        <w:rPr>
          <w:b/>
          <w:kern w:val="1"/>
          <w:lang w:eastAsia="hi-IN" w:bidi="hi-IN"/>
        </w:rPr>
      </w:pPr>
    </w:p>
    <w:p w:rsidR="00365620" w:rsidRDefault="00365620" w:rsidP="000A2A03">
      <w:pPr>
        <w:tabs>
          <w:tab w:val="right" w:pos="426"/>
          <w:tab w:val="right" w:pos="9213"/>
        </w:tabs>
        <w:rPr>
          <w:b/>
        </w:rPr>
      </w:pPr>
    </w:p>
    <w:p w:rsidR="009A4F51" w:rsidRPr="0085355A" w:rsidRDefault="000A2A03" w:rsidP="000A2A03">
      <w:pPr>
        <w:tabs>
          <w:tab w:val="right" w:pos="426"/>
          <w:tab w:val="right" w:pos="9213"/>
        </w:tabs>
        <w:rPr>
          <w:b/>
        </w:rPr>
      </w:pPr>
      <w:r>
        <w:rPr>
          <w:b/>
        </w:rPr>
        <w:t xml:space="preserve">6. </w:t>
      </w:r>
      <w:r w:rsidR="009A4F51" w:rsidRPr="0085355A">
        <w:rPr>
          <w:b/>
        </w:rPr>
        <w:t>Gépészeti alapozó feladatok</w:t>
      </w:r>
      <w:r w:rsidR="009A4F51" w:rsidRPr="0085355A">
        <w:rPr>
          <w:b/>
        </w:rPr>
        <w:tab/>
        <w:t>108 óra / 108 óra*</w:t>
      </w:r>
    </w:p>
    <w:p w:rsidR="009A4F51" w:rsidRPr="0085355A" w:rsidRDefault="009A4F51" w:rsidP="009A4F51">
      <w:pPr>
        <w:jc w:val="right"/>
        <w:rPr>
          <w:i/>
          <w:sz w:val="20"/>
          <w:szCs w:val="20"/>
        </w:rPr>
      </w:pPr>
      <w:r w:rsidRPr="0085355A">
        <w:rPr>
          <w:i/>
          <w:sz w:val="20"/>
          <w:szCs w:val="20"/>
        </w:rPr>
        <w:t>*Három évfolyamos képzés közismereti oktatással/két évfolyamos képzés közismereti oktatás nélkül</w:t>
      </w:r>
    </w:p>
    <w:p w:rsidR="009A4F51" w:rsidRPr="0085355A" w:rsidRDefault="009A4F51" w:rsidP="009A4F51">
      <w:pPr>
        <w:widowControl w:val="0"/>
        <w:suppressAutoHyphens/>
        <w:rPr>
          <w:b/>
        </w:rPr>
      </w:pPr>
    </w:p>
    <w:p w:rsidR="009A4F51" w:rsidRPr="0085355A" w:rsidRDefault="000A2A03" w:rsidP="001B5DD1">
      <w:pPr>
        <w:ind w:left="283"/>
        <w:rPr>
          <w:b/>
        </w:rPr>
      </w:pPr>
      <w:r>
        <w:rPr>
          <w:b/>
        </w:rPr>
        <w:t xml:space="preserve">6.1. </w:t>
      </w:r>
      <w:r w:rsidR="009A4F51" w:rsidRPr="0085355A">
        <w:rPr>
          <w:b/>
        </w:rPr>
        <w:t>A tantárgy tanításának célja</w:t>
      </w:r>
    </w:p>
    <w:p w:rsidR="00306500" w:rsidRDefault="00306500" w:rsidP="009A4F51">
      <w:pPr>
        <w:ind w:left="426"/>
        <w:jc w:val="both"/>
      </w:pPr>
    </w:p>
    <w:p w:rsidR="009A4F51" w:rsidRPr="0085355A" w:rsidRDefault="009A4F51" w:rsidP="001B5DD1">
      <w:pPr>
        <w:ind w:left="283"/>
        <w:jc w:val="both"/>
      </w:pPr>
      <w:r w:rsidRPr="0085355A">
        <w:t xml:space="preserve">A Gépészeti alapozó feladatok tantárgy oktatásának alapvető célja, hogy elősegítse a tanulók gépészeti gondolkodásmódjának kialakulását és fejlesztését, hozzájáruljon a gépészeti alapozó feladatok megértéséhez, képessé tegye a tanulókat a munka világának, ezen belül a gépészeti témakörök jellemzőinek és összefüggéseinek, valamint a gépészeti eszközök működésének a megértésére. </w:t>
      </w:r>
    </w:p>
    <w:p w:rsidR="009A4F51" w:rsidRPr="0085355A" w:rsidRDefault="009A4F51" w:rsidP="001B5DD1">
      <w:pPr>
        <w:widowControl w:val="0"/>
        <w:suppressAutoHyphens/>
        <w:ind w:left="283"/>
        <w:jc w:val="both"/>
      </w:pPr>
      <w:r w:rsidRPr="0085355A">
        <w:t>A tantárgy segítsen magyarázatot adni a megtapasztalt eseményekre és a törvényszerűségekre. A hallgatók felelősséggel hajtsák végre a feladatokat, tudjanak döntéseket hozni a gépészeti folyamatokkal és témakörökkel kapcsolatban.</w:t>
      </w:r>
    </w:p>
    <w:p w:rsidR="009A4F51" w:rsidRPr="0085355A" w:rsidRDefault="009A4F51" w:rsidP="009A4F51">
      <w:pPr>
        <w:widowControl w:val="0"/>
        <w:suppressAutoHyphens/>
        <w:rPr>
          <w:b/>
          <w:kern w:val="1"/>
          <w:lang w:eastAsia="hi-IN" w:bidi="hi-IN"/>
        </w:rPr>
      </w:pPr>
    </w:p>
    <w:p w:rsidR="009A4F51" w:rsidRPr="000A2A03" w:rsidRDefault="000A2A03" w:rsidP="001B5DD1">
      <w:pPr>
        <w:ind w:left="283"/>
        <w:rPr>
          <w:b/>
        </w:rPr>
      </w:pPr>
      <w:r w:rsidRPr="000A2A03">
        <w:rPr>
          <w:b/>
        </w:rPr>
        <w:t>6.</w:t>
      </w:r>
      <w:r>
        <w:rPr>
          <w:b/>
        </w:rPr>
        <w:t xml:space="preserve">2. </w:t>
      </w:r>
      <w:r w:rsidR="009A4F51" w:rsidRPr="000A2A03">
        <w:rPr>
          <w:b/>
        </w:rPr>
        <w:t>Kapcsolódó közismereti, szakmai tartalmak</w:t>
      </w:r>
    </w:p>
    <w:p w:rsidR="00306500" w:rsidRDefault="00306500" w:rsidP="009A4F51">
      <w:pPr>
        <w:widowControl w:val="0"/>
        <w:suppressAutoHyphens/>
        <w:ind w:left="426"/>
        <w:jc w:val="both"/>
      </w:pPr>
    </w:p>
    <w:p w:rsidR="009A4F51" w:rsidRPr="0085355A" w:rsidRDefault="009A4F51" w:rsidP="001B5DD1">
      <w:pPr>
        <w:widowControl w:val="0"/>
        <w:suppressAutoHyphens/>
        <w:ind w:left="283"/>
        <w:jc w:val="both"/>
      </w:pPr>
      <w:r w:rsidRPr="0085355A">
        <w:t>A tantárgy az adott évfolyamba lépés feltételeiként megjelölt közismereti és szakmai tartalmakra épül.</w:t>
      </w:r>
    </w:p>
    <w:p w:rsidR="009A4F51" w:rsidRPr="0085355A" w:rsidRDefault="009A4F51" w:rsidP="009A4F51">
      <w:pPr>
        <w:widowControl w:val="0"/>
        <w:suppressAutoHyphens/>
        <w:rPr>
          <w:b/>
          <w:kern w:val="1"/>
          <w:lang w:eastAsia="hi-IN" w:bidi="hi-IN"/>
        </w:rPr>
      </w:pPr>
    </w:p>
    <w:p w:rsidR="009A4F51" w:rsidRPr="000A2A03" w:rsidRDefault="000A2A03" w:rsidP="001B5DD1">
      <w:pPr>
        <w:ind w:left="283"/>
        <w:rPr>
          <w:b/>
        </w:rPr>
      </w:pPr>
      <w:r w:rsidRPr="000A2A03">
        <w:rPr>
          <w:b/>
        </w:rPr>
        <w:t>6.</w:t>
      </w:r>
      <w:r>
        <w:rPr>
          <w:b/>
        </w:rPr>
        <w:t xml:space="preserve">3. </w:t>
      </w:r>
      <w:r w:rsidR="009A4F51" w:rsidRPr="000A2A03">
        <w:rPr>
          <w:b/>
        </w:rPr>
        <w:t xml:space="preserve">Témakörök </w:t>
      </w:r>
    </w:p>
    <w:p w:rsidR="009A4F51" w:rsidRPr="0085355A" w:rsidRDefault="009A4F51" w:rsidP="009A4F51">
      <w:pPr>
        <w:ind w:left="792"/>
        <w:rPr>
          <w:b/>
        </w:rPr>
      </w:pPr>
    </w:p>
    <w:p w:rsidR="009A4F51" w:rsidRPr="0085355A" w:rsidRDefault="000A2A03" w:rsidP="001B5DD1">
      <w:pPr>
        <w:widowControl w:val="0"/>
        <w:tabs>
          <w:tab w:val="right" w:pos="1418"/>
          <w:tab w:val="left" w:pos="7655"/>
          <w:tab w:val="right" w:pos="9214"/>
        </w:tabs>
        <w:suppressAutoHyphens/>
        <w:ind w:left="283"/>
        <w:rPr>
          <w:b/>
          <w:kern w:val="1"/>
          <w:lang w:eastAsia="hi-IN" w:bidi="hi-IN"/>
        </w:rPr>
      </w:pPr>
      <w:r>
        <w:rPr>
          <w:b/>
          <w:kern w:val="1"/>
          <w:lang w:eastAsia="hi-IN" w:bidi="hi-IN"/>
        </w:rPr>
        <w:t xml:space="preserve">6.3.1. </w:t>
      </w:r>
      <w:r w:rsidR="009A4F51" w:rsidRPr="0085355A">
        <w:rPr>
          <w:b/>
          <w:kern w:val="1"/>
          <w:lang w:eastAsia="hi-IN" w:bidi="hi-IN"/>
        </w:rPr>
        <w:t>Műszaki dokumentációk</w:t>
      </w:r>
      <w:r w:rsidR="009A4F51" w:rsidRPr="0085355A">
        <w:rPr>
          <w:b/>
        </w:rPr>
        <w:tab/>
      </w:r>
      <w:r w:rsidR="009A4F51" w:rsidRPr="0085355A">
        <w:rPr>
          <w:b/>
          <w:i/>
          <w:kern w:val="1"/>
          <w:lang w:eastAsia="hi-IN" w:bidi="hi-IN"/>
        </w:rPr>
        <w:t>36 óra / 36 óra</w:t>
      </w:r>
    </w:p>
    <w:p w:rsidR="00306500" w:rsidRDefault="00306500"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Technológiai dokumentációk fogalma, tartalma</w:t>
      </w:r>
    </w:p>
    <w:p w:rsidR="009A4F51" w:rsidRPr="0085355A" w:rsidRDefault="009A4F51" w:rsidP="009A4F51">
      <w:pPr>
        <w:widowControl w:val="0"/>
        <w:suppressAutoHyphens/>
        <w:ind w:left="709"/>
        <w:rPr>
          <w:kern w:val="1"/>
          <w:lang w:eastAsia="hi-IN" w:bidi="hi-IN"/>
        </w:rPr>
      </w:pPr>
      <w:r w:rsidRPr="0085355A">
        <w:rPr>
          <w:kern w:val="1"/>
          <w:lang w:eastAsia="hi-IN" w:bidi="hi-IN"/>
        </w:rPr>
        <w:t>Gépészeti technológiai dokumentációk, mint információhordozók, azok formai és tartalmi követelményei</w:t>
      </w:r>
    </w:p>
    <w:p w:rsidR="009A4F51" w:rsidRPr="0085355A" w:rsidRDefault="009A4F51" w:rsidP="009A4F51">
      <w:pPr>
        <w:widowControl w:val="0"/>
        <w:suppressAutoHyphens/>
        <w:ind w:left="709"/>
        <w:rPr>
          <w:kern w:val="1"/>
          <w:lang w:eastAsia="hi-IN" w:bidi="hi-IN"/>
        </w:rPr>
      </w:pPr>
      <w:r w:rsidRPr="0085355A">
        <w:rPr>
          <w:kern w:val="1"/>
          <w:lang w:eastAsia="hi-IN" w:bidi="hi-IN"/>
        </w:rPr>
        <w:t>Rajztechnikai alapszabványok, előírások, megoldások</w:t>
      </w:r>
    </w:p>
    <w:p w:rsidR="009A4F51" w:rsidRPr="0085355A" w:rsidRDefault="009A4F51" w:rsidP="009A4F51">
      <w:pPr>
        <w:widowControl w:val="0"/>
        <w:suppressAutoHyphens/>
        <w:ind w:left="709"/>
        <w:rPr>
          <w:kern w:val="1"/>
          <w:lang w:eastAsia="hi-IN" w:bidi="hi-IN"/>
        </w:rPr>
      </w:pPr>
      <w:r w:rsidRPr="0085355A">
        <w:rPr>
          <w:kern w:val="1"/>
          <w:lang w:eastAsia="hi-IN" w:bidi="hi-IN"/>
        </w:rPr>
        <w:t>Síkmértani szerkesztések, térelemek kölcsönös helyzete, vetületi és axonometrikus ábrázolás</w:t>
      </w:r>
    </w:p>
    <w:p w:rsidR="009A4F51" w:rsidRPr="0085355A" w:rsidRDefault="009A4F51" w:rsidP="009A4F51">
      <w:pPr>
        <w:widowControl w:val="0"/>
        <w:suppressAutoHyphens/>
        <w:ind w:left="709"/>
        <w:rPr>
          <w:kern w:val="1"/>
          <w:lang w:eastAsia="hi-IN" w:bidi="hi-IN"/>
        </w:rPr>
      </w:pPr>
      <w:r w:rsidRPr="0085355A">
        <w:rPr>
          <w:kern w:val="1"/>
          <w:lang w:eastAsia="hi-IN" w:bidi="hi-IN"/>
        </w:rPr>
        <w:t>Síkmetszés, valódi nagyság meghatározása, kiterítés</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Áthatások, </w:t>
      </w:r>
      <w:proofErr w:type="spellStart"/>
      <w:r w:rsidRPr="0085355A">
        <w:rPr>
          <w:kern w:val="1"/>
          <w:lang w:eastAsia="hi-IN" w:bidi="hi-IN"/>
        </w:rPr>
        <w:t>áthatások</w:t>
      </w:r>
      <w:proofErr w:type="spellEnd"/>
      <w:r w:rsidRPr="0085355A">
        <w:rPr>
          <w:kern w:val="1"/>
          <w:lang w:eastAsia="hi-IN" w:bidi="hi-IN"/>
        </w:rPr>
        <w:t xml:space="preserve"> alkatrészrajzokon</w:t>
      </w:r>
    </w:p>
    <w:p w:rsidR="009A4F51" w:rsidRPr="0085355A" w:rsidRDefault="009A4F51" w:rsidP="009A4F51">
      <w:pPr>
        <w:widowControl w:val="0"/>
        <w:suppressAutoHyphens/>
        <w:ind w:left="709"/>
        <w:rPr>
          <w:kern w:val="1"/>
          <w:lang w:eastAsia="hi-IN" w:bidi="hi-IN"/>
        </w:rPr>
      </w:pPr>
      <w:r w:rsidRPr="0085355A">
        <w:rPr>
          <w:kern w:val="1"/>
          <w:lang w:eastAsia="hi-IN" w:bidi="hi-IN"/>
        </w:rPr>
        <w:t>Összeállítási és részletrajzok</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 és összeállítási rajzok fogalma</w:t>
      </w:r>
    </w:p>
    <w:p w:rsidR="009A4F51" w:rsidRPr="0085355A" w:rsidRDefault="009A4F51" w:rsidP="009A4F51">
      <w:pPr>
        <w:widowControl w:val="0"/>
        <w:suppressAutoHyphens/>
        <w:ind w:left="709"/>
        <w:rPr>
          <w:kern w:val="1"/>
          <w:lang w:eastAsia="hi-IN" w:bidi="hi-IN"/>
        </w:rPr>
      </w:pPr>
      <w:r w:rsidRPr="0085355A">
        <w:rPr>
          <w:kern w:val="1"/>
          <w:lang w:eastAsia="hi-IN" w:bidi="hi-IN"/>
        </w:rPr>
        <w:t>Metszetábrázolások, szelvény egyszerűsített ábrázolások</w:t>
      </w:r>
    </w:p>
    <w:p w:rsidR="009A4F51" w:rsidRPr="0085355A" w:rsidRDefault="009A4F51" w:rsidP="009A4F51">
      <w:pPr>
        <w:widowControl w:val="0"/>
        <w:suppressAutoHyphens/>
        <w:ind w:left="709"/>
        <w:rPr>
          <w:kern w:val="1"/>
          <w:lang w:eastAsia="hi-IN" w:bidi="hi-IN"/>
        </w:rPr>
      </w:pPr>
      <w:r w:rsidRPr="0085355A">
        <w:rPr>
          <w:kern w:val="1"/>
          <w:lang w:eastAsia="hi-IN" w:bidi="hi-IN"/>
        </w:rPr>
        <w:t>Mérethálózat felépítése, különleges méretmegadások</w:t>
      </w:r>
    </w:p>
    <w:p w:rsidR="009A4F51" w:rsidRPr="0085355A" w:rsidRDefault="009A4F51" w:rsidP="009A4F51">
      <w:pPr>
        <w:widowControl w:val="0"/>
        <w:suppressAutoHyphens/>
        <w:ind w:left="709"/>
        <w:rPr>
          <w:kern w:val="1"/>
          <w:lang w:eastAsia="hi-IN" w:bidi="hi-IN"/>
        </w:rPr>
      </w:pPr>
      <w:r w:rsidRPr="0085355A">
        <w:rPr>
          <w:kern w:val="1"/>
          <w:lang w:eastAsia="hi-IN" w:bidi="hi-IN"/>
        </w:rPr>
        <w:t>Tűrés, illesztés</w:t>
      </w:r>
    </w:p>
    <w:p w:rsidR="009A4F51" w:rsidRPr="0085355A" w:rsidRDefault="009A4F51" w:rsidP="009A4F51">
      <w:pPr>
        <w:widowControl w:val="0"/>
        <w:suppressAutoHyphens/>
        <w:ind w:left="709"/>
        <w:rPr>
          <w:kern w:val="1"/>
          <w:lang w:eastAsia="hi-IN" w:bidi="hi-IN"/>
        </w:rPr>
      </w:pPr>
      <w:r w:rsidRPr="0085355A">
        <w:rPr>
          <w:kern w:val="1"/>
          <w:lang w:eastAsia="hi-IN" w:bidi="hi-IN"/>
        </w:rPr>
        <w:t>Felületi minőség</w:t>
      </w:r>
    </w:p>
    <w:p w:rsidR="009A4F51" w:rsidRPr="0085355A" w:rsidRDefault="009A4F51" w:rsidP="009A4F51">
      <w:pPr>
        <w:widowControl w:val="0"/>
        <w:suppressAutoHyphens/>
        <w:ind w:left="709"/>
        <w:rPr>
          <w:kern w:val="1"/>
          <w:lang w:eastAsia="hi-IN" w:bidi="hi-IN"/>
        </w:rPr>
      </w:pPr>
      <w:r w:rsidRPr="0085355A">
        <w:rPr>
          <w:kern w:val="1"/>
          <w:lang w:eastAsia="hi-IN" w:bidi="hi-IN"/>
        </w:rPr>
        <w:t>Jelképes ábrázolások</w:t>
      </w:r>
    </w:p>
    <w:p w:rsidR="009A4F51" w:rsidRPr="0085355A" w:rsidRDefault="009A4F51" w:rsidP="009A4F51">
      <w:pPr>
        <w:widowControl w:val="0"/>
        <w:suppressAutoHyphens/>
        <w:ind w:left="709"/>
        <w:rPr>
          <w:kern w:val="1"/>
          <w:lang w:eastAsia="hi-IN" w:bidi="hi-IN"/>
        </w:rPr>
      </w:pPr>
      <w:r w:rsidRPr="0085355A">
        <w:rPr>
          <w:kern w:val="1"/>
          <w:lang w:eastAsia="hi-IN" w:bidi="hi-IN"/>
        </w:rPr>
        <w:t>A munka tárgyára, céljára vonatkozó dokumentumok</w:t>
      </w:r>
    </w:p>
    <w:p w:rsidR="009A4F51" w:rsidRPr="0085355A" w:rsidRDefault="009A4F51" w:rsidP="009A4F51">
      <w:pPr>
        <w:widowControl w:val="0"/>
        <w:suppressAutoHyphens/>
        <w:ind w:left="709"/>
        <w:rPr>
          <w:kern w:val="1"/>
          <w:lang w:eastAsia="hi-IN" w:bidi="hi-IN"/>
        </w:rPr>
      </w:pPr>
      <w:r w:rsidRPr="0085355A">
        <w:rPr>
          <w:kern w:val="1"/>
          <w:lang w:eastAsia="hi-IN" w:bidi="hi-IN"/>
        </w:rPr>
        <w:t>A munkafolyamatokra, eszközökre, technológiákra vonatkozó dokumentációk</w:t>
      </w:r>
    </w:p>
    <w:p w:rsidR="009A4F51" w:rsidRPr="0085355A" w:rsidRDefault="009A4F51" w:rsidP="009A4F51">
      <w:pPr>
        <w:widowControl w:val="0"/>
        <w:suppressAutoHyphens/>
        <w:ind w:left="709"/>
        <w:rPr>
          <w:kern w:val="1"/>
          <w:lang w:eastAsia="hi-IN" w:bidi="hi-IN"/>
        </w:rPr>
      </w:pPr>
      <w:r w:rsidRPr="0085355A">
        <w:rPr>
          <w:kern w:val="1"/>
          <w:lang w:eastAsia="hi-IN" w:bidi="hi-IN"/>
        </w:rPr>
        <w:t>Egyszerű gépészeti műszaki rajzok</w:t>
      </w:r>
    </w:p>
    <w:p w:rsidR="009A4F51" w:rsidRPr="0085355A" w:rsidRDefault="009A4F51" w:rsidP="009A4F51">
      <w:pPr>
        <w:widowControl w:val="0"/>
        <w:suppressAutoHyphens/>
        <w:ind w:left="709"/>
        <w:rPr>
          <w:kern w:val="1"/>
          <w:lang w:eastAsia="hi-IN" w:bidi="hi-IN"/>
        </w:rPr>
      </w:pPr>
      <w:r w:rsidRPr="0085355A">
        <w:rPr>
          <w:kern w:val="1"/>
          <w:lang w:eastAsia="hi-IN" w:bidi="hi-IN"/>
        </w:rPr>
        <w:t>Egyszerű alkatrészek, szerkezeti egységek, művelet-, illetve szerelési terv</w:t>
      </w:r>
    </w:p>
    <w:p w:rsidR="009A4F51" w:rsidRPr="0085355A" w:rsidRDefault="009A4F51" w:rsidP="009A4F51">
      <w:pPr>
        <w:widowControl w:val="0"/>
        <w:suppressAutoHyphens/>
        <w:ind w:left="709"/>
        <w:rPr>
          <w:kern w:val="1"/>
          <w:lang w:eastAsia="hi-IN" w:bidi="hi-IN"/>
        </w:rPr>
      </w:pPr>
      <w:r w:rsidRPr="0085355A">
        <w:rPr>
          <w:kern w:val="1"/>
          <w:lang w:eastAsia="hi-IN" w:bidi="hi-IN"/>
        </w:rPr>
        <w:t>Rendszerek rajzai, kapcsolási vázlatok, folyamatábrák és folyamatrendszerek</w:t>
      </w:r>
    </w:p>
    <w:p w:rsidR="009A4F51" w:rsidRPr="0085355A" w:rsidRDefault="009A4F51" w:rsidP="009A4F51">
      <w:pPr>
        <w:widowControl w:val="0"/>
        <w:suppressAutoHyphens/>
        <w:ind w:left="709"/>
        <w:rPr>
          <w:kern w:val="1"/>
          <w:lang w:eastAsia="hi-IN" w:bidi="hi-IN"/>
        </w:rPr>
      </w:pPr>
      <w:r w:rsidRPr="0085355A">
        <w:rPr>
          <w:kern w:val="1"/>
          <w:lang w:eastAsia="hi-IN" w:bidi="hi-IN"/>
        </w:rPr>
        <w:t>Technológiai sorrend fogalma, tartalma</w:t>
      </w:r>
    </w:p>
    <w:p w:rsidR="009A4F51" w:rsidRPr="0085355A" w:rsidRDefault="009A4F51" w:rsidP="009A4F51">
      <w:pPr>
        <w:widowControl w:val="0"/>
        <w:suppressAutoHyphens/>
        <w:ind w:left="1418"/>
        <w:rPr>
          <w:kern w:val="1"/>
          <w:lang w:eastAsia="hi-IN" w:bidi="hi-IN"/>
        </w:rPr>
      </w:pPr>
    </w:p>
    <w:p w:rsidR="009A4F51" w:rsidRPr="0085355A" w:rsidRDefault="000A2A03" w:rsidP="001B5DD1">
      <w:pPr>
        <w:widowControl w:val="0"/>
        <w:tabs>
          <w:tab w:val="right" w:pos="1418"/>
          <w:tab w:val="left" w:pos="7655"/>
          <w:tab w:val="right" w:pos="9213"/>
        </w:tabs>
        <w:suppressAutoHyphens/>
        <w:ind w:left="283"/>
        <w:rPr>
          <w:b/>
        </w:rPr>
      </w:pPr>
      <w:r>
        <w:rPr>
          <w:b/>
        </w:rPr>
        <w:t xml:space="preserve">6.3.2. </w:t>
      </w:r>
      <w:r w:rsidR="009A4F51" w:rsidRPr="0085355A">
        <w:rPr>
          <w:b/>
        </w:rPr>
        <w:t>Gépészeti alapmérések</w:t>
      </w:r>
      <w:r w:rsidR="009A4F51" w:rsidRPr="0085355A">
        <w:rPr>
          <w:b/>
        </w:rPr>
        <w:tab/>
      </w:r>
      <w:r w:rsidR="009A4F51" w:rsidRPr="0085355A">
        <w:rPr>
          <w:b/>
          <w:i/>
        </w:rPr>
        <w:t>36 óra / 36 óra</w:t>
      </w:r>
    </w:p>
    <w:p w:rsidR="00306500" w:rsidRDefault="00306500"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Mérés, ellenőrzés fogalma és folyamata</w:t>
      </w:r>
    </w:p>
    <w:p w:rsidR="009A4F51" w:rsidRPr="0085355A" w:rsidRDefault="009A4F51" w:rsidP="009A4F51">
      <w:pPr>
        <w:widowControl w:val="0"/>
        <w:suppressAutoHyphens/>
        <w:ind w:left="709"/>
        <w:rPr>
          <w:kern w:val="1"/>
          <w:lang w:eastAsia="hi-IN" w:bidi="hi-IN"/>
        </w:rPr>
      </w:pPr>
      <w:r w:rsidRPr="0085355A">
        <w:rPr>
          <w:kern w:val="1"/>
          <w:lang w:eastAsia="hi-IN" w:bidi="hi-IN"/>
        </w:rPr>
        <w:t>Műszaki rajzok olvasása, értelmezése, 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Mértékegységek</w:t>
      </w:r>
    </w:p>
    <w:p w:rsidR="009A4F51" w:rsidRPr="0085355A" w:rsidRDefault="009A4F51" w:rsidP="009A4F51">
      <w:pPr>
        <w:widowControl w:val="0"/>
        <w:suppressAutoHyphens/>
        <w:ind w:left="709"/>
        <w:rPr>
          <w:kern w:val="1"/>
          <w:lang w:eastAsia="hi-IN" w:bidi="hi-IN"/>
        </w:rPr>
      </w:pPr>
      <w:r w:rsidRPr="0085355A">
        <w:rPr>
          <w:kern w:val="1"/>
          <w:lang w:eastAsia="hi-IN" w:bidi="hi-IN"/>
        </w:rPr>
        <w:t>Műszaki mérés eszközeinek ismerete</w:t>
      </w:r>
    </w:p>
    <w:p w:rsidR="009A4F51" w:rsidRPr="0085355A" w:rsidRDefault="009A4F51" w:rsidP="009A4F51">
      <w:pPr>
        <w:widowControl w:val="0"/>
        <w:suppressAutoHyphens/>
        <w:ind w:left="709"/>
        <w:rPr>
          <w:kern w:val="1"/>
          <w:lang w:eastAsia="hi-IN" w:bidi="hi-IN"/>
        </w:rPr>
      </w:pPr>
      <w:r w:rsidRPr="0085355A">
        <w:rPr>
          <w:kern w:val="1"/>
          <w:lang w:eastAsia="hi-IN" w:bidi="hi-IN"/>
        </w:rPr>
        <w:t>Hosszméretek mérése és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Szögek mérése és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Alak- és helyzetpontosság mérése és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utasítás</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pontosság</w:t>
      </w:r>
    </w:p>
    <w:p w:rsidR="009A4F51" w:rsidRPr="0085355A" w:rsidRDefault="009A4F51" w:rsidP="009A4F51">
      <w:pPr>
        <w:widowControl w:val="0"/>
        <w:suppressAutoHyphens/>
        <w:ind w:left="709"/>
        <w:rPr>
          <w:kern w:val="1"/>
          <w:lang w:eastAsia="hi-IN" w:bidi="hi-IN"/>
        </w:rPr>
      </w:pPr>
      <w:r w:rsidRPr="0085355A">
        <w:rPr>
          <w:kern w:val="1"/>
          <w:lang w:eastAsia="hi-IN" w:bidi="hi-IN"/>
        </w:rPr>
        <w:t>Tűréssel, illesztéssel kapcsolatos alapfogalmak, táblázatok kezelése</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alapfogalmak, mérési hibák</w:t>
      </w:r>
    </w:p>
    <w:p w:rsidR="009A4F51" w:rsidRPr="0085355A" w:rsidRDefault="009A4F51" w:rsidP="009A4F51">
      <w:pPr>
        <w:widowControl w:val="0"/>
        <w:suppressAutoHyphens/>
        <w:ind w:left="709"/>
        <w:rPr>
          <w:kern w:val="1"/>
          <w:lang w:eastAsia="hi-IN" w:bidi="hi-IN"/>
        </w:rPr>
      </w:pPr>
      <w:r w:rsidRPr="0085355A">
        <w:rPr>
          <w:kern w:val="1"/>
          <w:lang w:eastAsia="hi-IN" w:bidi="hi-IN"/>
        </w:rPr>
        <w:t>Műszerhibák</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jellemzők</w:t>
      </w:r>
    </w:p>
    <w:p w:rsidR="009A4F51" w:rsidRPr="0085355A" w:rsidRDefault="009A4F51" w:rsidP="009A4F51">
      <w:pPr>
        <w:widowControl w:val="0"/>
        <w:suppressAutoHyphens/>
        <w:ind w:left="709"/>
        <w:rPr>
          <w:kern w:val="1"/>
          <w:lang w:eastAsia="hi-IN" w:bidi="hi-IN"/>
        </w:rPr>
      </w:pPr>
      <w:r w:rsidRPr="0085355A">
        <w:rPr>
          <w:kern w:val="1"/>
          <w:lang w:eastAsia="hi-IN" w:bidi="hi-IN"/>
        </w:rPr>
        <w:t>Mérés egyszerű és nagypontosságú mérőeszközökkel</w:t>
      </w:r>
    </w:p>
    <w:p w:rsidR="009A4F51" w:rsidRPr="0085355A" w:rsidRDefault="009A4F51" w:rsidP="009A4F51">
      <w:pPr>
        <w:widowControl w:val="0"/>
        <w:suppressAutoHyphens/>
        <w:ind w:left="709"/>
        <w:rPr>
          <w:kern w:val="1"/>
          <w:lang w:eastAsia="hi-IN" w:bidi="hi-IN"/>
        </w:rPr>
      </w:pPr>
      <w:r w:rsidRPr="0085355A">
        <w:rPr>
          <w:kern w:val="1"/>
          <w:lang w:eastAsia="hi-IN" w:bidi="hi-IN"/>
        </w:rPr>
        <w:t>Mérőeszközök</w:t>
      </w:r>
    </w:p>
    <w:p w:rsidR="009A4F51" w:rsidRPr="0085355A" w:rsidRDefault="009A4F51" w:rsidP="009A4F51">
      <w:pPr>
        <w:widowControl w:val="0"/>
        <w:suppressAutoHyphens/>
        <w:ind w:left="709"/>
        <w:rPr>
          <w:kern w:val="1"/>
          <w:lang w:eastAsia="hi-IN" w:bidi="hi-IN"/>
        </w:rPr>
      </w:pPr>
      <w:r w:rsidRPr="0085355A">
        <w:rPr>
          <w:kern w:val="1"/>
          <w:lang w:eastAsia="hi-IN" w:bidi="hi-IN"/>
        </w:rPr>
        <w:t>Hossz- és szögmérő eszközök</w:t>
      </w:r>
    </w:p>
    <w:p w:rsidR="009A4F51" w:rsidRPr="0085355A" w:rsidRDefault="009A4F51" w:rsidP="009A4F51">
      <w:pPr>
        <w:widowControl w:val="0"/>
        <w:suppressAutoHyphens/>
        <w:ind w:left="709"/>
        <w:rPr>
          <w:kern w:val="1"/>
          <w:lang w:eastAsia="hi-IN" w:bidi="hi-IN"/>
        </w:rPr>
      </w:pPr>
      <w:r w:rsidRPr="0085355A">
        <w:rPr>
          <w:kern w:val="1"/>
          <w:lang w:eastAsia="hi-IN" w:bidi="hi-IN"/>
        </w:rPr>
        <w:t>Mechanikai mérőeszközök típusai, működésük, kezelésük</w:t>
      </w:r>
    </w:p>
    <w:p w:rsidR="009A4F51" w:rsidRPr="0085355A" w:rsidRDefault="009A4F51" w:rsidP="009A4F51">
      <w:pPr>
        <w:widowControl w:val="0"/>
        <w:suppressAutoHyphens/>
        <w:ind w:left="709"/>
        <w:rPr>
          <w:kern w:val="1"/>
          <w:lang w:eastAsia="hi-IN" w:bidi="hi-IN"/>
        </w:rPr>
      </w:pPr>
      <w:r w:rsidRPr="0085355A">
        <w:rPr>
          <w:kern w:val="1"/>
          <w:lang w:eastAsia="hi-IN" w:bidi="hi-IN"/>
        </w:rPr>
        <w:t>Digitális mérőeszközök típusai, alkalmazásuk</w:t>
      </w:r>
    </w:p>
    <w:p w:rsidR="009A4F51" w:rsidRPr="0085355A" w:rsidRDefault="009A4F51" w:rsidP="009A4F51">
      <w:pPr>
        <w:widowControl w:val="0"/>
        <w:suppressAutoHyphens/>
        <w:ind w:left="709"/>
        <w:rPr>
          <w:kern w:val="1"/>
          <w:lang w:eastAsia="hi-IN" w:bidi="hi-IN"/>
        </w:rPr>
      </w:pPr>
      <w:r w:rsidRPr="0085355A">
        <w:rPr>
          <w:kern w:val="1"/>
          <w:lang w:eastAsia="hi-IN" w:bidi="hi-IN"/>
        </w:rPr>
        <w:t>Külső felületek mérésének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Belső felületek mérésének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Belső felületek mérésének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Szögek mérésének, ellenőrzésének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Felületi minőség jelölése, ellenőrzésének és mérésének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Munkadarabok alak- és helyzetmérésének eszközei, módjai</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dokumentumok jelentősége, fajtái, tartalma</w:t>
      </w:r>
    </w:p>
    <w:p w:rsidR="009A4F51" w:rsidRPr="0085355A" w:rsidRDefault="009A4F51" w:rsidP="009A4F51">
      <w:pPr>
        <w:widowControl w:val="0"/>
        <w:suppressAutoHyphens/>
        <w:ind w:left="1418"/>
        <w:rPr>
          <w:kern w:val="1"/>
          <w:lang w:eastAsia="hi-IN" w:bidi="hi-IN"/>
        </w:rPr>
      </w:pPr>
    </w:p>
    <w:p w:rsidR="009A4F51" w:rsidRPr="0085355A" w:rsidRDefault="000A2A03" w:rsidP="001B5DD1">
      <w:pPr>
        <w:widowControl w:val="0"/>
        <w:tabs>
          <w:tab w:val="right" w:pos="1418"/>
          <w:tab w:val="left" w:pos="7655"/>
          <w:tab w:val="right" w:pos="9213"/>
        </w:tabs>
        <w:suppressAutoHyphens/>
        <w:ind w:left="283"/>
        <w:rPr>
          <w:b/>
        </w:rPr>
      </w:pPr>
      <w:r>
        <w:rPr>
          <w:b/>
        </w:rPr>
        <w:t xml:space="preserve">6.3.3. </w:t>
      </w:r>
      <w:r w:rsidR="009A4F51" w:rsidRPr="0085355A">
        <w:rPr>
          <w:b/>
        </w:rPr>
        <w:t>Anyagismeret, anyagvizsgálat</w:t>
      </w:r>
      <w:r w:rsidR="009A4F51" w:rsidRPr="0085355A">
        <w:rPr>
          <w:b/>
        </w:rPr>
        <w:tab/>
      </w:r>
      <w:r w:rsidR="009A4F51" w:rsidRPr="0085355A">
        <w:rPr>
          <w:b/>
          <w:i/>
        </w:rPr>
        <w:t>18 óra / 18 óra</w:t>
      </w:r>
    </w:p>
    <w:p w:rsidR="005F7AC3" w:rsidRDefault="005F7AC3"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Alapanyagok csoportosítása és tulajdonságai</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Anyagszerkezettani</w:t>
      </w:r>
      <w:proofErr w:type="spellEnd"/>
      <w:r w:rsidRPr="0085355A">
        <w:rPr>
          <w:kern w:val="1"/>
          <w:lang w:eastAsia="hi-IN" w:bidi="hi-IN"/>
        </w:rPr>
        <w:t xml:space="preserve"> alapismeretek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Vasfémek és ötvözeteik, tulajdonságaik</w:t>
      </w:r>
    </w:p>
    <w:p w:rsidR="009A4F51" w:rsidRPr="0085355A" w:rsidRDefault="009A4F51" w:rsidP="009A4F51">
      <w:pPr>
        <w:widowControl w:val="0"/>
        <w:suppressAutoHyphens/>
        <w:ind w:left="709"/>
        <w:rPr>
          <w:kern w:val="1"/>
          <w:lang w:eastAsia="hi-IN" w:bidi="hi-IN"/>
        </w:rPr>
      </w:pPr>
      <w:r w:rsidRPr="0085355A">
        <w:rPr>
          <w:kern w:val="1"/>
          <w:lang w:eastAsia="hi-IN" w:bidi="hi-IN"/>
        </w:rPr>
        <w:t>Ötvözők hatása</w:t>
      </w:r>
    </w:p>
    <w:p w:rsidR="009A4F51" w:rsidRPr="0085355A" w:rsidRDefault="009A4F51" w:rsidP="009A4F51">
      <w:pPr>
        <w:widowControl w:val="0"/>
        <w:suppressAutoHyphens/>
        <w:ind w:left="709"/>
        <w:rPr>
          <w:kern w:val="1"/>
          <w:lang w:eastAsia="hi-IN" w:bidi="hi-IN"/>
        </w:rPr>
      </w:pPr>
      <w:r w:rsidRPr="0085355A">
        <w:rPr>
          <w:kern w:val="1"/>
          <w:lang w:eastAsia="hi-IN" w:bidi="hi-IN"/>
        </w:rPr>
        <w:t>A legfontosabb acélfajták alkalmazási területei</w:t>
      </w:r>
    </w:p>
    <w:p w:rsidR="009A4F51" w:rsidRPr="0085355A" w:rsidRDefault="009A4F51" w:rsidP="009A4F51">
      <w:pPr>
        <w:widowControl w:val="0"/>
        <w:suppressAutoHyphens/>
        <w:ind w:left="709"/>
        <w:rPr>
          <w:kern w:val="1"/>
          <w:lang w:eastAsia="hi-IN" w:bidi="hi-IN"/>
        </w:rPr>
      </w:pPr>
      <w:r w:rsidRPr="0085355A">
        <w:rPr>
          <w:kern w:val="1"/>
          <w:lang w:eastAsia="hi-IN" w:bidi="hi-IN"/>
        </w:rPr>
        <w:t>Kiválasztás szempontjai</w:t>
      </w:r>
    </w:p>
    <w:p w:rsidR="009A4F51" w:rsidRPr="0085355A" w:rsidRDefault="009A4F51" w:rsidP="009A4F51">
      <w:pPr>
        <w:widowControl w:val="0"/>
        <w:suppressAutoHyphens/>
        <w:ind w:left="709"/>
        <w:rPr>
          <w:kern w:val="1"/>
          <w:lang w:eastAsia="hi-IN" w:bidi="hi-IN"/>
        </w:rPr>
      </w:pPr>
      <w:r w:rsidRPr="0085355A">
        <w:rPr>
          <w:kern w:val="1"/>
          <w:lang w:eastAsia="hi-IN" w:bidi="hi-IN"/>
        </w:rPr>
        <w:t>Nem vasalapú fémes szerkezeti anyagok</w:t>
      </w:r>
    </w:p>
    <w:p w:rsidR="009A4F51" w:rsidRPr="0085355A" w:rsidRDefault="009A4F51" w:rsidP="009A4F51">
      <w:pPr>
        <w:widowControl w:val="0"/>
        <w:suppressAutoHyphens/>
        <w:ind w:left="709"/>
        <w:rPr>
          <w:kern w:val="1"/>
          <w:lang w:eastAsia="hi-IN" w:bidi="hi-IN"/>
        </w:rPr>
      </w:pPr>
      <w:r w:rsidRPr="0085355A">
        <w:rPr>
          <w:kern w:val="1"/>
          <w:lang w:eastAsia="hi-IN" w:bidi="hi-IN"/>
        </w:rPr>
        <w:t>Könnyűfémek</w:t>
      </w:r>
    </w:p>
    <w:p w:rsidR="009A4F51" w:rsidRPr="0085355A" w:rsidRDefault="009A4F51" w:rsidP="009A4F51">
      <w:pPr>
        <w:widowControl w:val="0"/>
        <w:suppressAutoHyphens/>
        <w:ind w:left="709"/>
        <w:rPr>
          <w:kern w:val="1"/>
          <w:lang w:eastAsia="hi-IN" w:bidi="hi-IN"/>
        </w:rPr>
      </w:pPr>
      <w:r w:rsidRPr="0085355A">
        <w:rPr>
          <w:kern w:val="1"/>
          <w:lang w:eastAsia="hi-IN" w:bidi="hi-IN"/>
        </w:rPr>
        <w:t>Nehézfémek</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Szinterelt</w:t>
      </w:r>
      <w:proofErr w:type="spellEnd"/>
      <w:r w:rsidRPr="0085355A">
        <w:rPr>
          <w:kern w:val="1"/>
          <w:lang w:eastAsia="hi-IN" w:bidi="hi-IN"/>
        </w:rPr>
        <w:t xml:space="preserve"> szerkezeti anyagok</w:t>
      </w:r>
    </w:p>
    <w:p w:rsidR="009A4F51" w:rsidRPr="0085355A" w:rsidRDefault="009A4F51" w:rsidP="009A4F51">
      <w:pPr>
        <w:widowControl w:val="0"/>
        <w:suppressAutoHyphens/>
        <w:ind w:left="709"/>
        <w:rPr>
          <w:kern w:val="1"/>
          <w:lang w:eastAsia="hi-IN" w:bidi="hi-IN"/>
        </w:rPr>
      </w:pPr>
      <w:r w:rsidRPr="0085355A">
        <w:rPr>
          <w:kern w:val="1"/>
          <w:lang w:eastAsia="hi-IN" w:bidi="hi-IN"/>
        </w:rPr>
        <w:t>Műanyagok</w:t>
      </w:r>
    </w:p>
    <w:p w:rsidR="009A4F51" w:rsidRPr="0085355A" w:rsidRDefault="009A4F51" w:rsidP="009A4F51">
      <w:pPr>
        <w:widowControl w:val="0"/>
        <w:suppressAutoHyphens/>
        <w:ind w:left="709"/>
        <w:rPr>
          <w:kern w:val="1"/>
          <w:lang w:eastAsia="hi-IN" w:bidi="hi-IN"/>
        </w:rPr>
      </w:pPr>
      <w:r w:rsidRPr="0085355A">
        <w:rPr>
          <w:kern w:val="1"/>
          <w:lang w:eastAsia="hi-IN" w:bidi="hi-IN"/>
        </w:rPr>
        <w:t>Segédanyagok</w:t>
      </w:r>
    </w:p>
    <w:p w:rsidR="009A4F51" w:rsidRPr="0085355A" w:rsidRDefault="009A4F51" w:rsidP="009A4F51">
      <w:pPr>
        <w:widowControl w:val="0"/>
        <w:suppressAutoHyphens/>
        <w:ind w:left="709"/>
        <w:rPr>
          <w:kern w:val="1"/>
          <w:lang w:eastAsia="hi-IN" w:bidi="hi-IN"/>
        </w:rPr>
      </w:pPr>
      <w:r w:rsidRPr="0085355A">
        <w:rPr>
          <w:kern w:val="1"/>
          <w:lang w:eastAsia="hi-IN" w:bidi="hi-IN"/>
        </w:rPr>
        <w:t>Hőkezelések, feladatuk, csoportosításuk</w:t>
      </w:r>
    </w:p>
    <w:p w:rsidR="009A4F51" w:rsidRPr="0085355A" w:rsidRDefault="009A4F51" w:rsidP="009A4F51">
      <w:pPr>
        <w:widowControl w:val="0"/>
        <w:suppressAutoHyphens/>
        <w:ind w:left="709"/>
        <w:rPr>
          <w:kern w:val="1"/>
          <w:lang w:eastAsia="hi-IN" w:bidi="hi-IN"/>
        </w:rPr>
      </w:pPr>
      <w:r w:rsidRPr="0085355A">
        <w:rPr>
          <w:kern w:val="1"/>
          <w:lang w:eastAsia="hi-IN" w:bidi="hi-IN"/>
        </w:rPr>
        <w:t>Hőkezelő eljárások</w:t>
      </w:r>
    </w:p>
    <w:p w:rsidR="009A4F51" w:rsidRPr="0085355A" w:rsidRDefault="009A4F51" w:rsidP="009A4F51">
      <w:pPr>
        <w:widowControl w:val="0"/>
        <w:suppressAutoHyphens/>
        <w:ind w:left="709"/>
        <w:rPr>
          <w:kern w:val="1"/>
          <w:lang w:eastAsia="hi-IN" w:bidi="hi-IN"/>
        </w:rPr>
      </w:pPr>
      <w:r w:rsidRPr="0085355A">
        <w:rPr>
          <w:kern w:val="1"/>
          <w:lang w:eastAsia="hi-IN" w:bidi="hi-IN"/>
        </w:rPr>
        <w:t>Hőkezelési hibák</w:t>
      </w:r>
    </w:p>
    <w:p w:rsidR="009A4F51" w:rsidRPr="0085355A" w:rsidRDefault="009A4F51" w:rsidP="009A4F51">
      <w:pPr>
        <w:widowControl w:val="0"/>
        <w:suppressAutoHyphens/>
        <w:ind w:left="709"/>
        <w:rPr>
          <w:kern w:val="1"/>
          <w:lang w:eastAsia="hi-IN" w:bidi="hi-IN"/>
        </w:rPr>
      </w:pPr>
      <w:r w:rsidRPr="0085355A">
        <w:rPr>
          <w:kern w:val="1"/>
          <w:lang w:eastAsia="hi-IN" w:bidi="hi-IN"/>
        </w:rPr>
        <w:t>Jellegzetes hibák</w:t>
      </w:r>
    </w:p>
    <w:p w:rsidR="009A4F51" w:rsidRPr="0085355A" w:rsidRDefault="009A4F51" w:rsidP="009A4F51">
      <w:pPr>
        <w:widowControl w:val="0"/>
        <w:suppressAutoHyphens/>
        <w:ind w:left="709"/>
        <w:rPr>
          <w:kern w:val="1"/>
          <w:lang w:eastAsia="hi-IN" w:bidi="hi-IN"/>
        </w:rPr>
      </w:pPr>
      <w:r w:rsidRPr="0085355A">
        <w:rPr>
          <w:kern w:val="1"/>
          <w:lang w:eastAsia="hi-IN" w:bidi="hi-IN"/>
        </w:rPr>
        <w:t>Anyaghibák</w:t>
      </w:r>
    </w:p>
    <w:p w:rsidR="009A4F51" w:rsidRPr="0085355A" w:rsidRDefault="009A4F51" w:rsidP="009A4F51">
      <w:pPr>
        <w:widowControl w:val="0"/>
        <w:suppressAutoHyphens/>
        <w:ind w:left="709"/>
        <w:rPr>
          <w:kern w:val="1"/>
          <w:lang w:eastAsia="hi-IN" w:bidi="hi-IN"/>
        </w:rPr>
      </w:pPr>
      <w:r w:rsidRPr="0085355A">
        <w:rPr>
          <w:kern w:val="1"/>
          <w:lang w:eastAsia="hi-IN" w:bidi="hi-IN"/>
        </w:rPr>
        <w:t>Öntési hibák</w:t>
      </w:r>
    </w:p>
    <w:p w:rsidR="009A4F51" w:rsidRPr="0085355A" w:rsidRDefault="009A4F51" w:rsidP="009A4F51">
      <w:pPr>
        <w:widowControl w:val="0"/>
        <w:suppressAutoHyphens/>
        <w:ind w:left="709"/>
        <w:rPr>
          <w:kern w:val="1"/>
          <w:lang w:eastAsia="hi-IN" w:bidi="hi-IN"/>
        </w:rPr>
      </w:pPr>
      <w:r w:rsidRPr="0085355A">
        <w:rPr>
          <w:kern w:val="1"/>
          <w:lang w:eastAsia="hi-IN" w:bidi="hi-IN"/>
        </w:rPr>
        <w:t>Hegesztési hibák</w:t>
      </w:r>
    </w:p>
    <w:p w:rsidR="009A4F51" w:rsidRPr="0085355A" w:rsidRDefault="009A4F51" w:rsidP="009A4F51">
      <w:pPr>
        <w:widowControl w:val="0"/>
        <w:suppressAutoHyphens/>
        <w:ind w:left="709"/>
        <w:rPr>
          <w:kern w:val="1"/>
          <w:lang w:eastAsia="hi-IN" w:bidi="hi-IN"/>
        </w:rPr>
      </w:pPr>
      <w:r w:rsidRPr="0085355A">
        <w:rPr>
          <w:kern w:val="1"/>
          <w:lang w:eastAsia="hi-IN" w:bidi="hi-IN"/>
        </w:rPr>
        <w:t>Forgácsolás során képződő hibák</w:t>
      </w:r>
    </w:p>
    <w:p w:rsidR="009A4F51" w:rsidRPr="0085355A" w:rsidRDefault="009A4F51" w:rsidP="009A4F51">
      <w:pPr>
        <w:widowControl w:val="0"/>
        <w:suppressAutoHyphens/>
        <w:ind w:left="709"/>
        <w:rPr>
          <w:kern w:val="1"/>
          <w:lang w:eastAsia="hi-IN" w:bidi="hi-IN"/>
        </w:rPr>
      </w:pPr>
      <w:r w:rsidRPr="0085355A">
        <w:rPr>
          <w:kern w:val="1"/>
          <w:lang w:eastAsia="hi-IN" w:bidi="hi-IN"/>
        </w:rPr>
        <w:t>Köszörülési hibák</w:t>
      </w:r>
    </w:p>
    <w:p w:rsidR="009A4F51" w:rsidRPr="0085355A" w:rsidRDefault="009A4F51" w:rsidP="009A4F51">
      <w:pPr>
        <w:widowControl w:val="0"/>
        <w:suppressAutoHyphens/>
        <w:ind w:left="709"/>
        <w:rPr>
          <w:kern w:val="1"/>
          <w:lang w:eastAsia="hi-IN" w:bidi="hi-IN"/>
        </w:rPr>
      </w:pPr>
      <w:r w:rsidRPr="0085355A">
        <w:rPr>
          <w:kern w:val="1"/>
          <w:lang w:eastAsia="hi-IN" w:bidi="hi-IN"/>
        </w:rPr>
        <w:t>Képlékeny alakítás okozta hibák</w:t>
      </w:r>
    </w:p>
    <w:p w:rsidR="009A4F51" w:rsidRPr="0085355A" w:rsidRDefault="009A4F51" w:rsidP="009A4F51">
      <w:pPr>
        <w:widowControl w:val="0"/>
        <w:suppressAutoHyphens/>
        <w:ind w:left="709"/>
        <w:rPr>
          <w:kern w:val="1"/>
          <w:lang w:eastAsia="hi-IN" w:bidi="hi-IN"/>
        </w:rPr>
      </w:pPr>
      <w:r w:rsidRPr="0085355A">
        <w:rPr>
          <w:kern w:val="1"/>
          <w:lang w:eastAsia="hi-IN" w:bidi="hi-IN"/>
        </w:rPr>
        <w:t>Kifáradás</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Korrózió </w:t>
      </w:r>
    </w:p>
    <w:p w:rsidR="009A4F51" w:rsidRPr="0085355A" w:rsidRDefault="009A4F51" w:rsidP="009A4F51">
      <w:pPr>
        <w:widowControl w:val="0"/>
        <w:suppressAutoHyphens/>
        <w:ind w:left="709"/>
        <w:rPr>
          <w:kern w:val="1"/>
          <w:lang w:eastAsia="hi-IN" w:bidi="hi-IN"/>
        </w:rPr>
      </w:pPr>
      <w:r w:rsidRPr="0085355A">
        <w:rPr>
          <w:kern w:val="1"/>
          <w:lang w:eastAsia="hi-IN" w:bidi="hi-IN"/>
        </w:rPr>
        <w:t>Hibakimutatás lehetőségei</w:t>
      </w:r>
    </w:p>
    <w:p w:rsidR="009A4F51" w:rsidRPr="0085355A" w:rsidRDefault="009A4F51" w:rsidP="009A4F51">
      <w:pPr>
        <w:widowControl w:val="0"/>
        <w:suppressAutoHyphens/>
        <w:ind w:left="709"/>
        <w:rPr>
          <w:kern w:val="1"/>
          <w:lang w:eastAsia="hi-IN" w:bidi="hi-IN"/>
        </w:rPr>
      </w:pPr>
      <w:r w:rsidRPr="0085355A">
        <w:rPr>
          <w:kern w:val="1"/>
          <w:lang w:eastAsia="hi-IN" w:bidi="hi-IN"/>
        </w:rPr>
        <w:t>Anyagvizsgálati módok</w:t>
      </w:r>
    </w:p>
    <w:p w:rsidR="009A4F51" w:rsidRPr="0085355A" w:rsidRDefault="009A4F51" w:rsidP="009A4F51">
      <w:pPr>
        <w:widowControl w:val="0"/>
        <w:suppressAutoHyphens/>
        <w:ind w:left="709"/>
        <w:rPr>
          <w:kern w:val="1"/>
          <w:lang w:eastAsia="hi-IN" w:bidi="hi-IN"/>
        </w:rPr>
      </w:pPr>
      <w:r w:rsidRPr="0085355A">
        <w:rPr>
          <w:kern w:val="1"/>
          <w:lang w:eastAsia="hi-IN" w:bidi="hi-IN"/>
        </w:rPr>
        <w:t>Roncsolás-mentes anyagvizsgálatok (repedésvizsgálatok)</w:t>
      </w:r>
    </w:p>
    <w:p w:rsidR="009A4F51" w:rsidRPr="0085355A" w:rsidRDefault="009A4F51" w:rsidP="009A4F51">
      <w:pPr>
        <w:widowControl w:val="0"/>
        <w:suppressAutoHyphens/>
        <w:ind w:left="709"/>
        <w:rPr>
          <w:kern w:val="1"/>
          <w:lang w:eastAsia="hi-IN" w:bidi="hi-IN"/>
        </w:rPr>
      </w:pPr>
      <w:r w:rsidRPr="0085355A">
        <w:rPr>
          <w:kern w:val="1"/>
          <w:lang w:eastAsia="hi-IN" w:bidi="hi-IN"/>
        </w:rPr>
        <w:t>Roncsolásos anyagvizsgálatok, szakítóvizsgálat, keménység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Technológiai próbák</w:t>
      </w:r>
    </w:p>
    <w:p w:rsidR="009A4F51" w:rsidRPr="0085355A" w:rsidRDefault="009A4F51" w:rsidP="009A4F51">
      <w:pPr>
        <w:widowControl w:val="0"/>
        <w:suppressAutoHyphens/>
        <w:ind w:left="709"/>
        <w:rPr>
          <w:kern w:val="1"/>
          <w:lang w:eastAsia="hi-IN" w:bidi="hi-IN"/>
        </w:rPr>
      </w:pPr>
      <w:r w:rsidRPr="0085355A">
        <w:rPr>
          <w:kern w:val="1"/>
          <w:lang w:eastAsia="hi-IN" w:bidi="hi-IN"/>
        </w:rPr>
        <w:t>Szakítóvizsgálat</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Hajlítóvizsgálat</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Csövek gyűrűtágító vizsgálata</w:t>
      </w:r>
    </w:p>
    <w:p w:rsidR="009A4F51" w:rsidRPr="0085355A" w:rsidRDefault="009A4F51" w:rsidP="009A4F51">
      <w:pPr>
        <w:widowControl w:val="0"/>
        <w:suppressAutoHyphens/>
        <w:ind w:left="709"/>
        <w:rPr>
          <w:kern w:val="1"/>
          <w:lang w:eastAsia="hi-IN" w:bidi="hi-IN"/>
        </w:rPr>
      </w:pPr>
      <w:r w:rsidRPr="0085355A">
        <w:rPr>
          <w:kern w:val="1"/>
          <w:lang w:eastAsia="hi-IN" w:bidi="hi-IN"/>
        </w:rPr>
        <w:t>Lapító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Törésvizsgálat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Ütővizsgálat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Keménységmérés</w:t>
      </w:r>
    </w:p>
    <w:p w:rsidR="009A4F51" w:rsidRPr="0085355A" w:rsidRDefault="009A4F51" w:rsidP="009A4F51">
      <w:pPr>
        <w:widowControl w:val="0"/>
        <w:suppressAutoHyphens/>
        <w:ind w:left="709"/>
        <w:rPr>
          <w:kern w:val="1"/>
          <w:lang w:eastAsia="hi-IN" w:bidi="hi-IN"/>
        </w:rPr>
      </w:pPr>
      <w:r w:rsidRPr="0085355A">
        <w:rPr>
          <w:kern w:val="1"/>
          <w:lang w:eastAsia="hi-IN" w:bidi="hi-IN"/>
        </w:rPr>
        <w:t>Metallográfiai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Endoszkópos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Folyadékbehatolásos repedésvizsgálat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Mágnesezhető poros repedésvizsgálat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Ultrahangos repedésvizsgálat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Radiográfiai vizsgálat</w:t>
      </w:r>
    </w:p>
    <w:p w:rsidR="009A4F51" w:rsidRPr="0085355A" w:rsidRDefault="009A4F51" w:rsidP="009A4F51">
      <w:pPr>
        <w:widowControl w:val="0"/>
        <w:suppressAutoHyphens/>
        <w:ind w:left="851"/>
        <w:rPr>
          <w:kern w:val="1"/>
          <w:lang w:eastAsia="hi-IN" w:bidi="hi-IN"/>
        </w:rPr>
      </w:pPr>
    </w:p>
    <w:p w:rsidR="009A4F51" w:rsidRPr="0085355A" w:rsidRDefault="000A2A03" w:rsidP="001B5DD1">
      <w:pPr>
        <w:widowControl w:val="0"/>
        <w:tabs>
          <w:tab w:val="right" w:pos="1418"/>
          <w:tab w:val="left" w:pos="7655"/>
          <w:tab w:val="right" w:pos="9214"/>
        </w:tabs>
        <w:suppressAutoHyphens/>
        <w:ind w:left="283"/>
        <w:rPr>
          <w:b/>
        </w:rPr>
      </w:pPr>
      <w:r>
        <w:rPr>
          <w:b/>
        </w:rPr>
        <w:t xml:space="preserve">6.3.4. </w:t>
      </w:r>
      <w:r w:rsidR="009A4F51" w:rsidRPr="0085355A">
        <w:rPr>
          <w:b/>
        </w:rPr>
        <w:t>Fémek alakítása</w:t>
      </w:r>
      <w:r w:rsidR="009A4F51" w:rsidRPr="0085355A">
        <w:rPr>
          <w:b/>
        </w:rPr>
        <w:tab/>
      </w:r>
      <w:r w:rsidR="009A4F51" w:rsidRPr="0085355A">
        <w:rPr>
          <w:b/>
          <w:i/>
        </w:rPr>
        <w:t>18 óra / 18 óra</w:t>
      </w:r>
    </w:p>
    <w:p w:rsidR="005F7AC3" w:rsidRDefault="005F7AC3"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Fémek felosztása, fizikai-, kémiai tulajdonságai</w:t>
      </w:r>
    </w:p>
    <w:p w:rsidR="009A4F51" w:rsidRPr="0085355A" w:rsidRDefault="009A4F51" w:rsidP="009A4F51">
      <w:pPr>
        <w:widowControl w:val="0"/>
        <w:suppressAutoHyphens/>
        <w:ind w:left="709"/>
        <w:rPr>
          <w:kern w:val="1"/>
          <w:lang w:eastAsia="hi-IN" w:bidi="hi-IN"/>
        </w:rPr>
      </w:pPr>
      <w:r w:rsidRPr="0085355A">
        <w:rPr>
          <w:kern w:val="1"/>
          <w:lang w:eastAsia="hi-IN" w:bidi="hi-IN"/>
        </w:rPr>
        <w:t>Fémek technológiai tulajdonságai</w:t>
      </w:r>
    </w:p>
    <w:p w:rsidR="009A4F51" w:rsidRPr="0085355A" w:rsidRDefault="009A4F51" w:rsidP="009A4F51">
      <w:pPr>
        <w:widowControl w:val="0"/>
        <w:suppressAutoHyphens/>
        <w:ind w:left="709"/>
        <w:rPr>
          <w:kern w:val="1"/>
          <w:lang w:eastAsia="hi-IN" w:bidi="hi-IN"/>
        </w:rPr>
      </w:pPr>
      <w:r w:rsidRPr="0085355A">
        <w:rPr>
          <w:kern w:val="1"/>
          <w:lang w:eastAsia="hi-IN" w:bidi="hi-IN"/>
        </w:rPr>
        <w:t>Ötvözők hatásai</w:t>
      </w:r>
    </w:p>
    <w:p w:rsidR="009A4F51" w:rsidRPr="0085355A" w:rsidRDefault="009A4F51" w:rsidP="009A4F51">
      <w:pPr>
        <w:widowControl w:val="0"/>
        <w:suppressAutoHyphens/>
        <w:ind w:left="709"/>
        <w:rPr>
          <w:kern w:val="1"/>
          <w:lang w:eastAsia="hi-IN" w:bidi="hi-IN"/>
        </w:rPr>
      </w:pPr>
      <w:r w:rsidRPr="0085355A">
        <w:rPr>
          <w:kern w:val="1"/>
          <w:lang w:eastAsia="hi-IN" w:bidi="hi-IN"/>
        </w:rPr>
        <w:t>Kézi forgácsoló műveletek (darabolás, hajlítás, fűrészelés, reszelés, köszörülés, fúrás, süllyesztés, dörzsölés, hántolás, csiszolás, menetvágás, menetfúrás)</w:t>
      </w:r>
    </w:p>
    <w:p w:rsidR="009A4F51" w:rsidRPr="0085355A" w:rsidRDefault="009A4F51" w:rsidP="009A4F51">
      <w:pPr>
        <w:widowControl w:val="0"/>
        <w:suppressAutoHyphens/>
        <w:ind w:left="709"/>
        <w:rPr>
          <w:kern w:val="1"/>
          <w:lang w:eastAsia="hi-IN" w:bidi="hi-IN"/>
        </w:rPr>
      </w:pPr>
      <w:r w:rsidRPr="0085355A">
        <w:rPr>
          <w:kern w:val="1"/>
          <w:lang w:eastAsia="hi-IN" w:bidi="hi-IN"/>
        </w:rPr>
        <w:t>Forgács nélküli alakítási technológiák alkalmazásának megismerése, alkalmazott gépek, eszközök, szerszámok</w:t>
      </w:r>
    </w:p>
    <w:p w:rsidR="009A4F51" w:rsidRPr="0085355A" w:rsidRDefault="009A4F51" w:rsidP="009A4F51">
      <w:pPr>
        <w:widowControl w:val="0"/>
        <w:suppressAutoHyphens/>
        <w:ind w:left="709"/>
        <w:rPr>
          <w:kern w:val="1"/>
          <w:lang w:eastAsia="hi-IN" w:bidi="hi-IN"/>
        </w:rPr>
      </w:pPr>
      <w:r w:rsidRPr="0085355A">
        <w:rPr>
          <w:kern w:val="1"/>
          <w:lang w:eastAsia="hi-IN" w:bidi="hi-IN"/>
        </w:rPr>
        <w:t>Lemezhajlítás</w:t>
      </w:r>
    </w:p>
    <w:p w:rsidR="009A4F51" w:rsidRPr="0085355A" w:rsidRDefault="009A4F51" w:rsidP="009A4F51">
      <w:pPr>
        <w:widowControl w:val="0"/>
        <w:suppressAutoHyphens/>
        <w:ind w:left="709"/>
        <w:rPr>
          <w:kern w:val="1"/>
          <w:lang w:eastAsia="hi-IN" w:bidi="hi-IN"/>
        </w:rPr>
      </w:pPr>
      <w:r w:rsidRPr="0085355A">
        <w:rPr>
          <w:kern w:val="1"/>
          <w:lang w:eastAsia="hi-IN" w:bidi="hi-IN"/>
        </w:rPr>
        <w:t>Peremezés</w:t>
      </w:r>
    </w:p>
    <w:p w:rsidR="009A4F51" w:rsidRPr="0085355A" w:rsidRDefault="009A4F51" w:rsidP="009A4F51">
      <w:pPr>
        <w:widowControl w:val="0"/>
        <w:suppressAutoHyphens/>
        <w:ind w:left="709"/>
        <w:rPr>
          <w:kern w:val="1"/>
          <w:lang w:eastAsia="hi-IN" w:bidi="hi-IN"/>
        </w:rPr>
      </w:pPr>
      <w:r w:rsidRPr="0085355A">
        <w:rPr>
          <w:kern w:val="1"/>
          <w:lang w:eastAsia="hi-IN" w:bidi="hi-IN"/>
        </w:rPr>
        <w:t>Domborítás, ívelés</w:t>
      </w:r>
    </w:p>
    <w:p w:rsidR="009A4F51" w:rsidRPr="0085355A" w:rsidRDefault="009A4F51" w:rsidP="009A4F51">
      <w:pPr>
        <w:widowControl w:val="0"/>
        <w:suppressAutoHyphens/>
        <w:ind w:left="709"/>
        <w:rPr>
          <w:kern w:val="1"/>
          <w:lang w:eastAsia="hi-IN" w:bidi="hi-IN"/>
        </w:rPr>
      </w:pPr>
      <w:r w:rsidRPr="0085355A">
        <w:rPr>
          <w:kern w:val="1"/>
          <w:lang w:eastAsia="hi-IN" w:bidi="hi-IN"/>
        </w:rPr>
        <w:t>A megmunkálásokra alkalmas és a gépészeti szakmákban használatos anyagok</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Alkatrészek illesztése</w:t>
      </w:r>
    </w:p>
    <w:p w:rsidR="009A4F51" w:rsidRPr="0085355A" w:rsidRDefault="009A4F51" w:rsidP="009A4F51">
      <w:pPr>
        <w:widowControl w:val="0"/>
        <w:suppressAutoHyphens/>
        <w:ind w:left="709"/>
        <w:rPr>
          <w:kern w:val="1"/>
          <w:lang w:eastAsia="hi-IN" w:bidi="hi-IN"/>
        </w:rPr>
      </w:pPr>
      <w:r w:rsidRPr="0085355A">
        <w:rPr>
          <w:kern w:val="1"/>
          <w:lang w:eastAsia="hi-IN" w:bidi="hi-IN"/>
        </w:rPr>
        <w:t>Illesztés reszeléssel</w:t>
      </w:r>
    </w:p>
    <w:p w:rsidR="009A4F51" w:rsidRPr="0085355A" w:rsidRDefault="009A4F51" w:rsidP="009A4F51">
      <w:pPr>
        <w:widowControl w:val="0"/>
        <w:suppressAutoHyphens/>
        <w:ind w:left="709"/>
        <w:rPr>
          <w:kern w:val="1"/>
          <w:lang w:eastAsia="hi-IN" w:bidi="hi-IN"/>
        </w:rPr>
      </w:pPr>
      <w:r w:rsidRPr="0085355A">
        <w:rPr>
          <w:kern w:val="1"/>
          <w:lang w:eastAsia="hi-IN" w:bidi="hi-IN"/>
        </w:rPr>
        <w:t>Hántoló szerszámok, eszközök</w:t>
      </w:r>
    </w:p>
    <w:p w:rsidR="009A4F51" w:rsidRPr="0085355A" w:rsidRDefault="009A4F51" w:rsidP="009A4F51">
      <w:pPr>
        <w:widowControl w:val="0"/>
        <w:suppressAutoHyphens/>
        <w:ind w:left="709"/>
        <w:rPr>
          <w:kern w:val="1"/>
          <w:lang w:eastAsia="hi-IN" w:bidi="hi-IN"/>
        </w:rPr>
      </w:pPr>
      <w:r w:rsidRPr="0085355A">
        <w:rPr>
          <w:kern w:val="1"/>
          <w:lang w:eastAsia="hi-IN" w:bidi="hi-IN"/>
        </w:rPr>
        <w:t>Lemezalkatrész 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Sík és ívelt felületek hántolása</w:t>
      </w:r>
    </w:p>
    <w:p w:rsidR="009A4F51" w:rsidRPr="0085355A" w:rsidRDefault="009A4F51" w:rsidP="009A4F51">
      <w:pPr>
        <w:widowControl w:val="0"/>
        <w:suppressAutoHyphens/>
        <w:ind w:left="709"/>
        <w:rPr>
          <w:kern w:val="1"/>
          <w:lang w:eastAsia="hi-IN" w:bidi="hi-IN"/>
        </w:rPr>
      </w:pPr>
      <w:r w:rsidRPr="0085355A">
        <w:rPr>
          <w:kern w:val="1"/>
          <w:lang w:eastAsia="hi-IN" w:bidi="hi-IN"/>
        </w:rPr>
        <w:t>A dörzsárazás szerszámai és művelete</w:t>
      </w:r>
    </w:p>
    <w:p w:rsidR="009A4F51" w:rsidRPr="0085355A" w:rsidRDefault="009A4F51" w:rsidP="009A4F51">
      <w:pPr>
        <w:widowControl w:val="0"/>
        <w:suppressAutoHyphens/>
        <w:ind w:left="709"/>
        <w:rPr>
          <w:kern w:val="1"/>
          <w:lang w:eastAsia="hi-IN" w:bidi="hi-IN"/>
        </w:rPr>
      </w:pPr>
      <w:r w:rsidRPr="0085355A">
        <w:rPr>
          <w:kern w:val="1"/>
          <w:lang w:eastAsia="hi-IN" w:bidi="hi-IN"/>
        </w:rPr>
        <w:t>Tűrésezett furatok alak- és méretellenőrzése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Illesztés dörzsárazással</w:t>
      </w:r>
    </w:p>
    <w:p w:rsidR="009A4F51" w:rsidRPr="0085355A" w:rsidRDefault="009A4F51" w:rsidP="009A4F51">
      <w:pPr>
        <w:widowControl w:val="0"/>
        <w:suppressAutoHyphens/>
        <w:ind w:left="709"/>
        <w:rPr>
          <w:kern w:val="1"/>
          <w:lang w:eastAsia="hi-IN" w:bidi="hi-IN"/>
        </w:rPr>
      </w:pPr>
      <w:r w:rsidRPr="0085355A">
        <w:rPr>
          <w:kern w:val="1"/>
          <w:lang w:eastAsia="hi-IN" w:bidi="hi-IN"/>
        </w:rPr>
        <w:t>Csiszoló és polírozó anyagok, szerszámok és gépek</w:t>
      </w:r>
    </w:p>
    <w:p w:rsidR="009A4F51" w:rsidRPr="0085355A" w:rsidRDefault="009A4F51" w:rsidP="009A4F51">
      <w:pPr>
        <w:widowControl w:val="0"/>
        <w:suppressAutoHyphens/>
        <w:ind w:left="709"/>
        <w:rPr>
          <w:kern w:val="1"/>
          <w:lang w:eastAsia="hi-IN" w:bidi="hi-IN"/>
        </w:rPr>
      </w:pPr>
      <w:r w:rsidRPr="0085355A">
        <w:rPr>
          <w:kern w:val="1"/>
          <w:lang w:eastAsia="hi-IN" w:bidi="hi-IN"/>
        </w:rPr>
        <w:t>Illesztés csiszolással</w:t>
      </w:r>
    </w:p>
    <w:p w:rsidR="009A4F51" w:rsidRPr="0085355A" w:rsidRDefault="009A4F51" w:rsidP="009A4F51">
      <w:pPr>
        <w:widowControl w:val="0"/>
        <w:suppressAutoHyphens/>
        <w:ind w:left="709"/>
        <w:rPr>
          <w:kern w:val="1"/>
          <w:lang w:eastAsia="hi-IN" w:bidi="hi-IN"/>
        </w:rPr>
      </w:pPr>
      <w:r w:rsidRPr="0085355A">
        <w:rPr>
          <w:kern w:val="1"/>
          <w:lang w:eastAsia="hi-IN" w:bidi="hi-IN"/>
        </w:rPr>
        <w:t>Komplex illesztési munkák, ellenőrző feladatok</w:t>
      </w:r>
    </w:p>
    <w:p w:rsidR="009A4F51" w:rsidRPr="0085355A" w:rsidRDefault="009A4F51" w:rsidP="009A4F51">
      <w:pPr>
        <w:widowControl w:val="0"/>
        <w:suppressAutoHyphens/>
        <w:ind w:left="709"/>
        <w:rPr>
          <w:kern w:val="1"/>
          <w:lang w:eastAsia="hi-IN" w:bidi="hi-IN"/>
        </w:rPr>
      </w:pPr>
      <w:r w:rsidRPr="0085355A">
        <w:rPr>
          <w:kern w:val="1"/>
          <w:lang w:eastAsia="hi-IN" w:bidi="hi-IN"/>
        </w:rPr>
        <w:t>Gépi forgácsolás szerszámai</w:t>
      </w:r>
    </w:p>
    <w:p w:rsidR="009A4F51" w:rsidRPr="0085355A" w:rsidRDefault="009A4F51" w:rsidP="009A4F51">
      <w:pPr>
        <w:widowControl w:val="0"/>
        <w:suppressAutoHyphens/>
        <w:ind w:left="709"/>
        <w:rPr>
          <w:kern w:val="1"/>
          <w:lang w:eastAsia="hi-IN" w:bidi="hi-IN"/>
        </w:rPr>
      </w:pPr>
      <w:r w:rsidRPr="0085355A">
        <w:rPr>
          <w:kern w:val="1"/>
          <w:lang w:eastAsia="hi-IN" w:bidi="hi-IN"/>
        </w:rPr>
        <w:t>Gépi forgácsoló alapeljárások gépei</w:t>
      </w:r>
    </w:p>
    <w:p w:rsidR="009A4F51" w:rsidRPr="0085355A" w:rsidRDefault="009A4F51" w:rsidP="009A4F51">
      <w:pPr>
        <w:widowControl w:val="0"/>
        <w:suppressAutoHyphens/>
        <w:ind w:left="709"/>
        <w:rPr>
          <w:kern w:val="1"/>
          <w:lang w:eastAsia="hi-IN" w:bidi="hi-IN"/>
        </w:rPr>
      </w:pPr>
      <w:r w:rsidRPr="0085355A">
        <w:rPr>
          <w:kern w:val="1"/>
          <w:lang w:eastAsia="hi-IN" w:bidi="hi-IN"/>
        </w:rPr>
        <w:t>Esztergálás technológiája, a munkafolyamat mozgásviszonyai</w:t>
      </w:r>
    </w:p>
    <w:p w:rsidR="009A4F51" w:rsidRPr="0085355A" w:rsidRDefault="009A4F51" w:rsidP="009A4F51">
      <w:pPr>
        <w:widowControl w:val="0"/>
        <w:suppressAutoHyphens/>
        <w:ind w:left="709"/>
        <w:rPr>
          <w:kern w:val="1"/>
          <w:lang w:eastAsia="hi-IN" w:bidi="hi-IN"/>
        </w:rPr>
      </w:pPr>
      <w:r w:rsidRPr="0085355A">
        <w:rPr>
          <w:kern w:val="1"/>
          <w:lang w:eastAsia="hi-IN" w:bidi="hi-IN"/>
        </w:rPr>
        <w:t>Fúrás, furatmegmunkálás technológiája, a munkafolyamat mozgásviszonyai</w:t>
      </w:r>
    </w:p>
    <w:p w:rsidR="009A4F51" w:rsidRPr="0085355A" w:rsidRDefault="009A4F51" w:rsidP="009A4F51">
      <w:pPr>
        <w:widowControl w:val="0"/>
        <w:suppressAutoHyphens/>
        <w:ind w:left="709"/>
        <w:rPr>
          <w:kern w:val="1"/>
          <w:lang w:eastAsia="hi-IN" w:bidi="hi-IN"/>
        </w:rPr>
      </w:pPr>
      <w:r w:rsidRPr="0085355A">
        <w:rPr>
          <w:kern w:val="1"/>
          <w:lang w:eastAsia="hi-IN" w:bidi="hi-IN"/>
        </w:rPr>
        <w:t>Marás technológiája, a munkafolyamat mozgásviszonyai</w:t>
      </w:r>
    </w:p>
    <w:p w:rsidR="009A4F51" w:rsidRPr="0085355A" w:rsidRDefault="009A4F51" w:rsidP="009A4F51">
      <w:pPr>
        <w:widowControl w:val="0"/>
        <w:suppressAutoHyphens/>
        <w:ind w:left="709"/>
        <w:rPr>
          <w:kern w:val="1"/>
          <w:lang w:eastAsia="hi-IN" w:bidi="hi-IN"/>
        </w:rPr>
      </w:pPr>
      <w:r w:rsidRPr="0085355A">
        <w:rPr>
          <w:kern w:val="1"/>
          <w:lang w:eastAsia="hi-IN" w:bidi="hi-IN"/>
        </w:rPr>
        <w:t>Köszörülés technológiája, a munkafolyamat mozgásviszonyai</w:t>
      </w:r>
    </w:p>
    <w:p w:rsidR="009A4F51" w:rsidRPr="0085355A" w:rsidRDefault="009A4F51" w:rsidP="009A4F51">
      <w:pPr>
        <w:widowControl w:val="0"/>
        <w:suppressAutoHyphens/>
        <w:ind w:left="709"/>
        <w:rPr>
          <w:kern w:val="1"/>
          <w:lang w:eastAsia="hi-IN" w:bidi="hi-IN"/>
        </w:rPr>
      </w:pPr>
      <w:r w:rsidRPr="0085355A">
        <w:rPr>
          <w:kern w:val="1"/>
          <w:lang w:eastAsia="hi-IN" w:bidi="hi-IN"/>
        </w:rPr>
        <w:t>Gépüzemeltetés munkabiztonsági szabályai</w:t>
      </w:r>
    </w:p>
    <w:p w:rsidR="009A4F51" w:rsidRPr="0085355A" w:rsidRDefault="009A4F51" w:rsidP="009A4F51">
      <w:pPr>
        <w:widowControl w:val="0"/>
        <w:suppressAutoHyphens/>
        <w:jc w:val="center"/>
        <w:rPr>
          <w:b/>
          <w:kern w:val="1"/>
          <w:lang w:eastAsia="hi-IN" w:bidi="hi-IN"/>
        </w:rPr>
      </w:pPr>
    </w:p>
    <w:p w:rsidR="009A4F51" w:rsidRPr="0085355A" w:rsidRDefault="004D674C" w:rsidP="001B5DD1">
      <w:pPr>
        <w:ind w:left="283"/>
        <w:rPr>
          <w:b/>
          <w:i/>
        </w:rPr>
      </w:pPr>
      <w:r>
        <w:rPr>
          <w:b/>
          <w:i/>
        </w:rPr>
        <w:t xml:space="preserve">6.4. </w:t>
      </w:r>
      <w:r w:rsidR="009A4F51" w:rsidRPr="0085355A">
        <w:rPr>
          <w:b/>
          <w:i/>
        </w:rPr>
        <w:t xml:space="preserve">A képzés javasolt helyszíne </w:t>
      </w:r>
      <w:r w:rsidR="009A4F51" w:rsidRPr="0085355A">
        <w:rPr>
          <w:b/>
          <w:i/>
          <w:kern w:val="1"/>
          <w:lang w:eastAsia="hi-IN" w:bidi="hi-IN"/>
        </w:rPr>
        <w:t>(ajánlás)</w:t>
      </w:r>
    </w:p>
    <w:p w:rsidR="005F7AC3" w:rsidRDefault="005F7AC3" w:rsidP="001B5DD1">
      <w:pPr>
        <w:ind w:left="283"/>
        <w:rPr>
          <w:i/>
        </w:rPr>
      </w:pPr>
    </w:p>
    <w:p w:rsidR="009A4F51" w:rsidRPr="0085355A" w:rsidRDefault="009A4F51" w:rsidP="001B5DD1">
      <w:pPr>
        <w:ind w:left="283"/>
        <w:rPr>
          <w:i/>
        </w:rPr>
      </w:pPr>
      <w:r w:rsidRPr="0085355A">
        <w:rPr>
          <w:i/>
        </w:rPr>
        <w:t>Tanterem</w:t>
      </w:r>
    </w:p>
    <w:p w:rsidR="009A4F51" w:rsidRPr="0085355A" w:rsidRDefault="009A4F51" w:rsidP="009A4F51">
      <w:pPr>
        <w:widowControl w:val="0"/>
        <w:suppressAutoHyphens/>
        <w:rPr>
          <w:b/>
          <w:kern w:val="1"/>
          <w:lang w:eastAsia="hi-IN" w:bidi="hi-IN"/>
        </w:rPr>
      </w:pPr>
    </w:p>
    <w:p w:rsidR="009A4F51" w:rsidRPr="0085355A" w:rsidRDefault="004D674C" w:rsidP="001B5DD1">
      <w:pPr>
        <w:ind w:left="283"/>
        <w:jc w:val="both"/>
        <w:rPr>
          <w:b/>
          <w:i/>
        </w:rPr>
      </w:pPr>
      <w:r>
        <w:rPr>
          <w:b/>
          <w:i/>
        </w:rPr>
        <w:t xml:space="preserve">6.5. </w:t>
      </w:r>
      <w:r w:rsidR="009A4F51" w:rsidRPr="0085355A">
        <w:rPr>
          <w:b/>
          <w:i/>
        </w:rPr>
        <w:t>A tantárgy elsajátítása során alkalmazható sajátos módszerek, tanulói tevékenységformák (ajánlás)</w:t>
      </w:r>
    </w:p>
    <w:p w:rsidR="009A4F51" w:rsidRPr="0085355A" w:rsidRDefault="009A4F51" w:rsidP="009A4F51">
      <w:pPr>
        <w:rPr>
          <w:b/>
          <w:i/>
        </w:rPr>
      </w:pPr>
    </w:p>
    <w:p w:rsidR="009A4F51" w:rsidRDefault="004D674C" w:rsidP="004D674C">
      <w:pPr>
        <w:ind w:left="567"/>
        <w:jc w:val="both"/>
        <w:rPr>
          <w:b/>
          <w:i/>
        </w:rPr>
      </w:pPr>
      <w:r>
        <w:rPr>
          <w:b/>
          <w:i/>
        </w:rPr>
        <w:t xml:space="preserve">6.5.1. </w:t>
      </w:r>
      <w:r w:rsidR="009A4F51" w:rsidRPr="004D674C">
        <w:rPr>
          <w:b/>
          <w:i/>
        </w:rPr>
        <w:t>A tantárgy elsajátítása során alkalmazható sajátos módszerek (ajánlás)</w:t>
      </w:r>
    </w:p>
    <w:p w:rsidR="00A56BE2" w:rsidRPr="004D674C" w:rsidRDefault="00A56BE2" w:rsidP="004D674C">
      <w:pPr>
        <w:ind w:left="567"/>
        <w:jc w:val="both"/>
        <w:rPr>
          <w:b/>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pStyle w:val="Listaszerbekezds"/>
        <w:ind w:left="0"/>
        <w:rPr>
          <w:b/>
          <w:i/>
        </w:rPr>
      </w:pPr>
    </w:p>
    <w:p w:rsidR="009A4F51" w:rsidRDefault="004D674C" w:rsidP="004D674C">
      <w:pPr>
        <w:ind w:left="567"/>
        <w:jc w:val="both"/>
        <w:rPr>
          <w:b/>
          <w:i/>
        </w:rPr>
      </w:pPr>
      <w:r>
        <w:rPr>
          <w:b/>
          <w:i/>
        </w:rPr>
        <w:t xml:space="preserve">6.5.2. </w:t>
      </w:r>
      <w:r w:rsidR="009A4F51" w:rsidRPr="004D674C">
        <w:rPr>
          <w:b/>
          <w:i/>
        </w:rPr>
        <w:t>A tantárgy elsajátítása során alkalmazható tanulói tevékenységformák (ajánlás)</w:t>
      </w:r>
    </w:p>
    <w:p w:rsidR="00A56BE2" w:rsidRPr="004D674C" w:rsidRDefault="00A56BE2" w:rsidP="004D674C">
      <w:pPr>
        <w:ind w:left="567"/>
        <w:jc w:val="both"/>
        <w:rPr>
          <w:b/>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rPr>
                <w:b/>
                <w:sz w:val="20"/>
                <w:szCs w:val="20"/>
              </w:rPr>
            </w:pPr>
            <w:r w:rsidRPr="0085355A">
              <w:rPr>
                <w:b/>
                <w:sz w:val="20"/>
                <w:szCs w:val="20"/>
              </w:rPr>
              <w:t>Csoport-</w:t>
            </w:r>
          </w:p>
          <w:p w:rsidR="009A4F51" w:rsidRPr="0085355A" w:rsidRDefault="009A4F51" w:rsidP="003B1614">
            <w:pPr>
              <w:ind w:left="113" w:right="113"/>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rPr>
                <w:b/>
                <w:sz w:val="20"/>
                <w:szCs w:val="20"/>
              </w:rPr>
            </w:pPr>
            <w:r w:rsidRPr="0085355A">
              <w:rPr>
                <w:b/>
                <w:sz w:val="20"/>
                <w:szCs w:val="20"/>
              </w:rPr>
              <w:t>Osztály-</w:t>
            </w:r>
          </w:p>
          <w:p w:rsidR="009A4F51" w:rsidRPr="0085355A" w:rsidRDefault="009A4F51" w:rsidP="003B1614">
            <w:pPr>
              <w:ind w:left="113" w:right="113"/>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Írásos elemzések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2.7.</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3.2.</w:t>
            </w:r>
          </w:p>
        </w:tc>
        <w:tc>
          <w:tcPr>
            <w:tcW w:w="3621" w:type="dxa"/>
            <w:vAlign w:val="center"/>
          </w:tcPr>
          <w:p w:rsidR="009A4F51" w:rsidRPr="0085355A" w:rsidRDefault="009A4F51" w:rsidP="003B1614">
            <w:pPr>
              <w:rPr>
                <w:sz w:val="20"/>
                <w:szCs w:val="20"/>
              </w:rPr>
            </w:pPr>
            <w:r w:rsidRPr="0085355A">
              <w:rPr>
                <w:sz w:val="20"/>
                <w:szCs w:val="20"/>
              </w:rPr>
              <w:t>Csoportos versenyjáték</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Default="009A4F51" w:rsidP="009A4F51">
      <w:pPr>
        <w:rPr>
          <w:b/>
          <w:i/>
        </w:rPr>
      </w:pPr>
    </w:p>
    <w:p w:rsidR="00A56BE2" w:rsidRPr="0085355A" w:rsidRDefault="00A56BE2" w:rsidP="009A4F51">
      <w:pPr>
        <w:rPr>
          <w:b/>
          <w:i/>
        </w:rPr>
      </w:pPr>
    </w:p>
    <w:p w:rsidR="009A4F51" w:rsidRPr="0085355A" w:rsidRDefault="004D674C" w:rsidP="001B5DD1">
      <w:pPr>
        <w:widowControl w:val="0"/>
        <w:suppressAutoHyphens/>
        <w:ind w:left="283"/>
        <w:rPr>
          <w:b/>
          <w:bCs/>
          <w:kern w:val="1"/>
          <w:lang w:eastAsia="hi-IN" w:bidi="hi-IN"/>
        </w:rPr>
      </w:pPr>
      <w:r>
        <w:rPr>
          <w:b/>
        </w:rPr>
        <w:t xml:space="preserve">6.6. </w:t>
      </w:r>
      <w:r w:rsidR="009A4F51" w:rsidRPr="0085355A">
        <w:rPr>
          <w:b/>
        </w:rPr>
        <w:t>A tantárgy értékelésének módja</w:t>
      </w:r>
    </w:p>
    <w:p w:rsidR="00957DBB" w:rsidRDefault="00957DBB" w:rsidP="009A4F51">
      <w:pPr>
        <w:autoSpaceDE w:val="0"/>
        <w:autoSpaceDN w:val="0"/>
        <w:adjustRightInd w:val="0"/>
        <w:ind w:left="284"/>
        <w:jc w:val="both"/>
        <w:rPr>
          <w:bCs/>
        </w:rPr>
      </w:pPr>
    </w:p>
    <w:p w:rsidR="009A4F51" w:rsidRPr="0085355A" w:rsidRDefault="009A4F51" w:rsidP="009A4F51">
      <w:pPr>
        <w:autoSpaceDE w:val="0"/>
        <w:autoSpaceDN w:val="0"/>
        <w:adjustRightInd w:val="0"/>
        <w:ind w:left="284"/>
        <w:jc w:val="both"/>
        <w:rPr>
          <w:i/>
          <w:iCs/>
        </w:rPr>
      </w:pPr>
      <w:r w:rsidRPr="0085355A">
        <w:rPr>
          <w:bCs/>
        </w:rPr>
        <w:t xml:space="preserve">A nemzeti köznevelésről szóló 2011. évi CXC. törvény 54. § (2) </w:t>
      </w:r>
      <w:r w:rsidRPr="006F021D">
        <w:rPr>
          <w:bCs/>
          <w:i/>
        </w:rPr>
        <w:t>a)</w:t>
      </w:r>
      <w:r w:rsidRPr="0085355A">
        <w:rPr>
          <w:bCs/>
        </w:rPr>
        <w:t xml:space="preserve"> pontja szerinti értékeléssel.</w:t>
      </w:r>
    </w:p>
    <w:p w:rsidR="009A4F51" w:rsidRPr="0085355A" w:rsidRDefault="009A4F51" w:rsidP="009A4F51">
      <w:pPr>
        <w:autoSpaceDE w:val="0"/>
        <w:autoSpaceDN w:val="0"/>
        <w:adjustRightInd w:val="0"/>
        <w:rPr>
          <w:lang w:bidi="hi-IN"/>
        </w:rPr>
      </w:pPr>
    </w:p>
    <w:p w:rsidR="009A4F51" w:rsidRPr="0085355A" w:rsidRDefault="004D674C" w:rsidP="004D674C">
      <w:pPr>
        <w:tabs>
          <w:tab w:val="right" w:pos="426"/>
          <w:tab w:val="right" w:pos="9213"/>
        </w:tabs>
        <w:rPr>
          <w:b/>
        </w:rPr>
      </w:pPr>
      <w:r>
        <w:rPr>
          <w:b/>
          <w:bCs/>
          <w:iCs/>
          <w:kern w:val="1"/>
          <w:lang w:eastAsia="hi-IN" w:bidi="hi-IN"/>
        </w:rPr>
        <w:t xml:space="preserve">7. </w:t>
      </w:r>
      <w:r w:rsidR="009A4F51" w:rsidRPr="0085355A">
        <w:rPr>
          <w:b/>
          <w:bCs/>
          <w:iCs/>
          <w:kern w:val="1"/>
          <w:lang w:eastAsia="hi-IN" w:bidi="hi-IN"/>
        </w:rPr>
        <w:t>Gépészeti alapozó feladatok gyakorlata</w:t>
      </w:r>
      <w:r w:rsidR="009A4F51" w:rsidRPr="0085355A">
        <w:rPr>
          <w:b/>
        </w:rPr>
        <w:tab/>
        <w:t>180 óra / 180 óra*</w:t>
      </w:r>
    </w:p>
    <w:p w:rsidR="009A4F51" w:rsidRPr="0085355A" w:rsidRDefault="009A4F51" w:rsidP="009A4F51">
      <w:pPr>
        <w:jc w:val="right"/>
        <w:rPr>
          <w:i/>
          <w:sz w:val="20"/>
          <w:szCs w:val="20"/>
        </w:rPr>
      </w:pPr>
      <w:r w:rsidRPr="0085355A">
        <w:rPr>
          <w:i/>
          <w:sz w:val="20"/>
          <w:szCs w:val="20"/>
        </w:rPr>
        <w:t>*Három évfolyamos képzés közismereti oktatással/két évfolyamos képzés közismereti oktatás nélkül</w:t>
      </w:r>
    </w:p>
    <w:p w:rsidR="009A4F51" w:rsidRPr="0085355A" w:rsidRDefault="009A4F51" w:rsidP="009A4F51">
      <w:pPr>
        <w:widowControl w:val="0"/>
        <w:suppressAutoHyphens/>
        <w:rPr>
          <w:b/>
          <w:kern w:val="1"/>
          <w:lang w:eastAsia="hi-IN" w:bidi="hi-IN"/>
        </w:rPr>
      </w:pPr>
    </w:p>
    <w:p w:rsidR="009A4F51" w:rsidRPr="0085355A" w:rsidRDefault="004D674C" w:rsidP="001B5DD1">
      <w:pPr>
        <w:ind w:left="283"/>
        <w:rPr>
          <w:b/>
        </w:rPr>
      </w:pPr>
      <w:r>
        <w:rPr>
          <w:b/>
        </w:rPr>
        <w:t xml:space="preserve">7.1. </w:t>
      </w:r>
      <w:r w:rsidR="009A4F51" w:rsidRPr="0085355A">
        <w:rPr>
          <w:b/>
        </w:rPr>
        <w:t>A tantárgy tanításának célja</w:t>
      </w:r>
    </w:p>
    <w:p w:rsidR="00957DBB" w:rsidRDefault="00957DBB" w:rsidP="001B5DD1">
      <w:pPr>
        <w:widowControl w:val="0"/>
        <w:suppressAutoHyphens/>
        <w:ind w:left="283"/>
        <w:jc w:val="both"/>
        <w:rPr>
          <w:kern w:val="1"/>
          <w:lang w:eastAsia="hi-IN" w:bidi="hi-IN"/>
        </w:rPr>
      </w:pPr>
    </w:p>
    <w:p w:rsidR="009A4F51" w:rsidRPr="0085355A" w:rsidRDefault="009A4F51" w:rsidP="001B5DD1">
      <w:pPr>
        <w:widowControl w:val="0"/>
        <w:suppressAutoHyphens/>
        <w:ind w:left="283"/>
        <w:jc w:val="both"/>
        <w:rPr>
          <w:kern w:val="1"/>
          <w:lang w:eastAsia="hi-IN" w:bidi="hi-IN"/>
        </w:rPr>
      </w:pPr>
      <w:r w:rsidRPr="0085355A">
        <w:rPr>
          <w:kern w:val="1"/>
          <w:lang w:eastAsia="hi-IN" w:bidi="hi-IN"/>
        </w:rPr>
        <w:t>Megismertetni és elsajátíttatni a hallgatókkal a különféle gépészeti alapozó feladatok és gyakorlatok összedolgozhatóságának feltételeit; a nyersanyag, alapanyag, anyagminőségek, megmunkálások meghatározását, illetve az alkalmazott vizsgálatok módját.</w:t>
      </w:r>
    </w:p>
    <w:p w:rsidR="009A4F51" w:rsidRPr="0085355A" w:rsidRDefault="009A4F51" w:rsidP="009A4F51">
      <w:pPr>
        <w:widowControl w:val="0"/>
        <w:suppressAutoHyphens/>
        <w:rPr>
          <w:b/>
          <w:kern w:val="1"/>
          <w:lang w:eastAsia="hi-IN" w:bidi="hi-IN"/>
        </w:rPr>
      </w:pPr>
    </w:p>
    <w:p w:rsidR="009A4F51" w:rsidRPr="0085355A" w:rsidRDefault="004D674C" w:rsidP="001B5DD1">
      <w:pPr>
        <w:ind w:left="283"/>
        <w:rPr>
          <w:b/>
        </w:rPr>
      </w:pPr>
      <w:r>
        <w:rPr>
          <w:b/>
        </w:rPr>
        <w:t xml:space="preserve">7.2. </w:t>
      </w:r>
      <w:r w:rsidR="009A4F51" w:rsidRPr="0085355A">
        <w:rPr>
          <w:b/>
        </w:rPr>
        <w:t>Kapcsolódó közismereti, szakmai tartalmak</w:t>
      </w:r>
    </w:p>
    <w:p w:rsidR="00957DBB" w:rsidRDefault="00957DBB" w:rsidP="001B5DD1">
      <w:pPr>
        <w:widowControl w:val="0"/>
        <w:suppressAutoHyphens/>
        <w:ind w:left="283"/>
        <w:jc w:val="both"/>
        <w:rPr>
          <w:bCs/>
          <w:iCs/>
          <w:kern w:val="1"/>
          <w:lang w:eastAsia="hi-IN" w:bidi="hi-IN"/>
        </w:rPr>
      </w:pPr>
    </w:p>
    <w:p w:rsidR="009A4F51" w:rsidRPr="0085355A" w:rsidRDefault="009A4F51" w:rsidP="001B5DD1">
      <w:pPr>
        <w:widowControl w:val="0"/>
        <w:suppressAutoHyphens/>
        <w:ind w:left="283"/>
        <w:jc w:val="both"/>
        <w:rPr>
          <w:bCs/>
          <w:iCs/>
          <w:kern w:val="1"/>
          <w:lang w:eastAsia="hi-IN" w:bidi="hi-IN"/>
        </w:rPr>
      </w:pPr>
      <w:r w:rsidRPr="0085355A">
        <w:rPr>
          <w:bCs/>
          <w:iCs/>
          <w:kern w:val="1"/>
          <w:lang w:eastAsia="hi-IN" w:bidi="hi-IN"/>
        </w:rPr>
        <w:t>A tantárgy az adott évfolyamba lépés feltételeiként megjelölt közismereti és szakmai tartalmakra épül.</w:t>
      </w:r>
    </w:p>
    <w:p w:rsidR="009A4F51" w:rsidRPr="0085355A" w:rsidRDefault="009A4F51" w:rsidP="009A4F51">
      <w:pPr>
        <w:widowControl w:val="0"/>
        <w:tabs>
          <w:tab w:val="left" w:pos="1035"/>
        </w:tabs>
        <w:suppressAutoHyphens/>
        <w:rPr>
          <w:b/>
          <w:bCs/>
          <w:iCs/>
          <w:kern w:val="1"/>
          <w:lang w:eastAsia="hi-IN" w:bidi="hi-IN"/>
        </w:rPr>
      </w:pPr>
    </w:p>
    <w:p w:rsidR="009A4F51" w:rsidRPr="0085355A" w:rsidRDefault="004D674C" w:rsidP="001B5DD1">
      <w:pPr>
        <w:ind w:left="283"/>
        <w:rPr>
          <w:b/>
        </w:rPr>
      </w:pPr>
      <w:r>
        <w:rPr>
          <w:b/>
        </w:rPr>
        <w:t xml:space="preserve">7.3. </w:t>
      </w:r>
      <w:r w:rsidR="009A4F51" w:rsidRPr="0085355A">
        <w:rPr>
          <w:b/>
        </w:rPr>
        <w:t xml:space="preserve">Témakörök </w:t>
      </w:r>
    </w:p>
    <w:p w:rsidR="009A4F51" w:rsidRPr="0085355A" w:rsidRDefault="009A4F51" w:rsidP="009A4F51">
      <w:pPr>
        <w:widowControl w:val="0"/>
        <w:suppressAutoHyphens/>
        <w:rPr>
          <w:b/>
          <w:bCs/>
          <w:iCs/>
          <w:kern w:val="1"/>
          <w:lang w:eastAsia="hi-IN" w:bidi="hi-IN"/>
        </w:rPr>
      </w:pPr>
    </w:p>
    <w:p w:rsidR="009A4F51" w:rsidRPr="0085355A" w:rsidRDefault="004D674C" w:rsidP="001B5DD1">
      <w:pPr>
        <w:widowControl w:val="0"/>
        <w:tabs>
          <w:tab w:val="right" w:pos="1418"/>
          <w:tab w:val="left" w:pos="7655"/>
          <w:tab w:val="right" w:pos="9213"/>
        </w:tabs>
        <w:suppressAutoHyphens/>
        <w:ind w:left="283"/>
        <w:rPr>
          <w:b/>
        </w:rPr>
      </w:pPr>
      <w:r>
        <w:rPr>
          <w:b/>
        </w:rPr>
        <w:t xml:space="preserve">7.3.1. </w:t>
      </w:r>
      <w:r w:rsidR="009A4F51" w:rsidRPr="0085355A">
        <w:rPr>
          <w:b/>
        </w:rPr>
        <w:t>Műszaki dokumentációk</w:t>
      </w:r>
      <w:r w:rsidR="009A4F51" w:rsidRPr="0085355A">
        <w:rPr>
          <w:b/>
        </w:rPr>
        <w:tab/>
      </w:r>
      <w:r w:rsidR="009A4F51" w:rsidRPr="0085355A">
        <w:rPr>
          <w:b/>
          <w:i/>
        </w:rPr>
        <w:t>36 óra / 36 óra</w:t>
      </w:r>
    </w:p>
    <w:p w:rsidR="00957DBB" w:rsidRDefault="00957DBB"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Alkatrészrajzok szerkesztése felvételi vázlat alapján, rajzolvasás</w:t>
      </w:r>
    </w:p>
    <w:p w:rsidR="009A4F51" w:rsidRPr="0085355A" w:rsidRDefault="009A4F51" w:rsidP="009A4F51">
      <w:pPr>
        <w:widowControl w:val="0"/>
        <w:suppressAutoHyphens/>
        <w:ind w:left="709"/>
        <w:rPr>
          <w:kern w:val="1"/>
          <w:lang w:eastAsia="hi-IN" w:bidi="hi-IN"/>
        </w:rPr>
      </w:pPr>
      <w:r w:rsidRPr="0085355A">
        <w:rPr>
          <w:kern w:val="1"/>
          <w:lang w:eastAsia="hi-IN" w:bidi="hi-IN"/>
        </w:rPr>
        <w:t>Szerelési-, karbantartási utasítások</w:t>
      </w:r>
    </w:p>
    <w:p w:rsidR="009A4F51" w:rsidRPr="0085355A" w:rsidRDefault="009A4F51" w:rsidP="009A4F51">
      <w:pPr>
        <w:widowControl w:val="0"/>
        <w:suppressAutoHyphens/>
        <w:ind w:left="709"/>
        <w:rPr>
          <w:kern w:val="1"/>
          <w:lang w:eastAsia="hi-IN" w:bidi="hi-IN"/>
        </w:rPr>
      </w:pPr>
      <w:r w:rsidRPr="0085355A">
        <w:rPr>
          <w:kern w:val="1"/>
          <w:lang w:eastAsia="hi-IN" w:bidi="hi-IN"/>
        </w:rPr>
        <w:t>Szállítói megfelelőségi nyilatkozatok</w:t>
      </w:r>
    </w:p>
    <w:p w:rsidR="009A4F51" w:rsidRPr="0085355A" w:rsidRDefault="009A4F51" w:rsidP="009A4F51">
      <w:pPr>
        <w:widowControl w:val="0"/>
        <w:suppressAutoHyphens/>
        <w:ind w:left="709"/>
        <w:rPr>
          <w:kern w:val="1"/>
          <w:lang w:eastAsia="hi-IN" w:bidi="hi-IN"/>
        </w:rPr>
      </w:pPr>
      <w:r w:rsidRPr="0085355A">
        <w:rPr>
          <w:kern w:val="1"/>
          <w:lang w:eastAsia="hi-IN" w:bidi="hi-IN"/>
        </w:rPr>
        <w:t>Pályázatok formai, tartalmi követelményei</w:t>
      </w:r>
    </w:p>
    <w:p w:rsidR="009A4F51" w:rsidRPr="0085355A" w:rsidRDefault="009A4F51" w:rsidP="009A4F51">
      <w:pPr>
        <w:widowControl w:val="0"/>
        <w:suppressAutoHyphens/>
        <w:ind w:left="709"/>
        <w:rPr>
          <w:kern w:val="1"/>
          <w:lang w:eastAsia="hi-IN" w:bidi="hi-IN"/>
        </w:rPr>
      </w:pPr>
      <w:r w:rsidRPr="0085355A">
        <w:rPr>
          <w:kern w:val="1"/>
          <w:lang w:eastAsia="hi-IN" w:bidi="hi-IN"/>
        </w:rPr>
        <w:t>Engedélyek, törvények, határozatok értelmezése</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Alkatrészrajzok, összeállítási rajzok, rajzdokumentációk elemzése, archiválása</w:t>
      </w:r>
    </w:p>
    <w:p w:rsidR="009A4F51" w:rsidRPr="0085355A" w:rsidRDefault="009A4F51" w:rsidP="009A4F51">
      <w:pPr>
        <w:widowControl w:val="0"/>
        <w:suppressAutoHyphens/>
        <w:ind w:left="709"/>
        <w:rPr>
          <w:kern w:val="1"/>
          <w:lang w:eastAsia="hi-IN" w:bidi="hi-IN"/>
        </w:rPr>
      </w:pPr>
      <w:r w:rsidRPr="0085355A">
        <w:rPr>
          <w:kern w:val="1"/>
          <w:lang w:eastAsia="hi-IN" w:bidi="hi-IN"/>
        </w:rPr>
        <w:t>Műhelyrajzok sajátosságai, elkészítése, dokumentálása</w:t>
      </w:r>
    </w:p>
    <w:p w:rsidR="009A4F51" w:rsidRPr="0085355A" w:rsidRDefault="009A4F51" w:rsidP="009A4F51">
      <w:pPr>
        <w:widowControl w:val="0"/>
        <w:suppressAutoHyphens/>
        <w:ind w:left="709"/>
        <w:rPr>
          <w:kern w:val="1"/>
          <w:lang w:eastAsia="hi-IN" w:bidi="hi-IN"/>
        </w:rPr>
      </w:pPr>
      <w:r w:rsidRPr="0085355A">
        <w:rPr>
          <w:kern w:val="1"/>
          <w:lang w:eastAsia="hi-IN" w:bidi="hi-IN"/>
        </w:rPr>
        <w:t>Megmunkálási technológia behatárolása, sorrendje alkatrészrajzok műszaki tartalmának figyelembevételével</w:t>
      </w:r>
    </w:p>
    <w:p w:rsidR="009A4F51" w:rsidRPr="0085355A" w:rsidRDefault="009A4F51" w:rsidP="009A4F51">
      <w:pPr>
        <w:widowControl w:val="0"/>
        <w:suppressAutoHyphens/>
        <w:ind w:left="709"/>
        <w:rPr>
          <w:kern w:val="1"/>
          <w:lang w:eastAsia="hi-IN" w:bidi="hi-IN"/>
        </w:rPr>
      </w:pPr>
      <w:r w:rsidRPr="0085355A">
        <w:rPr>
          <w:kern w:val="1"/>
          <w:lang w:eastAsia="hi-IN" w:bidi="hi-IN"/>
        </w:rPr>
        <w:t>Különféle szabványok megismerése, alkalmazása</w:t>
      </w:r>
    </w:p>
    <w:p w:rsidR="009A4F51" w:rsidRPr="0085355A" w:rsidRDefault="009A4F51" w:rsidP="009A4F51">
      <w:pPr>
        <w:widowControl w:val="0"/>
        <w:suppressAutoHyphens/>
        <w:ind w:left="709"/>
        <w:rPr>
          <w:kern w:val="1"/>
          <w:lang w:eastAsia="hi-IN" w:bidi="hi-IN"/>
        </w:rPr>
      </w:pPr>
      <w:r w:rsidRPr="0085355A">
        <w:rPr>
          <w:kern w:val="1"/>
          <w:lang w:eastAsia="hi-IN" w:bidi="hi-IN"/>
        </w:rPr>
        <w:t>Minőségirányítási dokumentumok elkészítésének szempontjai</w:t>
      </w:r>
    </w:p>
    <w:p w:rsidR="009A4F51" w:rsidRPr="0085355A" w:rsidRDefault="009A4F51" w:rsidP="009A4F51">
      <w:pPr>
        <w:widowControl w:val="0"/>
        <w:suppressAutoHyphens/>
        <w:ind w:left="709"/>
        <w:rPr>
          <w:kern w:val="1"/>
          <w:lang w:eastAsia="hi-IN" w:bidi="hi-IN"/>
        </w:rPr>
      </w:pPr>
      <w:r w:rsidRPr="0085355A">
        <w:rPr>
          <w:kern w:val="1"/>
          <w:lang w:eastAsia="hi-IN" w:bidi="hi-IN"/>
        </w:rPr>
        <w:t>Gépek, berendezések műszaki dokumentációi, fontosabb paraméterek nyilvántartása</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Alkatrészek, eszközök nyilvántartásának szempontjai, dokumentálása</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Alkatrészjegyzék, technológiai sorrend, bruttó anyagmennyiség, alkatrész nyersmérete, megmunkáláshoz szükséges szerszám és gép, állásidő</w:t>
      </w:r>
    </w:p>
    <w:p w:rsidR="009A4F51" w:rsidRPr="0085355A" w:rsidRDefault="009A4F51" w:rsidP="009A4F51">
      <w:pPr>
        <w:widowControl w:val="0"/>
        <w:suppressAutoHyphens/>
        <w:ind w:left="709"/>
        <w:rPr>
          <w:kern w:val="1"/>
          <w:lang w:eastAsia="hi-IN" w:bidi="hi-IN"/>
        </w:rPr>
      </w:pPr>
      <w:r w:rsidRPr="0085355A">
        <w:rPr>
          <w:kern w:val="1"/>
          <w:lang w:eastAsia="hi-IN" w:bidi="hi-IN"/>
        </w:rPr>
        <w:t>Javítási jegyzőkönyvek</w:t>
      </w:r>
    </w:p>
    <w:p w:rsidR="009A4F51" w:rsidRPr="0085355A" w:rsidRDefault="009A4F51" w:rsidP="009A4F51">
      <w:pPr>
        <w:widowControl w:val="0"/>
        <w:suppressAutoHyphens/>
        <w:ind w:left="709"/>
        <w:rPr>
          <w:kern w:val="1"/>
          <w:lang w:eastAsia="hi-IN" w:bidi="hi-IN"/>
        </w:rPr>
      </w:pPr>
      <w:r w:rsidRPr="0085355A">
        <w:rPr>
          <w:kern w:val="1"/>
          <w:lang w:eastAsia="hi-IN" w:bidi="hi-IN"/>
        </w:rPr>
        <w:t>Elektronikus dokumentációk</w:t>
      </w:r>
    </w:p>
    <w:p w:rsidR="009A4F51" w:rsidRPr="0085355A" w:rsidRDefault="009A4F51" w:rsidP="009A4F51">
      <w:pPr>
        <w:widowControl w:val="0"/>
        <w:suppressAutoHyphens/>
        <w:ind w:left="709"/>
        <w:rPr>
          <w:kern w:val="1"/>
          <w:lang w:eastAsia="hi-IN" w:bidi="hi-IN"/>
        </w:rPr>
      </w:pPr>
      <w:r w:rsidRPr="0085355A">
        <w:rPr>
          <w:kern w:val="1"/>
          <w:lang w:eastAsia="hi-IN" w:bidi="hi-IN"/>
        </w:rPr>
        <w:t>Fájlformátumok, kiterjesztések</w:t>
      </w:r>
    </w:p>
    <w:p w:rsidR="009A4F51" w:rsidRPr="0085355A" w:rsidRDefault="009A4F51" w:rsidP="009A4F51">
      <w:pPr>
        <w:widowControl w:val="0"/>
        <w:suppressAutoHyphens/>
        <w:ind w:left="709"/>
        <w:rPr>
          <w:kern w:val="1"/>
          <w:lang w:eastAsia="hi-IN" w:bidi="hi-IN"/>
        </w:rPr>
      </w:pPr>
      <w:r w:rsidRPr="0085355A">
        <w:rPr>
          <w:kern w:val="1"/>
          <w:lang w:eastAsia="hi-IN" w:bidi="hi-IN"/>
        </w:rPr>
        <w:t>Szövegszerkesztési alapismeretek</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Képfelbontás, </w:t>
      </w:r>
      <w:proofErr w:type="spellStart"/>
      <w:r w:rsidRPr="0085355A">
        <w:rPr>
          <w:kern w:val="1"/>
          <w:lang w:eastAsia="hi-IN" w:bidi="hi-IN"/>
        </w:rPr>
        <w:t>rasztergrafika</w:t>
      </w:r>
      <w:proofErr w:type="spellEnd"/>
      <w:r w:rsidRPr="0085355A">
        <w:rPr>
          <w:kern w:val="1"/>
          <w:lang w:eastAsia="hi-IN" w:bidi="hi-IN"/>
        </w:rPr>
        <w:t>, vektorgrafika előnyök, hátrányok ismerete</w:t>
      </w:r>
    </w:p>
    <w:p w:rsidR="009A4F51" w:rsidRPr="0085355A" w:rsidRDefault="009A4F51" w:rsidP="009A4F51">
      <w:pPr>
        <w:widowControl w:val="0"/>
        <w:suppressAutoHyphens/>
        <w:ind w:left="851"/>
        <w:rPr>
          <w:kern w:val="1"/>
          <w:lang w:eastAsia="hi-IN" w:bidi="hi-IN"/>
        </w:rPr>
      </w:pPr>
    </w:p>
    <w:p w:rsidR="009A4F51" w:rsidRPr="0085355A" w:rsidRDefault="004D674C" w:rsidP="001B5DD1">
      <w:pPr>
        <w:widowControl w:val="0"/>
        <w:tabs>
          <w:tab w:val="right" w:pos="1418"/>
          <w:tab w:val="left" w:pos="7655"/>
          <w:tab w:val="right" w:pos="9213"/>
        </w:tabs>
        <w:suppressAutoHyphens/>
        <w:ind w:left="283"/>
        <w:rPr>
          <w:b/>
        </w:rPr>
      </w:pPr>
      <w:r>
        <w:rPr>
          <w:b/>
        </w:rPr>
        <w:t>7.3.</w:t>
      </w:r>
      <w:r w:rsidR="007E6B54">
        <w:rPr>
          <w:b/>
        </w:rPr>
        <w:t xml:space="preserve">2. </w:t>
      </w:r>
      <w:r w:rsidR="009A4F51" w:rsidRPr="0085355A">
        <w:rPr>
          <w:b/>
        </w:rPr>
        <w:t>Gépészeti alapmérések</w:t>
      </w:r>
      <w:r w:rsidR="009A4F51" w:rsidRPr="0085355A">
        <w:rPr>
          <w:b/>
        </w:rPr>
        <w:tab/>
      </w:r>
      <w:r w:rsidR="009A4F51" w:rsidRPr="0085355A">
        <w:rPr>
          <w:b/>
          <w:i/>
        </w:rPr>
        <w:t>36 óra / 36 óra</w:t>
      </w:r>
    </w:p>
    <w:p w:rsidR="00957DBB" w:rsidRDefault="00957DBB"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Külső és belső felületek ellenőrzése egyszerű ellenőrző eszközökkel</w:t>
      </w:r>
    </w:p>
    <w:p w:rsidR="009A4F51" w:rsidRPr="0085355A" w:rsidRDefault="009A4F51" w:rsidP="009A4F51">
      <w:pPr>
        <w:widowControl w:val="0"/>
        <w:suppressAutoHyphens/>
        <w:ind w:left="709"/>
        <w:rPr>
          <w:kern w:val="1"/>
          <w:lang w:eastAsia="hi-IN" w:bidi="hi-IN"/>
        </w:rPr>
      </w:pPr>
      <w:r w:rsidRPr="0085355A">
        <w:rPr>
          <w:kern w:val="1"/>
          <w:lang w:eastAsia="hi-IN" w:bidi="hi-IN"/>
        </w:rPr>
        <w:t>Külső felületek mérése, ellenőrzése tolómérővel, talpas tolómérővel, mikrométerrel</w:t>
      </w:r>
    </w:p>
    <w:p w:rsidR="009A4F51" w:rsidRPr="0085355A" w:rsidRDefault="009A4F51" w:rsidP="009A4F51">
      <w:pPr>
        <w:widowControl w:val="0"/>
        <w:suppressAutoHyphens/>
        <w:ind w:left="709"/>
        <w:rPr>
          <w:kern w:val="1"/>
          <w:lang w:eastAsia="hi-IN" w:bidi="hi-IN"/>
        </w:rPr>
      </w:pPr>
      <w:r w:rsidRPr="0085355A">
        <w:rPr>
          <w:kern w:val="1"/>
          <w:lang w:eastAsia="hi-IN" w:bidi="hi-IN"/>
        </w:rPr>
        <w:t>Belső felületek mérése, ellenőrzése mélységmérő tolómérővel, mikrométerrel</w:t>
      </w:r>
    </w:p>
    <w:p w:rsidR="009A4F51" w:rsidRPr="0085355A" w:rsidRDefault="009A4F51" w:rsidP="009A4F51">
      <w:pPr>
        <w:widowControl w:val="0"/>
        <w:suppressAutoHyphens/>
        <w:ind w:left="709"/>
        <w:rPr>
          <w:kern w:val="1"/>
          <w:lang w:eastAsia="hi-IN" w:bidi="hi-IN"/>
        </w:rPr>
      </w:pPr>
      <w:r w:rsidRPr="0085355A">
        <w:rPr>
          <w:kern w:val="1"/>
          <w:lang w:eastAsia="hi-IN" w:bidi="hi-IN"/>
        </w:rPr>
        <w:t>Szögmérés mechanikai szögmérővel</w:t>
      </w:r>
    </w:p>
    <w:p w:rsidR="009A4F51" w:rsidRPr="0085355A" w:rsidRDefault="009A4F51" w:rsidP="009A4F51">
      <w:pPr>
        <w:widowControl w:val="0"/>
        <w:suppressAutoHyphens/>
        <w:ind w:left="709"/>
        <w:rPr>
          <w:kern w:val="1"/>
          <w:lang w:eastAsia="hi-IN" w:bidi="hi-IN"/>
        </w:rPr>
      </w:pPr>
      <w:r w:rsidRPr="0085355A">
        <w:rPr>
          <w:kern w:val="1"/>
          <w:lang w:eastAsia="hi-IN" w:bidi="hi-IN"/>
        </w:rPr>
        <w:t>Külső kúpok mérése,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Belső kúpok mérése,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Munkadarabok mérése digitális mérőeszközökkel</w:t>
      </w:r>
    </w:p>
    <w:p w:rsidR="009A4F51" w:rsidRPr="0085355A" w:rsidRDefault="009A4F51" w:rsidP="009A4F51">
      <w:pPr>
        <w:widowControl w:val="0"/>
        <w:suppressAutoHyphens/>
        <w:ind w:left="709"/>
        <w:rPr>
          <w:kern w:val="1"/>
          <w:lang w:eastAsia="hi-IN" w:bidi="hi-IN"/>
        </w:rPr>
      </w:pPr>
      <w:r w:rsidRPr="0085355A">
        <w:rPr>
          <w:kern w:val="1"/>
          <w:lang w:eastAsia="hi-IN" w:bidi="hi-IN"/>
        </w:rPr>
        <w:t>Munkadarabok mérése digitális tolómérővel, digitális mérőórával</w:t>
      </w:r>
    </w:p>
    <w:p w:rsidR="009A4F51" w:rsidRPr="0085355A" w:rsidRDefault="009A4F51" w:rsidP="009A4F51">
      <w:pPr>
        <w:widowControl w:val="0"/>
        <w:suppressAutoHyphens/>
        <w:ind w:left="709"/>
        <w:rPr>
          <w:kern w:val="1"/>
          <w:lang w:eastAsia="hi-IN" w:bidi="hi-IN"/>
        </w:rPr>
      </w:pPr>
      <w:r w:rsidRPr="0085355A">
        <w:rPr>
          <w:kern w:val="1"/>
          <w:lang w:eastAsia="hi-IN" w:bidi="hi-IN"/>
        </w:rPr>
        <w:t>Felületi érdesség ellenőrzése, mérése</w:t>
      </w:r>
    </w:p>
    <w:p w:rsidR="009A4F51" w:rsidRPr="0085355A" w:rsidRDefault="009A4F51" w:rsidP="009A4F51">
      <w:pPr>
        <w:widowControl w:val="0"/>
        <w:suppressAutoHyphens/>
        <w:ind w:left="709"/>
        <w:rPr>
          <w:kern w:val="1"/>
          <w:lang w:eastAsia="hi-IN" w:bidi="hi-IN"/>
        </w:rPr>
      </w:pPr>
      <w:r w:rsidRPr="0085355A">
        <w:rPr>
          <w:kern w:val="1"/>
          <w:lang w:eastAsia="hi-IN" w:bidi="hi-IN"/>
        </w:rPr>
        <w:t>Munkadarabok alak- és helyzetpontosságának mérése,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Körkörösség ellenőrzése, tengely ütésellenőrzése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Egyenesség, síklapúság, derékszögesség, párhuzamosság, egytengelyűség mérése, ellenőrzése</w:t>
      </w:r>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Keménységmérések </w:t>
      </w:r>
      <w:proofErr w:type="spellStart"/>
      <w:r w:rsidRPr="0085355A">
        <w:rPr>
          <w:kern w:val="1"/>
          <w:lang w:eastAsia="hi-IN" w:bidi="hi-IN"/>
        </w:rPr>
        <w:t>Brinnel</w:t>
      </w:r>
      <w:proofErr w:type="spellEnd"/>
      <w:r w:rsidRPr="0085355A">
        <w:rPr>
          <w:kern w:val="1"/>
          <w:lang w:eastAsia="hi-IN" w:bidi="hi-IN"/>
        </w:rPr>
        <w:t xml:space="preserve">, </w:t>
      </w:r>
      <w:proofErr w:type="spellStart"/>
      <w:r w:rsidRPr="0085355A">
        <w:rPr>
          <w:kern w:val="1"/>
          <w:lang w:eastAsia="hi-IN" w:bidi="hi-IN"/>
        </w:rPr>
        <w:t>Rockwell</w:t>
      </w:r>
      <w:proofErr w:type="spellEnd"/>
      <w:r w:rsidRPr="0085355A">
        <w:rPr>
          <w:kern w:val="1"/>
          <w:lang w:eastAsia="hi-IN" w:bidi="hi-IN"/>
        </w:rPr>
        <w:t xml:space="preserve">, </w:t>
      </w:r>
      <w:proofErr w:type="spellStart"/>
      <w:r w:rsidRPr="0085355A">
        <w:rPr>
          <w:kern w:val="1"/>
          <w:lang w:eastAsia="hi-IN" w:bidi="hi-IN"/>
        </w:rPr>
        <w:t>Vickers</w:t>
      </w:r>
      <w:proofErr w:type="spellEnd"/>
      <w:r w:rsidRPr="0085355A">
        <w:rPr>
          <w:kern w:val="1"/>
          <w:lang w:eastAsia="hi-IN" w:bidi="hi-IN"/>
        </w:rPr>
        <w:t>, egyéb</w:t>
      </w:r>
    </w:p>
    <w:p w:rsidR="009A4F51" w:rsidRPr="0085355A" w:rsidRDefault="009A4F51" w:rsidP="009A4F51">
      <w:pPr>
        <w:widowControl w:val="0"/>
        <w:suppressAutoHyphens/>
        <w:ind w:left="709"/>
        <w:rPr>
          <w:kern w:val="1"/>
          <w:lang w:eastAsia="hi-IN" w:bidi="hi-IN"/>
        </w:rPr>
      </w:pPr>
      <w:r w:rsidRPr="0085355A">
        <w:rPr>
          <w:kern w:val="1"/>
          <w:lang w:eastAsia="hi-IN" w:bidi="hi-IN"/>
        </w:rPr>
        <w:t>Mérési dokumentumok 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Felvételi vázlatok készítése méretellenőrzésekhez</w:t>
      </w:r>
    </w:p>
    <w:p w:rsidR="009A4F51" w:rsidRPr="0085355A" w:rsidRDefault="009A4F51" w:rsidP="009A4F51">
      <w:pPr>
        <w:widowControl w:val="0"/>
        <w:suppressAutoHyphens/>
        <w:ind w:left="709"/>
        <w:rPr>
          <w:kern w:val="1"/>
          <w:lang w:eastAsia="hi-IN" w:bidi="hi-IN"/>
        </w:rPr>
      </w:pPr>
    </w:p>
    <w:p w:rsidR="009A4F51" w:rsidRPr="0085355A" w:rsidRDefault="00D4531F" w:rsidP="001B5DD1">
      <w:pPr>
        <w:widowControl w:val="0"/>
        <w:tabs>
          <w:tab w:val="right" w:pos="1418"/>
          <w:tab w:val="left" w:pos="7655"/>
          <w:tab w:val="right" w:pos="9213"/>
        </w:tabs>
        <w:suppressAutoHyphens/>
        <w:ind w:left="283"/>
        <w:rPr>
          <w:b/>
        </w:rPr>
      </w:pPr>
      <w:r>
        <w:rPr>
          <w:b/>
        </w:rPr>
        <w:t xml:space="preserve">7.3.3. </w:t>
      </w:r>
      <w:r w:rsidR="009A4F51" w:rsidRPr="0085355A">
        <w:rPr>
          <w:b/>
        </w:rPr>
        <w:t>Anyagismeret, anyagvizsgálat</w:t>
      </w:r>
      <w:r w:rsidR="009A4F51" w:rsidRPr="0085355A">
        <w:rPr>
          <w:b/>
        </w:rPr>
        <w:tab/>
      </w:r>
      <w:r w:rsidR="009A4F51" w:rsidRPr="0085355A">
        <w:rPr>
          <w:b/>
          <w:i/>
        </w:rPr>
        <w:t>36 óra / 36 óra</w:t>
      </w:r>
    </w:p>
    <w:p w:rsidR="00957DBB" w:rsidRDefault="00957DBB"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Roncsolásmentes</w:t>
      </w:r>
      <w:proofErr w:type="spellEnd"/>
      <w:r w:rsidRPr="0085355A">
        <w:rPr>
          <w:kern w:val="1"/>
          <w:lang w:eastAsia="hi-IN" w:bidi="hi-IN"/>
        </w:rPr>
        <w:t xml:space="preserve"> anyagvizsgálatok (repedésvizsgálatok)</w:t>
      </w:r>
    </w:p>
    <w:p w:rsidR="009A4F51" w:rsidRPr="0085355A" w:rsidRDefault="009A4F51" w:rsidP="009A4F51">
      <w:pPr>
        <w:widowControl w:val="0"/>
        <w:suppressAutoHyphens/>
        <w:ind w:left="709"/>
        <w:rPr>
          <w:kern w:val="1"/>
          <w:lang w:eastAsia="hi-IN" w:bidi="hi-IN"/>
        </w:rPr>
      </w:pPr>
      <w:r w:rsidRPr="0085355A">
        <w:rPr>
          <w:kern w:val="1"/>
          <w:lang w:eastAsia="hi-IN" w:bidi="hi-IN"/>
        </w:rPr>
        <w:t>Roncsolásos anyagvizsgálatok</w:t>
      </w:r>
    </w:p>
    <w:p w:rsidR="009A4F51" w:rsidRPr="0085355A" w:rsidRDefault="009A4F51" w:rsidP="009A4F51">
      <w:pPr>
        <w:widowControl w:val="0"/>
        <w:suppressAutoHyphens/>
        <w:ind w:left="709"/>
        <w:rPr>
          <w:kern w:val="1"/>
          <w:lang w:eastAsia="hi-IN" w:bidi="hi-IN"/>
        </w:rPr>
      </w:pPr>
      <w:r w:rsidRPr="0085355A">
        <w:rPr>
          <w:kern w:val="1"/>
          <w:lang w:eastAsia="hi-IN" w:bidi="hi-IN"/>
        </w:rPr>
        <w:t>Keménység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Keménységmérő eljárások</w:t>
      </w:r>
    </w:p>
    <w:p w:rsidR="009A4F51" w:rsidRPr="0085355A" w:rsidRDefault="009A4F51" w:rsidP="009A4F51">
      <w:pPr>
        <w:widowControl w:val="0"/>
        <w:suppressAutoHyphens/>
        <w:ind w:left="709"/>
        <w:rPr>
          <w:kern w:val="1"/>
          <w:lang w:eastAsia="hi-IN" w:bidi="hi-IN"/>
        </w:rPr>
      </w:pPr>
      <w:r w:rsidRPr="0085355A">
        <w:rPr>
          <w:kern w:val="1"/>
          <w:lang w:eastAsia="hi-IN" w:bidi="hi-IN"/>
        </w:rPr>
        <w:t>Mikro-keménységmérés</w:t>
      </w:r>
    </w:p>
    <w:p w:rsidR="009A4F51" w:rsidRPr="0085355A" w:rsidRDefault="009A4F51" w:rsidP="009A4F51">
      <w:pPr>
        <w:widowControl w:val="0"/>
        <w:suppressAutoHyphens/>
        <w:ind w:left="709"/>
        <w:rPr>
          <w:kern w:val="1"/>
          <w:lang w:eastAsia="hi-IN" w:bidi="hi-IN"/>
        </w:rPr>
      </w:pPr>
      <w:r w:rsidRPr="0085355A">
        <w:rPr>
          <w:kern w:val="1"/>
          <w:lang w:eastAsia="hi-IN" w:bidi="hi-IN"/>
        </w:rPr>
        <w:t>Keménységmérés meleg állapotban</w:t>
      </w:r>
    </w:p>
    <w:p w:rsidR="009A4F51" w:rsidRPr="0085355A" w:rsidRDefault="009A4F51" w:rsidP="009A4F51">
      <w:pPr>
        <w:widowControl w:val="0"/>
        <w:suppressAutoHyphens/>
        <w:ind w:left="709"/>
        <w:rPr>
          <w:kern w:val="1"/>
          <w:lang w:eastAsia="hi-IN" w:bidi="hi-IN"/>
        </w:rPr>
      </w:pPr>
      <w:r w:rsidRPr="0085355A">
        <w:rPr>
          <w:kern w:val="1"/>
          <w:lang w:eastAsia="hi-IN" w:bidi="hi-IN"/>
        </w:rPr>
        <w:t>Dinamikus keménységmérések</w:t>
      </w:r>
    </w:p>
    <w:p w:rsidR="009A4F51" w:rsidRPr="0085355A" w:rsidRDefault="009A4F51" w:rsidP="009A4F51">
      <w:pPr>
        <w:widowControl w:val="0"/>
        <w:suppressAutoHyphens/>
        <w:ind w:left="709"/>
        <w:rPr>
          <w:kern w:val="1"/>
          <w:lang w:eastAsia="hi-IN" w:bidi="hi-IN"/>
        </w:rPr>
      </w:pPr>
      <w:r w:rsidRPr="0085355A">
        <w:rPr>
          <w:kern w:val="1"/>
          <w:lang w:eastAsia="hi-IN" w:bidi="hi-IN"/>
        </w:rPr>
        <w:t>Rugalmas utóhatás</w:t>
      </w:r>
    </w:p>
    <w:p w:rsidR="009A4F51" w:rsidRPr="0085355A" w:rsidRDefault="009A4F51" w:rsidP="009A4F51">
      <w:pPr>
        <w:widowControl w:val="0"/>
        <w:suppressAutoHyphens/>
        <w:ind w:left="709"/>
        <w:rPr>
          <w:kern w:val="1"/>
          <w:lang w:eastAsia="hi-IN" w:bidi="hi-IN"/>
        </w:rPr>
      </w:pPr>
      <w:r w:rsidRPr="0085355A">
        <w:rPr>
          <w:kern w:val="1"/>
          <w:lang w:eastAsia="hi-IN" w:bidi="hi-IN"/>
        </w:rPr>
        <w:t>Rugalmas alakváltozás</w:t>
      </w:r>
    </w:p>
    <w:p w:rsidR="009A4F51" w:rsidRPr="0085355A" w:rsidRDefault="009A4F51" w:rsidP="009A4F51">
      <w:pPr>
        <w:widowControl w:val="0"/>
        <w:suppressAutoHyphens/>
        <w:ind w:left="709"/>
        <w:rPr>
          <w:kern w:val="1"/>
          <w:lang w:eastAsia="hi-IN" w:bidi="hi-IN"/>
        </w:rPr>
      </w:pPr>
      <w:r w:rsidRPr="0085355A">
        <w:rPr>
          <w:kern w:val="1"/>
          <w:lang w:eastAsia="hi-IN" w:bidi="hi-IN"/>
        </w:rPr>
        <w:t>Kúszás és relaxáció</w:t>
      </w:r>
    </w:p>
    <w:p w:rsidR="009A4F51" w:rsidRPr="0085355A" w:rsidRDefault="009A4F51" w:rsidP="009A4F51">
      <w:pPr>
        <w:widowControl w:val="0"/>
        <w:suppressAutoHyphens/>
        <w:ind w:left="709"/>
        <w:rPr>
          <w:kern w:val="1"/>
          <w:lang w:eastAsia="hi-IN" w:bidi="hi-IN"/>
        </w:rPr>
      </w:pPr>
      <w:r w:rsidRPr="0085355A">
        <w:rPr>
          <w:kern w:val="1"/>
          <w:lang w:eastAsia="hi-IN" w:bidi="hi-IN"/>
        </w:rPr>
        <w:t>Mechanikai kifáradás, Wöhler-görbe</w:t>
      </w:r>
    </w:p>
    <w:p w:rsidR="009A4F51" w:rsidRPr="0085355A" w:rsidRDefault="009A4F51" w:rsidP="009A4F51">
      <w:pPr>
        <w:widowControl w:val="0"/>
        <w:suppressAutoHyphens/>
        <w:ind w:left="709"/>
        <w:rPr>
          <w:kern w:val="1"/>
          <w:lang w:eastAsia="hi-IN" w:bidi="hi-IN"/>
        </w:rPr>
      </w:pPr>
      <w:r w:rsidRPr="0085355A">
        <w:rPr>
          <w:kern w:val="1"/>
          <w:lang w:eastAsia="hi-IN" w:bidi="hi-IN"/>
        </w:rPr>
        <w:t>Frekvencia befolyása a kifáradásra</w:t>
      </w:r>
    </w:p>
    <w:p w:rsidR="009A4F51" w:rsidRPr="0085355A" w:rsidRDefault="009A4F51" w:rsidP="009A4F51">
      <w:pPr>
        <w:widowControl w:val="0"/>
        <w:suppressAutoHyphens/>
        <w:ind w:left="709"/>
        <w:rPr>
          <w:kern w:val="1"/>
          <w:lang w:eastAsia="hi-IN" w:bidi="hi-IN"/>
        </w:rPr>
      </w:pPr>
      <w:r w:rsidRPr="0085355A">
        <w:rPr>
          <w:kern w:val="1"/>
          <w:lang w:eastAsia="hi-IN" w:bidi="hi-IN"/>
        </w:rPr>
        <w:t>Fárasztó gépek</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Melegalakíthatósági</w:t>
      </w:r>
      <w:proofErr w:type="spellEnd"/>
      <w:r w:rsidRPr="0085355A">
        <w:rPr>
          <w:kern w:val="1"/>
          <w:lang w:eastAsia="hi-IN" w:bidi="hi-IN"/>
        </w:rPr>
        <w:t xml:space="preserve"> technológiai próbák</w:t>
      </w:r>
    </w:p>
    <w:p w:rsidR="009A4F51" w:rsidRPr="0085355A" w:rsidRDefault="009A4F51" w:rsidP="009A4F51">
      <w:pPr>
        <w:widowControl w:val="0"/>
        <w:suppressAutoHyphens/>
        <w:ind w:left="709"/>
        <w:rPr>
          <w:kern w:val="1"/>
          <w:lang w:eastAsia="hi-IN" w:bidi="hi-IN"/>
        </w:rPr>
      </w:pPr>
      <w:r w:rsidRPr="0085355A">
        <w:rPr>
          <w:kern w:val="1"/>
          <w:lang w:eastAsia="hi-IN" w:bidi="hi-IN"/>
        </w:rPr>
        <w:t>Hidegalakíthatósági technológiai próbák</w:t>
      </w:r>
    </w:p>
    <w:p w:rsidR="009A4F51" w:rsidRPr="0085355A" w:rsidRDefault="009A4F51" w:rsidP="009A4F51">
      <w:pPr>
        <w:widowControl w:val="0"/>
        <w:suppressAutoHyphens/>
        <w:ind w:left="709"/>
        <w:rPr>
          <w:kern w:val="1"/>
          <w:lang w:eastAsia="hi-IN" w:bidi="hi-IN"/>
        </w:rPr>
      </w:pPr>
      <w:r w:rsidRPr="0085355A">
        <w:rPr>
          <w:kern w:val="1"/>
          <w:lang w:eastAsia="hi-IN" w:bidi="hi-IN"/>
        </w:rPr>
        <w:t>Nyomóvizsgálat</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Hajlítóvizsgálat</w:t>
      </w:r>
      <w:proofErr w:type="spellEnd"/>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Csavaróvizsgálat</w:t>
      </w:r>
      <w:proofErr w:type="spellEnd"/>
    </w:p>
    <w:p w:rsidR="009A4F51" w:rsidRPr="0085355A" w:rsidRDefault="009A4F51" w:rsidP="009A4F51">
      <w:pPr>
        <w:widowControl w:val="0"/>
        <w:suppressAutoHyphens/>
        <w:ind w:left="709"/>
        <w:rPr>
          <w:kern w:val="1"/>
          <w:lang w:eastAsia="hi-IN" w:bidi="hi-IN"/>
        </w:rPr>
      </w:pPr>
      <w:r w:rsidRPr="0085355A">
        <w:rPr>
          <w:kern w:val="1"/>
          <w:lang w:eastAsia="hi-IN" w:bidi="hi-IN"/>
        </w:rPr>
        <w:t xml:space="preserve">Törésmechanikai vizsgálatok, </w:t>
      </w:r>
      <w:proofErr w:type="spellStart"/>
      <w:r w:rsidRPr="0085355A">
        <w:rPr>
          <w:kern w:val="1"/>
          <w:lang w:eastAsia="hi-IN" w:bidi="hi-IN"/>
        </w:rPr>
        <w:t>Charpy-féle</w:t>
      </w:r>
      <w:proofErr w:type="spellEnd"/>
      <w:r w:rsidRPr="0085355A">
        <w:rPr>
          <w:kern w:val="1"/>
          <w:lang w:eastAsia="hi-IN" w:bidi="hi-IN"/>
        </w:rPr>
        <w:t xml:space="preserve"> ütve hajlító vizsgálat</w:t>
      </w:r>
    </w:p>
    <w:p w:rsidR="009A4F51" w:rsidRPr="0085355A" w:rsidRDefault="009A4F51" w:rsidP="009A4F51">
      <w:pPr>
        <w:widowControl w:val="0"/>
        <w:suppressAutoHyphens/>
        <w:ind w:left="709"/>
        <w:rPr>
          <w:kern w:val="1"/>
          <w:lang w:eastAsia="hi-IN" w:bidi="hi-IN"/>
        </w:rPr>
      </w:pPr>
      <w:r w:rsidRPr="0085355A">
        <w:rPr>
          <w:kern w:val="1"/>
          <w:lang w:eastAsia="hi-IN" w:bidi="hi-IN"/>
        </w:rPr>
        <w:t>Vegyi összetétel vizsgálata</w:t>
      </w:r>
    </w:p>
    <w:p w:rsidR="009A4F51" w:rsidRPr="0085355A" w:rsidRDefault="009A4F51" w:rsidP="009A4F51">
      <w:pPr>
        <w:widowControl w:val="0"/>
        <w:suppressAutoHyphens/>
        <w:ind w:left="709"/>
        <w:rPr>
          <w:kern w:val="1"/>
          <w:lang w:eastAsia="hi-IN" w:bidi="hi-IN"/>
        </w:rPr>
      </w:pPr>
      <w:r w:rsidRPr="0085355A">
        <w:rPr>
          <w:kern w:val="1"/>
          <w:lang w:eastAsia="hi-IN" w:bidi="hi-IN"/>
        </w:rPr>
        <w:t>Korróziós vizsgálatok</w:t>
      </w:r>
    </w:p>
    <w:p w:rsidR="009A4F51" w:rsidRPr="0085355A" w:rsidRDefault="009A4F51" w:rsidP="009A4F51">
      <w:pPr>
        <w:widowControl w:val="0"/>
        <w:suppressAutoHyphens/>
        <w:ind w:left="709"/>
        <w:rPr>
          <w:kern w:val="1"/>
          <w:lang w:eastAsia="hi-IN" w:bidi="hi-IN"/>
        </w:rPr>
      </w:pPr>
      <w:r w:rsidRPr="0085355A">
        <w:rPr>
          <w:kern w:val="1"/>
          <w:lang w:eastAsia="hi-IN" w:bidi="hi-IN"/>
        </w:rPr>
        <w:t>Mikroszkopikus vizsgálatok, maratás, polírozás, csiszolás</w:t>
      </w:r>
    </w:p>
    <w:p w:rsidR="009A4F51" w:rsidRPr="0085355A" w:rsidRDefault="009A4F51" w:rsidP="009A4F51">
      <w:pPr>
        <w:widowControl w:val="0"/>
        <w:suppressAutoHyphens/>
        <w:ind w:left="709"/>
        <w:rPr>
          <w:kern w:val="1"/>
          <w:lang w:eastAsia="hi-IN" w:bidi="hi-IN"/>
        </w:rPr>
      </w:pPr>
      <w:proofErr w:type="spellStart"/>
      <w:r w:rsidRPr="0085355A">
        <w:rPr>
          <w:kern w:val="1"/>
          <w:lang w:eastAsia="hi-IN" w:bidi="hi-IN"/>
        </w:rPr>
        <w:t>Hőtechnikai</w:t>
      </w:r>
      <w:proofErr w:type="spellEnd"/>
      <w:r w:rsidRPr="0085355A">
        <w:rPr>
          <w:kern w:val="1"/>
          <w:lang w:eastAsia="hi-IN" w:bidi="hi-IN"/>
        </w:rPr>
        <w:t xml:space="preserve"> tulajdonságok</w:t>
      </w:r>
    </w:p>
    <w:p w:rsidR="009A4F51" w:rsidRPr="0085355A" w:rsidRDefault="009A4F51" w:rsidP="009A4F51">
      <w:pPr>
        <w:widowControl w:val="0"/>
        <w:suppressAutoHyphens/>
        <w:ind w:left="709"/>
        <w:rPr>
          <w:kern w:val="1"/>
          <w:lang w:eastAsia="hi-IN" w:bidi="hi-IN"/>
        </w:rPr>
      </w:pPr>
      <w:r w:rsidRPr="0085355A">
        <w:rPr>
          <w:kern w:val="1"/>
          <w:lang w:eastAsia="hi-IN" w:bidi="hi-IN"/>
        </w:rPr>
        <w:t>Villamos vezetőképesség mérése</w:t>
      </w:r>
    </w:p>
    <w:p w:rsidR="009A4F51" w:rsidRPr="0085355A" w:rsidRDefault="009A4F51" w:rsidP="009A4F51">
      <w:pPr>
        <w:widowControl w:val="0"/>
        <w:suppressAutoHyphens/>
        <w:ind w:left="709"/>
        <w:rPr>
          <w:kern w:val="1"/>
          <w:lang w:eastAsia="hi-IN" w:bidi="hi-IN"/>
        </w:rPr>
      </w:pPr>
      <w:r w:rsidRPr="0085355A">
        <w:rPr>
          <w:kern w:val="1"/>
          <w:lang w:eastAsia="hi-IN" w:bidi="hi-IN"/>
        </w:rPr>
        <w:t>Mágneses tulajdonság vizsgálata</w:t>
      </w:r>
    </w:p>
    <w:p w:rsidR="009A4F51" w:rsidRPr="0085355A" w:rsidRDefault="009A4F51" w:rsidP="009A4F51">
      <w:pPr>
        <w:widowControl w:val="0"/>
        <w:suppressAutoHyphens/>
        <w:ind w:left="709"/>
        <w:rPr>
          <w:kern w:val="1"/>
          <w:lang w:eastAsia="hi-IN" w:bidi="hi-IN"/>
        </w:rPr>
      </w:pPr>
      <w:r w:rsidRPr="0085355A">
        <w:rPr>
          <w:kern w:val="1"/>
          <w:lang w:eastAsia="hi-IN" w:bidi="hi-IN"/>
        </w:rPr>
        <w:t>Fémek és ötvözetek tulajdonságai</w:t>
      </w:r>
    </w:p>
    <w:p w:rsidR="009A4F51" w:rsidRPr="0085355A" w:rsidRDefault="009A4F51" w:rsidP="009A4F51">
      <w:pPr>
        <w:widowControl w:val="0"/>
        <w:suppressAutoHyphens/>
        <w:ind w:left="709"/>
        <w:rPr>
          <w:kern w:val="1"/>
          <w:lang w:eastAsia="hi-IN" w:bidi="hi-IN"/>
        </w:rPr>
      </w:pPr>
      <w:r w:rsidRPr="0085355A">
        <w:rPr>
          <w:kern w:val="1"/>
          <w:lang w:eastAsia="hi-IN" w:bidi="hi-IN"/>
        </w:rPr>
        <w:t>A hűtési sebesség hatása az acélok szövetszerkezetére, tulajdonságaira</w:t>
      </w:r>
    </w:p>
    <w:p w:rsidR="009A4F51" w:rsidRPr="0085355A" w:rsidRDefault="009A4F51" w:rsidP="009A4F51">
      <w:pPr>
        <w:widowControl w:val="0"/>
        <w:suppressAutoHyphens/>
        <w:ind w:left="709"/>
        <w:rPr>
          <w:kern w:val="1"/>
          <w:lang w:eastAsia="hi-IN" w:bidi="hi-IN"/>
        </w:rPr>
      </w:pPr>
      <w:r w:rsidRPr="0085355A">
        <w:rPr>
          <w:kern w:val="1"/>
          <w:lang w:eastAsia="hi-IN" w:bidi="hi-IN"/>
        </w:rPr>
        <w:t>Ötvözőelemek hatása az acélok szövetszerkezetére, tulajdonságaira</w:t>
      </w:r>
    </w:p>
    <w:p w:rsidR="009A4F51" w:rsidRPr="0085355A" w:rsidRDefault="009A4F51" w:rsidP="009A4F51">
      <w:pPr>
        <w:widowControl w:val="0"/>
        <w:suppressAutoHyphens/>
        <w:ind w:left="709"/>
        <w:rPr>
          <w:kern w:val="1"/>
          <w:lang w:eastAsia="hi-IN" w:bidi="hi-IN"/>
        </w:rPr>
      </w:pPr>
      <w:r w:rsidRPr="0085355A">
        <w:rPr>
          <w:kern w:val="1"/>
          <w:lang w:eastAsia="hi-IN" w:bidi="hi-IN"/>
        </w:rPr>
        <w:t>Hőkezelések csoportosítása</w:t>
      </w:r>
    </w:p>
    <w:p w:rsidR="009A4F51" w:rsidRPr="0085355A" w:rsidRDefault="009A4F51" w:rsidP="009A4F51">
      <w:pPr>
        <w:widowControl w:val="0"/>
        <w:suppressAutoHyphens/>
        <w:ind w:left="851"/>
        <w:rPr>
          <w:kern w:val="1"/>
          <w:lang w:eastAsia="hi-IN" w:bidi="hi-IN"/>
        </w:rPr>
      </w:pPr>
    </w:p>
    <w:p w:rsidR="009A4F51" w:rsidRPr="0085355A" w:rsidRDefault="00D4531F" w:rsidP="001B5DD1">
      <w:pPr>
        <w:widowControl w:val="0"/>
        <w:tabs>
          <w:tab w:val="right" w:pos="1418"/>
          <w:tab w:val="left" w:pos="7655"/>
          <w:tab w:val="right" w:pos="9213"/>
        </w:tabs>
        <w:suppressAutoHyphens/>
        <w:ind w:left="283"/>
        <w:rPr>
          <w:kern w:val="1"/>
          <w:lang w:eastAsia="hi-IN" w:bidi="hi-IN"/>
        </w:rPr>
      </w:pPr>
      <w:r>
        <w:rPr>
          <w:b/>
          <w:kern w:val="1"/>
          <w:lang w:eastAsia="hi-IN" w:bidi="hi-IN"/>
        </w:rPr>
        <w:t xml:space="preserve">7.3.4. </w:t>
      </w:r>
      <w:r w:rsidR="009A4F51" w:rsidRPr="0085355A">
        <w:rPr>
          <w:b/>
          <w:kern w:val="1"/>
          <w:lang w:eastAsia="hi-IN" w:bidi="hi-IN"/>
        </w:rPr>
        <w:t>Gépészeti alapismeretek</w:t>
      </w:r>
      <w:r w:rsidR="009A4F51" w:rsidRPr="0085355A">
        <w:rPr>
          <w:b/>
          <w:kern w:val="1"/>
          <w:lang w:eastAsia="hi-IN" w:bidi="hi-IN"/>
        </w:rPr>
        <w:tab/>
      </w:r>
      <w:r w:rsidR="009A4F51" w:rsidRPr="0085355A">
        <w:rPr>
          <w:b/>
          <w:i/>
          <w:kern w:val="1"/>
          <w:lang w:eastAsia="hi-IN" w:bidi="hi-IN"/>
        </w:rPr>
        <w:t>72 óra / 72 óra</w:t>
      </w:r>
    </w:p>
    <w:p w:rsidR="00957DBB" w:rsidRDefault="00957DBB" w:rsidP="009A4F51">
      <w:pPr>
        <w:widowControl w:val="0"/>
        <w:suppressAutoHyphens/>
        <w:ind w:left="709"/>
        <w:rPr>
          <w:kern w:val="1"/>
          <w:lang w:eastAsia="hi-IN" w:bidi="hi-IN"/>
        </w:rPr>
      </w:pPr>
    </w:p>
    <w:p w:rsidR="009A4F51" w:rsidRPr="0085355A" w:rsidRDefault="009A4F51" w:rsidP="009A4F51">
      <w:pPr>
        <w:widowControl w:val="0"/>
        <w:suppressAutoHyphens/>
        <w:ind w:left="709"/>
        <w:rPr>
          <w:kern w:val="1"/>
          <w:lang w:eastAsia="hi-IN" w:bidi="hi-IN"/>
        </w:rPr>
      </w:pPr>
      <w:r w:rsidRPr="0085355A">
        <w:rPr>
          <w:kern w:val="1"/>
          <w:lang w:eastAsia="hi-IN" w:bidi="hi-IN"/>
        </w:rPr>
        <w:t>Az előrajzolással szembeni követelmények</w:t>
      </w:r>
    </w:p>
    <w:p w:rsidR="009A4F51" w:rsidRPr="0085355A" w:rsidRDefault="009A4F51" w:rsidP="009A4F51">
      <w:pPr>
        <w:widowControl w:val="0"/>
        <w:suppressAutoHyphens/>
        <w:ind w:left="709"/>
        <w:rPr>
          <w:kern w:val="1"/>
          <w:lang w:eastAsia="hi-IN" w:bidi="hi-IN"/>
        </w:rPr>
      </w:pPr>
      <w:r w:rsidRPr="0085355A">
        <w:rPr>
          <w:kern w:val="1"/>
          <w:lang w:eastAsia="hi-IN" w:bidi="hi-IN"/>
        </w:rPr>
        <w:t>Az előrajzolás lépései</w:t>
      </w:r>
    </w:p>
    <w:p w:rsidR="009A4F51" w:rsidRPr="0085355A" w:rsidRDefault="009A4F51" w:rsidP="009A4F51">
      <w:pPr>
        <w:widowControl w:val="0"/>
        <w:suppressAutoHyphens/>
        <w:ind w:left="709"/>
        <w:rPr>
          <w:kern w:val="1"/>
          <w:lang w:eastAsia="hi-IN" w:bidi="hi-IN"/>
        </w:rPr>
      </w:pPr>
      <w:r w:rsidRPr="0085355A">
        <w:rPr>
          <w:kern w:val="1"/>
          <w:lang w:eastAsia="hi-IN" w:bidi="hi-IN"/>
        </w:rPr>
        <w:t>Az előrajzolás szerszámai,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Mérő és ellenőrző eszközök</w:t>
      </w:r>
    </w:p>
    <w:p w:rsidR="009A4F51" w:rsidRPr="0085355A" w:rsidRDefault="009A4F51" w:rsidP="009A4F51">
      <w:pPr>
        <w:widowControl w:val="0"/>
        <w:suppressAutoHyphens/>
        <w:ind w:left="709"/>
        <w:rPr>
          <w:kern w:val="1"/>
          <w:lang w:eastAsia="hi-IN" w:bidi="hi-IN"/>
        </w:rPr>
      </w:pPr>
      <w:r w:rsidRPr="0085355A">
        <w:rPr>
          <w:kern w:val="1"/>
          <w:lang w:eastAsia="hi-IN" w:bidi="hi-IN"/>
        </w:rPr>
        <w:t>A felületszínezés lehetőségei</w:t>
      </w:r>
    </w:p>
    <w:p w:rsidR="009A4F51" w:rsidRPr="0085355A" w:rsidRDefault="009A4F51" w:rsidP="009A4F51">
      <w:pPr>
        <w:widowControl w:val="0"/>
        <w:suppressAutoHyphens/>
        <w:ind w:left="709"/>
        <w:rPr>
          <w:kern w:val="1"/>
          <w:lang w:eastAsia="hi-IN" w:bidi="hi-IN"/>
        </w:rPr>
      </w:pPr>
      <w:r w:rsidRPr="0085355A">
        <w:rPr>
          <w:kern w:val="1"/>
          <w:lang w:eastAsia="hi-IN" w:bidi="hi-IN"/>
        </w:rPr>
        <w:t>A térbeli előrajzolás eszközei</w:t>
      </w:r>
    </w:p>
    <w:p w:rsidR="009A4F51" w:rsidRPr="0085355A" w:rsidRDefault="009A4F51" w:rsidP="009A4F51">
      <w:pPr>
        <w:widowControl w:val="0"/>
        <w:suppressAutoHyphens/>
        <w:ind w:left="709"/>
        <w:rPr>
          <w:kern w:val="1"/>
          <w:lang w:eastAsia="hi-IN" w:bidi="hi-IN"/>
        </w:rPr>
      </w:pPr>
      <w:r w:rsidRPr="0085355A">
        <w:rPr>
          <w:kern w:val="1"/>
          <w:lang w:eastAsia="hi-IN" w:bidi="hi-IN"/>
        </w:rPr>
        <w:t>Az előrajzolás folyamata</w:t>
      </w:r>
    </w:p>
    <w:p w:rsidR="009A4F51" w:rsidRPr="0085355A" w:rsidRDefault="009A4F51" w:rsidP="009A4F51">
      <w:pPr>
        <w:widowControl w:val="0"/>
        <w:suppressAutoHyphens/>
        <w:ind w:left="709"/>
        <w:rPr>
          <w:kern w:val="1"/>
          <w:lang w:eastAsia="hi-IN" w:bidi="hi-IN"/>
        </w:rPr>
      </w:pPr>
      <w:r w:rsidRPr="0085355A">
        <w:rPr>
          <w:kern w:val="1"/>
          <w:lang w:eastAsia="hi-IN" w:bidi="hi-IN"/>
        </w:rPr>
        <w:t>Az előrajzolás biztonságtechnikai előírásai</w:t>
      </w:r>
    </w:p>
    <w:p w:rsidR="009A4F51" w:rsidRPr="0085355A" w:rsidRDefault="009A4F51" w:rsidP="009A4F51">
      <w:pPr>
        <w:widowControl w:val="0"/>
        <w:suppressAutoHyphens/>
        <w:ind w:left="709"/>
        <w:rPr>
          <w:kern w:val="1"/>
          <w:lang w:eastAsia="hi-IN" w:bidi="hi-IN"/>
        </w:rPr>
      </w:pPr>
      <w:r w:rsidRPr="0085355A">
        <w:rPr>
          <w:kern w:val="1"/>
          <w:lang w:eastAsia="hi-IN" w:bidi="hi-IN"/>
        </w:rPr>
        <w:t>Síkbeli és térbeli előrajzolás</w:t>
      </w:r>
    </w:p>
    <w:p w:rsidR="009A4F51" w:rsidRPr="0085355A" w:rsidRDefault="009A4F51" w:rsidP="009A4F51">
      <w:pPr>
        <w:widowControl w:val="0"/>
        <w:suppressAutoHyphens/>
        <w:ind w:left="709"/>
        <w:rPr>
          <w:kern w:val="1"/>
          <w:lang w:eastAsia="hi-IN" w:bidi="hi-IN"/>
        </w:rPr>
      </w:pPr>
      <w:r w:rsidRPr="0085355A">
        <w:rPr>
          <w:kern w:val="1"/>
          <w:lang w:eastAsia="hi-IN" w:bidi="hi-IN"/>
        </w:rPr>
        <w:t>Síkbeli és térbeli előrajzolás eszközei, segédeszközei és mérőeszközeinek megválasztása adott feladat elvégzéséhez</w:t>
      </w:r>
    </w:p>
    <w:p w:rsidR="009A4F51" w:rsidRPr="0085355A" w:rsidRDefault="009A4F51" w:rsidP="009A4F51">
      <w:pPr>
        <w:widowControl w:val="0"/>
        <w:suppressAutoHyphens/>
        <w:ind w:left="709"/>
        <w:rPr>
          <w:kern w:val="1"/>
          <w:lang w:eastAsia="hi-IN" w:bidi="hi-IN"/>
        </w:rPr>
      </w:pPr>
      <w:r w:rsidRPr="0085355A">
        <w:rPr>
          <w:kern w:val="1"/>
          <w:lang w:eastAsia="hi-IN" w:bidi="hi-IN"/>
        </w:rPr>
        <w:t>Többféle megmunkálást igénylő öntvények előrajzolásának gyakorlása</w:t>
      </w:r>
    </w:p>
    <w:p w:rsidR="009A4F51" w:rsidRPr="0085355A" w:rsidRDefault="009A4F51" w:rsidP="009A4F51">
      <w:pPr>
        <w:widowControl w:val="0"/>
        <w:suppressAutoHyphens/>
        <w:ind w:left="709"/>
        <w:rPr>
          <w:kern w:val="1"/>
          <w:lang w:eastAsia="hi-IN" w:bidi="hi-IN"/>
        </w:rPr>
      </w:pPr>
      <w:r w:rsidRPr="0085355A">
        <w:rPr>
          <w:kern w:val="1"/>
          <w:lang w:eastAsia="hi-IN" w:bidi="hi-IN"/>
        </w:rPr>
        <w:t>Kézi megmunkálási gyakorlatok (darabolás, hajlítás, fűrészelés, reszelés, köszörülés, fúrás, süllyesztés, dörzsölés, hántolás, csiszolás, menetvágás, menetfúrás)</w:t>
      </w:r>
    </w:p>
    <w:p w:rsidR="009A4F51" w:rsidRPr="0085355A" w:rsidRDefault="009A4F51" w:rsidP="009A4F51">
      <w:pPr>
        <w:widowControl w:val="0"/>
        <w:suppressAutoHyphens/>
        <w:ind w:left="709"/>
        <w:rPr>
          <w:kern w:val="1"/>
          <w:lang w:eastAsia="hi-IN" w:bidi="hi-IN"/>
        </w:rPr>
      </w:pPr>
      <w:r w:rsidRPr="0085355A">
        <w:rPr>
          <w:kern w:val="1"/>
          <w:lang w:eastAsia="hi-IN" w:bidi="hi-IN"/>
        </w:rPr>
        <w:t>A kézi forgácsoló műhely rendje, munka- és tűzvédelmi ismeretek rendszerezése</w:t>
      </w:r>
    </w:p>
    <w:p w:rsidR="009A4F51" w:rsidRPr="0085355A" w:rsidRDefault="009A4F51" w:rsidP="009A4F51">
      <w:pPr>
        <w:widowControl w:val="0"/>
        <w:suppressAutoHyphens/>
        <w:ind w:left="709"/>
        <w:rPr>
          <w:kern w:val="1"/>
          <w:lang w:eastAsia="hi-IN" w:bidi="hi-IN"/>
        </w:rPr>
      </w:pPr>
      <w:r w:rsidRPr="0085355A">
        <w:rPr>
          <w:kern w:val="1"/>
          <w:lang w:eastAsia="hi-IN" w:bidi="hi-IN"/>
        </w:rPr>
        <w:t>Alkatrészek illesztése</w:t>
      </w:r>
    </w:p>
    <w:p w:rsidR="009A4F51" w:rsidRPr="0085355A" w:rsidRDefault="009A4F51" w:rsidP="009A4F51">
      <w:pPr>
        <w:widowControl w:val="0"/>
        <w:suppressAutoHyphens/>
        <w:ind w:left="709"/>
        <w:rPr>
          <w:kern w:val="1"/>
          <w:lang w:eastAsia="hi-IN" w:bidi="hi-IN"/>
        </w:rPr>
      </w:pPr>
      <w:r w:rsidRPr="0085355A">
        <w:rPr>
          <w:kern w:val="1"/>
          <w:lang w:eastAsia="hi-IN" w:bidi="hi-IN"/>
        </w:rPr>
        <w:t>A gépi forgácsoló műhely rendje, munka- és tűzvédelmi ismeretek rendszerezése</w:t>
      </w:r>
    </w:p>
    <w:p w:rsidR="009A4F51" w:rsidRPr="0085355A" w:rsidRDefault="009A4F51" w:rsidP="009A4F51">
      <w:pPr>
        <w:widowControl w:val="0"/>
        <w:suppressAutoHyphens/>
        <w:ind w:left="709"/>
        <w:rPr>
          <w:kern w:val="1"/>
          <w:lang w:eastAsia="hi-IN" w:bidi="hi-IN"/>
        </w:rPr>
      </w:pPr>
      <w:r w:rsidRPr="0085355A">
        <w:rPr>
          <w:kern w:val="1"/>
          <w:lang w:eastAsia="hi-IN" w:bidi="hi-IN"/>
        </w:rPr>
        <w:t>Palástfelület, homlokfelület esztergálás</w:t>
      </w:r>
    </w:p>
    <w:p w:rsidR="009A4F51" w:rsidRPr="0085355A" w:rsidRDefault="009A4F51" w:rsidP="009A4F51">
      <w:pPr>
        <w:widowControl w:val="0"/>
        <w:suppressAutoHyphens/>
        <w:ind w:left="709"/>
        <w:rPr>
          <w:kern w:val="1"/>
          <w:lang w:eastAsia="hi-IN" w:bidi="hi-IN"/>
        </w:rPr>
      </w:pPr>
      <w:r w:rsidRPr="0085355A">
        <w:rPr>
          <w:kern w:val="1"/>
          <w:lang w:eastAsia="hi-IN" w:bidi="hi-IN"/>
        </w:rPr>
        <w:t>Belső felületek megmunkálása (furatesztergálás, fúrás)</w:t>
      </w:r>
    </w:p>
    <w:p w:rsidR="009A4F51" w:rsidRPr="0085355A" w:rsidRDefault="009A4F51" w:rsidP="009A4F51">
      <w:pPr>
        <w:widowControl w:val="0"/>
        <w:suppressAutoHyphens/>
        <w:ind w:left="709"/>
        <w:rPr>
          <w:kern w:val="1"/>
          <w:lang w:eastAsia="hi-IN" w:bidi="hi-IN"/>
        </w:rPr>
      </w:pPr>
      <w:r w:rsidRPr="0085355A">
        <w:rPr>
          <w:kern w:val="1"/>
          <w:lang w:eastAsia="hi-IN" w:bidi="hi-IN"/>
        </w:rPr>
        <w:t>Marás (palástmarás, homlokmarás, síkmarás)</w:t>
      </w:r>
    </w:p>
    <w:p w:rsidR="009A4F51" w:rsidRPr="0085355A" w:rsidRDefault="009A4F51" w:rsidP="009A4F51">
      <w:pPr>
        <w:widowControl w:val="0"/>
        <w:suppressAutoHyphens/>
        <w:ind w:left="709"/>
        <w:rPr>
          <w:kern w:val="1"/>
          <w:lang w:eastAsia="hi-IN" w:bidi="hi-IN"/>
        </w:rPr>
      </w:pPr>
      <w:r w:rsidRPr="0085355A">
        <w:rPr>
          <w:kern w:val="1"/>
          <w:lang w:eastAsia="hi-IN" w:bidi="hi-IN"/>
        </w:rPr>
        <w:t>Köszörülés (palástköszörülés, síkköszörülés, furatköszörülés)</w:t>
      </w:r>
    </w:p>
    <w:p w:rsidR="009A4F51" w:rsidRPr="0085355A" w:rsidRDefault="009A4F51" w:rsidP="009A4F51">
      <w:pPr>
        <w:widowControl w:val="0"/>
        <w:suppressAutoHyphens/>
        <w:ind w:left="709"/>
        <w:rPr>
          <w:kern w:val="1"/>
          <w:lang w:eastAsia="hi-IN" w:bidi="hi-IN"/>
        </w:rPr>
      </w:pPr>
      <w:r w:rsidRPr="0085355A">
        <w:rPr>
          <w:kern w:val="1"/>
          <w:lang w:eastAsia="hi-IN" w:bidi="hi-IN"/>
        </w:rPr>
        <w:t>Oldható kötések 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Nem oldható kötések 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Különféle fémfelületek előkészítése</w:t>
      </w:r>
    </w:p>
    <w:p w:rsidR="009A4F51" w:rsidRPr="0085355A" w:rsidRDefault="009A4F51" w:rsidP="009A4F51">
      <w:pPr>
        <w:widowControl w:val="0"/>
        <w:suppressAutoHyphens/>
        <w:ind w:left="709"/>
        <w:rPr>
          <w:kern w:val="1"/>
          <w:lang w:eastAsia="hi-IN" w:bidi="hi-IN"/>
        </w:rPr>
      </w:pPr>
      <w:r w:rsidRPr="0085355A">
        <w:rPr>
          <w:kern w:val="1"/>
          <w:lang w:eastAsia="hi-IN" w:bidi="hi-IN"/>
        </w:rPr>
        <w:t>Felületvédelem mázolással, lakkozással</w:t>
      </w:r>
    </w:p>
    <w:p w:rsidR="009A4F51" w:rsidRPr="0085355A" w:rsidRDefault="009A4F51" w:rsidP="009A4F51">
      <w:pPr>
        <w:widowControl w:val="0"/>
        <w:suppressAutoHyphens/>
        <w:ind w:left="709"/>
        <w:rPr>
          <w:b/>
          <w:kern w:val="1"/>
          <w:lang w:eastAsia="hi-IN" w:bidi="hi-IN"/>
        </w:rPr>
      </w:pPr>
    </w:p>
    <w:p w:rsidR="009A4F51" w:rsidRPr="0085355A" w:rsidRDefault="00D4531F" w:rsidP="001B5DD1">
      <w:pPr>
        <w:ind w:left="283"/>
        <w:rPr>
          <w:b/>
          <w:i/>
        </w:rPr>
      </w:pPr>
      <w:r>
        <w:rPr>
          <w:b/>
          <w:i/>
        </w:rPr>
        <w:t xml:space="preserve">7.4. </w:t>
      </w:r>
      <w:r w:rsidR="009A4F51" w:rsidRPr="0085355A">
        <w:rPr>
          <w:b/>
          <w:i/>
        </w:rPr>
        <w:t xml:space="preserve">A képzés javasolt helyszíne </w:t>
      </w:r>
      <w:r w:rsidR="009A4F51" w:rsidRPr="0085355A">
        <w:rPr>
          <w:b/>
          <w:i/>
          <w:kern w:val="1"/>
          <w:lang w:eastAsia="hi-IN" w:bidi="hi-IN"/>
        </w:rPr>
        <w:t>(ajánlás)</w:t>
      </w:r>
    </w:p>
    <w:p w:rsidR="00957DBB" w:rsidRDefault="00957DBB" w:rsidP="009A4F51">
      <w:pPr>
        <w:ind w:left="792"/>
        <w:rPr>
          <w:i/>
        </w:rPr>
      </w:pPr>
    </w:p>
    <w:p w:rsidR="009A4F51" w:rsidRPr="0085355A" w:rsidRDefault="009A4F51" w:rsidP="009A4F51">
      <w:pPr>
        <w:ind w:left="792"/>
        <w:rPr>
          <w:i/>
        </w:rPr>
      </w:pPr>
      <w:proofErr w:type="spellStart"/>
      <w:r w:rsidRPr="0085355A">
        <w:rPr>
          <w:i/>
        </w:rPr>
        <w:t>Szakmaspecifikus</w:t>
      </w:r>
      <w:proofErr w:type="spellEnd"/>
      <w:r w:rsidRPr="0085355A">
        <w:rPr>
          <w:i/>
        </w:rPr>
        <w:t xml:space="preserve"> tanműhelyben vagy </w:t>
      </w:r>
      <w:proofErr w:type="spellStart"/>
      <w:r w:rsidRPr="0085355A">
        <w:rPr>
          <w:i/>
        </w:rPr>
        <w:t>szakmaspecifiku</w:t>
      </w:r>
      <w:r w:rsidR="00A94035">
        <w:rPr>
          <w:i/>
        </w:rPr>
        <w:t>s</w:t>
      </w:r>
      <w:proofErr w:type="spellEnd"/>
      <w:r w:rsidRPr="0085355A">
        <w:rPr>
          <w:i/>
        </w:rPr>
        <w:t xml:space="preserve"> gazdálkodó szervezetnél</w:t>
      </w:r>
    </w:p>
    <w:p w:rsidR="009A4F51" w:rsidRPr="0085355A" w:rsidRDefault="009A4F51" w:rsidP="009A4F51">
      <w:pPr>
        <w:widowControl w:val="0"/>
        <w:suppressAutoHyphens/>
        <w:jc w:val="both"/>
        <w:rPr>
          <w:b/>
          <w:bCs/>
          <w:kern w:val="1"/>
          <w:lang w:eastAsia="hi-IN" w:bidi="hi-IN"/>
        </w:rPr>
      </w:pPr>
    </w:p>
    <w:p w:rsidR="009A4F51" w:rsidRPr="0085355A" w:rsidRDefault="00D4531F" w:rsidP="001B5DD1">
      <w:pPr>
        <w:ind w:left="283"/>
        <w:jc w:val="both"/>
        <w:rPr>
          <w:b/>
          <w:i/>
        </w:rPr>
      </w:pPr>
      <w:r>
        <w:rPr>
          <w:b/>
          <w:i/>
        </w:rPr>
        <w:t xml:space="preserve">7.5. </w:t>
      </w:r>
      <w:r w:rsidR="009A4F51" w:rsidRPr="0085355A">
        <w:rPr>
          <w:b/>
          <w:i/>
        </w:rPr>
        <w:t>A tantárgy elsajátítása során alkalmazható sajátos módszerek, tanulói tevékenységformák (ajánlás)</w:t>
      </w:r>
    </w:p>
    <w:p w:rsidR="009A4F51" w:rsidRPr="0085355A" w:rsidRDefault="009A4F51" w:rsidP="009A4F51">
      <w:pPr>
        <w:rPr>
          <w:b/>
          <w:i/>
        </w:rPr>
      </w:pPr>
    </w:p>
    <w:p w:rsidR="009A4F51" w:rsidRDefault="00D4531F" w:rsidP="00D4531F">
      <w:pPr>
        <w:ind w:left="567"/>
        <w:jc w:val="both"/>
        <w:rPr>
          <w:b/>
          <w:i/>
        </w:rPr>
      </w:pPr>
      <w:r>
        <w:rPr>
          <w:b/>
          <w:i/>
        </w:rPr>
        <w:t xml:space="preserve">7.5.1. </w:t>
      </w:r>
      <w:r w:rsidR="009A4F51" w:rsidRPr="00D4531F">
        <w:rPr>
          <w:b/>
          <w:i/>
        </w:rPr>
        <w:t>A tantárgy elsajátítása során alkalmazható sajátos módszerek (ajánlás)</w:t>
      </w:r>
    </w:p>
    <w:p w:rsidR="00A56BE2" w:rsidRPr="00D4531F" w:rsidRDefault="00A56BE2" w:rsidP="00D4531F">
      <w:pPr>
        <w:ind w:left="567"/>
        <w:jc w:val="both"/>
        <w:rPr>
          <w:b/>
          <w:i/>
        </w:rPr>
      </w:pPr>
    </w:p>
    <w:tbl>
      <w:tblPr>
        <w:tblW w:w="9108" w:type="dxa"/>
        <w:jc w:val="center"/>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4"/>
        <w:gridCol w:w="2800"/>
        <w:gridCol w:w="945"/>
        <w:gridCol w:w="945"/>
        <w:gridCol w:w="945"/>
        <w:gridCol w:w="2659"/>
      </w:tblGrid>
      <w:tr w:rsidR="009A4F51" w:rsidRPr="0085355A" w:rsidTr="003B1614">
        <w:trPr>
          <w:jc w:val="center"/>
        </w:trPr>
        <w:tc>
          <w:tcPr>
            <w:tcW w:w="81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81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45625B"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45625B"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szimuláció</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45625B"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1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45625B"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pStyle w:val="Listaszerbekezds"/>
        <w:ind w:left="791" w:firstLine="1"/>
        <w:rPr>
          <w:b/>
          <w:i/>
        </w:rPr>
      </w:pPr>
    </w:p>
    <w:p w:rsidR="009A4F51" w:rsidRDefault="00D4531F" w:rsidP="00D4531F">
      <w:pPr>
        <w:ind w:left="567"/>
        <w:jc w:val="both"/>
        <w:rPr>
          <w:b/>
          <w:i/>
        </w:rPr>
      </w:pPr>
      <w:r>
        <w:rPr>
          <w:b/>
          <w:i/>
        </w:rPr>
        <w:t xml:space="preserve">7.5.2. </w:t>
      </w:r>
      <w:r w:rsidR="009A4F51" w:rsidRPr="00D4531F">
        <w:rPr>
          <w:b/>
          <w:i/>
        </w:rPr>
        <w:t>A tantárgy elsajátítása során alkalmazható tanulói tevékenységformák (ajánlás)</w:t>
      </w:r>
    </w:p>
    <w:p w:rsidR="00A56BE2" w:rsidRPr="00D4531F" w:rsidRDefault="00A56BE2" w:rsidP="00D4531F">
      <w:pPr>
        <w:ind w:left="567"/>
        <w:jc w:val="both"/>
        <w:rPr>
          <w:b/>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rPr>
                <w:b/>
                <w:sz w:val="20"/>
                <w:szCs w:val="20"/>
              </w:rPr>
            </w:pPr>
            <w:r w:rsidRPr="0085355A">
              <w:rPr>
                <w:b/>
                <w:sz w:val="20"/>
                <w:szCs w:val="20"/>
              </w:rPr>
              <w:t>Csoport-</w:t>
            </w:r>
          </w:p>
          <w:p w:rsidR="009A4F51" w:rsidRPr="0085355A" w:rsidRDefault="009A4F51" w:rsidP="003B1614">
            <w:pPr>
              <w:ind w:left="113" w:right="113"/>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rPr>
                <w:b/>
                <w:sz w:val="20"/>
                <w:szCs w:val="20"/>
              </w:rPr>
            </w:pPr>
            <w:r w:rsidRPr="0085355A">
              <w:rPr>
                <w:b/>
                <w:sz w:val="20"/>
                <w:szCs w:val="20"/>
              </w:rPr>
              <w:t>Osztály-</w:t>
            </w:r>
          </w:p>
          <w:p w:rsidR="009A4F51" w:rsidRPr="0085355A" w:rsidRDefault="009A4F51" w:rsidP="003B1614">
            <w:pPr>
              <w:ind w:left="113" w:right="113"/>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Írásos elemzések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FF7CB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2.7.</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3.2</w:t>
            </w:r>
          </w:p>
        </w:tc>
        <w:tc>
          <w:tcPr>
            <w:tcW w:w="3621" w:type="dxa"/>
            <w:vAlign w:val="center"/>
          </w:tcPr>
          <w:p w:rsidR="009A4F51" w:rsidRPr="0085355A" w:rsidRDefault="009A4F51" w:rsidP="003B1614">
            <w:pPr>
              <w:rPr>
                <w:sz w:val="20"/>
                <w:szCs w:val="20"/>
              </w:rPr>
            </w:pPr>
            <w:r w:rsidRPr="0085355A">
              <w:rPr>
                <w:sz w:val="20"/>
                <w:szCs w:val="20"/>
              </w:rPr>
              <w:t>Kiscsoportos szakmai munkavégzés irányítással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3.3.</w:t>
            </w:r>
          </w:p>
        </w:tc>
        <w:tc>
          <w:tcPr>
            <w:tcW w:w="3621" w:type="dxa"/>
            <w:vAlign w:val="center"/>
          </w:tcPr>
          <w:p w:rsidR="009A4F51" w:rsidRPr="0085355A" w:rsidRDefault="009A4F51" w:rsidP="003B1614">
            <w:pPr>
              <w:rPr>
                <w:sz w:val="20"/>
                <w:szCs w:val="20"/>
              </w:rPr>
            </w:pPr>
            <w:r w:rsidRPr="0085355A">
              <w:rPr>
                <w:sz w:val="20"/>
                <w:szCs w:val="20"/>
              </w:rPr>
              <w:t>Csoportos helyzetgyakorlat</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3.4.</w:t>
            </w:r>
          </w:p>
        </w:tc>
        <w:tc>
          <w:tcPr>
            <w:tcW w:w="3621" w:type="dxa"/>
            <w:vAlign w:val="center"/>
          </w:tcPr>
          <w:p w:rsidR="009A4F51" w:rsidRPr="0085355A" w:rsidRDefault="009A4F51" w:rsidP="003B1614">
            <w:pPr>
              <w:rPr>
                <w:sz w:val="20"/>
                <w:szCs w:val="20"/>
              </w:rPr>
            </w:pPr>
            <w:r w:rsidRPr="0085355A">
              <w:rPr>
                <w:sz w:val="20"/>
                <w:szCs w:val="20"/>
              </w:rPr>
              <w:t>Csoportos versenyjáték</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ind w:left="792"/>
        <w:rPr>
          <w:b/>
        </w:rPr>
      </w:pPr>
    </w:p>
    <w:p w:rsidR="009A4F51" w:rsidRPr="0085355A" w:rsidRDefault="00D4531F" w:rsidP="001B5DD1">
      <w:pPr>
        <w:ind w:left="283"/>
        <w:rPr>
          <w:b/>
        </w:rPr>
      </w:pPr>
      <w:r>
        <w:rPr>
          <w:b/>
        </w:rPr>
        <w:t xml:space="preserve">7.6. </w:t>
      </w:r>
      <w:r w:rsidR="009A4F51" w:rsidRPr="0085355A">
        <w:rPr>
          <w:b/>
        </w:rPr>
        <w:t>A tantárgy értékelésének módja</w:t>
      </w:r>
    </w:p>
    <w:p w:rsidR="00957DBB" w:rsidRDefault="00957DBB" w:rsidP="001B5DD1">
      <w:pPr>
        <w:autoSpaceDE w:val="0"/>
        <w:autoSpaceDN w:val="0"/>
        <w:adjustRightInd w:val="0"/>
        <w:ind w:left="283"/>
        <w:jc w:val="both"/>
        <w:rPr>
          <w:kern w:val="1"/>
          <w:lang w:eastAsia="hi-IN" w:bidi="hi-IN"/>
        </w:rPr>
      </w:pPr>
    </w:p>
    <w:p w:rsidR="009A4F51" w:rsidRPr="0085355A" w:rsidRDefault="009A4F51" w:rsidP="001B5DD1">
      <w:pPr>
        <w:autoSpaceDE w:val="0"/>
        <w:autoSpaceDN w:val="0"/>
        <w:adjustRightInd w:val="0"/>
        <w:ind w:left="283"/>
        <w:jc w:val="both"/>
        <w:rPr>
          <w:i/>
          <w:iCs/>
        </w:rPr>
      </w:pPr>
      <w:r w:rsidRPr="0085355A">
        <w:rPr>
          <w:kern w:val="1"/>
          <w:lang w:eastAsia="hi-IN" w:bidi="hi-IN"/>
        </w:rPr>
        <w:t xml:space="preserve">A nemzeti köznevelésről szóló 2011. évi CXC. törvény 54. § (2) </w:t>
      </w:r>
      <w:r w:rsidRPr="001B5DD1">
        <w:rPr>
          <w:i/>
          <w:kern w:val="1"/>
          <w:lang w:eastAsia="hi-IN" w:bidi="hi-IN"/>
        </w:rPr>
        <w:t>a)</w:t>
      </w:r>
      <w:r w:rsidRPr="0085355A">
        <w:rPr>
          <w:kern w:val="1"/>
          <w:lang w:eastAsia="hi-IN" w:bidi="hi-IN"/>
        </w:rPr>
        <w:t xml:space="preserve"> pontja szerinti értékeléssel.</w:t>
      </w:r>
    </w:p>
    <w:p w:rsidR="009A4F51" w:rsidRPr="0085355A" w:rsidRDefault="009A4F51" w:rsidP="009A4F51">
      <w:pPr>
        <w:widowControl w:val="0"/>
        <w:suppressAutoHyphens/>
        <w:jc w:val="center"/>
        <w:rPr>
          <w:sz w:val="44"/>
          <w:szCs w:val="44"/>
          <w:lang w:bidi="hi-IN"/>
        </w:rPr>
      </w:pPr>
      <w:r w:rsidRPr="0085355A">
        <w:rPr>
          <w:sz w:val="44"/>
          <w:szCs w:val="44"/>
          <w:lang w:bidi="hi-IN"/>
        </w:rPr>
        <w:br w:type="page"/>
      </w: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sz w:val="44"/>
          <w:szCs w:val="44"/>
        </w:rPr>
      </w:pPr>
      <w:r w:rsidRPr="0085355A">
        <w:rPr>
          <w:b/>
          <w:sz w:val="44"/>
          <w:szCs w:val="44"/>
        </w:rPr>
        <w:t>A</w:t>
      </w:r>
    </w:p>
    <w:p w:rsidR="009A4F51" w:rsidRPr="0085355A" w:rsidRDefault="009A4F51" w:rsidP="009A4F51">
      <w:pPr>
        <w:widowControl w:val="0"/>
        <w:suppressAutoHyphens/>
        <w:jc w:val="center"/>
        <w:rPr>
          <w:b/>
          <w:sz w:val="44"/>
          <w:szCs w:val="44"/>
        </w:rPr>
      </w:pPr>
      <w:r w:rsidRPr="0085355A">
        <w:rPr>
          <w:b/>
          <w:sz w:val="44"/>
          <w:szCs w:val="44"/>
        </w:rPr>
        <w:t>10099-12 azonosító számú</w:t>
      </w:r>
    </w:p>
    <w:p w:rsidR="009A4F51" w:rsidRPr="0085355A" w:rsidRDefault="009A4F51" w:rsidP="009A4F51">
      <w:pPr>
        <w:widowControl w:val="0"/>
        <w:suppressAutoHyphens/>
        <w:jc w:val="center"/>
        <w:rPr>
          <w:sz w:val="44"/>
          <w:szCs w:val="44"/>
        </w:rPr>
      </w:pPr>
    </w:p>
    <w:p w:rsidR="009A4F51" w:rsidRPr="0085355A" w:rsidRDefault="009A4F51" w:rsidP="009A4F51">
      <w:pPr>
        <w:widowControl w:val="0"/>
        <w:suppressAutoHyphens/>
        <w:jc w:val="center"/>
        <w:rPr>
          <w:b/>
          <w:sz w:val="44"/>
          <w:szCs w:val="44"/>
        </w:rPr>
      </w:pPr>
      <w:r w:rsidRPr="0085355A">
        <w:rPr>
          <w:b/>
          <w:sz w:val="44"/>
          <w:szCs w:val="44"/>
        </w:rPr>
        <w:t>Ácsszerkezetek</w:t>
      </w:r>
    </w:p>
    <w:p w:rsidR="009A4F51" w:rsidRPr="0085355A" w:rsidRDefault="009A4F51" w:rsidP="009A4F51">
      <w:pPr>
        <w:widowControl w:val="0"/>
        <w:suppressAutoHyphens/>
        <w:jc w:val="center"/>
        <w:rPr>
          <w:b/>
          <w:sz w:val="44"/>
          <w:szCs w:val="44"/>
        </w:rPr>
      </w:pPr>
      <w:proofErr w:type="gramStart"/>
      <w:r w:rsidRPr="0085355A">
        <w:rPr>
          <w:b/>
          <w:sz w:val="44"/>
          <w:szCs w:val="44"/>
        </w:rPr>
        <w:t>megnevezésű</w:t>
      </w:r>
      <w:proofErr w:type="gramEnd"/>
    </w:p>
    <w:p w:rsidR="009A4F51" w:rsidRPr="0085355A" w:rsidRDefault="009A4F51" w:rsidP="009A4F51">
      <w:pPr>
        <w:widowControl w:val="0"/>
        <w:suppressAutoHyphens/>
        <w:jc w:val="center"/>
        <w:rPr>
          <w:b/>
          <w:sz w:val="44"/>
          <w:szCs w:val="44"/>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szakmai</w:t>
      </w:r>
      <w:proofErr w:type="gramEnd"/>
      <w:r w:rsidRPr="0085355A">
        <w:rPr>
          <w:b/>
          <w:kern w:val="1"/>
          <w:sz w:val="44"/>
          <w:szCs w:val="44"/>
          <w:lang w:eastAsia="hi-IN" w:bidi="hi-IN"/>
        </w:rPr>
        <w:t xml:space="preserve"> követelménymodul</w:t>
      </w:r>
    </w:p>
    <w:p w:rsidR="009A4F51" w:rsidRPr="0085355A" w:rsidRDefault="009A4F51" w:rsidP="009A4F51">
      <w:pPr>
        <w:widowControl w:val="0"/>
        <w:suppressAutoHyphens/>
        <w:jc w:val="center"/>
        <w:rPr>
          <w:b/>
          <w:kern w:val="1"/>
          <w:sz w:val="44"/>
          <w:szCs w:val="44"/>
          <w:lang w:eastAsia="hi-IN" w:bidi="hi-IN"/>
        </w:rPr>
      </w:pPr>
    </w:p>
    <w:p w:rsidR="009A4F51" w:rsidRPr="0085355A" w:rsidRDefault="009A4F51" w:rsidP="009A4F51">
      <w:pPr>
        <w:widowControl w:val="0"/>
        <w:suppressAutoHyphens/>
        <w:jc w:val="center"/>
        <w:rPr>
          <w:b/>
          <w:kern w:val="1"/>
          <w:sz w:val="44"/>
          <w:szCs w:val="44"/>
          <w:lang w:eastAsia="hi-IN" w:bidi="hi-IN"/>
        </w:rPr>
      </w:pPr>
      <w:proofErr w:type="gramStart"/>
      <w:r w:rsidRPr="0085355A">
        <w:rPr>
          <w:b/>
          <w:kern w:val="1"/>
          <w:sz w:val="44"/>
          <w:szCs w:val="44"/>
          <w:lang w:eastAsia="hi-IN" w:bidi="hi-IN"/>
        </w:rPr>
        <w:t>tantárgyai</w:t>
      </w:r>
      <w:proofErr w:type="gramEnd"/>
      <w:r w:rsidRPr="0085355A">
        <w:rPr>
          <w:b/>
          <w:kern w:val="1"/>
          <w:sz w:val="44"/>
          <w:szCs w:val="44"/>
          <w:lang w:eastAsia="hi-IN" w:bidi="hi-IN"/>
        </w:rPr>
        <w:t>, témakörei</w:t>
      </w:r>
    </w:p>
    <w:p w:rsidR="009A4F51" w:rsidRPr="0085355A" w:rsidRDefault="009A4F51" w:rsidP="009A4F51">
      <w:pPr>
        <w:widowControl w:val="0"/>
        <w:suppressAutoHyphens/>
        <w:jc w:val="both"/>
        <w:rPr>
          <w:b/>
          <w:kern w:val="1"/>
          <w:lang w:eastAsia="hi-IN" w:bidi="hi-IN"/>
        </w:rPr>
      </w:pPr>
      <w:r w:rsidRPr="0085355A">
        <w:rPr>
          <w:b/>
          <w:bCs/>
          <w:kern w:val="1"/>
          <w:lang w:eastAsia="hi-IN" w:bidi="hi-IN"/>
        </w:rPr>
        <w:br w:type="page"/>
      </w:r>
      <w:r w:rsidRPr="0085355A">
        <w:rPr>
          <w:b/>
          <w:kern w:val="1"/>
          <w:lang w:eastAsia="hi-IN" w:bidi="hi-IN"/>
        </w:rPr>
        <w:t xml:space="preserve">A 10099-12 </w:t>
      </w:r>
      <w:r w:rsidRPr="0085355A">
        <w:rPr>
          <w:b/>
        </w:rPr>
        <w:t>azonosító számú, Ácsszerkezetek megnevezésű szakmai követelmény</w:t>
      </w:r>
      <w:r w:rsidRPr="0085355A">
        <w:rPr>
          <w:b/>
          <w:kern w:val="1"/>
          <w:lang w:eastAsia="hi-IN" w:bidi="hi-IN"/>
        </w:rPr>
        <w:t>modulhoz tartozó tantárgyak és a témakörök oktatása során fejlesztendő kompetenciák</w:t>
      </w:r>
    </w:p>
    <w:p w:rsidR="009A4F51" w:rsidRPr="0085355A" w:rsidRDefault="009A4F51" w:rsidP="009A4F51">
      <w:pPr>
        <w:widowControl w:val="0"/>
        <w:suppressAutoHyphens/>
        <w:jc w:val="both"/>
        <w:rPr>
          <w:b/>
          <w:kern w:val="1"/>
          <w:lang w:eastAsia="hi-IN" w:bidi="hi-IN"/>
        </w:rPr>
      </w:pPr>
    </w:p>
    <w:tbl>
      <w:tblPr>
        <w:tblW w:w="10018" w:type="dxa"/>
        <w:jc w:val="center"/>
        <w:tblCellMar>
          <w:left w:w="70" w:type="dxa"/>
          <w:right w:w="70" w:type="dxa"/>
        </w:tblCellMar>
        <w:tblLook w:val="04A0" w:firstRow="1" w:lastRow="0" w:firstColumn="1" w:lastColumn="0" w:noHBand="0" w:noVBand="1"/>
      </w:tblPr>
      <w:tblGrid>
        <w:gridCol w:w="7008"/>
        <w:gridCol w:w="517"/>
        <w:gridCol w:w="494"/>
        <w:gridCol w:w="494"/>
        <w:gridCol w:w="517"/>
        <w:gridCol w:w="494"/>
        <w:gridCol w:w="494"/>
      </w:tblGrid>
      <w:tr w:rsidR="009A4F51" w:rsidRPr="0085355A" w:rsidTr="003B1614">
        <w:trPr>
          <w:trHeight w:val="600"/>
          <w:jc w:val="center"/>
        </w:trPr>
        <w:tc>
          <w:tcPr>
            <w:tcW w:w="7008" w:type="dxa"/>
            <w:vMerge w:val="restart"/>
            <w:tcBorders>
              <w:top w:val="single" w:sz="8" w:space="0" w:color="auto"/>
              <w:left w:val="single" w:sz="8" w:space="0" w:color="auto"/>
              <w:right w:val="single" w:sz="8" w:space="0" w:color="auto"/>
            </w:tcBorders>
            <w:shd w:val="clear" w:color="auto" w:fill="auto"/>
            <w:noWrap/>
            <w:vAlign w:val="center"/>
            <w:hideMark/>
          </w:tcPr>
          <w:p w:rsidR="009A4F51" w:rsidRPr="0085355A" w:rsidRDefault="009A4F51" w:rsidP="003B1614">
            <w:pPr>
              <w:jc w:val="center"/>
              <w:rPr>
                <w:b/>
                <w:color w:val="000000"/>
                <w:sz w:val="20"/>
                <w:szCs w:val="20"/>
              </w:rPr>
            </w:pPr>
            <w:r w:rsidRPr="0085355A">
              <w:rPr>
                <w:b/>
                <w:color w:val="000000"/>
                <w:sz w:val="20"/>
                <w:szCs w:val="20"/>
              </w:rPr>
              <w:t>10099-12</w:t>
            </w:r>
          </w:p>
          <w:p w:rsidR="009A4F51" w:rsidRPr="0085355A" w:rsidRDefault="009A4F51" w:rsidP="003B1614">
            <w:pPr>
              <w:jc w:val="center"/>
              <w:rPr>
                <w:b/>
                <w:color w:val="000000"/>
                <w:sz w:val="20"/>
                <w:szCs w:val="20"/>
              </w:rPr>
            </w:pPr>
            <w:r w:rsidRPr="0085355A">
              <w:rPr>
                <w:b/>
                <w:color w:val="000000"/>
                <w:sz w:val="20"/>
                <w:szCs w:val="20"/>
              </w:rPr>
              <w:t>Ácsszerkezetek</w:t>
            </w:r>
          </w:p>
        </w:tc>
        <w:tc>
          <w:tcPr>
            <w:tcW w:w="1505" w:type="dxa"/>
            <w:gridSpan w:val="3"/>
            <w:tcBorders>
              <w:top w:val="single" w:sz="8" w:space="0" w:color="auto"/>
              <w:left w:val="nil"/>
              <w:bottom w:val="single" w:sz="8" w:space="0" w:color="auto"/>
              <w:right w:val="nil"/>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Ácsszerkezetek</w:t>
            </w:r>
          </w:p>
        </w:tc>
        <w:tc>
          <w:tcPr>
            <w:tcW w:w="1505"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Ácsszerkezetek építése gyakorlat</w:t>
            </w:r>
          </w:p>
        </w:tc>
      </w:tr>
      <w:tr w:rsidR="009A4F51" w:rsidRPr="0085355A" w:rsidTr="003B1614">
        <w:trPr>
          <w:trHeight w:val="2340"/>
          <w:jc w:val="center"/>
        </w:trPr>
        <w:tc>
          <w:tcPr>
            <w:tcW w:w="7008" w:type="dxa"/>
            <w:vMerge/>
            <w:tcBorders>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p>
        </w:tc>
        <w:tc>
          <w:tcPr>
            <w:tcW w:w="517"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Fafajták tulajdonságai, betegségei, védelme</w:t>
            </w:r>
          </w:p>
        </w:tc>
        <w:tc>
          <w:tcPr>
            <w:tcW w:w="494"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Ácsmunkák szerszámai, eszközei, gépei</w:t>
            </w:r>
          </w:p>
        </w:tc>
        <w:tc>
          <w:tcPr>
            <w:tcW w:w="494"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Ácsszerkezetek típusai</w:t>
            </w:r>
          </w:p>
        </w:tc>
        <w:tc>
          <w:tcPr>
            <w:tcW w:w="517"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Ácsszerkezetek típusai</w:t>
            </w:r>
          </w:p>
        </w:tc>
        <w:tc>
          <w:tcPr>
            <w:tcW w:w="494"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Ácsszerkezetek építése</w:t>
            </w:r>
          </w:p>
        </w:tc>
        <w:tc>
          <w:tcPr>
            <w:tcW w:w="494" w:type="dxa"/>
            <w:tcBorders>
              <w:top w:val="nil"/>
              <w:left w:val="nil"/>
              <w:bottom w:val="single" w:sz="8" w:space="0" w:color="auto"/>
              <w:right w:val="single" w:sz="8" w:space="0" w:color="auto"/>
            </w:tcBorders>
            <w:shd w:val="clear" w:color="auto" w:fill="auto"/>
            <w:textDirection w:val="btLr"/>
            <w:hideMark/>
          </w:tcPr>
          <w:p w:rsidR="009A4F51" w:rsidRPr="0085355A" w:rsidRDefault="009A4F51" w:rsidP="003B1614">
            <w:pPr>
              <w:rPr>
                <w:color w:val="000000"/>
                <w:sz w:val="20"/>
                <w:szCs w:val="20"/>
              </w:rPr>
            </w:pPr>
            <w:r w:rsidRPr="0085355A">
              <w:rPr>
                <w:color w:val="000000"/>
                <w:sz w:val="20"/>
                <w:szCs w:val="20"/>
              </w:rPr>
              <w:t>Ácsszerkezetek rajzai</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FELADATOK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Faszerkezeteket (fa fedélszerkezetek, fafödémek) épít, helyreállít, felújít, megerősít, átalakít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Zsinórpadokat készít</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 szerkezeti elemeket méretre szabja</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Fakötéseket készít</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 leszabott elemeket favédőszerrel kezeli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Az előkészített elemeket beépíti, rögzíti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 szerkezeti elemeket a kiviteli terv alapján összeállítja, rögzíti és merevíti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Faépítmények tartóoszlopait elhelyezi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 merevítő elemeket beépíti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Szerkezeti kiváltásokat készít</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proofErr w:type="spellStart"/>
            <w:r w:rsidRPr="0085355A">
              <w:rPr>
                <w:color w:val="000000"/>
                <w:sz w:val="20"/>
                <w:szCs w:val="20"/>
              </w:rPr>
              <w:t>Előregyártott</w:t>
            </w:r>
            <w:proofErr w:type="spellEnd"/>
            <w:r w:rsidRPr="0085355A">
              <w:rPr>
                <w:color w:val="000000"/>
                <w:sz w:val="20"/>
                <w:szCs w:val="20"/>
              </w:rPr>
              <w:t xml:space="preserve"> fa szerkezeteket beépít</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Külső és belső faburkolatokat készít</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SZAKMAI ISMERETEK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Fafajták tulajdonságai, faanyagok betegségei, védelme</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Kereskedelmi faválaszték, anyagjelölés, anyagminőség, fatermék alakváltozása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Mérési módszerek, mérő, beállító és jelölő eszközök</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Faanyagok, fafelületek megmunkálása, fakötések kialakítása</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Faanyagot, fafelületet megmunkáló eszközök, gépek</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Ácsszerkezetek szerelő és bontó kéziszerszámai, gépei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Anyagmozgató, emelő eszközök, gépek előírásai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Magas és mélyépítési dokumentációk fajtái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Fedélszerkezetek, fafödémek, szabványok, anyagszükségletek</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Fedélszerkezetek építési, technológiai folyamatai</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Zsaluzatok tárolására, mozgatására, elhelyezésére vonatkozó munkabiztonsági előírások</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SZAKMAI KÉSZSÉGEK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Építész, statikus és fedélszerkezet tervek elemzése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Fedélszerkezet vázlatrajz készítése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Mérőeszközök használata</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Faipari kéziszerszámok, gépek használata, jelölések értelmezése</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Anyagok, elemek mozgatásához szükséges gépek, eszközök használata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SZEMÉLYES KOMPETENCIÁK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Pontosság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Térbeli tájékozódás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Mozgáskoordináció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TÁRSAS KOMPETENCIÁK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Határozottság</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Konszenzus készség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Segítőkészség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15"/>
          <w:jc w:val="center"/>
        </w:trPr>
        <w:tc>
          <w:tcPr>
            <w:tcW w:w="10018" w:type="dxa"/>
            <w:gridSpan w:val="7"/>
            <w:tcBorders>
              <w:top w:val="single" w:sz="8" w:space="0" w:color="auto"/>
              <w:left w:val="single" w:sz="8" w:space="0" w:color="auto"/>
              <w:bottom w:val="single" w:sz="8" w:space="0" w:color="auto"/>
              <w:right w:val="single" w:sz="8" w:space="0" w:color="000000"/>
            </w:tcBorders>
            <w:shd w:val="clear" w:color="auto" w:fill="auto"/>
            <w:hideMark/>
          </w:tcPr>
          <w:p w:rsidR="009A4F51" w:rsidRPr="0085355A" w:rsidRDefault="009A4F51" w:rsidP="003B1614">
            <w:pPr>
              <w:jc w:val="center"/>
              <w:rPr>
                <w:color w:val="000000"/>
                <w:sz w:val="20"/>
                <w:szCs w:val="20"/>
              </w:rPr>
            </w:pPr>
            <w:r w:rsidRPr="0085355A">
              <w:rPr>
                <w:color w:val="000000"/>
                <w:sz w:val="20"/>
                <w:szCs w:val="20"/>
              </w:rPr>
              <w:t>MÓDSZER KOMPETENCIÁK</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Problémamegoldás, hibaelhárítás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Kontroll (ellenőrzőképesség)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517"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 </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r>
      <w:tr w:rsidR="009A4F51" w:rsidRPr="0085355A" w:rsidTr="003B1614">
        <w:trPr>
          <w:trHeight w:val="330"/>
          <w:jc w:val="center"/>
        </w:trPr>
        <w:tc>
          <w:tcPr>
            <w:tcW w:w="7008" w:type="dxa"/>
            <w:tcBorders>
              <w:top w:val="nil"/>
              <w:left w:val="single" w:sz="8" w:space="0" w:color="auto"/>
              <w:bottom w:val="single" w:sz="8" w:space="0" w:color="auto"/>
              <w:right w:val="single" w:sz="8" w:space="0" w:color="auto"/>
            </w:tcBorders>
            <w:shd w:val="clear" w:color="auto" w:fill="auto"/>
            <w:noWrap/>
            <w:vAlign w:val="bottom"/>
            <w:hideMark/>
          </w:tcPr>
          <w:p w:rsidR="009A4F51" w:rsidRPr="0085355A" w:rsidRDefault="009A4F51" w:rsidP="003B1614">
            <w:pPr>
              <w:rPr>
                <w:color w:val="000000"/>
                <w:sz w:val="20"/>
                <w:szCs w:val="20"/>
              </w:rPr>
            </w:pPr>
            <w:r w:rsidRPr="0085355A">
              <w:rPr>
                <w:color w:val="000000"/>
                <w:sz w:val="20"/>
                <w:szCs w:val="20"/>
              </w:rPr>
              <w:t>Módszeres munkavégzés </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noWrap/>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517"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c>
          <w:tcPr>
            <w:tcW w:w="494" w:type="dxa"/>
            <w:tcBorders>
              <w:top w:val="nil"/>
              <w:left w:val="nil"/>
              <w:bottom w:val="single" w:sz="8" w:space="0" w:color="auto"/>
              <w:right w:val="single" w:sz="8" w:space="0" w:color="auto"/>
            </w:tcBorders>
            <w:shd w:val="clear" w:color="auto" w:fill="auto"/>
            <w:vAlign w:val="bottom"/>
            <w:hideMark/>
          </w:tcPr>
          <w:p w:rsidR="009A4F51" w:rsidRPr="0085355A" w:rsidRDefault="009A4F51" w:rsidP="003B1614">
            <w:pPr>
              <w:jc w:val="center"/>
              <w:rPr>
                <w:color w:val="000000"/>
                <w:sz w:val="20"/>
                <w:szCs w:val="20"/>
              </w:rPr>
            </w:pPr>
            <w:r w:rsidRPr="0085355A">
              <w:rPr>
                <w:color w:val="000000"/>
                <w:sz w:val="20"/>
                <w:szCs w:val="20"/>
              </w:rPr>
              <w:t>x</w:t>
            </w:r>
          </w:p>
        </w:tc>
      </w:tr>
    </w:tbl>
    <w:p w:rsidR="009A4F51" w:rsidRPr="0085355A" w:rsidRDefault="009A4F51" w:rsidP="009A4F51">
      <w:pPr>
        <w:tabs>
          <w:tab w:val="right" w:pos="9214"/>
        </w:tabs>
        <w:rPr>
          <w:b/>
        </w:rPr>
      </w:pPr>
    </w:p>
    <w:p w:rsidR="009A4F51" w:rsidRPr="0085355A" w:rsidRDefault="009A4F51" w:rsidP="001B5DD1">
      <w:pPr>
        <w:tabs>
          <w:tab w:val="left" w:pos="7655"/>
          <w:tab w:val="right" w:pos="9214"/>
        </w:tabs>
        <w:ind w:left="357" w:hanging="357"/>
        <w:rPr>
          <w:b/>
        </w:rPr>
      </w:pPr>
      <w:r w:rsidRPr="0085355A">
        <w:rPr>
          <w:b/>
        </w:rPr>
        <w:t>8. Ácsszerkezetek</w:t>
      </w:r>
      <w:r w:rsidRPr="0085355A">
        <w:rPr>
          <w:b/>
        </w:rPr>
        <w:tab/>
        <w:t>36 óra/ 36 óra*</w:t>
      </w:r>
    </w:p>
    <w:p w:rsidR="009A4F51" w:rsidRPr="0085355A" w:rsidRDefault="009A4F51" w:rsidP="009A4F51">
      <w:pPr>
        <w:jc w:val="right"/>
        <w:rPr>
          <w:i/>
          <w:iCs/>
          <w:sz w:val="20"/>
          <w:szCs w:val="20"/>
        </w:rPr>
      </w:pPr>
      <w:r w:rsidRPr="0085355A">
        <w:rPr>
          <w:i/>
          <w:iCs/>
          <w:sz w:val="20"/>
          <w:szCs w:val="20"/>
        </w:rPr>
        <w:t>*Három évfolyamos képzés közismereti oktatással/két évfolyamos képzés közismereti oktatás nélkül</w:t>
      </w:r>
    </w:p>
    <w:p w:rsidR="009A4F51" w:rsidRPr="0085355A" w:rsidRDefault="009A4F51" w:rsidP="009A4F51">
      <w:pPr>
        <w:widowControl w:val="0"/>
        <w:suppressAutoHyphens/>
        <w:rPr>
          <w:b/>
        </w:rPr>
      </w:pPr>
    </w:p>
    <w:p w:rsidR="009A4F51" w:rsidRPr="0085355A" w:rsidRDefault="009B512B" w:rsidP="001B5DD1">
      <w:pPr>
        <w:ind w:left="283"/>
        <w:jc w:val="both"/>
        <w:rPr>
          <w:b/>
        </w:rPr>
      </w:pPr>
      <w:r>
        <w:rPr>
          <w:b/>
        </w:rPr>
        <w:t xml:space="preserve">8.1. </w:t>
      </w:r>
      <w:r w:rsidR="009A4F51" w:rsidRPr="0085355A">
        <w:rPr>
          <w:b/>
        </w:rPr>
        <w:t>A tantárgy tanításának célja</w:t>
      </w:r>
    </w:p>
    <w:p w:rsidR="009535CF" w:rsidRDefault="009535CF" w:rsidP="009A4F51">
      <w:pPr>
        <w:ind w:left="426"/>
        <w:jc w:val="both"/>
      </w:pPr>
    </w:p>
    <w:p w:rsidR="009A4F51" w:rsidRPr="0085355A" w:rsidRDefault="009A4F51" w:rsidP="001B5DD1">
      <w:pPr>
        <w:ind w:left="283"/>
        <w:jc w:val="both"/>
      </w:pPr>
      <w:r w:rsidRPr="0085355A">
        <w:t xml:space="preserve">Az ácsszerkezetek működésének, építés technológiájának elméleti elsajátítása, a faszerkezetek építéséhez használható anyagok jellemzőinek megismerése, alkalmazási lehetőségeinek elsajátítása. </w:t>
      </w:r>
    </w:p>
    <w:p w:rsidR="009A4F51" w:rsidRPr="0085355A" w:rsidRDefault="009A4F51" w:rsidP="001B5DD1">
      <w:pPr>
        <w:ind w:left="283"/>
        <w:jc w:val="both"/>
      </w:pPr>
      <w:r w:rsidRPr="0085355A">
        <w:t>A különböző faszerkezetek feladata, építése az épületszerkezetek megvalósításának folyamatában.</w:t>
      </w:r>
    </w:p>
    <w:p w:rsidR="009A4F51" w:rsidRPr="0085355A" w:rsidRDefault="009A4F51" w:rsidP="001B5DD1">
      <w:pPr>
        <w:ind w:left="283"/>
        <w:jc w:val="both"/>
      </w:pPr>
      <w:r w:rsidRPr="0085355A">
        <w:t>A faszerkezetek elemeinek megmunkálása, előkészítése, összeállítását és rögzítését segítő elemek, módszerek.</w:t>
      </w:r>
    </w:p>
    <w:p w:rsidR="009A4F51" w:rsidRPr="0085355A" w:rsidRDefault="009A4F51" w:rsidP="001B5DD1">
      <w:pPr>
        <w:ind w:left="283"/>
        <w:jc w:val="both"/>
      </w:pPr>
      <w:r w:rsidRPr="0085355A">
        <w:t>A tanulók legyenek képesek az ácsszerkezetek előkészítési, építési és bontási logikája szerint építeni és bontani az ácsszerkezeteket. A tanulók legyenek képesek rendszerezni az ácsszerkezetekhez szükséges anyagokat. Tudják az ácsszerkezetekhez szükséges eszközöket, szerszámokat, gépeket használni. Tudják kiszámolni és összeállítani egy adott munkához szükséges anyagmennyiségeket, eszközöket, gépeket.</w:t>
      </w:r>
    </w:p>
    <w:p w:rsidR="009A4F51" w:rsidRPr="0085355A" w:rsidRDefault="009A4F51" w:rsidP="001B5DD1">
      <w:pPr>
        <w:ind w:left="283"/>
        <w:jc w:val="both"/>
      </w:pPr>
      <w:r w:rsidRPr="0085355A">
        <w:t>A tanulók legyenek képesek az ácsszerkezeti munkákat balesetmentesen elvégezni és ismerjék e tevékenységek munkavédelmi előírásait.</w:t>
      </w:r>
    </w:p>
    <w:p w:rsidR="009A4F51" w:rsidRPr="0085355A" w:rsidRDefault="009A4F51" w:rsidP="001B5DD1">
      <w:pPr>
        <w:ind w:left="283"/>
        <w:jc w:val="both"/>
      </w:pPr>
      <w:r w:rsidRPr="0085355A">
        <w:t>Szakmai kompetenciák elsajátítása, amelyek segítségével a tanuló alkalmassá válik önálló, illetve irányított munkavégzésre. Értelmezni tudja a rendelkezésre álló műszaki információkat, munkavédelmi, építéstechnológiai, valamint műszaki szempontból szakszerű ácsszerkezeteket tudjon készíteni.</w:t>
      </w:r>
    </w:p>
    <w:p w:rsidR="009A4F51" w:rsidRPr="0085355A" w:rsidRDefault="009A4F51" w:rsidP="001B5DD1">
      <w:pPr>
        <w:ind w:left="283"/>
        <w:jc w:val="both"/>
      </w:pPr>
    </w:p>
    <w:p w:rsidR="009A4F51" w:rsidRPr="0085355A" w:rsidRDefault="009B512B" w:rsidP="001B5DD1">
      <w:pPr>
        <w:ind w:left="283"/>
        <w:jc w:val="both"/>
        <w:rPr>
          <w:b/>
        </w:rPr>
      </w:pPr>
      <w:r>
        <w:rPr>
          <w:b/>
        </w:rPr>
        <w:t xml:space="preserve">8.2. </w:t>
      </w:r>
      <w:r w:rsidR="009A4F51" w:rsidRPr="0085355A">
        <w:rPr>
          <w:b/>
        </w:rPr>
        <w:t>Kapcsolódó közismereti, szakmai tartalmak</w:t>
      </w:r>
    </w:p>
    <w:p w:rsidR="009535CF" w:rsidRDefault="009535CF" w:rsidP="001B5DD1">
      <w:pPr>
        <w:ind w:left="283"/>
        <w:jc w:val="both"/>
      </w:pPr>
    </w:p>
    <w:p w:rsidR="009A4F51" w:rsidRPr="0085355A" w:rsidRDefault="009A4F51" w:rsidP="001B5DD1">
      <w:pPr>
        <w:ind w:left="283"/>
        <w:jc w:val="both"/>
      </w:pPr>
      <w:r w:rsidRPr="0085355A">
        <w:t>A tantárgy az adott évfolyamba lépés feltételeiként megjelölt közismereti és szakmai tartalmakra épül.</w:t>
      </w:r>
    </w:p>
    <w:p w:rsidR="009A4F51" w:rsidRPr="0085355A" w:rsidRDefault="009A4F51" w:rsidP="009A4F51">
      <w:pPr>
        <w:widowControl w:val="0"/>
        <w:suppressAutoHyphens/>
        <w:jc w:val="both"/>
        <w:rPr>
          <w:b/>
          <w:kern w:val="1"/>
          <w:lang w:eastAsia="hi-IN" w:bidi="hi-IN"/>
        </w:rPr>
      </w:pPr>
    </w:p>
    <w:p w:rsidR="009A4F51" w:rsidRPr="0085355A" w:rsidRDefault="009B512B" w:rsidP="001B5DD1">
      <w:pPr>
        <w:ind w:left="283"/>
        <w:jc w:val="both"/>
        <w:rPr>
          <w:b/>
        </w:rPr>
      </w:pPr>
      <w:r>
        <w:rPr>
          <w:b/>
        </w:rPr>
        <w:t xml:space="preserve">8.3. </w:t>
      </w:r>
      <w:r w:rsidR="009A4F51" w:rsidRPr="0085355A">
        <w:rPr>
          <w:b/>
        </w:rPr>
        <w:t xml:space="preserve">Témakörök </w:t>
      </w:r>
    </w:p>
    <w:p w:rsidR="009A4F51" w:rsidRPr="0085355A" w:rsidRDefault="009A4F51" w:rsidP="009A4F51">
      <w:pPr>
        <w:widowControl w:val="0"/>
        <w:tabs>
          <w:tab w:val="right" w:pos="9214"/>
        </w:tabs>
        <w:suppressAutoHyphens/>
        <w:ind w:left="1572"/>
        <w:jc w:val="both"/>
        <w:rPr>
          <w:b/>
          <w:kern w:val="1"/>
          <w:lang w:eastAsia="hi-IN" w:bidi="hi-IN"/>
        </w:rPr>
      </w:pPr>
    </w:p>
    <w:p w:rsidR="009A4F51" w:rsidRPr="0085355A" w:rsidRDefault="009B512B" w:rsidP="001B5DD1">
      <w:pPr>
        <w:widowControl w:val="0"/>
        <w:tabs>
          <w:tab w:val="left" w:pos="7655"/>
          <w:tab w:val="right" w:pos="9214"/>
        </w:tabs>
        <w:suppressAutoHyphens/>
        <w:ind w:left="992" w:hanging="709"/>
        <w:jc w:val="both"/>
        <w:rPr>
          <w:b/>
          <w:kern w:val="1"/>
          <w:lang w:eastAsia="hi-IN" w:bidi="hi-IN"/>
        </w:rPr>
      </w:pPr>
      <w:r>
        <w:rPr>
          <w:b/>
          <w:kern w:val="1"/>
          <w:lang w:eastAsia="hi-IN" w:bidi="hi-IN"/>
        </w:rPr>
        <w:t xml:space="preserve">8.3.1. </w:t>
      </w:r>
      <w:r w:rsidR="009A4F51" w:rsidRPr="0085355A">
        <w:rPr>
          <w:b/>
          <w:kern w:val="1"/>
          <w:lang w:eastAsia="hi-IN" w:bidi="hi-IN"/>
        </w:rPr>
        <w:t>Fafajták tulajdonságai, betegségei, védelme</w:t>
      </w:r>
      <w:r w:rsidR="009A4F51" w:rsidRPr="0085355A">
        <w:rPr>
          <w:b/>
          <w:kern w:val="1"/>
          <w:lang w:eastAsia="hi-IN" w:bidi="hi-IN"/>
        </w:rPr>
        <w:tab/>
      </w:r>
      <w:r w:rsidR="009A4F51" w:rsidRPr="0085355A">
        <w:rPr>
          <w:b/>
          <w:i/>
          <w:kern w:val="1"/>
          <w:lang w:eastAsia="hi-IN" w:bidi="hi-IN"/>
        </w:rPr>
        <w:t>9</w:t>
      </w:r>
      <w:r w:rsidR="001564FA">
        <w:rPr>
          <w:b/>
          <w:i/>
          <w:kern w:val="1"/>
          <w:lang w:eastAsia="hi-IN" w:bidi="hi-IN"/>
        </w:rPr>
        <w:t xml:space="preserve"> óra</w:t>
      </w:r>
      <w:r w:rsidR="009A4F51" w:rsidRPr="0085355A">
        <w:rPr>
          <w:b/>
          <w:i/>
          <w:kern w:val="1"/>
          <w:lang w:eastAsia="hi-IN" w:bidi="hi-IN"/>
        </w:rPr>
        <w:t>/9 óra</w:t>
      </w:r>
    </w:p>
    <w:p w:rsidR="009535CF" w:rsidRDefault="009535CF" w:rsidP="009A4F51">
      <w:pPr>
        <w:ind w:left="1134"/>
        <w:jc w:val="both"/>
      </w:pPr>
    </w:p>
    <w:p w:rsidR="009A4F51" w:rsidRPr="0085355A" w:rsidRDefault="009A4F51" w:rsidP="001B5DD1">
      <w:pPr>
        <w:ind w:left="709"/>
        <w:jc w:val="both"/>
      </w:pPr>
      <w:r w:rsidRPr="0085355A">
        <w:t>Fafajták tulajdonságai, faanyagok betegségei</w:t>
      </w:r>
    </w:p>
    <w:p w:rsidR="009A4F51" w:rsidRPr="0085355A" w:rsidRDefault="009A4F51" w:rsidP="001B5DD1">
      <w:pPr>
        <w:ind w:left="709"/>
        <w:jc w:val="both"/>
      </w:pPr>
      <w:r w:rsidRPr="0085355A">
        <w:t>Kereskedelmi faválaszték, anyagjelölés, anyagminőség, fatermék alakváltozása</w:t>
      </w:r>
    </w:p>
    <w:p w:rsidR="009A4F51" w:rsidRPr="0085355A" w:rsidRDefault="009A4F51" w:rsidP="001B5DD1">
      <w:pPr>
        <w:ind w:left="709"/>
        <w:jc w:val="both"/>
      </w:pPr>
      <w:r w:rsidRPr="0085355A">
        <w:t>Faanyagok, fafelületek megmunkálása, védelme</w:t>
      </w:r>
    </w:p>
    <w:p w:rsidR="009A4F51" w:rsidRPr="0085355A" w:rsidRDefault="009A4F51" w:rsidP="001B5DD1">
      <w:pPr>
        <w:ind w:left="709"/>
        <w:jc w:val="both"/>
      </w:pPr>
      <w:r w:rsidRPr="0085355A">
        <w:t>Faanyag védelmi módszerek, faanyag védőszerek és alkalmazásuk</w:t>
      </w:r>
    </w:p>
    <w:p w:rsidR="009A4F51" w:rsidRPr="0085355A" w:rsidRDefault="009A4F51" w:rsidP="001B5DD1">
      <w:pPr>
        <w:ind w:left="709"/>
        <w:jc w:val="both"/>
      </w:pPr>
      <w:r w:rsidRPr="0085355A">
        <w:t>Faszerkezetek tűzvédelme</w:t>
      </w:r>
    </w:p>
    <w:p w:rsidR="009A4F51" w:rsidRPr="0085355A" w:rsidRDefault="009A4F51" w:rsidP="009A4F51">
      <w:pPr>
        <w:widowControl w:val="0"/>
        <w:suppressAutoHyphens/>
        <w:ind w:left="1224"/>
        <w:jc w:val="both"/>
        <w:rPr>
          <w:kern w:val="1"/>
          <w:lang w:eastAsia="hi-IN" w:bidi="hi-IN"/>
        </w:rPr>
      </w:pPr>
    </w:p>
    <w:p w:rsidR="009A4F51" w:rsidRPr="0085355A" w:rsidRDefault="009A4F51" w:rsidP="001B5DD1">
      <w:pPr>
        <w:widowControl w:val="0"/>
        <w:tabs>
          <w:tab w:val="left" w:pos="7655"/>
          <w:tab w:val="right" w:pos="9214"/>
        </w:tabs>
        <w:suppressAutoHyphens/>
        <w:ind w:left="992" w:hanging="709"/>
        <w:jc w:val="both"/>
        <w:rPr>
          <w:b/>
          <w:kern w:val="1"/>
          <w:lang w:eastAsia="hi-IN" w:bidi="hi-IN"/>
        </w:rPr>
      </w:pPr>
      <w:r w:rsidRPr="0085355A">
        <w:rPr>
          <w:b/>
          <w:kern w:val="1"/>
          <w:lang w:eastAsia="hi-IN" w:bidi="hi-IN"/>
        </w:rPr>
        <w:t>8.3.2. Ácsmunkák szerszámai eszközei, gépei</w:t>
      </w:r>
      <w:r w:rsidRPr="0085355A">
        <w:rPr>
          <w:b/>
          <w:kern w:val="1"/>
          <w:lang w:eastAsia="hi-IN" w:bidi="hi-IN"/>
        </w:rPr>
        <w:tab/>
      </w:r>
      <w:r w:rsidRPr="0085355A">
        <w:rPr>
          <w:b/>
          <w:i/>
          <w:iCs/>
          <w:kern w:val="1"/>
          <w:lang w:eastAsia="hi-IN" w:bidi="hi-IN"/>
        </w:rPr>
        <w:t>9 óra/9 óra</w:t>
      </w:r>
    </w:p>
    <w:p w:rsidR="001564FA" w:rsidRDefault="001564FA" w:rsidP="009A4F51">
      <w:pPr>
        <w:ind w:left="1134"/>
        <w:jc w:val="both"/>
      </w:pPr>
    </w:p>
    <w:p w:rsidR="009A4F51" w:rsidRPr="0085355A" w:rsidRDefault="009A4F51" w:rsidP="001B5DD1">
      <w:pPr>
        <w:ind w:left="709"/>
        <w:jc w:val="both"/>
      </w:pPr>
      <w:r w:rsidRPr="0085355A">
        <w:t>Ácsmunkákhoz használatos szerszámok</w:t>
      </w:r>
    </w:p>
    <w:p w:rsidR="009A4F51" w:rsidRPr="0085355A" w:rsidRDefault="009A4F51" w:rsidP="001B5DD1">
      <w:pPr>
        <w:ind w:left="709"/>
        <w:jc w:val="both"/>
      </w:pPr>
      <w:r w:rsidRPr="0085355A">
        <w:t>Mérési módszerek, mérő, beállító és jelölő eszközök</w:t>
      </w:r>
    </w:p>
    <w:p w:rsidR="009A4F51" w:rsidRPr="0085355A" w:rsidRDefault="009A4F51" w:rsidP="001B5DD1">
      <w:pPr>
        <w:ind w:left="709"/>
        <w:jc w:val="both"/>
      </w:pPr>
      <w:r w:rsidRPr="0085355A">
        <w:t>Faanyagot, fafelületet megmunkáló eszközök, gépek</w:t>
      </w:r>
    </w:p>
    <w:p w:rsidR="009A4F51" w:rsidRPr="0085355A" w:rsidRDefault="009A4F51" w:rsidP="001B5DD1">
      <w:pPr>
        <w:ind w:left="709"/>
        <w:jc w:val="both"/>
      </w:pPr>
      <w:r w:rsidRPr="0085355A">
        <w:t>Ácsszerkezetek építő, szerelő és bontó kéziszerszámai, gépei</w:t>
      </w:r>
    </w:p>
    <w:p w:rsidR="009A4F51" w:rsidRPr="0085355A" w:rsidRDefault="009A4F51" w:rsidP="001B5DD1">
      <w:pPr>
        <w:ind w:left="709"/>
        <w:jc w:val="both"/>
      </w:pPr>
      <w:r w:rsidRPr="0085355A">
        <w:t>Anyagmozgató, emelő eszközök, gépek előírásai</w:t>
      </w:r>
    </w:p>
    <w:p w:rsidR="009A4F51" w:rsidRPr="0085355A" w:rsidRDefault="009A4F51" w:rsidP="009A4F51">
      <w:pPr>
        <w:widowControl w:val="0"/>
        <w:suppressAutoHyphens/>
        <w:ind w:left="1224" w:firstLine="194"/>
        <w:jc w:val="both"/>
        <w:rPr>
          <w:kern w:val="1"/>
          <w:lang w:eastAsia="hi-IN" w:bidi="hi-IN"/>
        </w:rPr>
      </w:pPr>
    </w:p>
    <w:p w:rsidR="009A4F51" w:rsidRPr="0085355A" w:rsidRDefault="009B512B" w:rsidP="001B5DD1">
      <w:pPr>
        <w:widowControl w:val="0"/>
        <w:tabs>
          <w:tab w:val="left" w:pos="7655"/>
          <w:tab w:val="right" w:pos="9214"/>
        </w:tabs>
        <w:suppressAutoHyphens/>
        <w:ind w:left="992" w:hanging="709"/>
        <w:jc w:val="both"/>
        <w:rPr>
          <w:b/>
          <w:kern w:val="1"/>
          <w:lang w:eastAsia="hi-IN" w:bidi="hi-IN"/>
        </w:rPr>
      </w:pPr>
      <w:r>
        <w:rPr>
          <w:b/>
          <w:kern w:val="1"/>
          <w:lang w:eastAsia="hi-IN" w:bidi="hi-IN"/>
        </w:rPr>
        <w:t xml:space="preserve">8.3.3. </w:t>
      </w:r>
      <w:r w:rsidR="009A4F51" w:rsidRPr="0085355A">
        <w:rPr>
          <w:b/>
          <w:kern w:val="1"/>
          <w:lang w:eastAsia="hi-IN" w:bidi="hi-IN"/>
        </w:rPr>
        <w:t>Ácsszerkezetek típusai</w:t>
      </w:r>
      <w:r w:rsidR="009A4F51" w:rsidRPr="0085355A">
        <w:rPr>
          <w:b/>
          <w:kern w:val="1"/>
          <w:lang w:eastAsia="hi-IN" w:bidi="hi-IN"/>
        </w:rPr>
        <w:tab/>
      </w:r>
      <w:r w:rsidR="009A4F51" w:rsidRPr="0085355A">
        <w:rPr>
          <w:b/>
          <w:i/>
          <w:iCs/>
          <w:kern w:val="1"/>
          <w:lang w:eastAsia="hi-IN" w:bidi="hi-IN"/>
        </w:rPr>
        <w:t>18 óra/18 óra</w:t>
      </w:r>
    </w:p>
    <w:p w:rsidR="001564FA" w:rsidRDefault="001564FA" w:rsidP="001B5DD1">
      <w:pPr>
        <w:ind w:left="709"/>
        <w:jc w:val="both"/>
      </w:pPr>
    </w:p>
    <w:p w:rsidR="009A4F51" w:rsidRPr="0085355A" w:rsidRDefault="009A4F51" w:rsidP="001B5DD1">
      <w:pPr>
        <w:ind w:left="709"/>
        <w:jc w:val="both"/>
      </w:pPr>
      <w:r w:rsidRPr="0085355A">
        <w:t>Hagyományos és mérnöki fakötések</w:t>
      </w:r>
    </w:p>
    <w:p w:rsidR="009A4F51" w:rsidRPr="0085355A" w:rsidRDefault="009A4F51" w:rsidP="001B5DD1">
      <w:pPr>
        <w:ind w:left="709"/>
        <w:jc w:val="both"/>
      </w:pPr>
      <w:r w:rsidRPr="0085355A">
        <w:t>Fedélszerkezetek csoportosítása</w:t>
      </w:r>
    </w:p>
    <w:p w:rsidR="009A4F51" w:rsidRPr="0085355A" w:rsidRDefault="009A4F51" w:rsidP="001B5DD1">
      <w:pPr>
        <w:ind w:left="709"/>
        <w:jc w:val="both"/>
      </w:pPr>
      <w:r w:rsidRPr="0085355A">
        <w:t>Fedélidomok, fedélidom szerkesztések</w:t>
      </w:r>
    </w:p>
    <w:p w:rsidR="009A4F51" w:rsidRPr="0085355A" w:rsidRDefault="009A4F51" w:rsidP="001B5DD1">
      <w:pPr>
        <w:ind w:left="709"/>
        <w:jc w:val="both"/>
      </w:pPr>
      <w:r w:rsidRPr="0085355A">
        <w:t>Üres fedélszerkezetek</w:t>
      </w:r>
    </w:p>
    <w:p w:rsidR="009A4F51" w:rsidRPr="0085355A" w:rsidRDefault="009A4F51" w:rsidP="001B5DD1">
      <w:pPr>
        <w:ind w:left="709"/>
        <w:jc w:val="both"/>
      </w:pPr>
      <w:r w:rsidRPr="0085355A">
        <w:t>Torokgerendás fedélszerkezetek</w:t>
      </w:r>
    </w:p>
    <w:p w:rsidR="009A4F51" w:rsidRPr="0085355A" w:rsidRDefault="009A4F51" w:rsidP="001B5DD1">
      <w:pPr>
        <w:ind w:left="709"/>
        <w:jc w:val="both"/>
      </w:pPr>
      <w:r w:rsidRPr="0085355A">
        <w:t>Szelemenes fedélszerkezetek</w:t>
      </w:r>
    </w:p>
    <w:p w:rsidR="009A4F51" w:rsidRPr="0085355A" w:rsidRDefault="009A4F51" w:rsidP="001B5DD1">
      <w:pPr>
        <w:ind w:left="709"/>
        <w:jc w:val="both"/>
      </w:pPr>
      <w:proofErr w:type="spellStart"/>
      <w:r w:rsidRPr="0085355A">
        <w:t>Manzard</w:t>
      </w:r>
      <w:proofErr w:type="spellEnd"/>
      <w:r w:rsidRPr="0085355A">
        <w:t xml:space="preserve"> fedélszerkezetek</w:t>
      </w:r>
    </w:p>
    <w:p w:rsidR="009A4F51" w:rsidRPr="0085355A" w:rsidRDefault="009A4F51" w:rsidP="001B5DD1">
      <w:pPr>
        <w:ind w:left="709"/>
        <w:jc w:val="both"/>
      </w:pPr>
      <w:r w:rsidRPr="0085355A">
        <w:t>Függesztő műves fedélszerkezetek</w:t>
      </w:r>
    </w:p>
    <w:p w:rsidR="009A4F51" w:rsidRPr="0085355A" w:rsidRDefault="009A4F51" w:rsidP="001B5DD1">
      <w:pPr>
        <w:ind w:left="709"/>
        <w:jc w:val="both"/>
      </w:pPr>
      <w:r w:rsidRPr="0085355A">
        <w:t>Egyedi, különleges fedélszerkezetek</w:t>
      </w:r>
    </w:p>
    <w:p w:rsidR="009A4F51" w:rsidRPr="0085355A" w:rsidRDefault="009A4F51" w:rsidP="009A4F51">
      <w:pPr>
        <w:jc w:val="both"/>
      </w:pPr>
    </w:p>
    <w:p w:rsidR="009A4F51" w:rsidRPr="0085355A" w:rsidRDefault="009B512B" w:rsidP="001B5DD1">
      <w:pPr>
        <w:tabs>
          <w:tab w:val="left" w:pos="1276"/>
        </w:tabs>
        <w:ind w:left="283"/>
        <w:jc w:val="both"/>
        <w:rPr>
          <w:b/>
          <w:i/>
        </w:rPr>
      </w:pPr>
      <w:r>
        <w:rPr>
          <w:b/>
          <w:i/>
        </w:rPr>
        <w:t xml:space="preserve">8.4. </w:t>
      </w:r>
      <w:r w:rsidR="009A4F51" w:rsidRPr="0085355A">
        <w:rPr>
          <w:b/>
          <w:i/>
        </w:rPr>
        <w:t xml:space="preserve">A képzés javasolt helyszíne </w:t>
      </w:r>
      <w:r w:rsidR="009A4F51" w:rsidRPr="0085355A">
        <w:rPr>
          <w:b/>
          <w:i/>
          <w:kern w:val="1"/>
          <w:lang w:eastAsia="hi-IN" w:bidi="hi-IN"/>
        </w:rPr>
        <w:t>(ajánlás)</w:t>
      </w:r>
    </w:p>
    <w:p w:rsidR="001564FA" w:rsidRDefault="001564FA" w:rsidP="009A4F51">
      <w:pPr>
        <w:ind w:left="900"/>
        <w:jc w:val="both"/>
      </w:pPr>
    </w:p>
    <w:p w:rsidR="009A4F51" w:rsidRPr="0085355A" w:rsidRDefault="009A4F51" w:rsidP="001B5DD1">
      <w:pPr>
        <w:ind w:left="283"/>
        <w:jc w:val="both"/>
      </w:pPr>
      <w:r w:rsidRPr="0085355A">
        <w:t>Tanterem</w:t>
      </w:r>
    </w:p>
    <w:p w:rsidR="009A4F51" w:rsidRPr="0085355A" w:rsidRDefault="009A4F51" w:rsidP="009A4F51">
      <w:pPr>
        <w:widowControl w:val="0"/>
        <w:suppressAutoHyphens/>
        <w:jc w:val="both"/>
        <w:rPr>
          <w:b/>
          <w:kern w:val="1"/>
          <w:lang w:eastAsia="hi-IN" w:bidi="hi-IN"/>
        </w:rPr>
      </w:pPr>
    </w:p>
    <w:p w:rsidR="009A4F51" w:rsidRPr="0085355A" w:rsidRDefault="009B512B" w:rsidP="001B5DD1">
      <w:pPr>
        <w:tabs>
          <w:tab w:val="left" w:pos="1276"/>
        </w:tabs>
        <w:ind w:left="283"/>
        <w:jc w:val="both"/>
        <w:rPr>
          <w:b/>
          <w:i/>
        </w:rPr>
      </w:pPr>
      <w:r>
        <w:rPr>
          <w:b/>
          <w:i/>
        </w:rPr>
        <w:t xml:space="preserve">8.5. </w:t>
      </w:r>
      <w:r w:rsidR="009A4F51" w:rsidRPr="0085355A">
        <w:rPr>
          <w:b/>
          <w:i/>
        </w:rPr>
        <w:t>A tantárgy elsajátítása során alkalmazható sajátos módszerek, tanulói tevékenységformák (ajánlás)</w:t>
      </w:r>
    </w:p>
    <w:p w:rsidR="009A4F51" w:rsidRPr="0085355A" w:rsidRDefault="009A4F51" w:rsidP="009A4F51">
      <w:pPr>
        <w:rPr>
          <w:b/>
          <w:i/>
        </w:rPr>
      </w:pPr>
    </w:p>
    <w:p w:rsidR="009A4F51" w:rsidRDefault="009B512B" w:rsidP="009B512B">
      <w:pPr>
        <w:ind w:left="720"/>
        <w:rPr>
          <w:b/>
          <w:i/>
        </w:rPr>
      </w:pPr>
      <w:r>
        <w:rPr>
          <w:b/>
          <w:i/>
        </w:rPr>
        <w:t xml:space="preserve">8.5.1. </w:t>
      </w:r>
      <w:r w:rsidR="009A4F51" w:rsidRPr="0085355A">
        <w:rPr>
          <w:b/>
          <w:i/>
        </w:rPr>
        <w:t>A tantárgy elsajátítása során alkalmazható sajátos módszerek (ajánlás)</w:t>
      </w:r>
    </w:p>
    <w:p w:rsidR="00A56BE2" w:rsidRPr="0085355A" w:rsidRDefault="00A56BE2" w:rsidP="009B512B">
      <w:pPr>
        <w:ind w:left="720"/>
        <w:rPr>
          <w:b/>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elbeszélés</w:t>
            </w: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vita</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1.8.</w:t>
            </w:r>
          </w:p>
        </w:tc>
        <w:tc>
          <w:tcPr>
            <w:tcW w:w="2800" w:type="dxa"/>
            <w:vAlign w:val="center"/>
          </w:tcPr>
          <w:p w:rsidR="009A4F51" w:rsidRPr="0085355A" w:rsidRDefault="009A4F51" w:rsidP="003B1614">
            <w:pPr>
              <w:rPr>
                <w:sz w:val="20"/>
                <w:szCs w:val="20"/>
              </w:rPr>
            </w:pPr>
            <w:r w:rsidRPr="0085355A">
              <w:rPr>
                <w:sz w:val="20"/>
                <w:szCs w:val="20"/>
              </w:rPr>
              <w:t>kooperatív tanulás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1.9.</w:t>
            </w:r>
          </w:p>
        </w:tc>
        <w:tc>
          <w:tcPr>
            <w:tcW w:w="2800" w:type="dxa"/>
            <w:vAlign w:val="center"/>
          </w:tcPr>
          <w:p w:rsidR="009A4F51" w:rsidRPr="0085355A" w:rsidRDefault="009A4F51" w:rsidP="003B1614">
            <w:pPr>
              <w:rPr>
                <w:sz w:val="20"/>
                <w:szCs w:val="20"/>
              </w:rPr>
            </w:pPr>
            <w:r w:rsidRPr="0085355A">
              <w:rPr>
                <w:sz w:val="20"/>
                <w:szCs w:val="20"/>
              </w:rPr>
              <w:t>szimuláció</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1.10.</w:t>
            </w:r>
          </w:p>
        </w:tc>
        <w:tc>
          <w:tcPr>
            <w:tcW w:w="2800" w:type="dxa"/>
            <w:vAlign w:val="center"/>
          </w:tcPr>
          <w:p w:rsidR="009A4F51" w:rsidRPr="0085355A" w:rsidRDefault="009A4F51" w:rsidP="003B1614">
            <w:pPr>
              <w:rPr>
                <w:sz w:val="20"/>
                <w:szCs w:val="20"/>
              </w:rPr>
            </w:pPr>
            <w:r w:rsidRPr="0085355A">
              <w:rPr>
                <w:sz w:val="20"/>
                <w:szCs w:val="20"/>
              </w:rPr>
              <w:t>szerepjáték</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1.11.</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9A4F51" w:rsidRDefault="009A4F51" w:rsidP="009A4F51">
      <w:pPr>
        <w:pStyle w:val="Listaszerbekezds"/>
        <w:ind w:left="791" w:firstLine="1"/>
        <w:rPr>
          <w:b/>
          <w:i/>
        </w:rPr>
      </w:pPr>
    </w:p>
    <w:p w:rsidR="009B512B" w:rsidRPr="0085355A" w:rsidRDefault="009B512B" w:rsidP="009A4F51">
      <w:pPr>
        <w:pStyle w:val="Listaszerbekezds"/>
        <w:ind w:left="791" w:firstLine="1"/>
        <w:rPr>
          <w:b/>
          <w:i/>
        </w:rPr>
      </w:pPr>
    </w:p>
    <w:p w:rsidR="009A4F51" w:rsidRDefault="009B512B" w:rsidP="009B512B">
      <w:pPr>
        <w:ind w:left="720"/>
        <w:rPr>
          <w:b/>
          <w:i/>
        </w:rPr>
      </w:pPr>
      <w:r>
        <w:rPr>
          <w:b/>
          <w:i/>
        </w:rPr>
        <w:t xml:space="preserve">8.5.2. </w:t>
      </w:r>
      <w:r w:rsidR="009A4F51" w:rsidRPr="0085355A">
        <w:rPr>
          <w:b/>
          <w:i/>
        </w:rPr>
        <w:t>A tantárgy elsajátítása során alkalmazható tanulói tevékenységformák (ajánlás)</w:t>
      </w:r>
    </w:p>
    <w:p w:rsidR="00A56BE2" w:rsidRPr="0085355A" w:rsidRDefault="00A56BE2" w:rsidP="009B512B">
      <w:pPr>
        <w:ind w:left="720"/>
        <w:rPr>
          <w:b/>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Írásos elemzések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2.7.</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3.2</w:t>
            </w:r>
          </w:p>
        </w:tc>
        <w:tc>
          <w:tcPr>
            <w:tcW w:w="3621" w:type="dxa"/>
            <w:vAlign w:val="center"/>
          </w:tcPr>
          <w:p w:rsidR="009A4F51" w:rsidRPr="0085355A" w:rsidRDefault="009A4F51" w:rsidP="003B1614">
            <w:pPr>
              <w:rPr>
                <w:sz w:val="20"/>
                <w:szCs w:val="20"/>
              </w:rPr>
            </w:pPr>
            <w:r w:rsidRPr="0085355A">
              <w:rPr>
                <w:sz w:val="20"/>
                <w:szCs w:val="20"/>
              </w:rPr>
              <w:t>Kiscsoportos szakmai munkavégzés irányítással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3.3.</w:t>
            </w:r>
          </w:p>
        </w:tc>
        <w:tc>
          <w:tcPr>
            <w:tcW w:w="3621" w:type="dxa"/>
            <w:vAlign w:val="center"/>
          </w:tcPr>
          <w:p w:rsidR="009A4F51" w:rsidRPr="0085355A" w:rsidRDefault="009A4F51" w:rsidP="003B1614">
            <w:pPr>
              <w:rPr>
                <w:sz w:val="20"/>
                <w:szCs w:val="20"/>
              </w:rPr>
            </w:pPr>
            <w:r w:rsidRPr="0085355A">
              <w:rPr>
                <w:sz w:val="20"/>
                <w:szCs w:val="20"/>
              </w:rPr>
              <w:t>Csoportos helyzetgyakorlat</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3.4.</w:t>
            </w:r>
          </w:p>
        </w:tc>
        <w:tc>
          <w:tcPr>
            <w:tcW w:w="3621" w:type="dxa"/>
            <w:vAlign w:val="center"/>
          </w:tcPr>
          <w:p w:rsidR="009A4F51" w:rsidRPr="0085355A" w:rsidRDefault="009A4F51" w:rsidP="003B1614">
            <w:pPr>
              <w:rPr>
                <w:sz w:val="20"/>
                <w:szCs w:val="20"/>
              </w:rPr>
            </w:pPr>
            <w:r w:rsidRPr="0085355A">
              <w:rPr>
                <w:sz w:val="20"/>
                <w:szCs w:val="20"/>
              </w:rPr>
              <w:t>Csoportos versenyjáték</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ind w:left="792"/>
        <w:rPr>
          <w:b/>
          <w:i/>
        </w:rPr>
      </w:pPr>
    </w:p>
    <w:p w:rsidR="009A4F51" w:rsidRPr="0085355A" w:rsidRDefault="009B512B" w:rsidP="001B5DD1">
      <w:pPr>
        <w:widowControl w:val="0"/>
        <w:suppressAutoHyphens/>
        <w:ind w:left="283"/>
        <w:rPr>
          <w:lang w:bidi="hi-IN"/>
        </w:rPr>
      </w:pPr>
      <w:r>
        <w:rPr>
          <w:b/>
        </w:rPr>
        <w:t xml:space="preserve">8.6. </w:t>
      </w:r>
      <w:r w:rsidR="009A4F51" w:rsidRPr="0085355A">
        <w:rPr>
          <w:b/>
        </w:rPr>
        <w:t>A tantárgy értékelésének módja</w:t>
      </w:r>
    </w:p>
    <w:p w:rsidR="001564FA" w:rsidRDefault="001564FA" w:rsidP="001B5DD1">
      <w:pPr>
        <w:pStyle w:val="Listaszerbekezds1"/>
        <w:ind w:left="283"/>
        <w:rPr>
          <w:bCs/>
        </w:rPr>
      </w:pPr>
    </w:p>
    <w:p w:rsidR="009A4F51" w:rsidRPr="0085355A" w:rsidRDefault="009A4F51" w:rsidP="001B5DD1">
      <w:pPr>
        <w:pStyle w:val="Listaszerbekezds1"/>
        <w:ind w:left="283"/>
        <w:rPr>
          <w:bCs/>
        </w:rPr>
      </w:pPr>
      <w:r w:rsidRPr="0085355A">
        <w:rPr>
          <w:bCs/>
        </w:rPr>
        <w:t xml:space="preserve">A nemzeti köznevelésről szóló 2011. évi CXC. törvény. 54. § (2) </w:t>
      </w:r>
      <w:r w:rsidRPr="001B5DD1">
        <w:rPr>
          <w:bCs/>
          <w:i/>
        </w:rPr>
        <w:t>a)</w:t>
      </w:r>
      <w:r w:rsidRPr="0085355A">
        <w:rPr>
          <w:bCs/>
        </w:rPr>
        <w:t xml:space="preserve"> pontja szerinti értékeléssel.</w:t>
      </w:r>
    </w:p>
    <w:p w:rsidR="009A4F51" w:rsidRPr="0085355A" w:rsidRDefault="009A4F51" w:rsidP="009A4F51">
      <w:pPr>
        <w:widowControl w:val="0"/>
        <w:suppressAutoHyphens/>
        <w:rPr>
          <w:b/>
          <w:kern w:val="1"/>
          <w:lang w:eastAsia="hi-IN" w:bidi="hi-IN"/>
        </w:rPr>
      </w:pPr>
    </w:p>
    <w:p w:rsidR="009A4F51" w:rsidRPr="0085355A" w:rsidRDefault="009B512B" w:rsidP="001B5DD1">
      <w:pPr>
        <w:widowControl w:val="0"/>
        <w:tabs>
          <w:tab w:val="left" w:pos="426"/>
          <w:tab w:val="left" w:pos="7371"/>
          <w:tab w:val="right" w:pos="9213"/>
        </w:tabs>
        <w:suppressAutoHyphens/>
        <w:ind w:left="426" w:hanging="426"/>
        <w:rPr>
          <w:b/>
        </w:rPr>
      </w:pPr>
      <w:r>
        <w:rPr>
          <w:b/>
          <w:kern w:val="1"/>
          <w:lang w:eastAsia="hi-IN" w:bidi="hi-IN"/>
        </w:rPr>
        <w:t xml:space="preserve">9. </w:t>
      </w:r>
      <w:r w:rsidR="009A4F51" w:rsidRPr="0085355A">
        <w:rPr>
          <w:b/>
        </w:rPr>
        <w:t>Ácsszerkezetek építése gyakorlat</w:t>
      </w:r>
      <w:r w:rsidR="009A4F51" w:rsidRPr="0085355A">
        <w:rPr>
          <w:b/>
        </w:rPr>
        <w:tab/>
        <w:t>144 óra/ 180 óra*</w:t>
      </w:r>
    </w:p>
    <w:p w:rsidR="009A4F51" w:rsidRPr="0085355A" w:rsidRDefault="009A4F51" w:rsidP="009A4F51">
      <w:pPr>
        <w:jc w:val="right"/>
        <w:rPr>
          <w:i/>
          <w:iCs/>
          <w:sz w:val="20"/>
          <w:szCs w:val="20"/>
        </w:rPr>
      </w:pPr>
      <w:r w:rsidRPr="0085355A">
        <w:rPr>
          <w:i/>
          <w:iCs/>
          <w:sz w:val="20"/>
          <w:szCs w:val="20"/>
        </w:rPr>
        <w:t>*Három évfolyamos képzés közismereti oktatással/két évfolyamos képzés közismereti oktatás nélkül</w:t>
      </w:r>
    </w:p>
    <w:p w:rsidR="009A4F51" w:rsidRPr="0085355A" w:rsidRDefault="009A4F51" w:rsidP="009A4F51">
      <w:pPr>
        <w:widowControl w:val="0"/>
        <w:suppressAutoHyphens/>
        <w:rPr>
          <w:b/>
          <w:kern w:val="1"/>
          <w:lang w:eastAsia="hi-IN" w:bidi="hi-IN"/>
        </w:rPr>
      </w:pPr>
    </w:p>
    <w:p w:rsidR="009A4F51" w:rsidRPr="0085355A" w:rsidRDefault="009B512B" w:rsidP="001B5DD1">
      <w:pPr>
        <w:ind w:left="283"/>
        <w:jc w:val="both"/>
        <w:rPr>
          <w:b/>
          <w:kern w:val="1"/>
          <w:lang w:eastAsia="hi-IN" w:bidi="hi-IN"/>
        </w:rPr>
      </w:pPr>
      <w:r>
        <w:rPr>
          <w:b/>
        </w:rPr>
        <w:t xml:space="preserve">9.1. </w:t>
      </w:r>
      <w:r w:rsidR="009A4F51" w:rsidRPr="0085355A">
        <w:rPr>
          <w:b/>
        </w:rPr>
        <w:t>A tantárgy tanításának célja</w:t>
      </w:r>
    </w:p>
    <w:p w:rsidR="00582D05" w:rsidRDefault="00582D05" w:rsidP="001B5DD1">
      <w:pPr>
        <w:ind w:left="283"/>
        <w:jc w:val="both"/>
      </w:pPr>
    </w:p>
    <w:p w:rsidR="009A4F51" w:rsidRPr="0085355A" w:rsidRDefault="009A4F51" w:rsidP="001B5DD1">
      <w:pPr>
        <w:ind w:left="283"/>
        <w:jc w:val="both"/>
      </w:pPr>
      <w:r w:rsidRPr="0085355A">
        <w:t xml:space="preserve">Az ácsszerkezetek működésének, építés technológiájának elméleti elsajátítása, a faszerkezetek építéséhez használható anyagok jellemzőinek megismerése, alkalmazási lehetőségeinek elsajátítása. </w:t>
      </w:r>
    </w:p>
    <w:p w:rsidR="009A4F51" w:rsidRPr="0085355A" w:rsidRDefault="009A4F51" w:rsidP="001B5DD1">
      <w:pPr>
        <w:ind w:left="283"/>
        <w:jc w:val="both"/>
      </w:pPr>
      <w:r w:rsidRPr="0085355A">
        <w:t>A különböző faszerkezetek feladata, építése az épületszerkezetek megvalósításának folyamatában.</w:t>
      </w:r>
    </w:p>
    <w:p w:rsidR="009A4F51" w:rsidRPr="0085355A" w:rsidRDefault="009A4F51" w:rsidP="001B5DD1">
      <w:pPr>
        <w:ind w:left="283"/>
        <w:jc w:val="both"/>
      </w:pPr>
      <w:r w:rsidRPr="0085355A">
        <w:t>A faszerkezetek elemeinek megmunkálása, előkészítése, összeállítását és rögzítését segítő elemek, módszerek.</w:t>
      </w:r>
    </w:p>
    <w:p w:rsidR="009A4F51" w:rsidRPr="0085355A" w:rsidRDefault="009A4F51" w:rsidP="001B5DD1">
      <w:pPr>
        <w:ind w:left="283"/>
        <w:jc w:val="both"/>
      </w:pPr>
      <w:r w:rsidRPr="0085355A">
        <w:t>A tanulók legyenek képesek az ácsszerkezetek előkészítési, építési és bontási logikája szerint építeni és bontani az ácsszerkezeteket. A tanulók legyenek képesek rendszerezni az ácsszerkezetekhez szükséges anyagokat. Tudják az ácsszerkezetekhez szükséges eszközöket, szerszámokat, gépeket használni. Tudják kiszámolni és összeállítani egy adott munkához szükséges anyagmennyiségeket, eszközöket, gépeket.</w:t>
      </w:r>
    </w:p>
    <w:p w:rsidR="009A4F51" w:rsidRPr="0085355A" w:rsidRDefault="009A4F51" w:rsidP="001B5DD1">
      <w:pPr>
        <w:ind w:left="283"/>
        <w:jc w:val="both"/>
      </w:pPr>
      <w:r w:rsidRPr="0085355A">
        <w:t>A tanulók legyenek képesek az ácsszerkezeti munkákat balesetmentesen elvégezni és ismerjék e tevékenységek munkavédelmi előírásait.</w:t>
      </w:r>
    </w:p>
    <w:p w:rsidR="009A4F51" w:rsidRPr="0085355A" w:rsidRDefault="009A4F51" w:rsidP="001B5DD1">
      <w:pPr>
        <w:ind w:left="283"/>
        <w:jc w:val="both"/>
      </w:pPr>
      <w:r w:rsidRPr="0085355A">
        <w:t>Szakmai kompetenciák elsajátítása, amelyek segítségével a tanuló alkalmassá válik önálló, illetve irányított munkavégzésre. Értelmezni tudja a rendelkezésre álló műszaki információkat, munkavédelmi, építéstechnológiai, valamint műszaki szempontból szakszerű ácsszerkezeteket tudjon készíteni.</w:t>
      </w:r>
    </w:p>
    <w:p w:rsidR="009A4F51" w:rsidRPr="0085355A" w:rsidRDefault="009A4F51" w:rsidP="009A4F51">
      <w:pPr>
        <w:widowControl w:val="0"/>
        <w:suppressAutoHyphens/>
        <w:jc w:val="both"/>
        <w:rPr>
          <w:b/>
          <w:kern w:val="1"/>
          <w:lang w:eastAsia="hi-IN" w:bidi="hi-IN"/>
        </w:rPr>
      </w:pPr>
    </w:p>
    <w:p w:rsidR="009A4F51" w:rsidRPr="0085355A" w:rsidRDefault="009B512B" w:rsidP="001B5DD1">
      <w:pPr>
        <w:ind w:left="283"/>
        <w:jc w:val="both"/>
        <w:rPr>
          <w:b/>
        </w:rPr>
      </w:pPr>
      <w:r>
        <w:rPr>
          <w:b/>
        </w:rPr>
        <w:t xml:space="preserve">9.2. </w:t>
      </w:r>
      <w:r w:rsidR="009A4F51" w:rsidRPr="0085355A">
        <w:rPr>
          <w:b/>
        </w:rPr>
        <w:t>Kapcsolódó közismereti, szakmai tartalmak</w:t>
      </w:r>
    </w:p>
    <w:p w:rsidR="00582D05" w:rsidRDefault="00582D05" w:rsidP="009A4F51">
      <w:pPr>
        <w:ind w:left="426"/>
        <w:jc w:val="both"/>
      </w:pPr>
    </w:p>
    <w:p w:rsidR="009A4F51" w:rsidRPr="0085355A" w:rsidRDefault="009A4F51" w:rsidP="001B5DD1">
      <w:pPr>
        <w:ind w:left="283"/>
        <w:jc w:val="both"/>
      </w:pPr>
      <w:r w:rsidRPr="0085355A">
        <w:t>A tantárgy az adott évfolyamba lépés feltételeiként megjelölt közismereti és szakmai tartalmakra épül.</w:t>
      </w:r>
    </w:p>
    <w:p w:rsidR="009A4F51" w:rsidRPr="0085355A" w:rsidRDefault="009A4F51" w:rsidP="009A4F51">
      <w:pPr>
        <w:widowControl w:val="0"/>
        <w:suppressAutoHyphens/>
        <w:jc w:val="both"/>
        <w:rPr>
          <w:b/>
          <w:bCs/>
          <w:iCs/>
          <w:kern w:val="1"/>
          <w:lang w:eastAsia="hi-IN" w:bidi="hi-IN"/>
        </w:rPr>
      </w:pPr>
    </w:p>
    <w:p w:rsidR="009A4F51" w:rsidRPr="0085355A" w:rsidRDefault="009B512B" w:rsidP="001B5DD1">
      <w:pPr>
        <w:ind w:left="283"/>
        <w:jc w:val="both"/>
        <w:rPr>
          <w:b/>
        </w:rPr>
      </w:pPr>
      <w:r>
        <w:rPr>
          <w:b/>
        </w:rPr>
        <w:t xml:space="preserve">9.3. </w:t>
      </w:r>
      <w:r w:rsidR="009A4F51" w:rsidRPr="0085355A">
        <w:rPr>
          <w:b/>
        </w:rPr>
        <w:t xml:space="preserve">Témakörök </w:t>
      </w:r>
    </w:p>
    <w:p w:rsidR="009A4F51" w:rsidRPr="0085355A" w:rsidRDefault="009A4F51" w:rsidP="009A4F51">
      <w:pPr>
        <w:tabs>
          <w:tab w:val="right" w:pos="9214"/>
        </w:tabs>
        <w:ind w:left="1225"/>
        <w:jc w:val="both"/>
        <w:rPr>
          <w:b/>
        </w:rPr>
      </w:pPr>
    </w:p>
    <w:p w:rsidR="009A4F51" w:rsidRPr="0085355A" w:rsidRDefault="009B512B" w:rsidP="001B5DD1">
      <w:pPr>
        <w:tabs>
          <w:tab w:val="left" w:pos="7655"/>
          <w:tab w:val="right" w:pos="9214"/>
        </w:tabs>
        <w:ind w:left="992" w:hanging="709"/>
        <w:jc w:val="both"/>
        <w:rPr>
          <w:kern w:val="1"/>
          <w:lang w:eastAsia="hi-IN" w:bidi="hi-IN"/>
        </w:rPr>
      </w:pPr>
      <w:r>
        <w:rPr>
          <w:b/>
        </w:rPr>
        <w:t xml:space="preserve">9.3.1. </w:t>
      </w:r>
      <w:r w:rsidR="009A4F51" w:rsidRPr="0085355A">
        <w:rPr>
          <w:b/>
        </w:rPr>
        <w:t>Ácsszerkezetek típusai</w:t>
      </w:r>
      <w:r w:rsidR="009A4F51" w:rsidRPr="0085355A">
        <w:rPr>
          <w:b/>
        </w:rPr>
        <w:tab/>
      </w:r>
      <w:r w:rsidR="009A4F51" w:rsidRPr="0085355A">
        <w:rPr>
          <w:b/>
          <w:i/>
        </w:rPr>
        <w:t>36 óra /48 óra</w:t>
      </w:r>
    </w:p>
    <w:p w:rsidR="00582D05" w:rsidRDefault="00582D05" w:rsidP="009A4F51">
      <w:pPr>
        <w:ind w:left="1134"/>
        <w:jc w:val="both"/>
      </w:pPr>
    </w:p>
    <w:p w:rsidR="009A4F51" w:rsidRPr="0085355A" w:rsidRDefault="009A4F51" w:rsidP="001B5DD1">
      <w:pPr>
        <w:ind w:left="709"/>
        <w:jc w:val="both"/>
      </w:pPr>
      <w:r w:rsidRPr="0085355A">
        <w:t>Hagyományos és mérnöki fakötések készítése</w:t>
      </w:r>
    </w:p>
    <w:p w:rsidR="009A4F51" w:rsidRPr="0085355A" w:rsidRDefault="009A4F51" w:rsidP="001B5DD1">
      <w:pPr>
        <w:ind w:left="709"/>
        <w:jc w:val="both"/>
      </w:pPr>
      <w:r w:rsidRPr="0085355A">
        <w:t>Fedélszerkezetek csoportosítása</w:t>
      </w:r>
    </w:p>
    <w:p w:rsidR="009A4F51" w:rsidRPr="0085355A" w:rsidRDefault="009A4F51" w:rsidP="001B5DD1">
      <w:pPr>
        <w:ind w:left="709"/>
        <w:jc w:val="both"/>
      </w:pPr>
      <w:r w:rsidRPr="0085355A">
        <w:t>Fedélidomok, fedélidom szerkesztések</w:t>
      </w:r>
    </w:p>
    <w:p w:rsidR="009A4F51" w:rsidRPr="0085355A" w:rsidRDefault="009A4F51" w:rsidP="001B5DD1">
      <w:pPr>
        <w:ind w:left="709"/>
        <w:jc w:val="both"/>
      </w:pPr>
      <w:r w:rsidRPr="0085355A">
        <w:t>Üres fedélszerkezetek készítése</w:t>
      </w:r>
    </w:p>
    <w:p w:rsidR="009A4F51" w:rsidRPr="0085355A" w:rsidRDefault="009A4F51" w:rsidP="001B5DD1">
      <w:pPr>
        <w:ind w:left="709"/>
        <w:jc w:val="both"/>
      </w:pPr>
      <w:r w:rsidRPr="0085355A">
        <w:t>Torokgerendás fedélszerkezetek készítése</w:t>
      </w:r>
    </w:p>
    <w:p w:rsidR="009A4F51" w:rsidRPr="0085355A" w:rsidRDefault="009A4F51" w:rsidP="001B5DD1">
      <w:pPr>
        <w:ind w:left="709"/>
        <w:jc w:val="both"/>
      </w:pPr>
      <w:r w:rsidRPr="0085355A">
        <w:t>Szelemenes fedélszerkezetek készítése</w:t>
      </w:r>
    </w:p>
    <w:p w:rsidR="009A4F51" w:rsidRPr="0085355A" w:rsidRDefault="009A4F51" w:rsidP="001B5DD1">
      <w:pPr>
        <w:ind w:left="709"/>
        <w:jc w:val="both"/>
      </w:pPr>
      <w:proofErr w:type="spellStart"/>
      <w:r w:rsidRPr="0085355A">
        <w:t>Manzard</w:t>
      </w:r>
      <w:proofErr w:type="spellEnd"/>
      <w:r w:rsidRPr="0085355A">
        <w:t xml:space="preserve"> fedélszerkezetek</w:t>
      </w:r>
    </w:p>
    <w:p w:rsidR="009A4F51" w:rsidRPr="0085355A" w:rsidRDefault="009A4F51" w:rsidP="001B5DD1">
      <w:pPr>
        <w:ind w:left="709"/>
        <w:jc w:val="both"/>
      </w:pPr>
      <w:r w:rsidRPr="0085355A">
        <w:t>Függesztő műves fedélszerkezetek</w:t>
      </w:r>
    </w:p>
    <w:p w:rsidR="009A4F51" w:rsidRPr="0085355A" w:rsidRDefault="009A4F51" w:rsidP="001B5DD1">
      <w:pPr>
        <w:ind w:left="709"/>
        <w:jc w:val="both"/>
      </w:pPr>
      <w:r w:rsidRPr="0085355A">
        <w:t>Egyedi, különleges fedélszerkezetek</w:t>
      </w:r>
    </w:p>
    <w:p w:rsidR="009A4F51" w:rsidRPr="0085355A" w:rsidRDefault="009A4F51" w:rsidP="009A4F51">
      <w:pPr>
        <w:widowControl w:val="0"/>
        <w:suppressAutoHyphens/>
        <w:jc w:val="both"/>
        <w:rPr>
          <w:kern w:val="1"/>
          <w:lang w:eastAsia="hi-IN" w:bidi="hi-IN"/>
        </w:rPr>
      </w:pPr>
    </w:p>
    <w:p w:rsidR="009A4F51" w:rsidRPr="0085355A" w:rsidRDefault="009A4F51" w:rsidP="001B5DD1">
      <w:pPr>
        <w:tabs>
          <w:tab w:val="left" w:pos="1843"/>
          <w:tab w:val="left" w:pos="7655"/>
          <w:tab w:val="right" w:pos="9213"/>
        </w:tabs>
        <w:ind w:left="992" w:hanging="709"/>
        <w:jc w:val="both"/>
      </w:pPr>
      <w:r w:rsidRPr="0085355A">
        <w:rPr>
          <w:b/>
        </w:rPr>
        <w:t>9.</w:t>
      </w:r>
      <w:r w:rsidR="009B512B">
        <w:rPr>
          <w:b/>
        </w:rPr>
        <w:t xml:space="preserve">3.2. </w:t>
      </w:r>
      <w:r w:rsidRPr="0085355A">
        <w:rPr>
          <w:b/>
        </w:rPr>
        <w:t>Ácsszerkezetek építése</w:t>
      </w:r>
      <w:r w:rsidRPr="0085355A">
        <w:tab/>
      </w:r>
      <w:r w:rsidRPr="0085355A">
        <w:rPr>
          <w:b/>
          <w:i/>
        </w:rPr>
        <w:t>90 óra /108 óra</w:t>
      </w:r>
    </w:p>
    <w:p w:rsidR="00582D05" w:rsidRDefault="00582D05" w:rsidP="009A4F51">
      <w:pPr>
        <w:ind w:left="1134"/>
        <w:jc w:val="both"/>
      </w:pPr>
    </w:p>
    <w:p w:rsidR="009A4F51" w:rsidRPr="0085355A" w:rsidRDefault="009A4F51" w:rsidP="001B5DD1">
      <w:pPr>
        <w:ind w:left="709"/>
        <w:jc w:val="both"/>
      </w:pPr>
      <w:r w:rsidRPr="0085355A">
        <w:t>A rendelkezésre álló műszaki információk összegyűjtése</w:t>
      </w:r>
    </w:p>
    <w:p w:rsidR="009A4F51" w:rsidRPr="0085355A" w:rsidRDefault="009A4F51" w:rsidP="001B5DD1">
      <w:pPr>
        <w:ind w:left="709"/>
        <w:jc w:val="both"/>
      </w:pPr>
      <w:r w:rsidRPr="0085355A">
        <w:t>Feladat értelmezése</w:t>
      </w:r>
    </w:p>
    <w:p w:rsidR="009A4F51" w:rsidRPr="0085355A" w:rsidRDefault="009A4F51" w:rsidP="001B5DD1">
      <w:pPr>
        <w:ind w:left="709"/>
        <w:jc w:val="both"/>
      </w:pPr>
      <w:r w:rsidRPr="0085355A">
        <w:t>A feladathoz szükséges erőforrások átgondolása, összeállítása</w:t>
      </w:r>
    </w:p>
    <w:p w:rsidR="009A4F51" w:rsidRPr="0085355A" w:rsidRDefault="009A4F51" w:rsidP="001B5DD1">
      <w:pPr>
        <w:widowControl w:val="0"/>
        <w:tabs>
          <w:tab w:val="num" w:pos="2222"/>
        </w:tabs>
        <w:suppressAutoHyphens/>
        <w:ind w:left="1134"/>
        <w:jc w:val="both"/>
      </w:pPr>
      <w:r w:rsidRPr="0085355A">
        <w:t>Humánerőforrás, eszközök, gépek, anyagok</w:t>
      </w:r>
    </w:p>
    <w:p w:rsidR="009A4F51" w:rsidRPr="0085355A" w:rsidRDefault="009A4F51" w:rsidP="001B5DD1">
      <w:pPr>
        <w:ind w:left="709"/>
        <w:jc w:val="both"/>
      </w:pPr>
      <w:r w:rsidRPr="0085355A">
        <w:t>Fedélszerkezetek előkészítő munkái</w:t>
      </w:r>
    </w:p>
    <w:p w:rsidR="009A4F51" w:rsidRPr="0085355A" w:rsidRDefault="009A4F51" w:rsidP="001B5DD1">
      <w:pPr>
        <w:widowControl w:val="0"/>
        <w:tabs>
          <w:tab w:val="num" w:pos="2222"/>
        </w:tabs>
        <w:suppressAutoHyphens/>
        <w:ind w:left="1134"/>
        <w:jc w:val="both"/>
      </w:pPr>
      <w:r w:rsidRPr="0085355A">
        <w:t>Faanyag beszerzése, tárolása</w:t>
      </w:r>
    </w:p>
    <w:p w:rsidR="009A4F51" w:rsidRPr="0085355A" w:rsidRDefault="009A4F51" w:rsidP="001B5DD1">
      <w:pPr>
        <w:widowControl w:val="0"/>
        <w:tabs>
          <w:tab w:val="num" w:pos="2222"/>
        </w:tabs>
        <w:suppressAutoHyphens/>
        <w:ind w:left="1134"/>
        <w:jc w:val="both"/>
      </w:pPr>
      <w:r w:rsidRPr="0085355A">
        <w:t>Faanyagvédelem</w:t>
      </w:r>
    </w:p>
    <w:p w:rsidR="009A4F51" w:rsidRPr="0085355A" w:rsidRDefault="009A4F51" w:rsidP="001B5DD1">
      <w:pPr>
        <w:widowControl w:val="0"/>
        <w:tabs>
          <w:tab w:val="num" w:pos="2222"/>
        </w:tabs>
        <w:suppressAutoHyphens/>
        <w:ind w:left="1134"/>
        <w:jc w:val="both"/>
      </w:pPr>
      <w:r w:rsidRPr="0085355A">
        <w:t>Faanyag válogatása</w:t>
      </w:r>
    </w:p>
    <w:p w:rsidR="009A4F51" w:rsidRPr="0085355A" w:rsidRDefault="009A4F51" w:rsidP="001B5DD1">
      <w:pPr>
        <w:widowControl w:val="0"/>
        <w:tabs>
          <w:tab w:val="num" w:pos="2222"/>
        </w:tabs>
        <w:suppressAutoHyphens/>
        <w:ind w:left="1134"/>
        <w:jc w:val="both"/>
      </w:pPr>
      <w:r w:rsidRPr="0085355A">
        <w:t>Zsinórpad készítése</w:t>
      </w:r>
    </w:p>
    <w:p w:rsidR="009A4F51" w:rsidRPr="0085355A" w:rsidRDefault="009A4F51" w:rsidP="001B5DD1">
      <w:pPr>
        <w:ind w:left="709"/>
        <w:jc w:val="both"/>
      </w:pPr>
      <w:r w:rsidRPr="0085355A">
        <w:t>Fedélszerkezetek lekötése</w:t>
      </w:r>
    </w:p>
    <w:p w:rsidR="009A4F51" w:rsidRPr="0085355A" w:rsidRDefault="009A4F51" w:rsidP="001B5DD1">
      <w:pPr>
        <w:widowControl w:val="0"/>
        <w:tabs>
          <w:tab w:val="num" w:pos="2222"/>
        </w:tabs>
        <w:suppressAutoHyphens/>
        <w:ind w:left="1134"/>
        <w:jc w:val="both"/>
      </w:pPr>
      <w:r w:rsidRPr="0085355A">
        <w:t>Fedélszék felrajzolása a zsinórpadra</w:t>
      </w:r>
    </w:p>
    <w:p w:rsidR="009A4F51" w:rsidRPr="0085355A" w:rsidRDefault="009A4F51" w:rsidP="001B5DD1">
      <w:pPr>
        <w:widowControl w:val="0"/>
        <w:tabs>
          <w:tab w:val="num" w:pos="2222"/>
        </w:tabs>
        <w:suppressAutoHyphens/>
        <w:ind w:left="1134"/>
        <w:jc w:val="both"/>
      </w:pPr>
      <w:r w:rsidRPr="0085355A">
        <w:t>Faelemek leszabása, fakötések kialakítása</w:t>
      </w:r>
    </w:p>
    <w:p w:rsidR="009A4F51" w:rsidRPr="0085355A" w:rsidRDefault="009A4F51" w:rsidP="001B5DD1">
      <w:pPr>
        <w:widowControl w:val="0"/>
        <w:tabs>
          <w:tab w:val="num" w:pos="2222"/>
        </w:tabs>
        <w:suppressAutoHyphens/>
        <w:ind w:left="1134"/>
        <w:jc w:val="both"/>
      </w:pPr>
      <w:r w:rsidRPr="0085355A">
        <w:t>Próbaillesztés</w:t>
      </w:r>
    </w:p>
    <w:p w:rsidR="009A4F51" w:rsidRPr="0085355A" w:rsidRDefault="009A4F51" w:rsidP="001B5DD1">
      <w:pPr>
        <w:ind w:left="709"/>
        <w:jc w:val="both"/>
      </w:pPr>
      <w:r w:rsidRPr="0085355A">
        <w:t>Fedélszerkezet felállítása</w:t>
      </w:r>
    </w:p>
    <w:p w:rsidR="009A4F51" w:rsidRPr="0085355A" w:rsidRDefault="009A4F51" w:rsidP="001B5DD1">
      <w:pPr>
        <w:widowControl w:val="0"/>
        <w:tabs>
          <w:tab w:val="num" w:pos="2222"/>
        </w:tabs>
        <w:suppressAutoHyphens/>
        <w:ind w:left="1134"/>
        <w:jc w:val="both"/>
      </w:pPr>
      <w:r w:rsidRPr="0085355A">
        <w:t>Üres fedélszék felállítása</w:t>
      </w:r>
    </w:p>
    <w:p w:rsidR="009A4F51" w:rsidRPr="0085355A" w:rsidRDefault="009A4F51" w:rsidP="001B5DD1">
      <w:pPr>
        <w:widowControl w:val="0"/>
        <w:tabs>
          <w:tab w:val="num" w:pos="2222"/>
        </w:tabs>
        <w:suppressAutoHyphens/>
        <w:ind w:left="1134"/>
        <w:jc w:val="both"/>
      </w:pPr>
      <w:r w:rsidRPr="0085355A">
        <w:t>Torokgerendás fedélszék felállítása</w:t>
      </w:r>
    </w:p>
    <w:p w:rsidR="009A4F51" w:rsidRPr="0085355A" w:rsidRDefault="009A4F51" w:rsidP="001B5DD1">
      <w:pPr>
        <w:widowControl w:val="0"/>
        <w:tabs>
          <w:tab w:val="num" w:pos="2222"/>
        </w:tabs>
        <w:suppressAutoHyphens/>
        <w:ind w:left="1134"/>
        <w:jc w:val="both"/>
      </w:pPr>
      <w:r w:rsidRPr="0085355A">
        <w:t>Állószékes fedélszék felállítása</w:t>
      </w:r>
    </w:p>
    <w:p w:rsidR="009A4F51" w:rsidRPr="0085355A" w:rsidRDefault="009A4F51" w:rsidP="001B5DD1">
      <w:pPr>
        <w:widowControl w:val="0"/>
        <w:tabs>
          <w:tab w:val="num" w:pos="2222"/>
        </w:tabs>
        <w:suppressAutoHyphens/>
        <w:ind w:left="1134"/>
        <w:jc w:val="both"/>
      </w:pPr>
      <w:r w:rsidRPr="0085355A">
        <w:t>Összetett és fedélszék felállítása</w:t>
      </w:r>
    </w:p>
    <w:p w:rsidR="009A4F51" w:rsidRPr="0085355A" w:rsidRDefault="009A4F51" w:rsidP="001B5DD1">
      <w:pPr>
        <w:widowControl w:val="0"/>
        <w:tabs>
          <w:tab w:val="num" w:pos="2222"/>
        </w:tabs>
        <w:suppressAutoHyphens/>
        <w:ind w:left="1134"/>
        <w:jc w:val="both"/>
      </w:pPr>
      <w:r w:rsidRPr="0085355A">
        <w:t>Kiváltások kialakítása</w:t>
      </w:r>
    </w:p>
    <w:p w:rsidR="009A4F51" w:rsidRPr="0085355A" w:rsidRDefault="009A4F51" w:rsidP="001B5DD1">
      <w:pPr>
        <w:widowControl w:val="0"/>
        <w:tabs>
          <w:tab w:val="num" w:pos="2222"/>
        </w:tabs>
        <w:suppressAutoHyphens/>
        <w:ind w:left="1134"/>
        <w:jc w:val="both"/>
      </w:pPr>
      <w:r w:rsidRPr="0085355A">
        <w:t>Tetőfelépítmények kialakítása</w:t>
      </w:r>
    </w:p>
    <w:p w:rsidR="009A4F51" w:rsidRPr="0085355A" w:rsidRDefault="009A4F51" w:rsidP="001B5DD1">
      <w:pPr>
        <w:ind w:left="709"/>
        <w:jc w:val="both"/>
      </w:pPr>
      <w:r w:rsidRPr="0085355A">
        <w:t>Fedélszerkezetek minőségi követelményei, szerkezet-ellenőrzés</w:t>
      </w:r>
    </w:p>
    <w:p w:rsidR="009A4F51" w:rsidRPr="0085355A" w:rsidRDefault="009A4F51" w:rsidP="001B5DD1">
      <w:pPr>
        <w:ind w:left="709"/>
        <w:jc w:val="both"/>
      </w:pPr>
      <w:r w:rsidRPr="0085355A">
        <w:t>Fedélszerkezetek felújítása, helyreállítása</w:t>
      </w:r>
    </w:p>
    <w:p w:rsidR="009A4F51" w:rsidRPr="0085355A" w:rsidRDefault="009A4F51" w:rsidP="001B5DD1">
      <w:pPr>
        <w:ind w:left="709"/>
        <w:jc w:val="both"/>
      </w:pPr>
      <w:r w:rsidRPr="0085355A">
        <w:t>Fa födémszerkezetek</w:t>
      </w:r>
    </w:p>
    <w:p w:rsidR="009A4F51" w:rsidRPr="0085355A" w:rsidRDefault="009A4F51" w:rsidP="001B5DD1">
      <w:pPr>
        <w:widowControl w:val="0"/>
        <w:tabs>
          <w:tab w:val="num" w:pos="2222"/>
        </w:tabs>
        <w:suppressAutoHyphens/>
        <w:ind w:left="1134"/>
        <w:jc w:val="both"/>
      </w:pPr>
      <w:r w:rsidRPr="0085355A">
        <w:t>Fafödémek szerkezeti részei</w:t>
      </w:r>
    </w:p>
    <w:p w:rsidR="009A4F51" w:rsidRPr="0085355A" w:rsidRDefault="009A4F51" w:rsidP="001B5DD1">
      <w:pPr>
        <w:widowControl w:val="0"/>
        <w:tabs>
          <w:tab w:val="num" w:pos="2222"/>
        </w:tabs>
        <w:suppressAutoHyphens/>
        <w:ind w:left="1134"/>
        <w:jc w:val="both"/>
      </w:pPr>
      <w:r w:rsidRPr="0085355A">
        <w:t>Fafödémek anyagai</w:t>
      </w:r>
    </w:p>
    <w:p w:rsidR="009A4F51" w:rsidRPr="0085355A" w:rsidRDefault="009A4F51" w:rsidP="001B5DD1">
      <w:pPr>
        <w:widowControl w:val="0"/>
        <w:tabs>
          <w:tab w:val="num" w:pos="2222"/>
        </w:tabs>
        <w:suppressAutoHyphens/>
        <w:ind w:left="1134"/>
        <w:jc w:val="both"/>
      </w:pPr>
      <w:r w:rsidRPr="0085355A">
        <w:t>Fafödémek típusai, készítése</w:t>
      </w:r>
    </w:p>
    <w:p w:rsidR="009A4F51" w:rsidRPr="0085355A" w:rsidRDefault="009A4F51" w:rsidP="001B5DD1">
      <w:pPr>
        <w:ind w:left="709"/>
        <w:jc w:val="both"/>
      </w:pPr>
      <w:r w:rsidRPr="0085355A">
        <w:t>Fafödémek felújítása, helyreállítása</w:t>
      </w:r>
    </w:p>
    <w:p w:rsidR="009A4F51" w:rsidRPr="0085355A" w:rsidRDefault="009A4F51" w:rsidP="001B5DD1">
      <w:pPr>
        <w:ind w:left="709"/>
        <w:jc w:val="both"/>
      </w:pPr>
      <w:r w:rsidRPr="0085355A">
        <w:t>Fából készült épületek</w:t>
      </w:r>
    </w:p>
    <w:p w:rsidR="009A4F51" w:rsidRPr="0085355A" w:rsidRDefault="009A4F51" w:rsidP="001B5DD1">
      <w:pPr>
        <w:widowControl w:val="0"/>
        <w:tabs>
          <w:tab w:val="num" w:pos="2222"/>
        </w:tabs>
        <w:suppressAutoHyphens/>
        <w:ind w:left="1134"/>
        <w:jc w:val="both"/>
      </w:pPr>
      <w:r w:rsidRPr="0085355A">
        <w:t>Fa falszerkezetek</w:t>
      </w:r>
    </w:p>
    <w:p w:rsidR="009A4F51" w:rsidRPr="0085355A" w:rsidRDefault="009A4F51" w:rsidP="001B5DD1">
      <w:pPr>
        <w:widowControl w:val="0"/>
        <w:suppressAutoHyphens/>
        <w:ind w:left="1417"/>
        <w:jc w:val="both"/>
      </w:pPr>
      <w:r w:rsidRPr="0085355A">
        <w:t>Boronafalak</w:t>
      </w:r>
    </w:p>
    <w:p w:rsidR="009A4F51" w:rsidRPr="0085355A" w:rsidRDefault="009A4F51" w:rsidP="001B5DD1">
      <w:pPr>
        <w:widowControl w:val="0"/>
        <w:suppressAutoHyphens/>
        <w:ind w:left="1417"/>
        <w:jc w:val="both"/>
      </w:pPr>
      <w:r w:rsidRPr="0085355A">
        <w:t xml:space="preserve">Favázas falak (könnyűszerkezetes, </w:t>
      </w:r>
      <w:proofErr w:type="spellStart"/>
      <w:r w:rsidRPr="0085355A">
        <w:t>fachwerk</w:t>
      </w:r>
      <w:proofErr w:type="spellEnd"/>
      <w:r w:rsidRPr="0085355A">
        <w:t>)</w:t>
      </w:r>
    </w:p>
    <w:p w:rsidR="009A4F51" w:rsidRPr="0085355A" w:rsidRDefault="009A4F51" w:rsidP="001B5DD1">
      <w:pPr>
        <w:ind w:left="709"/>
        <w:jc w:val="both"/>
      </w:pPr>
      <w:r w:rsidRPr="0085355A">
        <w:t>Egyéb ácsmunkák</w:t>
      </w:r>
    </w:p>
    <w:p w:rsidR="009A4F51" w:rsidRPr="0085355A" w:rsidRDefault="009A4F51" w:rsidP="001B5DD1">
      <w:pPr>
        <w:widowControl w:val="0"/>
        <w:tabs>
          <w:tab w:val="num" w:pos="2222"/>
        </w:tabs>
        <w:suppressAutoHyphens/>
        <w:ind w:left="1134"/>
        <w:jc w:val="both"/>
      </w:pPr>
      <w:r w:rsidRPr="0085355A">
        <w:t>Pergolák</w:t>
      </w:r>
    </w:p>
    <w:p w:rsidR="009A4F51" w:rsidRPr="0085355A" w:rsidRDefault="009A4F51" w:rsidP="001B5DD1">
      <w:pPr>
        <w:widowControl w:val="0"/>
        <w:tabs>
          <w:tab w:val="num" w:pos="2222"/>
        </w:tabs>
        <w:suppressAutoHyphens/>
        <w:ind w:left="1134"/>
        <w:jc w:val="both"/>
      </w:pPr>
      <w:r w:rsidRPr="0085355A">
        <w:t>Kerti pavilonok</w:t>
      </w:r>
    </w:p>
    <w:p w:rsidR="009A4F51" w:rsidRPr="001B5DD1" w:rsidRDefault="009A4F51" w:rsidP="001B5DD1">
      <w:pPr>
        <w:widowControl w:val="0"/>
        <w:tabs>
          <w:tab w:val="num" w:pos="2222"/>
        </w:tabs>
        <w:suppressAutoHyphens/>
        <w:ind w:left="1134"/>
        <w:jc w:val="both"/>
      </w:pPr>
      <w:r w:rsidRPr="0085355A">
        <w:t>Nyitott garázsok</w:t>
      </w:r>
    </w:p>
    <w:p w:rsidR="009A4F51" w:rsidRPr="0085355A" w:rsidRDefault="009A4F51" w:rsidP="009A4F51">
      <w:pPr>
        <w:widowControl w:val="0"/>
        <w:suppressAutoHyphens/>
        <w:ind w:left="1225"/>
        <w:jc w:val="both"/>
        <w:rPr>
          <w:kern w:val="1"/>
          <w:lang w:eastAsia="hi-IN" w:bidi="hi-IN"/>
        </w:rPr>
      </w:pPr>
    </w:p>
    <w:p w:rsidR="009A4F51" w:rsidRPr="0085355A" w:rsidRDefault="009B512B" w:rsidP="001B5DD1">
      <w:pPr>
        <w:tabs>
          <w:tab w:val="left" w:pos="7655"/>
          <w:tab w:val="right" w:pos="9214"/>
        </w:tabs>
        <w:ind w:left="992" w:hanging="709"/>
        <w:jc w:val="both"/>
        <w:rPr>
          <w:b/>
        </w:rPr>
      </w:pPr>
      <w:r>
        <w:rPr>
          <w:b/>
        </w:rPr>
        <w:t xml:space="preserve">9.3.3. </w:t>
      </w:r>
      <w:r w:rsidR="009A4F51" w:rsidRPr="0085355A">
        <w:rPr>
          <w:b/>
        </w:rPr>
        <w:t>Ácsszerkezetek rajzai</w:t>
      </w:r>
      <w:r w:rsidR="009A4F51" w:rsidRPr="0085355A">
        <w:rPr>
          <w:b/>
        </w:rPr>
        <w:tab/>
      </w:r>
      <w:r w:rsidR="009A4F51" w:rsidRPr="0085355A">
        <w:rPr>
          <w:b/>
          <w:i/>
        </w:rPr>
        <w:t>18 óra /24 óra</w:t>
      </w:r>
    </w:p>
    <w:p w:rsidR="00582D05" w:rsidRDefault="00582D05" w:rsidP="009A4F51">
      <w:pPr>
        <w:widowControl w:val="0"/>
        <w:suppressAutoHyphens/>
        <w:ind w:left="1440"/>
        <w:jc w:val="both"/>
      </w:pPr>
    </w:p>
    <w:p w:rsidR="009A4F51" w:rsidRPr="0085355A" w:rsidRDefault="009A4F51" w:rsidP="001B5DD1">
      <w:pPr>
        <w:ind w:left="709"/>
        <w:jc w:val="both"/>
      </w:pPr>
      <w:r w:rsidRPr="0085355A">
        <w:t>Magas és mélyépítési dokumentációk fajtái</w:t>
      </w:r>
    </w:p>
    <w:p w:rsidR="009A4F51" w:rsidRPr="0085355A" w:rsidRDefault="009A4F51" w:rsidP="001B5DD1">
      <w:pPr>
        <w:ind w:left="709"/>
        <w:jc w:val="both"/>
      </w:pPr>
      <w:r w:rsidRPr="0085355A">
        <w:t>Fa födémterv értelmezése</w:t>
      </w:r>
    </w:p>
    <w:p w:rsidR="009A4F51" w:rsidRPr="0085355A" w:rsidRDefault="009A4F51" w:rsidP="001B5DD1">
      <w:pPr>
        <w:ind w:left="709"/>
        <w:jc w:val="both"/>
      </w:pPr>
      <w:r w:rsidRPr="0085355A">
        <w:t>Fedélszékterv értelmezése</w:t>
      </w:r>
    </w:p>
    <w:p w:rsidR="009A4F51" w:rsidRPr="0085355A" w:rsidRDefault="009A4F51" w:rsidP="001B5DD1">
      <w:pPr>
        <w:ind w:left="709"/>
        <w:jc w:val="both"/>
      </w:pPr>
      <w:r w:rsidRPr="0085355A">
        <w:t>Zsaluzási terv értelmezése</w:t>
      </w:r>
    </w:p>
    <w:p w:rsidR="009A4F51" w:rsidRPr="0085355A" w:rsidRDefault="009A4F51" w:rsidP="009A4F51">
      <w:pPr>
        <w:widowControl w:val="0"/>
        <w:suppressAutoHyphens/>
        <w:ind w:left="1440"/>
        <w:jc w:val="both"/>
      </w:pPr>
    </w:p>
    <w:p w:rsidR="009A4F51" w:rsidRPr="0085355A" w:rsidRDefault="009B512B" w:rsidP="001B5DD1">
      <w:pPr>
        <w:ind w:left="283"/>
        <w:jc w:val="both"/>
        <w:rPr>
          <w:b/>
          <w:i/>
        </w:rPr>
      </w:pPr>
      <w:r>
        <w:rPr>
          <w:b/>
          <w:i/>
        </w:rPr>
        <w:t xml:space="preserve">9.4. </w:t>
      </w:r>
      <w:r w:rsidR="009A4F51" w:rsidRPr="0085355A">
        <w:rPr>
          <w:b/>
          <w:i/>
        </w:rPr>
        <w:t xml:space="preserve">A képzés javasolt helyszíne </w:t>
      </w:r>
      <w:r w:rsidR="009A4F51" w:rsidRPr="0085355A">
        <w:rPr>
          <w:b/>
          <w:i/>
          <w:kern w:val="1"/>
          <w:lang w:eastAsia="hi-IN" w:bidi="hi-IN"/>
        </w:rPr>
        <w:t>(ajánlás)</w:t>
      </w:r>
    </w:p>
    <w:p w:rsidR="00582D05" w:rsidRDefault="00582D05" w:rsidP="009A4F51">
      <w:pPr>
        <w:ind w:left="1418"/>
        <w:jc w:val="both"/>
      </w:pPr>
    </w:p>
    <w:p w:rsidR="009A4F51" w:rsidRPr="0085355A" w:rsidRDefault="009A4F51" w:rsidP="001B5DD1">
      <w:pPr>
        <w:ind w:left="283"/>
        <w:jc w:val="both"/>
      </w:pPr>
      <w:r w:rsidRPr="0085355A">
        <w:t>Tanműhely</w:t>
      </w:r>
    </w:p>
    <w:p w:rsidR="009A4F51" w:rsidRPr="0085355A" w:rsidRDefault="009A4F51" w:rsidP="001B5DD1">
      <w:pPr>
        <w:ind w:left="283"/>
        <w:jc w:val="both"/>
      </w:pPr>
      <w:r w:rsidRPr="0085355A">
        <w:t>A gyakorlati képzőhely által meghatározott építési terület</w:t>
      </w:r>
    </w:p>
    <w:p w:rsidR="009A4F51" w:rsidRPr="0085355A" w:rsidRDefault="009A4F51" w:rsidP="009A4F51">
      <w:pPr>
        <w:widowControl w:val="0"/>
        <w:suppressAutoHyphens/>
        <w:jc w:val="both"/>
        <w:rPr>
          <w:b/>
          <w:bCs/>
          <w:kern w:val="1"/>
          <w:lang w:eastAsia="hi-IN" w:bidi="hi-IN"/>
        </w:rPr>
      </w:pPr>
    </w:p>
    <w:p w:rsidR="009A4F51" w:rsidRPr="0085355A" w:rsidRDefault="009B512B" w:rsidP="001B5DD1">
      <w:pPr>
        <w:ind w:left="283"/>
        <w:jc w:val="both"/>
        <w:rPr>
          <w:b/>
          <w:i/>
        </w:rPr>
      </w:pPr>
      <w:r>
        <w:rPr>
          <w:b/>
          <w:i/>
        </w:rPr>
        <w:t xml:space="preserve">9.5 </w:t>
      </w:r>
      <w:r w:rsidR="009A4F51" w:rsidRPr="0085355A">
        <w:rPr>
          <w:b/>
          <w:i/>
        </w:rPr>
        <w:t>A tantárgy elsajátítása során alkalmazható sajátos módszerek, tanulói tevékenységformák (ajánlás)</w:t>
      </w:r>
    </w:p>
    <w:p w:rsidR="009A4F51" w:rsidRPr="0085355A" w:rsidRDefault="009A4F51" w:rsidP="009A4F51">
      <w:pPr>
        <w:jc w:val="both"/>
        <w:rPr>
          <w:b/>
          <w:i/>
        </w:rPr>
      </w:pPr>
    </w:p>
    <w:p w:rsidR="009A4F51" w:rsidRDefault="009B512B" w:rsidP="009B512B">
      <w:pPr>
        <w:ind w:left="567"/>
        <w:jc w:val="both"/>
        <w:rPr>
          <w:b/>
          <w:i/>
        </w:rPr>
      </w:pPr>
      <w:r>
        <w:rPr>
          <w:b/>
          <w:i/>
        </w:rPr>
        <w:t xml:space="preserve">9.5.1. </w:t>
      </w:r>
      <w:r w:rsidR="009A4F51" w:rsidRPr="0085355A">
        <w:rPr>
          <w:b/>
          <w:i/>
        </w:rPr>
        <w:t>A tantárgy elsajátítása során alkalmazható sajátos módszerek (ajánlás)</w:t>
      </w:r>
    </w:p>
    <w:p w:rsidR="00A56BE2" w:rsidRPr="0085355A" w:rsidRDefault="00A56BE2" w:rsidP="009B512B">
      <w:pPr>
        <w:ind w:left="567"/>
        <w:jc w:val="both"/>
        <w:rPr>
          <w:b/>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2800" w:type="dxa"/>
            <w:vMerge w:val="restart"/>
            <w:vAlign w:val="center"/>
          </w:tcPr>
          <w:p w:rsidR="009A4F51" w:rsidRPr="0085355A" w:rsidRDefault="009A4F51" w:rsidP="003B1614">
            <w:pPr>
              <w:jc w:val="center"/>
              <w:rPr>
                <w:b/>
                <w:sz w:val="20"/>
                <w:szCs w:val="20"/>
              </w:rPr>
            </w:pPr>
            <w:r w:rsidRPr="0085355A">
              <w:rPr>
                <w:b/>
                <w:sz w:val="20"/>
                <w:szCs w:val="20"/>
              </w:rPr>
              <w:t xml:space="preserve">Alkalmazott oktatási </w:t>
            </w:r>
          </w:p>
          <w:p w:rsidR="009A4F51" w:rsidRPr="0085355A" w:rsidRDefault="009A4F51" w:rsidP="003B1614">
            <w:pPr>
              <w:jc w:val="center"/>
              <w:rPr>
                <w:b/>
                <w:sz w:val="20"/>
                <w:szCs w:val="20"/>
              </w:rPr>
            </w:pPr>
            <w:r w:rsidRPr="0085355A">
              <w:rPr>
                <w:b/>
                <w:sz w:val="20"/>
                <w:szCs w:val="20"/>
              </w:rPr>
              <w:t>módszer neve</w:t>
            </w:r>
          </w:p>
        </w:tc>
        <w:tc>
          <w:tcPr>
            <w:tcW w:w="2835" w:type="dxa"/>
            <w:gridSpan w:val="3"/>
            <w:vAlign w:val="center"/>
          </w:tcPr>
          <w:p w:rsidR="009A4F51" w:rsidRPr="0085355A" w:rsidRDefault="009A4F51" w:rsidP="003B1614">
            <w:pPr>
              <w:jc w:val="center"/>
              <w:rPr>
                <w:b/>
                <w:sz w:val="20"/>
                <w:szCs w:val="20"/>
              </w:rPr>
            </w:pPr>
            <w:r w:rsidRPr="0085355A">
              <w:rPr>
                <w:b/>
                <w:sz w:val="20"/>
                <w:szCs w:val="20"/>
              </w:rPr>
              <w:t>A tanulói tevékenység szervezeti kerete</w:t>
            </w:r>
          </w:p>
        </w:tc>
        <w:tc>
          <w:tcPr>
            <w:tcW w:w="2659"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sz w:val="20"/>
                <w:szCs w:val="20"/>
              </w:rPr>
            </w:pPr>
          </w:p>
        </w:tc>
        <w:tc>
          <w:tcPr>
            <w:tcW w:w="2800" w:type="dxa"/>
            <w:vMerge/>
            <w:vAlign w:val="center"/>
          </w:tcPr>
          <w:p w:rsidR="009A4F51" w:rsidRPr="0085355A" w:rsidRDefault="009A4F51" w:rsidP="003B1614">
            <w:pPr>
              <w:rPr>
                <w:b/>
                <w:sz w:val="20"/>
                <w:szCs w:val="20"/>
              </w:rPr>
            </w:pPr>
          </w:p>
        </w:tc>
        <w:tc>
          <w:tcPr>
            <w:tcW w:w="945" w:type="dxa"/>
            <w:vAlign w:val="center"/>
          </w:tcPr>
          <w:p w:rsidR="009A4F51" w:rsidRPr="0085355A" w:rsidRDefault="009A4F51" w:rsidP="003B1614">
            <w:pPr>
              <w:jc w:val="center"/>
              <w:rPr>
                <w:b/>
                <w:sz w:val="20"/>
                <w:szCs w:val="20"/>
              </w:rPr>
            </w:pPr>
            <w:r w:rsidRPr="0085355A">
              <w:rPr>
                <w:b/>
                <w:sz w:val="20"/>
                <w:szCs w:val="20"/>
              </w:rPr>
              <w:t>egyéni</w:t>
            </w:r>
          </w:p>
        </w:tc>
        <w:tc>
          <w:tcPr>
            <w:tcW w:w="945" w:type="dxa"/>
            <w:vAlign w:val="center"/>
          </w:tcPr>
          <w:p w:rsidR="009A4F51" w:rsidRPr="0085355A" w:rsidRDefault="009A4F51" w:rsidP="003B1614">
            <w:pPr>
              <w:jc w:val="center"/>
              <w:rPr>
                <w:b/>
                <w:sz w:val="20"/>
                <w:szCs w:val="20"/>
              </w:rPr>
            </w:pPr>
            <w:r w:rsidRPr="0085355A">
              <w:rPr>
                <w:b/>
                <w:sz w:val="20"/>
                <w:szCs w:val="20"/>
              </w:rPr>
              <w:t>csoport</w:t>
            </w:r>
          </w:p>
        </w:tc>
        <w:tc>
          <w:tcPr>
            <w:tcW w:w="945" w:type="dxa"/>
            <w:vAlign w:val="center"/>
          </w:tcPr>
          <w:p w:rsidR="009A4F51" w:rsidRPr="0085355A" w:rsidRDefault="009A4F51" w:rsidP="003B1614">
            <w:pPr>
              <w:jc w:val="center"/>
              <w:rPr>
                <w:b/>
                <w:sz w:val="20"/>
                <w:szCs w:val="20"/>
              </w:rPr>
            </w:pPr>
            <w:r w:rsidRPr="0085355A">
              <w:rPr>
                <w:b/>
                <w:sz w:val="20"/>
                <w:szCs w:val="20"/>
              </w:rPr>
              <w:t>osztály</w:t>
            </w:r>
          </w:p>
        </w:tc>
        <w:tc>
          <w:tcPr>
            <w:tcW w:w="2659"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30E85"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elbeszélés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30E85"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8B0B97"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vita</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30E85"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1.8.</w:t>
            </w:r>
          </w:p>
        </w:tc>
        <w:tc>
          <w:tcPr>
            <w:tcW w:w="2800" w:type="dxa"/>
            <w:vAlign w:val="center"/>
          </w:tcPr>
          <w:p w:rsidR="009A4F51" w:rsidRPr="0085355A" w:rsidRDefault="009A4F51" w:rsidP="003B1614">
            <w:pPr>
              <w:rPr>
                <w:sz w:val="20"/>
                <w:szCs w:val="20"/>
              </w:rPr>
            </w:pPr>
            <w:r w:rsidRPr="0085355A">
              <w:rPr>
                <w:sz w:val="20"/>
                <w:szCs w:val="20"/>
              </w:rPr>
              <w:t>kooperatív tanulás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1.9.</w:t>
            </w:r>
          </w:p>
        </w:tc>
        <w:tc>
          <w:tcPr>
            <w:tcW w:w="2800" w:type="dxa"/>
            <w:vAlign w:val="center"/>
          </w:tcPr>
          <w:p w:rsidR="009A4F51" w:rsidRPr="0085355A" w:rsidRDefault="009A4F51" w:rsidP="003B1614">
            <w:pPr>
              <w:rPr>
                <w:sz w:val="20"/>
                <w:szCs w:val="20"/>
              </w:rPr>
            </w:pPr>
            <w:r w:rsidRPr="0085355A">
              <w:rPr>
                <w:sz w:val="20"/>
                <w:szCs w:val="20"/>
              </w:rPr>
              <w:t>szimuláció</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30E85"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1.10.</w:t>
            </w:r>
          </w:p>
        </w:tc>
        <w:tc>
          <w:tcPr>
            <w:tcW w:w="2800" w:type="dxa"/>
            <w:vAlign w:val="center"/>
          </w:tcPr>
          <w:p w:rsidR="009A4F51" w:rsidRPr="0085355A" w:rsidRDefault="009A4F51" w:rsidP="003B1614">
            <w:pPr>
              <w:rPr>
                <w:sz w:val="20"/>
                <w:szCs w:val="20"/>
              </w:rPr>
            </w:pPr>
            <w:r w:rsidRPr="0085355A">
              <w:rPr>
                <w:sz w:val="20"/>
                <w:szCs w:val="20"/>
              </w:rPr>
              <w:t>szerepjáték</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30E85"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1.11.</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8B0B97"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pStyle w:val="Listaszerbekezds"/>
        <w:ind w:left="791" w:firstLine="1"/>
        <w:rPr>
          <w:b/>
          <w:i/>
        </w:rPr>
      </w:pPr>
    </w:p>
    <w:p w:rsidR="009A4F51" w:rsidRDefault="009B512B" w:rsidP="009B512B">
      <w:pPr>
        <w:ind w:left="720"/>
        <w:rPr>
          <w:b/>
          <w:i/>
        </w:rPr>
      </w:pPr>
      <w:r>
        <w:rPr>
          <w:b/>
          <w:i/>
        </w:rPr>
        <w:t xml:space="preserve">9.5.2. </w:t>
      </w:r>
      <w:r w:rsidR="009A4F51" w:rsidRPr="0085355A">
        <w:rPr>
          <w:b/>
          <w:i/>
        </w:rPr>
        <w:t>A tantárgy elsajátítása során alkalmazható tanulói tevékenységformák (ajánlás)</w:t>
      </w:r>
    </w:p>
    <w:p w:rsidR="00365620" w:rsidRPr="0085355A" w:rsidRDefault="00365620" w:rsidP="009B512B">
      <w:pPr>
        <w:ind w:left="720"/>
        <w:rPr>
          <w:b/>
          <w:i/>
        </w:rPr>
      </w:pPr>
    </w:p>
    <w:tbl>
      <w:tblPr>
        <w:tblW w:w="9291"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0"/>
        <w:gridCol w:w="3621"/>
        <w:gridCol w:w="809"/>
        <w:gridCol w:w="798"/>
        <w:gridCol w:w="763"/>
        <w:gridCol w:w="2190"/>
      </w:tblGrid>
      <w:tr w:rsidR="009A4F51" w:rsidRPr="0085355A" w:rsidTr="003B1614">
        <w:trPr>
          <w:cantSplit/>
          <w:trHeight w:val="921"/>
          <w:jc w:val="center"/>
        </w:trPr>
        <w:tc>
          <w:tcPr>
            <w:tcW w:w="1110" w:type="dxa"/>
            <w:vMerge w:val="restart"/>
            <w:vAlign w:val="center"/>
          </w:tcPr>
          <w:p w:rsidR="009A4F51" w:rsidRPr="0085355A" w:rsidRDefault="009A4F51" w:rsidP="003B1614">
            <w:pPr>
              <w:jc w:val="center"/>
              <w:rPr>
                <w:b/>
                <w:sz w:val="20"/>
                <w:szCs w:val="20"/>
              </w:rPr>
            </w:pPr>
            <w:r w:rsidRPr="0085355A">
              <w:rPr>
                <w:b/>
                <w:sz w:val="20"/>
                <w:szCs w:val="20"/>
              </w:rPr>
              <w:t>Sor-szám</w:t>
            </w:r>
          </w:p>
        </w:tc>
        <w:tc>
          <w:tcPr>
            <w:tcW w:w="3621" w:type="dxa"/>
            <w:vMerge w:val="restart"/>
            <w:vAlign w:val="center"/>
          </w:tcPr>
          <w:p w:rsidR="009A4F51" w:rsidRPr="0085355A" w:rsidRDefault="009A4F51" w:rsidP="003B1614">
            <w:pPr>
              <w:jc w:val="center"/>
              <w:rPr>
                <w:b/>
                <w:sz w:val="20"/>
                <w:szCs w:val="20"/>
              </w:rPr>
            </w:pPr>
            <w:r w:rsidRPr="0085355A">
              <w:rPr>
                <w:b/>
                <w:sz w:val="20"/>
                <w:szCs w:val="20"/>
              </w:rPr>
              <w:t>Tanulói tevékenységforma</w:t>
            </w:r>
          </w:p>
        </w:tc>
        <w:tc>
          <w:tcPr>
            <w:tcW w:w="2370" w:type="dxa"/>
            <w:gridSpan w:val="3"/>
            <w:vAlign w:val="center"/>
          </w:tcPr>
          <w:p w:rsidR="009A4F51" w:rsidRPr="0085355A" w:rsidRDefault="009A4F51" w:rsidP="003B1614">
            <w:pPr>
              <w:jc w:val="center"/>
              <w:rPr>
                <w:b/>
                <w:sz w:val="20"/>
                <w:szCs w:val="20"/>
              </w:rPr>
            </w:pPr>
            <w:r w:rsidRPr="0085355A">
              <w:rPr>
                <w:b/>
                <w:sz w:val="20"/>
                <w:szCs w:val="20"/>
              </w:rPr>
              <w:t>Tanulói tevékenység szervezési kerete</w:t>
            </w:r>
          </w:p>
          <w:p w:rsidR="009A4F51" w:rsidRPr="0085355A" w:rsidRDefault="009A4F51" w:rsidP="003B1614">
            <w:pPr>
              <w:jc w:val="center"/>
              <w:rPr>
                <w:b/>
                <w:sz w:val="20"/>
                <w:szCs w:val="20"/>
              </w:rPr>
            </w:pPr>
            <w:r w:rsidRPr="0085355A">
              <w:rPr>
                <w:b/>
                <w:sz w:val="20"/>
                <w:szCs w:val="20"/>
              </w:rPr>
              <w:t>(differenciálási módok)</w:t>
            </w:r>
          </w:p>
        </w:tc>
        <w:tc>
          <w:tcPr>
            <w:tcW w:w="2190" w:type="dxa"/>
            <w:vMerge w:val="restart"/>
            <w:vAlign w:val="center"/>
          </w:tcPr>
          <w:p w:rsidR="009A4F51" w:rsidRPr="0085355A" w:rsidRDefault="009A4F51" w:rsidP="003B1614">
            <w:pPr>
              <w:jc w:val="center"/>
              <w:rPr>
                <w:b/>
                <w:sz w:val="20"/>
                <w:szCs w:val="20"/>
              </w:rPr>
            </w:pPr>
            <w:r w:rsidRPr="0085355A">
              <w:rPr>
                <w:b/>
                <w:sz w:val="20"/>
                <w:szCs w:val="20"/>
              </w:rPr>
              <w:t>Alkalmazandó eszközök és felszerelések (SZVK 6. pont lebontása, pontosítása)</w:t>
            </w:r>
          </w:p>
        </w:tc>
      </w:tr>
      <w:tr w:rsidR="009A4F51" w:rsidRPr="0085355A" w:rsidTr="003B1614">
        <w:trPr>
          <w:cantSplit/>
          <w:trHeight w:val="1076"/>
          <w:jc w:val="center"/>
        </w:trPr>
        <w:tc>
          <w:tcPr>
            <w:tcW w:w="1110" w:type="dxa"/>
            <w:vMerge/>
            <w:vAlign w:val="center"/>
          </w:tcPr>
          <w:p w:rsidR="009A4F51" w:rsidRPr="0085355A" w:rsidRDefault="009A4F51" w:rsidP="003B1614">
            <w:pPr>
              <w:jc w:val="center"/>
              <w:rPr>
                <w:b/>
                <w:sz w:val="20"/>
                <w:szCs w:val="20"/>
              </w:rPr>
            </w:pPr>
          </w:p>
        </w:tc>
        <w:tc>
          <w:tcPr>
            <w:tcW w:w="3621" w:type="dxa"/>
            <w:vMerge/>
            <w:vAlign w:val="center"/>
          </w:tcPr>
          <w:p w:rsidR="009A4F51" w:rsidRPr="0085355A" w:rsidRDefault="009A4F51" w:rsidP="003B1614">
            <w:pPr>
              <w:rPr>
                <w:b/>
                <w:sz w:val="20"/>
                <w:szCs w:val="20"/>
              </w:rPr>
            </w:pPr>
          </w:p>
        </w:tc>
        <w:tc>
          <w:tcPr>
            <w:tcW w:w="809" w:type="dxa"/>
            <w:textDirection w:val="btLr"/>
            <w:vAlign w:val="center"/>
          </w:tcPr>
          <w:p w:rsidR="009A4F51" w:rsidRPr="0085355A" w:rsidRDefault="009A4F51" w:rsidP="003B1614">
            <w:pPr>
              <w:ind w:left="113" w:right="113"/>
              <w:jc w:val="center"/>
              <w:rPr>
                <w:b/>
                <w:sz w:val="20"/>
                <w:szCs w:val="20"/>
              </w:rPr>
            </w:pPr>
            <w:r w:rsidRPr="0085355A">
              <w:rPr>
                <w:b/>
                <w:sz w:val="20"/>
                <w:szCs w:val="20"/>
              </w:rPr>
              <w:t>Egyéni</w:t>
            </w:r>
          </w:p>
        </w:tc>
        <w:tc>
          <w:tcPr>
            <w:tcW w:w="798" w:type="dxa"/>
            <w:textDirection w:val="btLr"/>
            <w:vAlign w:val="center"/>
          </w:tcPr>
          <w:p w:rsidR="009A4F51" w:rsidRPr="0085355A" w:rsidRDefault="009A4F51" w:rsidP="003B1614">
            <w:pPr>
              <w:ind w:left="113" w:right="113"/>
              <w:jc w:val="center"/>
              <w:rPr>
                <w:b/>
                <w:sz w:val="20"/>
                <w:szCs w:val="20"/>
              </w:rPr>
            </w:pPr>
            <w:r w:rsidRPr="0085355A">
              <w:rPr>
                <w:b/>
                <w:sz w:val="20"/>
                <w:szCs w:val="20"/>
              </w:rPr>
              <w:t>Csoport-</w:t>
            </w:r>
          </w:p>
          <w:p w:rsidR="009A4F51" w:rsidRPr="0085355A" w:rsidRDefault="009A4F51" w:rsidP="003B1614">
            <w:pPr>
              <w:ind w:left="113" w:right="113"/>
              <w:jc w:val="center"/>
              <w:rPr>
                <w:b/>
                <w:sz w:val="20"/>
                <w:szCs w:val="20"/>
              </w:rPr>
            </w:pPr>
            <w:r w:rsidRPr="0085355A">
              <w:rPr>
                <w:b/>
                <w:sz w:val="20"/>
                <w:szCs w:val="20"/>
              </w:rPr>
              <w:t>bontás</w:t>
            </w:r>
          </w:p>
        </w:tc>
        <w:tc>
          <w:tcPr>
            <w:tcW w:w="763" w:type="dxa"/>
            <w:textDirection w:val="btLr"/>
            <w:vAlign w:val="center"/>
          </w:tcPr>
          <w:p w:rsidR="009A4F51" w:rsidRPr="0085355A" w:rsidRDefault="009A4F51" w:rsidP="003B1614">
            <w:pPr>
              <w:ind w:left="113" w:right="113"/>
              <w:jc w:val="center"/>
              <w:rPr>
                <w:b/>
                <w:sz w:val="20"/>
                <w:szCs w:val="20"/>
              </w:rPr>
            </w:pPr>
            <w:r w:rsidRPr="0085355A">
              <w:rPr>
                <w:b/>
                <w:sz w:val="20"/>
                <w:szCs w:val="20"/>
              </w:rPr>
              <w:t>Osztály-</w:t>
            </w:r>
          </w:p>
          <w:p w:rsidR="009A4F51" w:rsidRPr="0085355A" w:rsidRDefault="009A4F51" w:rsidP="003B1614">
            <w:pPr>
              <w:ind w:left="113" w:right="113"/>
              <w:jc w:val="center"/>
              <w:rPr>
                <w:b/>
                <w:sz w:val="20"/>
                <w:szCs w:val="20"/>
              </w:rPr>
            </w:pPr>
            <w:r w:rsidRPr="0085355A">
              <w:rPr>
                <w:b/>
                <w:sz w:val="20"/>
                <w:szCs w:val="20"/>
              </w:rPr>
              <w:t>keret</w:t>
            </w:r>
          </w:p>
        </w:tc>
        <w:tc>
          <w:tcPr>
            <w:tcW w:w="2190" w:type="dxa"/>
            <w:vMerge/>
            <w:vAlign w:val="center"/>
          </w:tcPr>
          <w:p w:rsidR="009A4F51" w:rsidRPr="0085355A" w:rsidRDefault="009A4F51" w:rsidP="003B1614">
            <w:pPr>
              <w:jc w:val="center"/>
              <w:rPr>
                <w:b/>
                <w:sz w:val="20"/>
                <w:szCs w:val="20"/>
              </w:rPr>
            </w:pPr>
          </w:p>
        </w:tc>
      </w:tr>
      <w:tr w:rsidR="009A4F51" w:rsidRPr="0085355A" w:rsidTr="003B1614">
        <w:trPr>
          <w:jc w:val="center"/>
        </w:trPr>
        <w:tc>
          <w:tcPr>
            <w:tcW w:w="1110" w:type="dxa"/>
            <w:shd w:val="clear" w:color="auto" w:fill="D9D9D9"/>
            <w:vAlign w:val="center"/>
          </w:tcPr>
          <w:p w:rsidR="009A4F51" w:rsidRPr="0085355A" w:rsidRDefault="009A4F51" w:rsidP="003B1614">
            <w:pPr>
              <w:jc w:val="center"/>
              <w:rPr>
                <w:b/>
                <w:sz w:val="20"/>
                <w:szCs w:val="20"/>
              </w:rPr>
            </w:pPr>
            <w:r w:rsidRPr="0085355A">
              <w:rPr>
                <w:b/>
                <w:sz w:val="20"/>
                <w:szCs w:val="20"/>
              </w:rPr>
              <w:t>1.</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shd w:val="clear" w:color="auto" w:fill="D9D9D9"/>
            <w:vAlign w:val="center"/>
          </w:tcPr>
          <w:p w:rsidR="009A4F51" w:rsidRPr="0085355A" w:rsidRDefault="009A4F51" w:rsidP="003B1614">
            <w:pPr>
              <w:jc w:val="center"/>
              <w:rPr>
                <w:b/>
                <w:sz w:val="20"/>
                <w:szCs w:val="20"/>
              </w:rPr>
            </w:pPr>
            <w:r w:rsidRPr="0085355A">
              <w:rPr>
                <w:b/>
                <w:sz w:val="20"/>
                <w:szCs w:val="20"/>
              </w:rPr>
              <w:t>2.</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Írásos elemzések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Válaszolás írásban mondatszintű kérdésekre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200B71"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utólagos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2.7.</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shd w:val="clear" w:color="auto" w:fill="D9D9D9"/>
            <w:vAlign w:val="center"/>
          </w:tcPr>
          <w:p w:rsidR="009A4F51" w:rsidRPr="0085355A" w:rsidRDefault="009A4F51" w:rsidP="003B1614">
            <w:pPr>
              <w:jc w:val="center"/>
              <w:rPr>
                <w:b/>
                <w:sz w:val="20"/>
                <w:szCs w:val="20"/>
              </w:rPr>
            </w:pPr>
            <w:r w:rsidRPr="0085355A">
              <w:rPr>
                <w:b/>
                <w:sz w:val="20"/>
                <w:szCs w:val="20"/>
              </w:rPr>
              <w:t>3.</w:t>
            </w:r>
          </w:p>
        </w:tc>
        <w:tc>
          <w:tcPr>
            <w:tcW w:w="3621" w:type="dxa"/>
            <w:shd w:val="clear" w:color="auto" w:fill="D9D9D9"/>
            <w:vAlign w:val="center"/>
          </w:tcPr>
          <w:p w:rsidR="009A4F51" w:rsidRPr="0085355A" w:rsidRDefault="009A4F51" w:rsidP="003B1614">
            <w:pPr>
              <w:rPr>
                <w:b/>
                <w:sz w:val="20"/>
                <w:szCs w:val="20"/>
              </w:rPr>
            </w:pPr>
            <w:r w:rsidRPr="0085355A">
              <w:rPr>
                <w:b/>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Feladattal vezetett kiscsoportos szövegfeldolgozás</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3.2</w:t>
            </w:r>
          </w:p>
        </w:tc>
        <w:tc>
          <w:tcPr>
            <w:tcW w:w="3621" w:type="dxa"/>
            <w:vAlign w:val="center"/>
          </w:tcPr>
          <w:p w:rsidR="009A4F51" w:rsidRPr="0085355A" w:rsidRDefault="009A4F51" w:rsidP="003B1614">
            <w:pPr>
              <w:rPr>
                <w:sz w:val="20"/>
                <w:szCs w:val="20"/>
              </w:rPr>
            </w:pPr>
            <w:r w:rsidRPr="0085355A">
              <w:rPr>
                <w:sz w:val="20"/>
                <w:szCs w:val="20"/>
              </w:rPr>
              <w:t>Kiscsoportos szakmai munkavégzés irányítással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3.3.</w:t>
            </w:r>
          </w:p>
        </w:tc>
        <w:tc>
          <w:tcPr>
            <w:tcW w:w="3621" w:type="dxa"/>
            <w:vAlign w:val="center"/>
          </w:tcPr>
          <w:p w:rsidR="009A4F51" w:rsidRPr="0085355A" w:rsidRDefault="009A4F51" w:rsidP="003B1614">
            <w:pPr>
              <w:rPr>
                <w:sz w:val="20"/>
                <w:szCs w:val="20"/>
              </w:rPr>
            </w:pPr>
            <w:r w:rsidRPr="0085355A">
              <w:rPr>
                <w:sz w:val="20"/>
                <w:szCs w:val="20"/>
              </w:rPr>
              <w:t>Csoportos helyzetgyakorlat</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1110" w:type="dxa"/>
            <w:vAlign w:val="center"/>
          </w:tcPr>
          <w:p w:rsidR="009A4F51" w:rsidRPr="0085355A" w:rsidRDefault="009A4F51" w:rsidP="003B1614">
            <w:pPr>
              <w:jc w:val="center"/>
              <w:rPr>
                <w:sz w:val="20"/>
                <w:szCs w:val="20"/>
              </w:rPr>
            </w:pPr>
            <w:r w:rsidRPr="0085355A">
              <w:rPr>
                <w:sz w:val="20"/>
                <w:szCs w:val="20"/>
              </w:rPr>
              <w:t>3.4.</w:t>
            </w:r>
          </w:p>
        </w:tc>
        <w:tc>
          <w:tcPr>
            <w:tcW w:w="3621" w:type="dxa"/>
            <w:vAlign w:val="center"/>
          </w:tcPr>
          <w:p w:rsidR="009A4F51" w:rsidRPr="0085355A" w:rsidRDefault="009A4F51" w:rsidP="003B1614">
            <w:pPr>
              <w:rPr>
                <w:sz w:val="20"/>
                <w:szCs w:val="20"/>
              </w:rPr>
            </w:pPr>
            <w:r w:rsidRPr="0085355A">
              <w:rPr>
                <w:sz w:val="20"/>
                <w:szCs w:val="20"/>
              </w:rPr>
              <w:t>Csoportos versenyjáték</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ind w:left="792"/>
        <w:rPr>
          <w:b/>
        </w:rPr>
      </w:pPr>
    </w:p>
    <w:p w:rsidR="009A4F51" w:rsidRPr="0085355A" w:rsidRDefault="009B512B" w:rsidP="001B5DD1">
      <w:pPr>
        <w:ind w:left="283"/>
        <w:rPr>
          <w:lang w:bidi="hi-IN"/>
        </w:rPr>
      </w:pPr>
      <w:r>
        <w:rPr>
          <w:b/>
        </w:rPr>
        <w:t xml:space="preserve">9.6. </w:t>
      </w:r>
      <w:r w:rsidR="009A4F51" w:rsidRPr="0085355A">
        <w:rPr>
          <w:b/>
        </w:rPr>
        <w:t>A tantárgy értékelésének módja</w:t>
      </w:r>
    </w:p>
    <w:p w:rsidR="00582D05" w:rsidRDefault="00582D05" w:rsidP="001B5DD1">
      <w:pPr>
        <w:ind w:left="283"/>
        <w:jc w:val="both"/>
      </w:pPr>
    </w:p>
    <w:p w:rsidR="009A4F51" w:rsidRPr="0085355A" w:rsidRDefault="009A4F51" w:rsidP="001B5DD1">
      <w:pPr>
        <w:ind w:left="283"/>
        <w:jc w:val="both"/>
      </w:pPr>
      <w:r w:rsidRPr="0085355A">
        <w:t xml:space="preserve">A nemzeti köznevelésről szóló 2011. évi CXC. törvény. 54. § (2) </w:t>
      </w:r>
      <w:r w:rsidRPr="00C2657D">
        <w:rPr>
          <w:i/>
        </w:rPr>
        <w:t>a)</w:t>
      </w:r>
      <w:r w:rsidRPr="0085355A">
        <w:t xml:space="preserve"> pontja szerinti értékeléssel.</w:t>
      </w:r>
    </w:p>
    <w:p w:rsidR="009A4F51" w:rsidRPr="0085355A" w:rsidRDefault="009A4F51" w:rsidP="009A4F51">
      <w:pPr>
        <w:ind w:left="3545" w:firstLine="709"/>
      </w:pPr>
      <w:r w:rsidRPr="0085355A">
        <w:br w:type="page"/>
      </w:r>
    </w:p>
    <w:p w:rsidR="009A4F51" w:rsidRPr="0085355A" w:rsidRDefault="009A4F51" w:rsidP="009A4F51">
      <w:pPr>
        <w:ind w:left="3545" w:firstLine="709"/>
      </w:pPr>
    </w:p>
    <w:p w:rsidR="009A4F51" w:rsidRPr="0085355A" w:rsidRDefault="009A4F51" w:rsidP="009A4F51">
      <w:pPr>
        <w:ind w:left="3545" w:firstLine="709"/>
      </w:pPr>
    </w:p>
    <w:p w:rsidR="009A4F51" w:rsidRPr="0085355A" w:rsidRDefault="009A4F51" w:rsidP="009A4F51">
      <w:pPr>
        <w:ind w:left="3545" w:firstLine="709"/>
      </w:pPr>
    </w:p>
    <w:p w:rsidR="009A4F51" w:rsidRPr="0085355A" w:rsidRDefault="009A4F51" w:rsidP="009A4F51">
      <w:pPr>
        <w:ind w:left="3545" w:firstLine="709"/>
        <w:rPr>
          <w:b/>
          <w:bCs/>
          <w:sz w:val="44"/>
          <w:szCs w:val="44"/>
        </w:rPr>
      </w:pPr>
      <w:r w:rsidRPr="0085355A">
        <w:rPr>
          <w:b/>
          <w:bCs/>
          <w:sz w:val="44"/>
          <w:szCs w:val="44"/>
        </w:rPr>
        <w:t>A</w:t>
      </w:r>
    </w:p>
    <w:p w:rsidR="009A4F51" w:rsidRPr="0085355A" w:rsidRDefault="009A4F51" w:rsidP="009A4F51">
      <w:pPr>
        <w:jc w:val="center"/>
        <w:rPr>
          <w:b/>
          <w:bCs/>
          <w:sz w:val="44"/>
          <w:szCs w:val="44"/>
        </w:rPr>
      </w:pPr>
      <w:r w:rsidRPr="0085355A">
        <w:rPr>
          <w:b/>
          <w:bCs/>
          <w:sz w:val="44"/>
          <w:szCs w:val="44"/>
        </w:rPr>
        <w:t>10194-12 azonosító számú</w:t>
      </w:r>
    </w:p>
    <w:p w:rsidR="009A4F51" w:rsidRPr="0085355A" w:rsidRDefault="009A4F51" w:rsidP="009A4F51">
      <w:pPr>
        <w:jc w:val="center"/>
        <w:rPr>
          <w:sz w:val="44"/>
          <w:szCs w:val="44"/>
        </w:rPr>
      </w:pPr>
    </w:p>
    <w:p w:rsidR="009A4F51" w:rsidRPr="0085355A" w:rsidRDefault="009A4F51" w:rsidP="009A4F51">
      <w:pPr>
        <w:jc w:val="center"/>
        <w:rPr>
          <w:b/>
          <w:bCs/>
          <w:sz w:val="44"/>
          <w:szCs w:val="44"/>
        </w:rPr>
      </w:pPr>
      <w:r w:rsidRPr="0085355A">
        <w:rPr>
          <w:b/>
          <w:bCs/>
          <w:sz w:val="44"/>
          <w:szCs w:val="44"/>
        </w:rPr>
        <w:t>Bányagépek működtetése</w:t>
      </w:r>
    </w:p>
    <w:p w:rsidR="009A4F51" w:rsidRPr="0085355A" w:rsidRDefault="009A4F51" w:rsidP="009A4F51">
      <w:pPr>
        <w:jc w:val="center"/>
        <w:rPr>
          <w:b/>
          <w:bCs/>
          <w:sz w:val="44"/>
          <w:szCs w:val="44"/>
        </w:rPr>
      </w:pPr>
      <w:proofErr w:type="gramStart"/>
      <w:r w:rsidRPr="0085355A">
        <w:rPr>
          <w:b/>
          <w:bCs/>
          <w:sz w:val="44"/>
          <w:szCs w:val="44"/>
        </w:rPr>
        <w:t>megnevezésű</w:t>
      </w:r>
      <w:proofErr w:type="gramEnd"/>
    </w:p>
    <w:p w:rsidR="009A4F51" w:rsidRPr="0085355A" w:rsidRDefault="009A4F51" w:rsidP="009A4F51">
      <w:pPr>
        <w:jc w:val="center"/>
        <w:rPr>
          <w:b/>
          <w:bCs/>
          <w:sz w:val="44"/>
          <w:szCs w:val="44"/>
        </w:rPr>
      </w:pPr>
    </w:p>
    <w:p w:rsidR="009A4F51" w:rsidRPr="0085355A" w:rsidRDefault="009A4F51" w:rsidP="009A4F51">
      <w:pPr>
        <w:ind w:left="-15"/>
        <w:jc w:val="center"/>
        <w:rPr>
          <w:b/>
          <w:bCs/>
          <w:sz w:val="44"/>
          <w:szCs w:val="44"/>
        </w:rPr>
      </w:pPr>
      <w:proofErr w:type="gramStart"/>
      <w:r w:rsidRPr="0085355A">
        <w:rPr>
          <w:b/>
          <w:bCs/>
          <w:sz w:val="44"/>
          <w:szCs w:val="44"/>
        </w:rPr>
        <w:t>szakmai</w:t>
      </w:r>
      <w:proofErr w:type="gramEnd"/>
      <w:r w:rsidRPr="0085355A">
        <w:rPr>
          <w:b/>
          <w:bCs/>
          <w:sz w:val="44"/>
          <w:szCs w:val="44"/>
        </w:rPr>
        <w:t xml:space="preserve"> követelménymodul</w:t>
      </w:r>
    </w:p>
    <w:p w:rsidR="009A4F51" w:rsidRPr="0085355A" w:rsidRDefault="009A4F51" w:rsidP="009A4F51">
      <w:pPr>
        <w:ind w:left="-15"/>
        <w:jc w:val="center"/>
        <w:rPr>
          <w:b/>
          <w:bCs/>
          <w:sz w:val="44"/>
          <w:szCs w:val="44"/>
        </w:rPr>
      </w:pPr>
    </w:p>
    <w:p w:rsidR="009A4F51" w:rsidRPr="0085355A" w:rsidRDefault="009A4F51" w:rsidP="009A4F51">
      <w:pPr>
        <w:ind w:left="-15"/>
        <w:jc w:val="center"/>
        <w:rPr>
          <w:b/>
          <w:bCs/>
          <w:sz w:val="44"/>
          <w:szCs w:val="44"/>
        </w:rPr>
      </w:pPr>
      <w:proofErr w:type="gramStart"/>
      <w:r w:rsidRPr="0085355A">
        <w:rPr>
          <w:b/>
          <w:bCs/>
          <w:sz w:val="44"/>
          <w:szCs w:val="44"/>
        </w:rPr>
        <w:t>tantárgyai</w:t>
      </w:r>
      <w:proofErr w:type="gramEnd"/>
      <w:r w:rsidRPr="0085355A">
        <w:rPr>
          <w:b/>
          <w:bCs/>
          <w:sz w:val="44"/>
          <w:szCs w:val="44"/>
        </w:rPr>
        <w:t>, témakörei</w:t>
      </w:r>
    </w:p>
    <w:p w:rsidR="009A4F51" w:rsidRPr="0085355A" w:rsidRDefault="009A4F51" w:rsidP="009A4F51">
      <w:pPr>
        <w:jc w:val="center"/>
        <w:rPr>
          <w:b/>
          <w:bCs/>
          <w:sz w:val="44"/>
          <w:szCs w:val="44"/>
        </w:rPr>
      </w:pPr>
    </w:p>
    <w:p w:rsidR="009A4F51" w:rsidRDefault="009A4F51" w:rsidP="009A4F51">
      <w:pPr>
        <w:ind w:left="-15"/>
        <w:jc w:val="both"/>
        <w:rPr>
          <w:b/>
          <w:bCs/>
        </w:rPr>
      </w:pPr>
      <w:r w:rsidRPr="0085355A">
        <w:rPr>
          <w:color w:val="FF0000"/>
          <w:sz w:val="20"/>
          <w:szCs w:val="20"/>
        </w:rPr>
        <w:br w:type="page"/>
      </w:r>
      <w:r w:rsidRPr="0085355A">
        <w:rPr>
          <w:b/>
          <w:bCs/>
        </w:rPr>
        <w:t>Az 10194-12 azonosító számú, Bányagépek működtetése megnevezésű szakmai követelménymodulhoz tartozó tantárgyak és témakörök oktatása során fejlesztendő kompetenciák</w:t>
      </w:r>
    </w:p>
    <w:p w:rsidR="00365620" w:rsidRPr="0085355A" w:rsidRDefault="00365620" w:rsidP="009A4F51">
      <w:pPr>
        <w:ind w:left="-15"/>
        <w:jc w:val="both"/>
        <w:rPr>
          <w:b/>
          <w:bCs/>
        </w:rPr>
      </w:pPr>
    </w:p>
    <w:tbl>
      <w:tblPr>
        <w:tblW w:w="8802" w:type="dxa"/>
        <w:jc w:val="center"/>
        <w:tblInd w:w="57" w:type="dxa"/>
        <w:tblCellMar>
          <w:left w:w="70" w:type="dxa"/>
          <w:right w:w="70" w:type="dxa"/>
        </w:tblCellMar>
        <w:tblLook w:val="0000" w:firstRow="0" w:lastRow="0" w:firstColumn="0" w:lastColumn="0" w:noHBand="0" w:noVBand="0"/>
      </w:tblPr>
      <w:tblGrid>
        <w:gridCol w:w="4945"/>
        <w:gridCol w:w="956"/>
        <w:gridCol w:w="956"/>
        <w:gridCol w:w="956"/>
        <w:gridCol w:w="989"/>
      </w:tblGrid>
      <w:tr w:rsidR="009A4F51" w:rsidRPr="0085355A" w:rsidTr="003B1614">
        <w:trPr>
          <w:trHeight w:val="570"/>
          <w:jc w:val="center"/>
        </w:trPr>
        <w:tc>
          <w:tcPr>
            <w:tcW w:w="4945" w:type="dxa"/>
            <w:vMerge w:val="restart"/>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10194-12 Bányagépek működtetése</w:t>
            </w:r>
          </w:p>
        </w:tc>
        <w:tc>
          <w:tcPr>
            <w:tcW w:w="1912" w:type="dxa"/>
            <w:gridSpan w:val="2"/>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 xml:space="preserve">Bányászati termelőgépek </w:t>
            </w:r>
          </w:p>
        </w:tc>
        <w:tc>
          <w:tcPr>
            <w:tcW w:w="1945" w:type="dxa"/>
            <w:gridSpan w:val="2"/>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Bányászati termelőgépek üzemeltetése gyakorlat</w:t>
            </w:r>
          </w:p>
        </w:tc>
      </w:tr>
      <w:tr w:rsidR="009A4F51" w:rsidRPr="0085355A" w:rsidTr="003B1614">
        <w:trPr>
          <w:cantSplit/>
          <w:trHeight w:val="2070"/>
          <w:jc w:val="center"/>
        </w:trPr>
        <w:tc>
          <w:tcPr>
            <w:tcW w:w="4945" w:type="dxa"/>
            <w:vMerge/>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rPr>
                <w:sz w:val="20"/>
                <w:szCs w:val="20"/>
              </w:rPr>
            </w:pPr>
          </w:p>
        </w:tc>
        <w:tc>
          <w:tcPr>
            <w:tcW w:w="956" w:type="dxa"/>
            <w:tcBorders>
              <w:top w:val="nil"/>
              <w:left w:val="nil"/>
              <w:bottom w:val="single" w:sz="4" w:space="0" w:color="auto"/>
              <w:right w:val="single" w:sz="4" w:space="0" w:color="auto"/>
            </w:tcBorders>
            <w:textDirection w:val="btLr"/>
          </w:tcPr>
          <w:p w:rsidR="009A4F51" w:rsidRPr="0085355A" w:rsidRDefault="009A4F51" w:rsidP="003B1614">
            <w:pPr>
              <w:ind w:left="113" w:right="113"/>
              <w:rPr>
                <w:sz w:val="20"/>
                <w:szCs w:val="20"/>
              </w:rPr>
            </w:pPr>
            <w:r w:rsidRPr="0085355A">
              <w:rPr>
                <w:sz w:val="20"/>
                <w:szCs w:val="20"/>
              </w:rPr>
              <w:t>Bányászati termelőgépek csoportosítása</w:t>
            </w:r>
          </w:p>
        </w:tc>
        <w:tc>
          <w:tcPr>
            <w:tcW w:w="956" w:type="dxa"/>
            <w:tcBorders>
              <w:top w:val="nil"/>
              <w:left w:val="nil"/>
              <w:bottom w:val="single" w:sz="4" w:space="0" w:color="auto"/>
              <w:right w:val="single" w:sz="4" w:space="0" w:color="auto"/>
            </w:tcBorders>
            <w:textDirection w:val="btLr"/>
          </w:tcPr>
          <w:p w:rsidR="009A4F51" w:rsidRPr="0085355A" w:rsidRDefault="009A4F51" w:rsidP="003B1614">
            <w:pPr>
              <w:ind w:left="113" w:right="113"/>
              <w:rPr>
                <w:sz w:val="20"/>
                <w:szCs w:val="20"/>
              </w:rPr>
            </w:pPr>
            <w:r w:rsidRPr="0085355A">
              <w:rPr>
                <w:sz w:val="20"/>
                <w:szCs w:val="20"/>
              </w:rPr>
              <w:t>Bányászati termelőgépek működése</w:t>
            </w:r>
          </w:p>
        </w:tc>
        <w:tc>
          <w:tcPr>
            <w:tcW w:w="956" w:type="dxa"/>
            <w:tcBorders>
              <w:top w:val="nil"/>
              <w:left w:val="nil"/>
              <w:bottom w:val="single" w:sz="4" w:space="0" w:color="auto"/>
              <w:right w:val="single" w:sz="4" w:space="0" w:color="auto"/>
            </w:tcBorders>
            <w:textDirection w:val="btLr"/>
          </w:tcPr>
          <w:p w:rsidR="009A4F51" w:rsidRPr="001B5DD1" w:rsidRDefault="009A4F51" w:rsidP="003B1614">
            <w:pPr>
              <w:pBdr>
                <w:top w:val="single" w:sz="8" w:space="0" w:color="auto"/>
                <w:bottom w:val="single" w:sz="8" w:space="0" w:color="auto"/>
                <w:right w:val="single" w:sz="8" w:space="0" w:color="auto"/>
              </w:pBdr>
              <w:spacing w:before="100" w:beforeAutospacing="1" w:afterAutospacing="1"/>
              <w:ind w:left="113" w:right="113"/>
              <w:jc w:val="center"/>
              <w:textAlignment w:val="center"/>
              <w:rPr>
                <w:sz w:val="20"/>
                <w:szCs w:val="20"/>
              </w:rPr>
            </w:pPr>
            <w:r w:rsidRPr="001B5DD1">
              <w:rPr>
                <w:sz w:val="20"/>
                <w:szCs w:val="20"/>
              </w:rPr>
              <w:t>Üzemeltetési feladatok</w:t>
            </w:r>
          </w:p>
        </w:tc>
        <w:tc>
          <w:tcPr>
            <w:tcW w:w="989" w:type="dxa"/>
            <w:tcBorders>
              <w:top w:val="nil"/>
              <w:left w:val="nil"/>
              <w:bottom w:val="single" w:sz="4" w:space="0" w:color="auto"/>
              <w:right w:val="single" w:sz="4" w:space="0" w:color="auto"/>
            </w:tcBorders>
            <w:textDirection w:val="btLr"/>
          </w:tcPr>
          <w:p w:rsidR="009A4F51" w:rsidRPr="001B5DD1" w:rsidRDefault="009A4F51" w:rsidP="003B1614">
            <w:pPr>
              <w:spacing w:before="200"/>
              <w:ind w:left="113" w:right="113"/>
              <w:rPr>
                <w:sz w:val="20"/>
                <w:szCs w:val="20"/>
              </w:rPr>
            </w:pPr>
            <w:r w:rsidRPr="001B5DD1">
              <w:rPr>
                <w:sz w:val="20"/>
                <w:szCs w:val="20"/>
              </w:rPr>
              <w:t>Ellenőrzési feladatok</w:t>
            </w:r>
          </w:p>
        </w:tc>
      </w:tr>
      <w:tr w:rsidR="009A4F51" w:rsidRPr="0085355A" w:rsidTr="003B1614">
        <w:trPr>
          <w:trHeight w:val="345"/>
          <w:jc w:val="center"/>
        </w:trPr>
        <w:tc>
          <w:tcPr>
            <w:tcW w:w="8802" w:type="dxa"/>
            <w:gridSpan w:val="5"/>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FELADATOK</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Gépeknél, berendezéseknél, egyéb technikai eszközöknél állapotot ellenőriz</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Gépek, berendezések, egyéb technikai eszközök működési környezetét ellenőrzi, meggyőződik annak biztonságos voltáról</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Kis- és középjavítási műveleteket végez</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Napi karbantartási műveleteket végez</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Üzemzavarok okát, javítási igényét felméri</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Gondoskodik a keletkező por csökkentéséről</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Közreműködik a jövesztő- és rakodógépek szerelésénél</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Menetlevelet, üzemviteli lapot vezet</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Törő-, osztályozó berendezést működtet</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Szállító útvonalakat portalanít</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Szállító berendezéseket beállít, átépít, áthelyez</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Berendezéseket tisztít</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Üzemzavart hárít el</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p>
        </w:tc>
      </w:tr>
      <w:tr w:rsidR="009A4F51" w:rsidRPr="0085355A" w:rsidTr="003B1614">
        <w:trPr>
          <w:trHeight w:val="360"/>
          <w:jc w:val="center"/>
        </w:trPr>
        <w:tc>
          <w:tcPr>
            <w:tcW w:w="8802" w:type="dxa"/>
            <w:gridSpan w:val="5"/>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SZAKMAI ISMERETEK</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proofErr w:type="spellStart"/>
            <w:r w:rsidRPr="0085355A">
              <w:rPr>
                <w:sz w:val="20"/>
                <w:szCs w:val="20"/>
              </w:rPr>
              <w:t>Jövesztőgépek</w:t>
            </w:r>
            <w:proofErr w:type="spellEnd"/>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Víztelenítő berendezések</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proofErr w:type="spellStart"/>
            <w:r w:rsidRPr="0085355A">
              <w:rPr>
                <w:sz w:val="20"/>
                <w:szCs w:val="20"/>
              </w:rPr>
              <w:t>Lerakógépek</w:t>
            </w:r>
            <w:proofErr w:type="spellEnd"/>
          </w:p>
        </w:tc>
        <w:tc>
          <w:tcPr>
            <w:tcW w:w="956" w:type="dxa"/>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single" w:sz="4" w:space="0" w:color="auto"/>
              <w:left w:val="single" w:sz="4" w:space="0" w:color="auto"/>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Osztályozó berendezések</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single" w:sz="4" w:space="0" w:color="auto"/>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55"/>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 xml:space="preserve">Szállítógépek, </w:t>
            </w:r>
            <w:proofErr w:type="spellStart"/>
            <w:r w:rsidRPr="0085355A">
              <w:rPr>
                <w:sz w:val="20"/>
                <w:szCs w:val="20"/>
              </w:rPr>
              <w:t>-berendezések</w:t>
            </w:r>
            <w:proofErr w:type="spellEnd"/>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60"/>
          <w:jc w:val="center"/>
        </w:trPr>
        <w:tc>
          <w:tcPr>
            <w:tcW w:w="8802" w:type="dxa"/>
            <w:gridSpan w:val="5"/>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SZAKMAI KÉSZSÉGEK</w:t>
            </w:r>
          </w:p>
        </w:tc>
      </w:tr>
      <w:tr w:rsidR="009A4F51" w:rsidRPr="0085355A" w:rsidTr="003B1614">
        <w:trPr>
          <w:trHeight w:val="240"/>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Gépi, kézi karbantartó eszközök használata</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240"/>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rPr>
                <w:sz w:val="20"/>
                <w:szCs w:val="20"/>
              </w:rPr>
            </w:pPr>
            <w:r w:rsidRPr="0085355A">
              <w:rPr>
                <w:sz w:val="20"/>
                <w:szCs w:val="20"/>
              </w:rPr>
              <w:t>Lakatos- és fémipari szerszámok használata</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r w:rsidR="009A4F51" w:rsidRPr="0085355A" w:rsidTr="003B1614">
        <w:trPr>
          <w:trHeight w:val="360"/>
          <w:jc w:val="center"/>
        </w:trPr>
        <w:tc>
          <w:tcPr>
            <w:tcW w:w="8802" w:type="dxa"/>
            <w:gridSpan w:val="5"/>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SZEMÉLYES KOMPETENCIÁK</w:t>
            </w:r>
          </w:p>
        </w:tc>
      </w:tr>
      <w:tr w:rsidR="009A4F51" w:rsidRPr="0085355A" w:rsidTr="003B1614">
        <w:trPr>
          <w:trHeight w:val="300"/>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jc w:val="both"/>
              <w:rPr>
                <w:sz w:val="20"/>
                <w:szCs w:val="20"/>
              </w:rPr>
            </w:pPr>
            <w:r w:rsidRPr="0085355A">
              <w:rPr>
                <w:sz w:val="20"/>
                <w:szCs w:val="20"/>
              </w:rPr>
              <w:t>Állóképesség</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r>
      <w:tr w:rsidR="009A4F51" w:rsidRPr="0085355A" w:rsidTr="003B1614">
        <w:trPr>
          <w:trHeight w:val="300"/>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jc w:val="both"/>
              <w:rPr>
                <w:sz w:val="20"/>
                <w:szCs w:val="20"/>
              </w:rPr>
            </w:pPr>
            <w:r w:rsidRPr="0085355A">
              <w:rPr>
                <w:sz w:val="20"/>
                <w:szCs w:val="20"/>
              </w:rPr>
              <w:t>Erős fizikum</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r>
      <w:tr w:rsidR="009A4F51" w:rsidRPr="0085355A" w:rsidTr="003B1614">
        <w:trPr>
          <w:trHeight w:val="300"/>
          <w:jc w:val="center"/>
        </w:trPr>
        <w:tc>
          <w:tcPr>
            <w:tcW w:w="4945" w:type="dxa"/>
            <w:tcBorders>
              <w:top w:val="nil"/>
              <w:left w:val="single" w:sz="4" w:space="0" w:color="auto"/>
              <w:bottom w:val="single" w:sz="4" w:space="0" w:color="auto"/>
              <w:right w:val="single" w:sz="4" w:space="0" w:color="auto"/>
            </w:tcBorders>
            <w:noWrap/>
          </w:tcPr>
          <w:p w:rsidR="009A4F51" w:rsidRPr="0085355A" w:rsidRDefault="009A4F51" w:rsidP="003B1614">
            <w:pPr>
              <w:autoSpaceDE w:val="0"/>
              <w:autoSpaceDN w:val="0"/>
              <w:adjustRightInd w:val="0"/>
              <w:jc w:val="both"/>
              <w:rPr>
                <w:sz w:val="20"/>
                <w:szCs w:val="20"/>
              </w:rPr>
            </w:pPr>
            <w:r w:rsidRPr="0085355A">
              <w:rPr>
                <w:sz w:val="20"/>
                <w:szCs w:val="20"/>
              </w:rPr>
              <w:t>Precizitás</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r>
      <w:tr w:rsidR="009A4F51" w:rsidRPr="0085355A" w:rsidTr="003B1614">
        <w:trPr>
          <w:trHeight w:val="360"/>
          <w:jc w:val="center"/>
        </w:trPr>
        <w:tc>
          <w:tcPr>
            <w:tcW w:w="8802" w:type="dxa"/>
            <w:gridSpan w:val="5"/>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TÁRSAS KOMPETENCIÁK</w:t>
            </w:r>
          </w:p>
        </w:tc>
      </w:tr>
      <w:tr w:rsidR="009A4F51" w:rsidRPr="0085355A" w:rsidTr="003B1614">
        <w:trPr>
          <w:trHeight w:val="300"/>
          <w:jc w:val="center"/>
        </w:trPr>
        <w:tc>
          <w:tcPr>
            <w:tcW w:w="4945"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autoSpaceDE w:val="0"/>
              <w:autoSpaceDN w:val="0"/>
              <w:adjustRightInd w:val="0"/>
              <w:jc w:val="both"/>
              <w:rPr>
                <w:sz w:val="20"/>
                <w:szCs w:val="20"/>
              </w:rPr>
            </w:pPr>
            <w:r w:rsidRPr="0085355A">
              <w:rPr>
                <w:sz w:val="20"/>
                <w:szCs w:val="20"/>
              </w:rPr>
              <w:t>Irányítási készség</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pPr>
            <w:r w:rsidRPr="0085355A">
              <w:rPr>
                <w:sz w:val="20"/>
                <w:szCs w:val="20"/>
              </w:rPr>
              <w:t>X</w:t>
            </w:r>
          </w:p>
        </w:tc>
      </w:tr>
      <w:tr w:rsidR="009A4F51" w:rsidRPr="0085355A" w:rsidTr="003B1614">
        <w:trPr>
          <w:trHeight w:val="360"/>
          <w:jc w:val="center"/>
        </w:trPr>
        <w:tc>
          <w:tcPr>
            <w:tcW w:w="8802" w:type="dxa"/>
            <w:gridSpan w:val="5"/>
            <w:tcBorders>
              <w:top w:val="single" w:sz="4" w:space="0" w:color="auto"/>
              <w:left w:val="single" w:sz="4" w:space="0" w:color="auto"/>
              <w:bottom w:val="single" w:sz="4" w:space="0" w:color="auto"/>
              <w:right w:val="single" w:sz="4" w:space="0" w:color="auto"/>
            </w:tcBorders>
            <w:noWrap/>
            <w:vAlign w:val="center"/>
          </w:tcPr>
          <w:p w:rsidR="009A4F51" w:rsidRPr="0085355A" w:rsidRDefault="009A4F51" w:rsidP="003B1614">
            <w:pPr>
              <w:jc w:val="center"/>
              <w:rPr>
                <w:sz w:val="20"/>
                <w:szCs w:val="20"/>
              </w:rPr>
            </w:pPr>
            <w:r w:rsidRPr="0085355A">
              <w:rPr>
                <w:sz w:val="20"/>
                <w:szCs w:val="20"/>
              </w:rPr>
              <w:t>MÓDSZERKOMPETENCIÁK</w:t>
            </w:r>
          </w:p>
        </w:tc>
      </w:tr>
      <w:tr w:rsidR="009A4F51" w:rsidRPr="0085355A" w:rsidTr="003B1614">
        <w:trPr>
          <w:trHeight w:val="300"/>
          <w:jc w:val="center"/>
        </w:trPr>
        <w:tc>
          <w:tcPr>
            <w:tcW w:w="4945" w:type="dxa"/>
            <w:tcBorders>
              <w:top w:val="nil"/>
              <w:left w:val="single" w:sz="4" w:space="0" w:color="auto"/>
              <w:bottom w:val="single" w:sz="4" w:space="0" w:color="auto"/>
              <w:right w:val="single" w:sz="4" w:space="0" w:color="auto"/>
            </w:tcBorders>
            <w:noWrap/>
            <w:vAlign w:val="center"/>
          </w:tcPr>
          <w:p w:rsidR="009A4F51" w:rsidRPr="0085355A" w:rsidRDefault="009A4F51" w:rsidP="003B1614">
            <w:pPr>
              <w:jc w:val="both"/>
              <w:rPr>
                <w:sz w:val="20"/>
                <w:szCs w:val="20"/>
              </w:rPr>
            </w:pPr>
            <w:r w:rsidRPr="0085355A">
              <w:rPr>
                <w:sz w:val="20"/>
                <w:szCs w:val="20"/>
              </w:rPr>
              <w:t>Ismeretek helyén való alkalmazása</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56"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c>
          <w:tcPr>
            <w:tcW w:w="989" w:type="dxa"/>
            <w:tcBorders>
              <w:top w:val="nil"/>
              <w:left w:val="nil"/>
              <w:bottom w:val="single" w:sz="4" w:space="0" w:color="auto"/>
              <w:right w:val="single" w:sz="4" w:space="0" w:color="auto"/>
            </w:tcBorders>
            <w:vAlign w:val="center"/>
          </w:tcPr>
          <w:p w:rsidR="009A4F51" w:rsidRPr="0085355A" w:rsidRDefault="009A4F51" w:rsidP="003B1614">
            <w:pPr>
              <w:jc w:val="center"/>
              <w:rPr>
                <w:sz w:val="20"/>
                <w:szCs w:val="20"/>
              </w:rPr>
            </w:pPr>
            <w:r w:rsidRPr="0085355A">
              <w:rPr>
                <w:sz w:val="20"/>
                <w:szCs w:val="20"/>
              </w:rPr>
              <w:t>X</w:t>
            </w:r>
          </w:p>
        </w:tc>
      </w:tr>
    </w:tbl>
    <w:p w:rsidR="009A4F51" w:rsidRPr="0085355A" w:rsidRDefault="009A4F51" w:rsidP="009A4F51">
      <w:pPr>
        <w:jc w:val="center"/>
      </w:pPr>
    </w:p>
    <w:p w:rsidR="009A4F51" w:rsidRPr="0085355A" w:rsidRDefault="009A4F51" w:rsidP="001B5DD1">
      <w:pPr>
        <w:widowControl w:val="0"/>
        <w:tabs>
          <w:tab w:val="left" w:pos="426"/>
          <w:tab w:val="left" w:pos="7371"/>
          <w:tab w:val="right" w:pos="9213"/>
        </w:tabs>
        <w:suppressAutoHyphens/>
        <w:ind w:left="426" w:hanging="426"/>
        <w:rPr>
          <w:b/>
        </w:rPr>
      </w:pPr>
      <w:r w:rsidRPr="0085355A">
        <w:rPr>
          <w:b/>
          <w:bCs/>
        </w:rPr>
        <w:t>10. Bányászati termelőgépek</w:t>
      </w:r>
      <w:r w:rsidRPr="0085355A">
        <w:rPr>
          <w:b/>
          <w:bCs/>
        </w:rPr>
        <w:tab/>
      </w:r>
      <w:r w:rsidRPr="0085355A">
        <w:rPr>
          <w:b/>
        </w:rPr>
        <w:t>108 óra/ 140 óra*</w:t>
      </w:r>
    </w:p>
    <w:p w:rsidR="009A4F51" w:rsidRPr="0085355A" w:rsidRDefault="009A4F51" w:rsidP="009A4F51">
      <w:pPr>
        <w:jc w:val="right"/>
        <w:rPr>
          <w:i/>
          <w:iCs/>
          <w:sz w:val="20"/>
          <w:szCs w:val="20"/>
        </w:rPr>
      </w:pPr>
      <w:r w:rsidRPr="0085355A">
        <w:rPr>
          <w:i/>
          <w:iCs/>
          <w:sz w:val="20"/>
          <w:szCs w:val="20"/>
        </w:rPr>
        <w:t>*Három évfolyamos képzés közismereti oktatással/két évfolyamos képzés közismereti oktatás nélkül</w:t>
      </w:r>
    </w:p>
    <w:p w:rsidR="009A4F51" w:rsidRPr="0085355A" w:rsidRDefault="009A4F51" w:rsidP="009A4F51">
      <w:pPr>
        <w:ind w:left="360"/>
        <w:rPr>
          <w:i/>
          <w:iCs/>
          <w:sz w:val="20"/>
          <w:szCs w:val="20"/>
        </w:rPr>
      </w:pPr>
    </w:p>
    <w:p w:rsidR="009A4F51" w:rsidRPr="0085355A" w:rsidRDefault="009A4F51" w:rsidP="001B5DD1">
      <w:pPr>
        <w:ind w:left="283"/>
        <w:rPr>
          <w:b/>
          <w:bCs/>
        </w:rPr>
      </w:pPr>
      <w:r w:rsidRPr="0085355A">
        <w:rPr>
          <w:b/>
          <w:bCs/>
        </w:rPr>
        <w:t>10.1. A tantárgy tanításának célja</w:t>
      </w:r>
    </w:p>
    <w:p w:rsidR="0084064F" w:rsidRDefault="0084064F" w:rsidP="009A4F51">
      <w:pPr>
        <w:widowControl w:val="0"/>
        <w:suppressAutoHyphens/>
        <w:ind w:left="567"/>
        <w:rPr>
          <w:kern w:val="1"/>
          <w:lang w:eastAsia="hi-IN" w:bidi="hi-IN"/>
        </w:rPr>
      </w:pPr>
    </w:p>
    <w:p w:rsidR="009A4F51" w:rsidRPr="0085355A" w:rsidRDefault="009A4F51" w:rsidP="001B5DD1">
      <w:pPr>
        <w:widowControl w:val="0"/>
        <w:suppressAutoHyphens/>
        <w:ind w:left="283"/>
        <w:rPr>
          <w:kern w:val="1"/>
          <w:lang w:eastAsia="hi-IN" w:bidi="hi-IN"/>
        </w:rPr>
      </w:pPr>
      <w:r w:rsidRPr="0085355A">
        <w:rPr>
          <w:kern w:val="1"/>
          <w:lang w:eastAsia="hi-IN" w:bidi="hi-IN"/>
        </w:rPr>
        <w:t>A bányászati termelő gépek tantárgy oktatásának alapvető célja, hogy elősegítse a tanulók bányászati-gépészeti gondolkodásmódjának kialakulását és fejlesztését. A tanulók ismerjék meg az egyes bányászati termelőgépeket, azok csoportosítását, működésüket.</w:t>
      </w:r>
    </w:p>
    <w:p w:rsidR="009A4F51" w:rsidRPr="0085355A" w:rsidRDefault="009A4F51" w:rsidP="009A4F51">
      <w:pPr>
        <w:widowControl w:val="0"/>
        <w:suppressAutoHyphens/>
        <w:rPr>
          <w:kern w:val="1"/>
          <w:lang w:eastAsia="hi-IN" w:bidi="hi-IN"/>
        </w:rPr>
      </w:pPr>
    </w:p>
    <w:p w:rsidR="009A4F51" w:rsidRPr="0085355A" w:rsidRDefault="009A4F51" w:rsidP="001B5DD1">
      <w:pPr>
        <w:ind w:left="283"/>
        <w:rPr>
          <w:b/>
          <w:bCs/>
        </w:rPr>
      </w:pPr>
      <w:r w:rsidRPr="0085355A">
        <w:rPr>
          <w:b/>
          <w:bCs/>
        </w:rPr>
        <w:t>10.2. Elsajátított közismereti, szakmai tartalmak, melyekre a tantárgy épül</w:t>
      </w:r>
    </w:p>
    <w:p w:rsidR="009A4F51" w:rsidRPr="0085355A" w:rsidRDefault="009A4F51" w:rsidP="001B5DD1">
      <w:pPr>
        <w:autoSpaceDE w:val="0"/>
        <w:autoSpaceDN w:val="0"/>
        <w:adjustRightInd w:val="0"/>
        <w:ind w:left="283"/>
        <w:jc w:val="both"/>
      </w:pPr>
      <w:r w:rsidRPr="0085355A">
        <w:t>A tantárgy az adott évfolyamba lépés feltételeiként megjelölt közismereti és szakmai tartalmakra épül.</w:t>
      </w:r>
    </w:p>
    <w:p w:rsidR="009A4F51" w:rsidRPr="0085355A" w:rsidRDefault="009A4F51" w:rsidP="001B5DD1">
      <w:pPr>
        <w:autoSpaceDE w:val="0"/>
        <w:autoSpaceDN w:val="0"/>
        <w:adjustRightInd w:val="0"/>
        <w:ind w:left="283"/>
        <w:jc w:val="both"/>
      </w:pPr>
      <w:r w:rsidRPr="0085355A">
        <w:t>- Matematika – mindegyik témakörhöz</w:t>
      </w:r>
    </w:p>
    <w:p w:rsidR="009A4F51" w:rsidRPr="0085355A" w:rsidRDefault="00C2657D" w:rsidP="001B5DD1">
      <w:pPr>
        <w:autoSpaceDE w:val="0"/>
        <w:autoSpaceDN w:val="0"/>
        <w:adjustRightInd w:val="0"/>
        <w:ind w:left="283"/>
        <w:jc w:val="both"/>
      </w:pPr>
      <w:r>
        <w:t>- Fizika</w:t>
      </w:r>
      <w:r w:rsidR="009A4F51" w:rsidRPr="0085355A">
        <w:t xml:space="preserve"> – mindegyik témakörhöz</w:t>
      </w:r>
    </w:p>
    <w:p w:rsidR="009A4F51" w:rsidRPr="0085355A" w:rsidRDefault="009A4F51" w:rsidP="009A4F51">
      <w:pPr>
        <w:autoSpaceDE w:val="0"/>
        <w:autoSpaceDN w:val="0"/>
        <w:adjustRightInd w:val="0"/>
        <w:jc w:val="both"/>
      </w:pPr>
    </w:p>
    <w:p w:rsidR="009A4F51" w:rsidRPr="0085355A" w:rsidRDefault="009A4F51" w:rsidP="001B5DD1">
      <w:pPr>
        <w:widowControl w:val="0"/>
        <w:suppressAutoHyphens/>
        <w:ind w:left="283" w:firstLine="1"/>
        <w:rPr>
          <w:b/>
          <w:bCs/>
        </w:rPr>
      </w:pPr>
      <w:r w:rsidRPr="0085355A">
        <w:rPr>
          <w:b/>
          <w:bCs/>
        </w:rPr>
        <w:t xml:space="preserve">10.3. Témakörök </w:t>
      </w:r>
    </w:p>
    <w:p w:rsidR="009A4F51" w:rsidRPr="0085355A" w:rsidRDefault="009A4F51" w:rsidP="009A4F51">
      <w:pPr>
        <w:ind w:firstLine="567"/>
        <w:rPr>
          <w:b/>
          <w:bCs/>
        </w:rPr>
      </w:pPr>
    </w:p>
    <w:p w:rsidR="009A4F51" w:rsidRPr="0085355A" w:rsidRDefault="009A4F51" w:rsidP="001B5DD1">
      <w:pPr>
        <w:tabs>
          <w:tab w:val="left" w:pos="7655"/>
        </w:tabs>
        <w:ind w:left="283" w:firstLine="1"/>
        <w:rPr>
          <w:b/>
          <w:bCs/>
        </w:rPr>
      </w:pPr>
      <w:r w:rsidRPr="0085355A">
        <w:rPr>
          <w:b/>
          <w:bCs/>
        </w:rPr>
        <w:t>10.3.1.</w:t>
      </w:r>
      <w:r w:rsidR="0084064F">
        <w:rPr>
          <w:b/>
          <w:bCs/>
        </w:rPr>
        <w:t xml:space="preserve"> </w:t>
      </w:r>
      <w:r w:rsidRPr="0085355A">
        <w:rPr>
          <w:b/>
          <w:bCs/>
        </w:rPr>
        <w:t>Bányászati termelőgépek csoportosítása</w:t>
      </w:r>
      <w:r w:rsidR="00754F81">
        <w:rPr>
          <w:b/>
          <w:bCs/>
        </w:rPr>
        <w:tab/>
      </w:r>
      <w:r w:rsidRPr="0085355A">
        <w:rPr>
          <w:b/>
          <w:bCs/>
          <w:i/>
        </w:rPr>
        <w:t>54 óra /70 óra</w:t>
      </w:r>
    </w:p>
    <w:p w:rsidR="009A4F51" w:rsidRPr="0085355A" w:rsidRDefault="009A4F51" w:rsidP="009A4F51">
      <w:pPr>
        <w:ind w:left="709" w:firstLine="567"/>
        <w:jc w:val="both"/>
      </w:pPr>
    </w:p>
    <w:p w:rsidR="009A4F51" w:rsidRPr="0085355A" w:rsidRDefault="009A4F51" w:rsidP="00F21192">
      <w:pPr>
        <w:ind w:left="709" w:firstLine="567"/>
        <w:jc w:val="both"/>
      </w:pPr>
      <w:r w:rsidRPr="0085355A">
        <w:t>Csoportosítás</w:t>
      </w:r>
    </w:p>
    <w:p w:rsidR="009A4F51" w:rsidRPr="0085355A" w:rsidRDefault="009A4F51" w:rsidP="00F21192">
      <w:pPr>
        <w:ind w:left="709" w:firstLine="567"/>
        <w:jc w:val="both"/>
      </w:pPr>
      <w:r w:rsidRPr="0085355A">
        <w:t>Működési sajátosságok</w:t>
      </w:r>
    </w:p>
    <w:p w:rsidR="009A4F51" w:rsidRPr="0085355A" w:rsidRDefault="009A4F51" w:rsidP="00F21192">
      <w:pPr>
        <w:ind w:left="709" w:firstLine="567"/>
        <w:jc w:val="both"/>
      </w:pPr>
      <w:r w:rsidRPr="0085355A">
        <w:t>Gépi berendezések műszaki jellemzői</w:t>
      </w:r>
    </w:p>
    <w:p w:rsidR="009A4F51" w:rsidRPr="0085355A" w:rsidRDefault="009A4F51" w:rsidP="00F21192">
      <w:pPr>
        <w:ind w:left="709" w:firstLine="567"/>
        <w:jc w:val="both"/>
      </w:pPr>
      <w:r w:rsidRPr="0085355A">
        <w:t>Kezelési, karbantartási, kenési utasítások</w:t>
      </w:r>
    </w:p>
    <w:p w:rsidR="009A4F51" w:rsidRPr="0085355A" w:rsidRDefault="009A4F51" w:rsidP="00F21192">
      <w:pPr>
        <w:ind w:left="709" w:firstLine="567"/>
        <w:jc w:val="both"/>
      </w:pPr>
      <w:r w:rsidRPr="0085355A">
        <w:t>Gépi berendezések szerkezeti felépítése, működési elve</w:t>
      </w:r>
    </w:p>
    <w:p w:rsidR="009A4F51" w:rsidRPr="0085355A" w:rsidRDefault="009A4F51" w:rsidP="00F21192">
      <w:pPr>
        <w:ind w:left="709" w:firstLine="567"/>
        <w:jc w:val="both"/>
      </w:pPr>
      <w:r w:rsidRPr="0085355A">
        <w:t>Villamosságtani alapfogalmak</w:t>
      </w:r>
    </w:p>
    <w:p w:rsidR="009A4F51" w:rsidRPr="0085355A" w:rsidRDefault="009A4F51" w:rsidP="00F21192">
      <w:pPr>
        <w:ind w:left="709" w:firstLine="567"/>
        <w:jc w:val="both"/>
      </w:pPr>
      <w:r w:rsidRPr="0085355A">
        <w:t>Irányítástechnika</w:t>
      </w:r>
    </w:p>
    <w:p w:rsidR="009A4F51" w:rsidRPr="0085355A" w:rsidRDefault="009A4F51" w:rsidP="00F21192">
      <w:pPr>
        <w:ind w:left="709" w:firstLine="567"/>
        <w:jc w:val="both"/>
      </w:pPr>
      <w:r w:rsidRPr="0085355A">
        <w:t>Villamos betáplálási rendszerek</w:t>
      </w:r>
    </w:p>
    <w:p w:rsidR="009A4F51" w:rsidRPr="0085355A" w:rsidRDefault="009A4F51" w:rsidP="00F21192">
      <w:pPr>
        <w:ind w:left="709" w:firstLine="567"/>
        <w:jc w:val="both"/>
      </w:pPr>
      <w:r w:rsidRPr="0085355A">
        <w:t>Villamos működtetés feladatai, végállás kapcsolók, reteszelések</w:t>
      </w:r>
    </w:p>
    <w:p w:rsidR="009A4F51" w:rsidRPr="0085355A" w:rsidRDefault="009A4F51" w:rsidP="00F21192">
      <w:pPr>
        <w:ind w:left="709" w:firstLine="567"/>
        <w:jc w:val="both"/>
      </w:pPr>
      <w:r w:rsidRPr="0085355A">
        <w:t>Villamos gépek üzemtana</w:t>
      </w:r>
    </w:p>
    <w:p w:rsidR="009A4F51" w:rsidRPr="0085355A" w:rsidRDefault="009A4F51" w:rsidP="00F21192">
      <w:pPr>
        <w:ind w:left="1276"/>
        <w:jc w:val="both"/>
      </w:pPr>
      <w:r w:rsidRPr="0085355A">
        <w:t>A bányászat igényeit is figyelembe vevő élet- és vagyonbiztonságot szolgáló megoldások</w:t>
      </w:r>
    </w:p>
    <w:p w:rsidR="009A4F51" w:rsidRPr="0085355A" w:rsidRDefault="009A4F51" w:rsidP="00F21192">
      <w:pPr>
        <w:ind w:left="709" w:firstLine="567"/>
        <w:jc w:val="both"/>
      </w:pPr>
      <w:r w:rsidRPr="0085355A">
        <w:t>Villamos gépek üzemtana</w:t>
      </w:r>
    </w:p>
    <w:p w:rsidR="009A4F51" w:rsidRPr="0085355A" w:rsidRDefault="009A4F51" w:rsidP="00F21192">
      <w:pPr>
        <w:ind w:left="709" w:firstLine="567"/>
        <w:jc w:val="both"/>
      </w:pPr>
      <w:r w:rsidRPr="0085355A">
        <w:t>A bányászat igényeit is figyelembe vevő élet- és vagyonbiztonságot szolgáló</w:t>
      </w:r>
    </w:p>
    <w:p w:rsidR="009A4F51" w:rsidRPr="0085355A" w:rsidRDefault="009A4F51" w:rsidP="00F21192">
      <w:pPr>
        <w:ind w:left="709" w:firstLine="567"/>
        <w:jc w:val="both"/>
      </w:pPr>
      <w:r w:rsidRPr="0085355A">
        <w:t>Az irányítási rendszerek</w:t>
      </w:r>
    </w:p>
    <w:p w:rsidR="009A4F51" w:rsidRPr="0085355A" w:rsidRDefault="009A4F51" w:rsidP="00F21192">
      <w:pPr>
        <w:ind w:left="709" w:firstLine="567"/>
        <w:jc w:val="both"/>
      </w:pPr>
      <w:r w:rsidRPr="0085355A">
        <w:t>A villamos berendezések biztonságtechnikája, a jelző és hírközlő berendezések</w:t>
      </w:r>
    </w:p>
    <w:p w:rsidR="009A4F51" w:rsidRPr="0085355A" w:rsidRDefault="009A4F51" w:rsidP="00F21192">
      <w:pPr>
        <w:ind w:left="709" w:firstLine="567"/>
        <w:jc w:val="both"/>
      </w:pPr>
      <w:r w:rsidRPr="0085355A">
        <w:t xml:space="preserve">A külfejtéses bányászatban alkalmazott gépi berendezések technológiai szerepe, </w:t>
      </w:r>
    </w:p>
    <w:p w:rsidR="009A4F51" w:rsidRPr="0085355A" w:rsidRDefault="009A4F51" w:rsidP="00F21192">
      <w:pPr>
        <w:ind w:left="709" w:firstLine="567"/>
        <w:jc w:val="both"/>
      </w:pPr>
      <w:proofErr w:type="gramStart"/>
      <w:r w:rsidRPr="0085355A">
        <w:t>működési</w:t>
      </w:r>
      <w:proofErr w:type="gramEnd"/>
      <w:r w:rsidRPr="0085355A">
        <w:t xml:space="preserve"> elvei, szerkezeti felépítése, műszaki jellemzői, üzemeltetési feltételei</w:t>
      </w:r>
    </w:p>
    <w:p w:rsidR="009A4F51" w:rsidRPr="0085355A" w:rsidRDefault="009A4F51" w:rsidP="00F21192">
      <w:pPr>
        <w:ind w:left="1276"/>
        <w:jc w:val="both"/>
      </w:pPr>
      <w:r w:rsidRPr="0085355A">
        <w:t>A mélyműveléses szén-, érc- és ásványbányászati fejtési rendszerek, a fejtésmódok történeti fejlődése</w:t>
      </w:r>
    </w:p>
    <w:p w:rsidR="009A4F51" w:rsidRPr="0085355A" w:rsidRDefault="009A4F51" w:rsidP="00F21192">
      <w:pPr>
        <w:ind w:left="1276"/>
        <w:jc w:val="both"/>
      </w:pPr>
      <w:r w:rsidRPr="0085355A">
        <w:t>Napjainkban általánosan alkalmazott széles- és keskenyhomlokú fejtésmódok technológiai menete, alkalmazásának körülményei, szabályai, gépi berendezései és azok működése</w:t>
      </w:r>
    </w:p>
    <w:p w:rsidR="009A4F51" w:rsidRPr="0085355A" w:rsidRDefault="009A4F51" w:rsidP="00F21192">
      <w:pPr>
        <w:ind w:left="709" w:firstLine="567"/>
        <w:jc w:val="both"/>
      </w:pPr>
      <w:r w:rsidRPr="0085355A">
        <w:t>A sűrítettlevegő-ellátás kompresszorainak fajtái, működésük</w:t>
      </w:r>
    </w:p>
    <w:p w:rsidR="009A4F51" w:rsidRPr="0085355A" w:rsidRDefault="009A4F51" w:rsidP="00F21192">
      <w:pPr>
        <w:ind w:left="709" w:firstLine="567"/>
        <w:jc w:val="both"/>
      </w:pPr>
      <w:r w:rsidRPr="0085355A">
        <w:t>A pneumatika fogalma és felhasználási területei</w:t>
      </w:r>
    </w:p>
    <w:p w:rsidR="009A4F51" w:rsidRPr="0085355A" w:rsidRDefault="009A4F51" w:rsidP="00F21192">
      <w:pPr>
        <w:ind w:left="1276"/>
        <w:jc w:val="both"/>
      </w:pPr>
      <w:r w:rsidRPr="0085355A">
        <w:t>Az irányító elemek csoportosítása, fő fajtái, a pneumatikus munkavégző elemek fajtái, ventilátorok csoportosítása, munkapontja, szellőztetés módjai</w:t>
      </w:r>
    </w:p>
    <w:p w:rsidR="009A4F51" w:rsidRPr="0085355A" w:rsidRDefault="009A4F51" w:rsidP="00F21192">
      <w:pPr>
        <w:ind w:left="709" w:firstLine="567"/>
        <w:jc w:val="both"/>
      </w:pPr>
      <w:r w:rsidRPr="0085355A">
        <w:t>A bányászatban alkalmazott főszellőztető ventilátorok típusai</w:t>
      </w:r>
    </w:p>
    <w:p w:rsidR="009A4F51" w:rsidRPr="0085355A" w:rsidRDefault="009A4F51" w:rsidP="00F21192">
      <w:pPr>
        <w:ind w:left="1276"/>
        <w:jc w:val="both"/>
      </w:pPr>
      <w:r w:rsidRPr="0085355A">
        <w:t>A központi hálózat elemei, a csőhálózat felépítése, az egyedi levegő előkészítő egység szerepe, a légáram szabályozásának módjai, és a légáram megfordításának lehetőségei a főszellőztetőnél</w:t>
      </w:r>
    </w:p>
    <w:p w:rsidR="009A4F51" w:rsidRPr="0085355A" w:rsidRDefault="009A4F51" w:rsidP="00F21192">
      <w:pPr>
        <w:ind w:left="709" w:firstLine="567"/>
        <w:jc w:val="both"/>
      </w:pPr>
      <w:r w:rsidRPr="0085355A">
        <w:t>A légcsőventilátorok felépítése, működése, az aknafűtés módjai</w:t>
      </w:r>
    </w:p>
    <w:p w:rsidR="009A4F51" w:rsidRPr="0085355A" w:rsidRDefault="009A4F51" w:rsidP="001B5DD1">
      <w:pPr>
        <w:ind w:left="1276" w:firstLine="567"/>
        <w:jc w:val="both"/>
      </w:pPr>
    </w:p>
    <w:p w:rsidR="009A4F51" w:rsidRPr="0085355A" w:rsidRDefault="009A4F51" w:rsidP="001B5DD1">
      <w:pPr>
        <w:tabs>
          <w:tab w:val="left" w:pos="7655"/>
        </w:tabs>
        <w:ind w:left="283" w:firstLine="567"/>
        <w:rPr>
          <w:b/>
          <w:bCs/>
        </w:rPr>
      </w:pPr>
      <w:r w:rsidRPr="0085355A">
        <w:rPr>
          <w:b/>
          <w:bCs/>
        </w:rPr>
        <w:t>10.3.2.</w:t>
      </w:r>
      <w:r w:rsidR="0084064F">
        <w:rPr>
          <w:b/>
          <w:bCs/>
        </w:rPr>
        <w:t xml:space="preserve"> </w:t>
      </w:r>
      <w:r w:rsidRPr="0085355A">
        <w:rPr>
          <w:b/>
          <w:bCs/>
        </w:rPr>
        <w:t>Bányászati termelőgépek működése</w:t>
      </w:r>
      <w:r w:rsidR="00754F81">
        <w:rPr>
          <w:b/>
          <w:bCs/>
        </w:rPr>
        <w:tab/>
      </w:r>
      <w:r w:rsidRPr="0085355A">
        <w:rPr>
          <w:b/>
          <w:bCs/>
          <w:i/>
        </w:rPr>
        <w:t>54 óra / 70 óra</w:t>
      </w:r>
    </w:p>
    <w:p w:rsidR="009A4F51" w:rsidRPr="0085355A" w:rsidRDefault="009A4F51" w:rsidP="009A4F51">
      <w:pPr>
        <w:ind w:left="1210" w:firstLine="567"/>
        <w:jc w:val="both"/>
      </w:pPr>
    </w:p>
    <w:p w:rsidR="009A4F51" w:rsidRPr="0085355A" w:rsidRDefault="009A4F51" w:rsidP="001B5DD1">
      <w:pPr>
        <w:ind w:left="709" w:firstLine="567"/>
        <w:jc w:val="both"/>
      </w:pPr>
      <w:proofErr w:type="spellStart"/>
      <w:r w:rsidRPr="0085355A">
        <w:t>Jövesztőgépek</w:t>
      </w:r>
      <w:proofErr w:type="spellEnd"/>
      <w:r w:rsidRPr="0085355A">
        <w:t xml:space="preserve"> fajtái és üzemeltetésük</w:t>
      </w:r>
    </w:p>
    <w:p w:rsidR="009A4F51" w:rsidRPr="0085355A" w:rsidRDefault="009A4F51" w:rsidP="001B5DD1">
      <w:pPr>
        <w:ind w:left="1276"/>
        <w:jc w:val="both"/>
      </w:pPr>
      <w:proofErr w:type="spellStart"/>
      <w:r w:rsidRPr="0085355A">
        <w:t>Jövesztőkések</w:t>
      </w:r>
      <w:proofErr w:type="spellEnd"/>
      <w:r w:rsidRPr="0085355A">
        <w:t xml:space="preserve">, </w:t>
      </w:r>
      <w:proofErr w:type="spellStart"/>
      <w:r w:rsidRPr="0085355A">
        <w:t>vágóélek</w:t>
      </w:r>
      <w:proofErr w:type="spellEnd"/>
      <w:r w:rsidRPr="0085355A">
        <w:t>, bontófogak kialakításának szempontjai, osztályozásuk, késtípusok</w:t>
      </w:r>
    </w:p>
    <w:p w:rsidR="009A4F51" w:rsidRPr="0085355A" w:rsidRDefault="009A4F51" w:rsidP="001B5DD1">
      <w:pPr>
        <w:ind w:left="709" w:firstLine="567"/>
        <w:jc w:val="both"/>
      </w:pPr>
      <w:proofErr w:type="spellStart"/>
      <w:r w:rsidRPr="0085355A">
        <w:t>Jövesztőszerkezetek</w:t>
      </w:r>
      <w:proofErr w:type="spellEnd"/>
      <w:r w:rsidRPr="0085355A">
        <w:t xml:space="preserve"> jövesztési jellemzőinek értelmezése, meghatározása</w:t>
      </w:r>
    </w:p>
    <w:p w:rsidR="009A4F51" w:rsidRPr="0085355A" w:rsidRDefault="009A4F51" w:rsidP="001B5DD1">
      <w:pPr>
        <w:ind w:left="709" w:firstLine="567"/>
        <w:jc w:val="both"/>
      </w:pPr>
      <w:r w:rsidRPr="0085355A">
        <w:t>Jövesztési technológiák műveletei vágathajtó gépeknél</w:t>
      </w:r>
    </w:p>
    <w:p w:rsidR="009A4F51" w:rsidRPr="0085355A" w:rsidRDefault="009A4F51" w:rsidP="001B5DD1">
      <w:pPr>
        <w:ind w:left="709" w:firstLine="567"/>
        <w:jc w:val="both"/>
      </w:pPr>
      <w:r w:rsidRPr="0085355A">
        <w:t>A forgácsolási, erőtani és energetikai paraméterek</w:t>
      </w:r>
    </w:p>
    <w:p w:rsidR="009A4F51" w:rsidRPr="0085355A" w:rsidRDefault="009A4F51" w:rsidP="001B5DD1">
      <w:pPr>
        <w:ind w:left="709" w:firstLine="567"/>
        <w:jc w:val="both"/>
      </w:pPr>
      <w:r w:rsidRPr="0085355A">
        <w:t>Jövesztési technológiák műveletei fronti marótárcsás gépeknél</w:t>
      </w:r>
    </w:p>
    <w:p w:rsidR="009A4F51" w:rsidRPr="0085355A" w:rsidRDefault="009A4F51" w:rsidP="001B5DD1">
      <w:pPr>
        <w:ind w:left="709" w:firstLine="567"/>
        <w:jc w:val="both"/>
      </w:pPr>
      <w:r w:rsidRPr="0085355A">
        <w:t>A forgácsolási, erőtani és energetikai paraméterek</w:t>
      </w:r>
    </w:p>
    <w:p w:rsidR="009A4F51" w:rsidRPr="0085355A" w:rsidRDefault="009A4F51" w:rsidP="001B5DD1">
      <w:pPr>
        <w:ind w:left="709" w:firstLine="567"/>
        <w:jc w:val="both"/>
      </w:pPr>
      <w:r w:rsidRPr="0085355A">
        <w:t>Víztelenítő berendezések fajtái és üzemeltetésük</w:t>
      </w:r>
    </w:p>
    <w:p w:rsidR="009A4F51" w:rsidRPr="0085355A" w:rsidRDefault="009A4F51" w:rsidP="001B5DD1">
      <w:pPr>
        <w:ind w:left="709" w:firstLine="567"/>
        <w:jc w:val="both"/>
      </w:pPr>
      <w:proofErr w:type="spellStart"/>
      <w:r w:rsidRPr="0085355A">
        <w:t>Lerakógépek</w:t>
      </w:r>
      <w:proofErr w:type="spellEnd"/>
      <w:r w:rsidRPr="0085355A">
        <w:t xml:space="preserve"> fajtái és működésük</w:t>
      </w:r>
    </w:p>
    <w:p w:rsidR="009A4F51" w:rsidRPr="0085355A" w:rsidRDefault="009A4F51" w:rsidP="001B5DD1">
      <w:pPr>
        <w:ind w:left="709" w:firstLine="567"/>
        <w:jc w:val="both"/>
      </w:pPr>
      <w:r w:rsidRPr="0085355A">
        <w:t>Osztályozó berendezések felépítése és működése</w:t>
      </w:r>
    </w:p>
    <w:p w:rsidR="009A4F51" w:rsidRPr="0085355A" w:rsidRDefault="009A4F51" w:rsidP="001B5DD1">
      <w:pPr>
        <w:ind w:left="709" w:firstLine="567"/>
        <w:jc w:val="both"/>
      </w:pPr>
      <w:r w:rsidRPr="0085355A">
        <w:t>Szállítógépek és szállító berendezések főbb típusai és működésük</w:t>
      </w:r>
    </w:p>
    <w:p w:rsidR="009A4F51" w:rsidRPr="0085355A" w:rsidRDefault="009A4F51" w:rsidP="001B5DD1">
      <w:pPr>
        <w:ind w:left="709" w:firstLine="567"/>
        <w:jc w:val="both"/>
      </w:pPr>
      <w:r w:rsidRPr="0085355A">
        <w:t>Gépi berendezések szerkezeti felépítése, működési elve</w:t>
      </w:r>
    </w:p>
    <w:p w:rsidR="009A4F51" w:rsidRPr="0085355A" w:rsidRDefault="009A4F51" w:rsidP="001B5DD1">
      <w:pPr>
        <w:ind w:left="709" w:firstLine="567"/>
        <w:jc w:val="both"/>
      </w:pPr>
      <w:r w:rsidRPr="0085355A">
        <w:t>Gépi berendezések műszaki jellemzői</w:t>
      </w:r>
    </w:p>
    <w:p w:rsidR="009A4F51" w:rsidRPr="0085355A" w:rsidRDefault="009A4F51" w:rsidP="001B5DD1">
      <w:pPr>
        <w:ind w:left="709" w:firstLine="567"/>
        <w:jc w:val="both"/>
      </w:pPr>
      <w:r w:rsidRPr="0085355A">
        <w:t>Gépi berendezések kezelési utasítások</w:t>
      </w:r>
    </w:p>
    <w:p w:rsidR="009A4F51" w:rsidRPr="0085355A" w:rsidRDefault="009A4F51" w:rsidP="001B5DD1">
      <w:pPr>
        <w:ind w:left="709" w:firstLine="567"/>
        <w:jc w:val="both"/>
      </w:pPr>
      <w:r w:rsidRPr="0085355A">
        <w:t>Gépi berendezések, karbantartási utasítások</w:t>
      </w:r>
    </w:p>
    <w:p w:rsidR="009A4F51" w:rsidRPr="0085355A" w:rsidRDefault="009A4F51" w:rsidP="001B5DD1">
      <w:pPr>
        <w:ind w:left="709" w:firstLine="567"/>
        <w:jc w:val="both"/>
      </w:pPr>
      <w:r w:rsidRPr="0085355A">
        <w:t>Gépi berendezések, kenési utasítások</w:t>
      </w:r>
    </w:p>
    <w:p w:rsidR="009A4F51" w:rsidRPr="0085355A" w:rsidRDefault="009A4F51" w:rsidP="001B5DD1">
      <w:pPr>
        <w:ind w:left="709" w:firstLine="567"/>
        <w:jc w:val="both"/>
      </w:pPr>
      <w:r w:rsidRPr="0085355A">
        <w:t>Több összekapcsolt gép üzemeltetése, műszaki jellemzőik, kezelési utasításaik</w:t>
      </w:r>
    </w:p>
    <w:p w:rsidR="009A4F51" w:rsidRPr="0085355A" w:rsidRDefault="009A4F51" w:rsidP="001B5DD1">
      <w:pPr>
        <w:ind w:left="1276"/>
        <w:jc w:val="both"/>
      </w:pPr>
      <w:r w:rsidRPr="0085355A">
        <w:t>A gépesített frontfejtések átszerelésének feladatai, eljárásai, szervezési módjai és nehézségei</w:t>
      </w:r>
    </w:p>
    <w:p w:rsidR="009A4F51" w:rsidRPr="0085355A" w:rsidRDefault="009A4F51" w:rsidP="001B5DD1">
      <w:pPr>
        <w:ind w:left="1276"/>
        <w:jc w:val="both"/>
      </w:pPr>
      <w:r w:rsidRPr="0085355A">
        <w:t>Megismert bányagépek, berendezések, szállítóeszközök, irányítási rendszerek alkalmazása, kezelése, működtetése, kiszolgálása</w:t>
      </w:r>
    </w:p>
    <w:p w:rsidR="009A4F51" w:rsidRPr="0085355A" w:rsidRDefault="009A4F51" w:rsidP="001B5DD1">
      <w:pPr>
        <w:ind w:left="709" w:firstLine="567"/>
        <w:jc w:val="both"/>
      </w:pPr>
      <w:r w:rsidRPr="0085355A">
        <w:t>Munkafolyamat elemek gyakorlása</w:t>
      </w:r>
    </w:p>
    <w:p w:rsidR="009A4F51" w:rsidRPr="0085355A" w:rsidRDefault="009A4F51" w:rsidP="009A4F51">
      <w:pPr>
        <w:ind w:left="1210" w:firstLine="567"/>
        <w:jc w:val="both"/>
      </w:pPr>
    </w:p>
    <w:p w:rsidR="009A4F51" w:rsidRDefault="009A4F51" w:rsidP="001B5DD1">
      <w:pPr>
        <w:widowControl w:val="0"/>
        <w:suppressAutoHyphens/>
        <w:ind w:left="283" w:firstLine="1"/>
        <w:jc w:val="both"/>
        <w:rPr>
          <w:b/>
          <w:bCs/>
          <w:i/>
        </w:rPr>
      </w:pPr>
      <w:r w:rsidRPr="0085355A">
        <w:rPr>
          <w:b/>
          <w:bCs/>
        </w:rPr>
        <w:t xml:space="preserve">10.4. </w:t>
      </w:r>
      <w:r w:rsidRPr="0085355A">
        <w:rPr>
          <w:b/>
          <w:bCs/>
          <w:i/>
        </w:rPr>
        <w:t>A képzés javasolt helyszíne (ajánlás)</w:t>
      </w:r>
    </w:p>
    <w:p w:rsidR="002F273D" w:rsidRPr="0085355A" w:rsidRDefault="002F273D" w:rsidP="009A4F51">
      <w:pPr>
        <w:widowControl w:val="0"/>
        <w:suppressAutoHyphens/>
        <w:ind w:left="360" w:firstLine="567"/>
        <w:jc w:val="both"/>
        <w:rPr>
          <w:b/>
          <w:bCs/>
          <w:i/>
        </w:rPr>
      </w:pPr>
    </w:p>
    <w:p w:rsidR="009A4F51" w:rsidRPr="0085355A" w:rsidRDefault="009A4F51" w:rsidP="001B5DD1">
      <w:pPr>
        <w:numPr>
          <w:ilvl w:val="0"/>
          <w:numId w:val="13"/>
        </w:numPr>
        <w:ind w:left="709" w:firstLine="567"/>
        <w:jc w:val="both"/>
        <w:rPr>
          <w:i/>
        </w:rPr>
      </w:pPr>
      <w:r w:rsidRPr="0085355A">
        <w:rPr>
          <w:i/>
        </w:rPr>
        <w:t>Bányagéptani szaktanterem</w:t>
      </w:r>
    </w:p>
    <w:p w:rsidR="009A4F51" w:rsidRPr="0085355A" w:rsidRDefault="009A4F51" w:rsidP="001B5DD1">
      <w:pPr>
        <w:numPr>
          <w:ilvl w:val="0"/>
          <w:numId w:val="13"/>
        </w:numPr>
        <w:ind w:left="709" w:firstLine="567"/>
        <w:jc w:val="both"/>
        <w:rPr>
          <w:i/>
        </w:rPr>
      </w:pPr>
      <w:r w:rsidRPr="0085355A">
        <w:rPr>
          <w:i/>
        </w:rPr>
        <w:t>Gépészeti szaktanterem</w:t>
      </w:r>
    </w:p>
    <w:p w:rsidR="009A4F51" w:rsidRPr="0085355A" w:rsidRDefault="009A4F51" w:rsidP="001B5DD1">
      <w:pPr>
        <w:numPr>
          <w:ilvl w:val="0"/>
          <w:numId w:val="13"/>
        </w:numPr>
        <w:ind w:left="709" w:firstLine="567"/>
        <w:jc w:val="both"/>
        <w:rPr>
          <w:i/>
        </w:rPr>
      </w:pPr>
      <w:r w:rsidRPr="0085355A">
        <w:rPr>
          <w:i/>
        </w:rPr>
        <w:t>Számítógépterem</w:t>
      </w:r>
    </w:p>
    <w:p w:rsidR="009A4F51" w:rsidRPr="0085355A" w:rsidRDefault="009A4F51" w:rsidP="001B5DD1">
      <w:pPr>
        <w:numPr>
          <w:ilvl w:val="0"/>
          <w:numId w:val="13"/>
        </w:numPr>
        <w:ind w:left="709" w:firstLine="567"/>
        <w:jc w:val="both"/>
        <w:rPr>
          <w:i/>
        </w:rPr>
      </w:pPr>
      <w:r w:rsidRPr="0085355A">
        <w:rPr>
          <w:i/>
        </w:rPr>
        <w:t>Természeti környezet</w:t>
      </w:r>
    </w:p>
    <w:p w:rsidR="009A4F51" w:rsidRPr="0085355A" w:rsidRDefault="009A4F51" w:rsidP="001B5DD1">
      <w:pPr>
        <w:numPr>
          <w:ilvl w:val="0"/>
          <w:numId w:val="13"/>
        </w:numPr>
        <w:ind w:left="709" w:firstLine="567"/>
        <w:jc w:val="both"/>
        <w:rPr>
          <w:i/>
        </w:rPr>
      </w:pPr>
      <w:r w:rsidRPr="0085355A">
        <w:rPr>
          <w:i/>
        </w:rPr>
        <w:t>Villamosságtani szaktanterem</w:t>
      </w:r>
    </w:p>
    <w:p w:rsidR="009A4F51" w:rsidRPr="0085355A" w:rsidRDefault="009A4F51" w:rsidP="001B5DD1">
      <w:pPr>
        <w:ind w:left="709"/>
        <w:jc w:val="both"/>
      </w:pPr>
    </w:p>
    <w:p w:rsidR="009A4F51" w:rsidRPr="0085355A" w:rsidRDefault="00F21192" w:rsidP="001B5DD1">
      <w:pPr>
        <w:pStyle w:val="Listaszerbekezds4"/>
        <w:widowControl w:val="0"/>
        <w:numPr>
          <w:ilvl w:val="1"/>
          <w:numId w:val="19"/>
        </w:numPr>
        <w:tabs>
          <w:tab w:val="left" w:pos="851"/>
        </w:tabs>
        <w:suppressAutoHyphens/>
        <w:spacing w:after="0" w:line="240" w:lineRule="auto"/>
        <w:ind w:left="703"/>
        <w:jc w:val="both"/>
        <w:rPr>
          <w:rFonts w:ascii="Times New Roman" w:hAnsi="Times New Roman"/>
          <w:b/>
          <w:bCs/>
          <w:sz w:val="24"/>
          <w:szCs w:val="24"/>
        </w:rPr>
      </w:pPr>
      <w:r>
        <w:rPr>
          <w:rFonts w:ascii="Times New Roman" w:hAnsi="Times New Roman"/>
          <w:b/>
          <w:bCs/>
          <w:sz w:val="24"/>
          <w:szCs w:val="24"/>
        </w:rPr>
        <w:t xml:space="preserve"> </w:t>
      </w:r>
      <w:r w:rsidR="009A4F51" w:rsidRPr="0085355A">
        <w:rPr>
          <w:rFonts w:ascii="Times New Roman" w:hAnsi="Times New Roman"/>
          <w:b/>
          <w:bCs/>
          <w:sz w:val="24"/>
          <w:szCs w:val="24"/>
        </w:rPr>
        <w:t>A tantárgy elsajátítása során alkalmazott módszerek, tanulói tevékenységformák</w:t>
      </w:r>
    </w:p>
    <w:p w:rsidR="009A4F51" w:rsidRPr="0085355A" w:rsidRDefault="009A4F51" w:rsidP="009A4F51">
      <w:pPr>
        <w:pStyle w:val="Listaszerbekezds4"/>
        <w:spacing w:after="0" w:line="240" w:lineRule="auto"/>
        <w:ind w:left="0"/>
        <w:jc w:val="both"/>
        <w:rPr>
          <w:rFonts w:ascii="Times New Roman" w:hAnsi="Times New Roman"/>
          <w:b/>
          <w:bCs/>
          <w:i/>
          <w:iCs/>
          <w:sz w:val="24"/>
          <w:szCs w:val="24"/>
        </w:rPr>
      </w:pPr>
    </w:p>
    <w:p w:rsidR="009A4F51" w:rsidRDefault="00F21192" w:rsidP="00F21192">
      <w:pPr>
        <w:pStyle w:val="Listaszerbekezds4"/>
        <w:spacing w:after="0" w:line="240" w:lineRule="auto"/>
        <w:jc w:val="both"/>
        <w:rPr>
          <w:rFonts w:ascii="Times New Roman" w:hAnsi="Times New Roman"/>
          <w:b/>
          <w:bCs/>
          <w:i/>
          <w:iCs/>
          <w:sz w:val="24"/>
          <w:szCs w:val="24"/>
        </w:rPr>
      </w:pPr>
      <w:r>
        <w:rPr>
          <w:rFonts w:ascii="Times New Roman" w:hAnsi="Times New Roman"/>
          <w:b/>
          <w:bCs/>
          <w:i/>
          <w:iCs/>
          <w:sz w:val="24"/>
          <w:szCs w:val="24"/>
        </w:rPr>
        <w:t xml:space="preserve">10.5.1. </w:t>
      </w:r>
      <w:r w:rsidR="009A4F51" w:rsidRPr="0085355A">
        <w:rPr>
          <w:rFonts w:ascii="Times New Roman" w:hAnsi="Times New Roman"/>
          <w:b/>
          <w:bCs/>
          <w:i/>
          <w:iCs/>
          <w:sz w:val="24"/>
          <w:szCs w:val="24"/>
        </w:rPr>
        <w:t>A tantárgy elsajátítása során alkalmazható sajátos módszerek (ajánlás)</w:t>
      </w:r>
    </w:p>
    <w:p w:rsidR="00A56BE2" w:rsidRPr="0085355A" w:rsidRDefault="00A56BE2" w:rsidP="00F21192">
      <w:pPr>
        <w:pStyle w:val="Listaszerbekezds4"/>
        <w:spacing w:after="0" w:line="240" w:lineRule="auto"/>
        <w:jc w:val="both"/>
        <w:rPr>
          <w:rFonts w:ascii="Times New Roman" w:hAnsi="Times New Roman"/>
          <w:b/>
          <w:bCs/>
          <w:i/>
          <w:i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bCs/>
                <w:sz w:val="20"/>
                <w:szCs w:val="20"/>
              </w:rPr>
            </w:pPr>
            <w:r w:rsidRPr="0085355A">
              <w:rPr>
                <w:b/>
                <w:bCs/>
                <w:sz w:val="20"/>
                <w:szCs w:val="20"/>
              </w:rPr>
              <w:t>Sorszám</w:t>
            </w:r>
          </w:p>
        </w:tc>
        <w:tc>
          <w:tcPr>
            <w:tcW w:w="2800" w:type="dxa"/>
            <w:vMerge w:val="restart"/>
            <w:vAlign w:val="center"/>
          </w:tcPr>
          <w:p w:rsidR="009A4F51" w:rsidRPr="0085355A" w:rsidRDefault="009A4F51" w:rsidP="003B1614">
            <w:pPr>
              <w:jc w:val="center"/>
              <w:rPr>
                <w:b/>
                <w:bCs/>
                <w:sz w:val="20"/>
                <w:szCs w:val="20"/>
              </w:rPr>
            </w:pPr>
            <w:r w:rsidRPr="0085355A">
              <w:rPr>
                <w:b/>
                <w:bCs/>
                <w:sz w:val="20"/>
                <w:szCs w:val="20"/>
              </w:rPr>
              <w:t xml:space="preserve">Alkalmazott oktatási </w:t>
            </w:r>
          </w:p>
          <w:p w:rsidR="009A4F51" w:rsidRPr="0085355A" w:rsidRDefault="009A4F51" w:rsidP="003B1614">
            <w:pPr>
              <w:jc w:val="center"/>
              <w:rPr>
                <w:b/>
                <w:bCs/>
                <w:sz w:val="20"/>
                <w:szCs w:val="20"/>
              </w:rPr>
            </w:pPr>
            <w:r w:rsidRPr="0085355A">
              <w:rPr>
                <w:b/>
                <w:bCs/>
                <w:sz w:val="20"/>
                <w:szCs w:val="20"/>
              </w:rPr>
              <w:t>módszer neve</w:t>
            </w:r>
          </w:p>
        </w:tc>
        <w:tc>
          <w:tcPr>
            <w:tcW w:w="2835" w:type="dxa"/>
            <w:gridSpan w:val="3"/>
            <w:vAlign w:val="center"/>
          </w:tcPr>
          <w:p w:rsidR="009A4F51" w:rsidRPr="0085355A" w:rsidRDefault="009A4F51" w:rsidP="003B1614">
            <w:pPr>
              <w:jc w:val="center"/>
              <w:rPr>
                <w:b/>
                <w:bCs/>
                <w:sz w:val="20"/>
                <w:szCs w:val="20"/>
              </w:rPr>
            </w:pPr>
            <w:r w:rsidRPr="0085355A">
              <w:rPr>
                <w:b/>
                <w:bCs/>
                <w:sz w:val="20"/>
                <w:szCs w:val="20"/>
              </w:rPr>
              <w:t>A tanulói tevékenység szervezeti kerete</w:t>
            </w:r>
          </w:p>
        </w:tc>
        <w:tc>
          <w:tcPr>
            <w:tcW w:w="2659" w:type="dxa"/>
            <w:vMerge w:val="restart"/>
            <w:vAlign w:val="center"/>
          </w:tcPr>
          <w:p w:rsidR="009A4F51" w:rsidRPr="0085355A" w:rsidRDefault="009A4F51" w:rsidP="003B1614">
            <w:pPr>
              <w:jc w:val="center"/>
              <w:rPr>
                <w:b/>
                <w:bCs/>
                <w:sz w:val="20"/>
                <w:szCs w:val="20"/>
              </w:rPr>
            </w:pPr>
            <w:r w:rsidRPr="0085355A">
              <w:rPr>
                <w:b/>
                <w:bCs/>
                <w:sz w:val="20"/>
                <w:szCs w:val="20"/>
              </w:rPr>
              <w:t>Alkalmazandó eszközök és felszerelések (SZVK 6. pont lebontása, pontosítása)</w:t>
            </w:r>
          </w:p>
        </w:tc>
      </w:tr>
      <w:tr w:rsidR="009A4F51" w:rsidRPr="0085355A" w:rsidTr="001B5DD1">
        <w:trPr>
          <w:trHeight w:val="653"/>
          <w:jc w:val="center"/>
        </w:trPr>
        <w:tc>
          <w:tcPr>
            <w:tcW w:w="994" w:type="dxa"/>
            <w:vMerge/>
            <w:vAlign w:val="center"/>
          </w:tcPr>
          <w:p w:rsidR="009A4F51" w:rsidRPr="0085355A" w:rsidRDefault="009A4F51" w:rsidP="003B1614">
            <w:pPr>
              <w:jc w:val="center"/>
              <w:rPr>
                <w:b/>
                <w:bCs/>
                <w:sz w:val="20"/>
                <w:szCs w:val="20"/>
              </w:rPr>
            </w:pPr>
          </w:p>
        </w:tc>
        <w:tc>
          <w:tcPr>
            <w:tcW w:w="2800" w:type="dxa"/>
            <w:vMerge/>
            <w:vAlign w:val="center"/>
          </w:tcPr>
          <w:p w:rsidR="009A4F51" w:rsidRPr="0085355A" w:rsidRDefault="009A4F51" w:rsidP="003B1614">
            <w:pPr>
              <w:rPr>
                <w:b/>
                <w:bCs/>
                <w:sz w:val="20"/>
                <w:szCs w:val="20"/>
              </w:rPr>
            </w:pPr>
          </w:p>
        </w:tc>
        <w:tc>
          <w:tcPr>
            <w:tcW w:w="945" w:type="dxa"/>
            <w:vAlign w:val="center"/>
          </w:tcPr>
          <w:p w:rsidR="009A4F51" w:rsidRPr="0085355A" w:rsidRDefault="009A4F51" w:rsidP="003B1614">
            <w:pPr>
              <w:jc w:val="center"/>
              <w:rPr>
                <w:b/>
                <w:bCs/>
                <w:sz w:val="20"/>
                <w:szCs w:val="20"/>
              </w:rPr>
            </w:pPr>
            <w:r w:rsidRPr="0085355A">
              <w:rPr>
                <w:b/>
                <w:bCs/>
                <w:sz w:val="20"/>
                <w:szCs w:val="20"/>
              </w:rPr>
              <w:t>egyéni</w:t>
            </w:r>
          </w:p>
        </w:tc>
        <w:tc>
          <w:tcPr>
            <w:tcW w:w="945" w:type="dxa"/>
            <w:vAlign w:val="center"/>
          </w:tcPr>
          <w:p w:rsidR="009A4F51" w:rsidRPr="0085355A" w:rsidRDefault="009A4F51" w:rsidP="003B1614">
            <w:pPr>
              <w:jc w:val="center"/>
              <w:rPr>
                <w:b/>
                <w:bCs/>
                <w:sz w:val="20"/>
                <w:szCs w:val="20"/>
              </w:rPr>
            </w:pPr>
            <w:r w:rsidRPr="0085355A">
              <w:rPr>
                <w:b/>
                <w:bCs/>
                <w:sz w:val="20"/>
                <w:szCs w:val="20"/>
              </w:rPr>
              <w:t>csoport</w:t>
            </w:r>
          </w:p>
        </w:tc>
        <w:tc>
          <w:tcPr>
            <w:tcW w:w="945" w:type="dxa"/>
            <w:vAlign w:val="center"/>
          </w:tcPr>
          <w:p w:rsidR="009A4F51" w:rsidRPr="0085355A" w:rsidRDefault="009A4F51" w:rsidP="003B1614">
            <w:pPr>
              <w:jc w:val="center"/>
              <w:rPr>
                <w:b/>
                <w:bCs/>
                <w:sz w:val="20"/>
                <w:szCs w:val="20"/>
              </w:rPr>
            </w:pPr>
            <w:r w:rsidRPr="0085355A">
              <w:rPr>
                <w:b/>
                <w:bCs/>
                <w:sz w:val="20"/>
                <w:szCs w:val="20"/>
              </w:rPr>
              <w:t>osztály</w:t>
            </w:r>
          </w:p>
        </w:tc>
        <w:tc>
          <w:tcPr>
            <w:tcW w:w="2659" w:type="dxa"/>
            <w:vMerge/>
            <w:vAlign w:val="center"/>
          </w:tcPr>
          <w:p w:rsidR="009A4F51" w:rsidRPr="0085355A" w:rsidRDefault="009A4F51" w:rsidP="003B1614">
            <w:pPr>
              <w:jc w:val="center"/>
              <w:rPr>
                <w:b/>
                <w:bCs/>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kooperatív tanulás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1.7.</w:t>
            </w:r>
          </w:p>
        </w:tc>
        <w:tc>
          <w:tcPr>
            <w:tcW w:w="2800" w:type="dxa"/>
            <w:vAlign w:val="center"/>
          </w:tcPr>
          <w:p w:rsidR="009A4F51" w:rsidRPr="0085355A" w:rsidRDefault="009A4F51" w:rsidP="003B1614">
            <w:pPr>
              <w:rPr>
                <w:sz w:val="20"/>
                <w:szCs w:val="20"/>
              </w:rPr>
            </w:pPr>
            <w:r w:rsidRPr="0085355A">
              <w:rPr>
                <w:sz w:val="20"/>
                <w:szCs w:val="20"/>
              </w:rPr>
              <w:t>házi feladat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F21192" w:rsidRPr="0085355A" w:rsidRDefault="00F21192" w:rsidP="009A4F51">
      <w:pPr>
        <w:widowControl w:val="0"/>
        <w:suppressAutoHyphens/>
        <w:jc w:val="both"/>
        <w:rPr>
          <w:b/>
          <w:bCs/>
          <w:kern w:val="1"/>
          <w:lang w:eastAsia="hi-IN" w:bidi="hi-IN"/>
        </w:rPr>
      </w:pPr>
    </w:p>
    <w:p w:rsidR="009A4F51" w:rsidRPr="0085355A" w:rsidRDefault="00F21192" w:rsidP="00F21192">
      <w:pPr>
        <w:pStyle w:val="Listaszerbekezds4"/>
        <w:spacing w:line="240" w:lineRule="auto"/>
        <w:jc w:val="both"/>
        <w:rPr>
          <w:rFonts w:ascii="Times New Roman" w:hAnsi="Times New Roman"/>
          <w:b/>
          <w:bCs/>
          <w:i/>
          <w:iCs/>
          <w:sz w:val="24"/>
          <w:szCs w:val="24"/>
        </w:rPr>
      </w:pPr>
      <w:r>
        <w:rPr>
          <w:rFonts w:ascii="Times New Roman" w:hAnsi="Times New Roman"/>
          <w:b/>
          <w:bCs/>
          <w:i/>
          <w:iCs/>
          <w:sz w:val="24"/>
          <w:szCs w:val="24"/>
        </w:rPr>
        <w:t xml:space="preserve">10.5.2. </w:t>
      </w:r>
      <w:r w:rsidR="009A4F51" w:rsidRPr="0085355A">
        <w:rPr>
          <w:rFonts w:ascii="Times New Roman" w:hAnsi="Times New Roman"/>
          <w:b/>
          <w:bCs/>
          <w:i/>
          <w:iCs/>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bCs/>
                <w:sz w:val="20"/>
                <w:szCs w:val="20"/>
              </w:rPr>
            </w:pPr>
            <w:r w:rsidRPr="0085355A">
              <w:rPr>
                <w:b/>
                <w:bCs/>
                <w:sz w:val="20"/>
                <w:szCs w:val="20"/>
              </w:rPr>
              <w:t>Sor-szám</w:t>
            </w:r>
          </w:p>
        </w:tc>
        <w:tc>
          <w:tcPr>
            <w:tcW w:w="3621" w:type="dxa"/>
            <w:vMerge w:val="restart"/>
            <w:vAlign w:val="center"/>
          </w:tcPr>
          <w:p w:rsidR="009A4F51" w:rsidRPr="0085355A" w:rsidRDefault="009A4F51" w:rsidP="003B1614">
            <w:pPr>
              <w:jc w:val="center"/>
              <w:rPr>
                <w:b/>
                <w:bCs/>
                <w:sz w:val="20"/>
                <w:szCs w:val="20"/>
              </w:rPr>
            </w:pPr>
            <w:r w:rsidRPr="0085355A">
              <w:rPr>
                <w:b/>
                <w:bCs/>
                <w:sz w:val="20"/>
                <w:szCs w:val="20"/>
              </w:rPr>
              <w:t>Tanulói tevékenységforma</w:t>
            </w:r>
          </w:p>
        </w:tc>
        <w:tc>
          <w:tcPr>
            <w:tcW w:w="2370" w:type="dxa"/>
            <w:gridSpan w:val="3"/>
            <w:vAlign w:val="center"/>
          </w:tcPr>
          <w:p w:rsidR="009A4F51" w:rsidRPr="0085355A" w:rsidRDefault="009A4F51" w:rsidP="003B1614">
            <w:pPr>
              <w:jc w:val="center"/>
              <w:rPr>
                <w:b/>
                <w:bCs/>
                <w:sz w:val="20"/>
                <w:szCs w:val="20"/>
              </w:rPr>
            </w:pPr>
            <w:r w:rsidRPr="0085355A">
              <w:rPr>
                <w:b/>
                <w:bCs/>
                <w:sz w:val="20"/>
                <w:szCs w:val="20"/>
              </w:rPr>
              <w:t>Tanulói tevékenység szervezési kerete</w:t>
            </w:r>
          </w:p>
          <w:p w:rsidR="009A4F51" w:rsidRPr="0085355A" w:rsidRDefault="009A4F51" w:rsidP="003B1614">
            <w:pPr>
              <w:jc w:val="center"/>
              <w:rPr>
                <w:b/>
                <w:bCs/>
                <w:sz w:val="20"/>
                <w:szCs w:val="20"/>
              </w:rPr>
            </w:pPr>
            <w:r w:rsidRPr="0085355A">
              <w:rPr>
                <w:b/>
                <w:bCs/>
                <w:sz w:val="20"/>
                <w:szCs w:val="20"/>
              </w:rPr>
              <w:t>(differenciálási módok)</w:t>
            </w:r>
          </w:p>
        </w:tc>
        <w:tc>
          <w:tcPr>
            <w:tcW w:w="2190" w:type="dxa"/>
            <w:vMerge w:val="restart"/>
            <w:vAlign w:val="center"/>
          </w:tcPr>
          <w:p w:rsidR="009A4F51" w:rsidRPr="0085355A" w:rsidRDefault="009A4F51" w:rsidP="003B1614">
            <w:pPr>
              <w:jc w:val="center"/>
              <w:rPr>
                <w:b/>
                <w:bCs/>
                <w:sz w:val="20"/>
                <w:szCs w:val="20"/>
              </w:rPr>
            </w:pPr>
            <w:r w:rsidRPr="0085355A">
              <w:rPr>
                <w:b/>
                <w:bCs/>
                <w:sz w:val="20"/>
                <w:szCs w:val="20"/>
              </w:rPr>
              <w:t>Alkalmazandó eszközök és felszerelések (SZVK 6. pont lebontása, pontosítása)</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bCs/>
                <w:sz w:val="20"/>
                <w:szCs w:val="20"/>
              </w:rPr>
            </w:pPr>
          </w:p>
        </w:tc>
        <w:tc>
          <w:tcPr>
            <w:tcW w:w="3621" w:type="dxa"/>
            <w:vMerge/>
            <w:vAlign w:val="center"/>
          </w:tcPr>
          <w:p w:rsidR="009A4F51" w:rsidRPr="0085355A" w:rsidRDefault="009A4F51" w:rsidP="003B1614">
            <w:pPr>
              <w:rPr>
                <w:b/>
                <w:bCs/>
                <w:sz w:val="20"/>
                <w:szCs w:val="20"/>
              </w:rPr>
            </w:pPr>
          </w:p>
        </w:tc>
        <w:tc>
          <w:tcPr>
            <w:tcW w:w="809"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Egyéni</w:t>
            </w:r>
          </w:p>
        </w:tc>
        <w:tc>
          <w:tcPr>
            <w:tcW w:w="798"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Csoport-</w:t>
            </w:r>
          </w:p>
          <w:p w:rsidR="009A4F51" w:rsidRPr="0085355A" w:rsidRDefault="009A4F51" w:rsidP="003B1614">
            <w:pPr>
              <w:ind w:left="113" w:right="113"/>
              <w:jc w:val="center"/>
              <w:rPr>
                <w:b/>
                <w:bCs/>
                <w:sz w:val="20"/>
                <w:szCs w:val="20"/>
              </w:rPr>
            </w:pPr>
            <w:r w:rsidRPr="0085355A">
              <w:rPr>
                <w:b/>
                <w:bCs/>
                <w:sz w:val="20"/>
                <w:szCs w:val="20"/>
              </w:rPr>
              <w:t>bontás</w:t>
            </w:r>
          </w:p>
        </w:tc>
        <w:tc>
          <w:tcPr>
            <w:tcW w:w="763"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Osztály-</w:t>
            </w:r>
          </w:p>
          <w:p w:rsidR="009A4F51" w:rsidRPr="0085355A" w:rsidRDefault="009A4F51" w:rsidP="003B1614">
            <w:pPr>
              <w:ind w:left="113" w:right="113"/>
              <w:jc w:val="center"/>
              <w:rPr>
                <w:b/>
                <w:bCs/>
                <w:sz w:val="20"/>
                <w:szCs w:val="20"/>
              </w:rPr>
            </w:pPr>
            <w:r w:rsidRPr="0085355A">
              <w:rPr>
                <w:b/>
                <w:bCs/>
                <w:sz w:val="20"/>
                <w:szCs w:val="20"/>
              </w:rPr>
              <w:t>keret</w:t>
            </w:r>
          </w:p>
        </w:tc>
        <w:tc>
          <w:tcPr>
            <w:tcW w:w="2190" w:type="dxa"/>
            <w:vMerge/>
            <w:vAlign w:val="center"/>
          </w:tcPr>
          <w:p w:rsidR="009A4F51" w:rsidRPr="0085355A" w:rsidRDefault="009A4F51" w:rsidP="003B1614">
            <w:pPr>
              <w:jc w:val="center"/>
              <w:rPr>
                <w:b/>
                <w:bCs/>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bCs/>
                <w:sz w:val="20"/>
                <w:szCs w:val="20"/>
              </w:rPr>
            </w:pPr>
            <w:r w:rsidRPr="0085355A">
              <w:rPr>
                <w:b/>
                <w:bCs/>
                <w:sz w:val="20"/>
                <w:szCs w:val="20"/>
              </w:rPr>
              <w:t>1.</w:t>
            </w:r>
          </w:p>
        </w:tc>
        <w:tc>
          <w:tcPr>
            <w:tcW w:w="3621" w:type="dxa"/>
            <w:shd w:val="clear" w:color="auto" w:fill="D9D9D9"/>
            <w:vAlign w:val="center"/>
          </w:tcPr>
          <w:p w:rsidR="009A4F51" w:rsidRPr="0085355A" w:rsidRDefault="009A4F51" w:rsidP="003B1614">
            <w:pPr>
              <w:rPr>
                <w:b/>
                <w:bCs/>
                <w:sz w:val="20"/>
                <w:szCs w:val="20"/>
              </w:rPr>
            </w:pPr>
            <w:r w:rsidRPr="0085355A">
              <w:rPr>
                <w:b/>
                <w:bCs/>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Olvasott szöveg önálló feldolgozása</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1.5.</w:t>
            </w:r>
          </w:p>
        </w:tc>
        <w:tc>
          <w:tcPr>
            <w:tcW w:w="3621" w:type="dxa"/>
            <w:vAlign w:val="center"/>
          </w:tcPr>
          <w:p w:rsidR="009A4F51" w:rsidRPr="0085355A" w:rsidRDefault="009A4F51" w:rsidP="003B1614">
            <w:pPr>
              <w:rPr>
                <w:sz w:val="20"/>
                <w:szCs w:val="20"/>
              </w:rPr>
            </w:pPr>
            <w:r w:rsidRPr="0085355A">
              <w:rPr>
                <w:sz w:val="20"/>
                <w:szCs w:val="20"/>
              </w:rPr>
              <w:t>Hallott szöveg feladattal vezetett feldolgozása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1.6.</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1.7.</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bCs/>
                <w:sz w:val="20"/>
                <w:szCs w:val="20"/>
              </w:rPr>
            </w:pPr>
            <w:r w:rsidRPr="0085355A">
              <w:rPr>
                <w:b/>
                <w:bCs/>
                <w:sz w:val="20"/>
                <w:szCs w:val="20"/>
              </w:rPr>
              <w:t>2.</w:t>
            </w:r>
          </w:p>
        </w:tc>
        <w:tc>
          <w:tcPr>
            <w:tcW w:w="3621" w:type="dxa"/>
            <w:shd w:val="clear" w:color="auto" w:fill="D9D9D9"/>
            <w:vAlign w:val="center"/>
          </w:tcPr>
          <w:p w:rsidR="009A4F51" w:rsidRPr="0085355A" w:rsidRDefault="009A4F51" w:rsidP="003B1614">
            <w:pPr>
              <w:rPr>
                <w:b/>
                <w:bCs/>
                <w:sz w:val="20"/>
                <w:szCs w:val="20"/>
              </w:rPr>
            </w:pPr>
            <w:r w:rsidRPr="0085355A">
              <w:rPr>
                <w:b/>
                <w:bCs/>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Technológiai folyamatábrák értelmezése</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Leírás készítése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vAlign w:val="center"/>
          </w:tcPr>
          <w:p w:rsidR="009A4F51" w:rsidRPr="0085355A" w:rsidRDefault="009A4F51" w:rsidP="003B1614">
            <w:pPr>
              <w:rPr>
                <w:sz w:val="20"/>
                <w:szCs w:val="20"/>
              </w:rPr>
            </w:pPr>
            <w:r w:rsidRPr="0085355A">
              <w:rPr>
                <w:sz w:val="20"/>
                <w:szCs w:val="20"/>
              </w:rPr>
              <w:t>Tesztfeladat megoldása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r w:rsidRPr="0085355A">
              <w:rPr>
                <w:sz w:val="20"/>
                <w:szCs w:val="20"/>
              </w:rPr>
              <w:t>x</w:t>
            </w: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2.4.</w:t>
            </w:r>
          </w:p>
        </w:tc>
        <w:tc>
          <w:tcPr>
            <w:tcW w:w="3621" w:type="dxa"/>
            <w:vAlign w:val="center"/>
          </w:tcPr>
          <w:p w:rsidR="009A4F51" w:rsidRPr="0085355A" w:rsidRDefault="009A4F51" w:rsidP="003B1614">
            <w:pPr>
              <w:rPr>
                <w:sz w:val="20"/>
                <w:szCs w:val="20"/>
              </w:rPr>
            </w:pPr>
            <w:r w:rsidRPr="0085355A">
              <w:rPr>
                <w:sz w:val="20"/>
                <w:szCs w:val="20"/>
              </w:rPr>
              <w:t>Szöveges előadás egyéni felkészüléssel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jc w:val="both"/>
        <w:rPr>
          <w:color w:val="000000"/>
        </w:rPr>
      </w:pPr>
    </w:p>
    <w:p w:rsidR="009A4F51" w:rsidRPr="0085355A" w:rsidRDefault="00F21192" w:rsidP="001B5DD1">
      <w:pPr>
        <w:pStyle w:val="Listaszerbekezds4"/>
        <w:widowControl w:val="0"/>
        <w:numPr>
          <w:ilvl w:val="1"/>
          <w:numId w:val="19"/>
        </w:numPr>
        <w:suppressAutoHyphens/>
        <w:spacing w:after="0" w:line="240" w:lineRule="auto"/>
        <w:ind w:left="703"/>
        <w:rPr>
          <w:rFonts w:ascii="Times New Roman" w:hAnsi="Times New Roman"/>
          <w:b/>
          <w:bCs/>
          <w:sz w:val="24"/>
          <w:szCs w:val="24"/>
        </w:rPr>
      </w:pPr>
      <w:r>
        <w:rPr>
          <w:rFonts w:ascii="Times New Roman" w:hAnsi="Times New Roman"/>
          <w:b/>
          <w:bCs/>
          <w:sz w:val="24"/>
          <w:szCs w:val="24"/>
        </w:rPr>
        <w:t xml:space="preserve">. </w:t>
      </w:r>
      <w:r w:rsidR="009A4F51" w:rsidRPr="0085355A">
        <w:rPr>
          <w:rFonts w:ascii="Times New Roman" w:hAnsi="Times New Roman"/>
          <w:b/>
          <w:bCs/>
          <w:sz w:val="24"/>
          <w:szCs w:val="24"/>
        </w:rPr>
        <w:t>A tantárgy értékelésének módja</w:t>
      </w:r>
    </w:p>
    <w:p w:rsidR="002F273D" w:rsidRDefault="002F273D" w:rsidP="00F21192">
      <w:pPr>
        <w:widowControl w:val="0"/>
        <w:suppressAutoHyphens/>
        <w:ind w:left="426"/>
        <w:jc w:val="both"/>
        <w:rPr>
          <w:kern w:val="1"/>
          <w:lang w:eastAsia="hi-IN" w:bidi="hi-IN"/>
        </w:rPr>
      </w:pPr>
    </w:p>
    <w:p w:rsidR="009A4F51" w:rsidRPr="0085355A" w:rsidRDefault="009A4F51" w:rsidP="001B5DD1">
      <w:pPr>
        <w:widowControl w:val="0"/>
        <w:suppressAutoHyphens/>
        <w:ind w:left="283"/>
        <w:jc w:val="both"/>
        <w:rPr>
          <w:kern w:val="1"/>
          <w:lang w:eastAsia="hi-IN" w:bidi="hi-IN"/>
        </w:rPr>
      </w:pPr>
      <w:r w:rsidRPr="0085355A">
        <w:rPr>
          <w:kern w:val="1"/>
          <w:lang w:eastAsia="hi-IN" w:bidi="hi-IN"/>
        </w:rPr>
        <w:t xml:space="preserve">A nemzeti köznevelésről szóló 2011. évi CXC. törvény 54. § (2) </w:t>
      </w:r>
      <w:r w:rsidRPr="00F21192">
        <w:rPr>
          <w:i/>
          <w:kern w:val="1"/>
          <w:lang w:eastAsia="hi-IN" w:bidi="hi-IN"/>
        </w:rPr>
        <w:t>a)</w:t>
      </w:r>
      <w:r w:rsidRPr="0085355A">
        <w:rPr>
          <w:kern w:val="1"/>
          <w:lang w:eastAsia="hi-IN" w:bidi="hi-IN"/>
        </w:rPr>
        <w:t xml:space="preserve"> pontja szerinti értékeléssel.</w:t>
      </w:r>
    </w:p>
    <w:p w:rsidR="009A4F51" w:rsidRDefault="009A4F51" w:rsidP="009A4F51">
      <w:pPr>
        <w:jc w:val="both"/>
      </w:pPr>
    </w:p>
    <w:p w:rsidR="00A56BE2" w:rsidRPr="0085355A" w:rsidRDefault="00A56BE2" w:rsidP="009A4F51">
      <w:pPr>
        <w:jc w:val="both"/>
      </w:pPr>
    </w:p>
    <w:p w:rsidR="009A4F51" w:rsidRPr="0085355A" w:rsidRDefault="009A4F51" w:rsidP="009A4F51">
      <w:pPr>
        <w:widowControl w:val="0"/>
        <w:tabs>
          <w:tab w:val="left" w:pos="426"/>
          <w:tab w:val="right" w:pos="9213"/>
        </w:tabs>
        <w:suppressAutoHyphens/>
        <w:ind w:left="426" w:hanging="426"/>
        <w:rPr>
          <w:b/>
        </w:rPr>
      </w:pPr>
      <w:r w:rsidRPr="0085355A">
        <w:rPr>
          <w:b/>
          <w:bCs/>
        </w:rPr>
        <w:t>11. Bányászati termelőgépek üzemeltetése gyakorlat</w:t>
      </w:r>
      <w:r w:rsidRPr="0085355A">
        <w:rPr>
          <w:b/>
          <w:bCs/>
        </w:rPr>
        <w:tab/>
      </w:r>
      <w:r w:rsidRPr="0085355A">
        <w:rPr>
          <w:b/>
        </w:rPr>
        <w:t>384</w:t>
      </w:r>
      <w:r w:rsidR="002F273D">
        <w:rPr>
          <w:b/>
        </w:rPr>
        <w:t xml:space="preserve"> </w:t>
      </w:r>
      <w:r w:rsidRPr="0085355A">
        <w:rPr>
          <w:b/>
        </w:rPr>
        <w:t>óra/ 372 óra*</w:t>
      </w:r>
    </w:p>
    <w:p w:rsidR="009A4F51" w:rsidRPr="0085355A" w:rsidRDefault="009A4F51" w:rsidP="009A4F51">
      <w:pPr>
        <w:jc w:val="right"/>
        <w:rPr>
          <w:i/>
          <w:iCs/>
          <w:sz w:val="20"/>
          <w:szCs w:val="20"/>
        </w:rPr>
      </w:pPr>
      <w:r w:rsidRPr="0085355A">
        <w:rPr>
          <w:i/>
          <w:iCs/>
          <w:sz w:val="20"/>
          <w:szCs w:val="20"/>
        </w:rPr>
        <w:t>*Három évfolyamos képzés közismereti oktatással/két évfolyamos képzés közismereti oktatás nélkül</w:t>
      </w:r>
    </w:p>
    <w:p w:rsidR="009A4F51" w:rsidRPr="0085355A" w:rsidRDefault="009A4F51" w:rsidP="009A4F51">
      <w:pPr>
        <w:rPr>
          <w:b/>
          <w:bCs/>
        </w:rPr>
      </w:pPr>
    </w:p>
    <w:p w:rsidR="009A4F51" w:rsidRPr="0085355A" w:rsidRDefault="009A4F51" w:rsidP="001B5DD1">
      <w:pPr>
        <w:tabs>
          <w:tab w:val="left" w:pos="3855"/>
        </w:tabs>
        <w:ind w:left="283"/>
        <w:rPr>
          <w:b/>
          <w:bCs/>
        </w:rPr>
      </w:pPr>
      <w:r w:rsidRPr="0085355A">
        <w:rPr>
          <w:b/>
          <w:bCs/>
        </w:rPr>
        <w:t>11.1. A tantárgy tanításának célja</w:t>
      </w:r>
    </w:p>
    <w:p w:rsidR="002F273D" w:rsidRDefault="002F273D" w:rsidP="009A4F51">
      <w:pPr>
        <w:widowControl w:val="0"/>
        <w:suppressAutoHyphens/>
        <w:ind w:left="567"/>
        <w:jc w:val="both"/>
        <w:rPr>
          <w:kern w:val="1"/>
          <w:lang w:eastAsia="hi-IN" w:bidi="hi-IN"/>
        </w:rPr>
      </w:pPr>
    </w:p>
    <w:p w:rsidR="009A4F51" w:rsidRPr="0085355A" w:rsidRDefault="009A4F51" w:rsidP="001B5DD1">
      <w:pPr>
        <w:widowControl w:val="0"/>
        <w:suppressAutoHyphens/>
        <w:ind w:left="283"/>
        <w:jc w:val="both"/>
        <w:rPr>
          <w:kern w:val="1"/>
          <w:lang w:eastAsia="hi-IN" w:bidi="hi-IN"/>
        </w:rPr>
      </w:pPr>
      <w:r w:rsidRPr="0085355A">
        <w:rPr>
          <w:kern w:val="1"/>
          <w:lang w:eastAsia="hi-IN" w:bidi="hi-IN"/>
        </w:rPr>
        <w:t>A bányászati termelő gépek gyakorlata tantárgy oktatásának alapvető célja, hogy segítse elő a tanulók gyakorlati bányászati-gépészeti gondolkodásmódjának kialakulását és fejlesztését. A tanulók a gyakorlatban is sajátítsák el az egyes bányászati termelőgépek működésének, illetve működtetésének szabályait.</w:t>
      </w:r>
    </w:p>
    <w:p w:rsidR="009A4F51" w:rsidRPr="0085355A" w:rsidRDefault="009A4F51" w:rsidP="009A4F51">
      <w:pPr>
        <w:ind w:left="567"/>
        <w:rPr>
          <w:b/>
          <w:bCs/>
        </w:rPr>
      </w:pPr>
    </w:p>
    <w:p w:rsidR="009A4F51" w:rsidRPr="0085355A" w:rsidRDefault="009A4F51" w:rsidP="001B5DD1">
      <w:pPr>
        <w:ind w:left="283"/>
        <w:rPr>
          <w:b/>
          <w:bCs/>
        </w:rPr>
      </w:pPr>
      <w:r w:rsidRPr="0085355A">
        <w:rPr>
          <w:b/>
          <w:bCs/>
        </w:rPr>
        <w:t>11.2. Elsajátított közismereti, szakmai tartalmak, melyekre a tantárgy épül</w:t>
      </w:r>
    </w:p>
    <w:p w:rsidR="00DA181D" w:rsidRDefault="00DA181D" w:rsidP="001B5DD1">
      <w:pPr>
        <w:autoSpaceDE w:val="0"/>
        <w:autoSpaceDN w:val="0"/>
        <w:adjustRightInd w:val="0"/>
        <w:ind w:left="283"/>
        <w:jc w:val="both"/>
      </w:pPr>
    </w:p>
    <w:p w:rsidR="009A4F51" w:rsidRPr="0085355A" w:rsidRDefault="009A4F51" w:rsidP="001B5DD1">
      <w:pPr>
        <w:autoSpaceDE w:val="0"/>
        <w:autoSpaceDN w:val="0"/>
        <w:adjustRightInd w:val="0"/>
        <w:ind w:left="283"/>
        <w:jc w:val="both"/>
      </w:pPr>
      <w:r w:rsidRPr="0085355A">
        <w:t xml:space="preserve">A tantárgy az adott évfolyamba lépés feltételeiként megjelölt közismereti és szakmai tartalmakra épül. </w:t>
      </w:r>
    </w:p>
    <w:p w:rsidR="009A4F51" w:rsidRPr="0085355A" w:rsidRDefault="009A4F51" w:rsidP="001B5DD1">
      <w:pPr>
        <w:autoSpaceDE w:val="0"/>
        <w:autoSpaceDN w:val="0"/>
        <w:adjustRightInd w:val="0"/>
        <w:ind w:left="283"/>
        <w:jc w:val="both"/>
      </w:pPr>
      <w:r w:rsidRPr="0085355A">
        <w:t>- Gépelemek – mindegyik témakörhöz</w:t>
      </w:r>
    </w:p>
    <w:p w:rsidR="009A4F51" w:rsidRPr="0085355A" w:rsidRDefault="009A4F51" w:rsidP="001B5DD1">
      <w:pPr>
        <w:autoSpaceDE w:val="0"/>
        <w:autoSpaceDN w:val="0"/>
        <w:adjustRightInd w:val="0"/>
        <w:ind w:left="283"/>
        <w:jc w:val="both"/>
      </w:pPr>
      <w:r w:rsidRPr="0085355A">
        <w:t>- Géptan – mindegyik témakörhöz</w:t>
      </w:r>
    </w:p>
    <w:p w:rsidR="009A4F51" w:rsidRPr="0085355A" w:rsidRDefault="009A4F51" w:rsidP="001B5DD1">
      <w:pPr>
        <w:ind w:left="283"/>
        <w:rPr>
          <w:b/>
          <w:bCs/>
        </w:rPr>
      </w:pPr>
    </w:p>
    <w:p w:rsidR="009A4F51" w:rsidRPr="0085355A" w:rsidRDefault="00F21192" w:rsidP="001B5DD1">
      <w:pPr>
        <w:pStyle w:val="Listaszerbekezds4"/>
        <w:widowControl w:val="0"/>
        <w:suppressAutoHyphens/>
        <w:spacing w:after="0" w:line="240" w:lineRule="auto"/>
        <w:ind w:left="283"/>
        <w:rPr>
          <w:rFonts w:ascii="Times New Roman" w:hAnsi="Times New Roman"/>
          <w:b/>
          <w:bCs/>
          <w:sz w:val="24"/>
          <w:szCs w:val="24"/>
        </w:rPr>
      </w:pPr>
      <w:r>
        <w:rPr>
          <w:rFonts w:ascii="Times New Roman" w:hAnsi="Times New Roman"/>
          <w:b/>
          <w:bCs/>
          <w:sz w:val="24"/>
          <w:szCs w:val="24"/>
        </w:rPr>
        <w:t xml:space="preserve">11.3. </w:t>
      </w:r>
      <w:r w:rsidR="009A4F51" w:rsidRPr="0085355A">
        <w:rPr>
          <w:rFonts w:ascii="Times New Roman" w:hAnsi="Times New Roman"/>
          <w:b/>
          <w:bCs/>
          <w:sz w:val="24"/>
          <w:szCs w:val="24"/>
        </w:rPr>
        <w:t>Témakörök és elemeik</w:t>
      </w:r>
    </w:p>
    <w:p w:rsidR="009A4F51" w:rsidRPr="0085355A" w:rsidRDefault="009A4F51" w:rsidP="009A4F51">
      <w:pPr>
        <w:rPr>
          <w:b/>
          <w:bCs/>
        </w:rPr>
      </w:pPr>
    </w:p>
    <w:p w:rsidR="009A4F51" w:rsidRPr="0085355A" w:rsidRDefault="009A4F51" w:rsidP="001B5DD1">
      <w:pPr>
        <w:tabs>
          <w:tab w:val="left" w:pos="7513"/>
        </w:tabs>
        <w:ind w:left="283"/>
        <w:rPr>
          <w:b/>
          <w:bCs/>
        </w:rPr>
      </w:pPr>
      <w:r w:rsidRPr="0085355A">
        <w:rPr>
          <w:b/>
          <w:bCs/>
        </w:rPr>
        <w:t>11.3.1. Üzemeltetési feladatok</w:t>
      </w:r>
      <w:r w:rsidR="00754F81">
        <w:rPr>
          <w:b/>
          <w:bCs/>
        </w:rPr>
        <w:tab/>
      </w:r>
      <w:r w:rsidRPr="0085355A">
        <w:rPr>
          <w:b/>
          <w:bCs/>
          <w:i/>
        </w:rPr>
        <w:t>192 óra/186 óra</w:t>
      </w:r>
    </w:p>
    <w:p w:rsidR="009A4F51" w:rsidRPr="0085355A" w:rsidRDefault="009A4F51" w:rsidP="009A4F51">
      <w:pPr>
        <w:ind w:left="1134"/>
        <w:jc w:val="both"/>
      </w:pPr>
    </w:p>
    <w:p w:rsidR="009A4F51" w:rsidRPr="0085355A" w:rsidRDefault="009A4F51" w:rsidP="001B5DD1">
      <w:pPr>
        <w:ind w:left="709"/>
        <w:jc w:val="both"/>
      </w:pPr>
      <w:r w:rsidRPr="0085355A">
        <w:t>Kis- és középjavítási műveletek</w:t>
      </w:r>
    </w:p>
    <w:p w:rsidR="009A4F51" w:rsidRPr="0085355A" w:rsidRDefault="009A4F51" w:rsidP="001B5DD1">
      <w:pPr>
        <w:ind w:left="709"/>
        <w:jc w:val="both"/>
      </w:pPr>
      <w:r w:rsidRPr="0085355A">
        <w:t>Napi karbantartási műveletek</w:t>
      </w:r>
    </w:p>
    <w:p w:rsidR="009A4F51" w:rsidRPr="0085355A" w:rsidRDefault="009A4F51" w:rsidP="001B5DD1">
      <w:pPr>
        <w:ind w:left="709"/>
        <w:jc w:val="both"/>
      </w:pPr>
      <w:r w:rsidRPr="0085355A">
        <w:t>A gépi berendezések kezelési, karbantartási, kenési utasításai</w:t>
      </w:r>
    </w:p>
    <w:p w:rsidR="009A4F51" w:rsidRPr="0085355A" w:rsidRDefault="009A4F51" w:rsidP="001B5DD1">
      <w:pPr>
        <w:ind w:left="709"/>
        <w:jc w:val="both"/>
      </w:pPr>
      <w:r w:rsidRPr="0085355A">
        <w:t>Tervszerű megelőző karbantartás műveletei</w:t>
      </w:r>
    </w:p>
    <w:p w:rsidR="009A4F51" w:rsidRPr="0085355A" w:rsidRDefault="009A4F51" w:rsidP="001B5DD1">
      <w:pPr>
        <w:ind w:left="709"/>
        <w:jc w:val="both"/>
      </w:pPr>
      <w:r w:rsidRPr="0085355A">
        <w:t>Az üzemeltetés, technológiai mozgás, hibaelhárítás és karbantartási feladatok</w:t>
      </w:r>
    </w:p>
    <w:p w:rsidR="009A4F51" w:rsidRPr="0085355A" w:rsidRDefault="009A4F51" w:rsidP="001B5DD1">
      <w:pPr>
        <w:ind w:left="709"/>
        <w:jc w:val="both"/>
      </w:pPr>
      <w:proofErr w:type="gramStart"/>
      <w:r w:rsidRPr="0085355A">
        <w:t>biztonsági</w:t>
      </w:r>
      <w:proofErr w:type="gramEnd"/>
      <w:r w:rsidRPr="0085355A">
        <w:t>, üzemi, munkaegészségi, környezetvédelmi, tűzvédelmi előírásainak</w:t>
      </w:r>
    </w:p>
    <w:p w:rsidR="009A4F51" w:rsidRPr="0085355A" w:rsidRDefault="009A4F51" w:rsidP="001B5DD1">
      <w:pPr>
        <w:ind w:left="709"/>
        <w:jc w:val="both"/>
      </w:pPr>
      <w:proofErr w:type="gramStart"/>
      <w:r w:rsidRPr="0085355A">
        <w:t>ismerete</w:t>
      </w:r>
      <w:proofErr w:type="gramEnd"/>
      <w:r w:rsidRPr="0085355A">
        <w:t>, alkalmazása és betartása</w:t>
      </w:r>
    </w:p>
    <w:p w:rsidR="009A4F51" w:rsidRPr="0085355A" w:rsidRDefault="009A4F51" w:rsidP="001B5DD1">
      <w:pPr>
        <w:ind w:left="709"/>
        <w:jc w:val="both"/>
      </w:pPr>
      <w:r w:rsidRPr="0085355A">
        <w:t>Hibás biztosítószerkezet javítása vagy cseréje, a biztosítás megerősítése</w:t>
      </w:r>
    </w:p>
    <w:p w:rsidR="009A4F51" w:rsidRPr="0085355A" w:rsidRDefault="009A4F51" w:rsidP="001B5DD1">
      <w:pPr>
        <w:ind w:left="709"/>
        <w:jc w:val="both"/>
      </w:pPr>
      <w:r w:rsidRPr="0085355A">
        <w:t>Porcsökkentés</w:t>
      </w:r>
    </w:p>
    <w:p w:rsidR="009A4F51" w:rsidRPr="0085355A" w:rsidRDefault="009A4F51" w:rsidP="001B5DD1">
      <w:pPr>
        <w:ind w:left="709"/>
        <w:jc w:val="both"/>
      </w:pPr>
      <w:r w:rsidRPr="0085355A">
        <w:t>Gépek szerelése</w:t>
      </w:r>
    </w:p>
    <w:p w:rsidR="009A4F51" w:rsidRPr="0085355A" w:rsidRDefault="009A4F51" w:rsidP="001B5DD1">
      <w:pPr>
        <w:ind w:left="709"/>
        <w:jc w:val="both"/>
      </w:pPr>
      <w:r w:rsidRPr="00147B80">
        <w:t>Dokumentáció</w:t>
      </w:r>
      <w:r w:rsidR="000E1BF0" w:rsidRPr="00147B80">
        <w:t>s</w:t>
      </w:r>
      <w:r w:rsidRPr="00147B80">
        <w:t xml:space="preserve"> lapo</w:t>
      </w:r>
      <w:r w:rsidR="000E1BF0" w:rsidRPr="00147B80">
        <w:t>k</w:t>
      </w:r>
      <w:r w:rsidRPr="00147B80">
        <w:t xml:space="preserve"> vezetése</w:t>
      </w:r>
    </w:p>
    <w:p w:rsidR="009A4F51" w:rsidRPr="0085355A" w:rsidRDefault="009A4F51" w:rsidP="001B5DD1">
      <w:pPr>
        <w:ind w:left="709"/>
        <w:jc w:val="both"/>
      </w:pPr>
      <w:r w:rsidRPr="0085355A">
        <w:t>Berendezéseket tisztítása</w:t>
      </w:r>
    </w:p>
    <w:p w:rsidR="009A4F51" w:rsidRPr="0085355A" w:rsidRDefault="009A4F51" w:rsidP="001B5DD1">
      <w:pPr>
        <w:ind w:left="709"/>
        <w:jc w:val="both"/>
      </w:pPr>
      <w:r w:rsidRPr="0085355A">
        <w:t>Üzemzavar elhárítása</w:t>
      </w:r>
    </w:p>
    <w:p w:rsidR="009A4F51" w:rsidRPr="0085355A" w:rsidRDefault="009A4F51" w:rsidP="001B5DD1">
      <w:pPr>
        <w:ind w:left="709"/>
        <w:jc w:val="both"/>
      </w:pPr>
      <w:r w:rsidRPr="0085355A">
        <w:t>Szállítóberendezés üzemeltetése</w:t>
      </w:r>
    </w:p>
    <w:p w:rsidR="009A4F51" w:rsidRPr="0085355A" w:rsidRDefault="009A4F51" w:rsidP="001B5DD1">
      <w:pPr>
        <w:ind w:left="709"/>
        <w:jc w:val="both"/>
      </w:pPr>
      <w:r w:rsidRPr="0085355A">
        <w:t>Termelési tevékenység végzése</w:t>
      </w:r>
    </w:p>
    <w:p w:rsidR="009A4F51" w:rsidRPr="0085355A" w:rsidRDefault="009A4F51" w:rsidP="001B5DD1">
      <w:pPr>
        <w:ind w:left="709"/>
        <w:jc w:val="both"/>
      </w:pPr>
      <w:r w:rsidRPr="0085355A">
        <w:t>Jövesztés technológiai műveletei</w:t>
      </w:r>
    </w:p>
    <w:p w:rsidR="009A4F51" w:rsidRPr="0085355A" w:rsidRDefault="009A4F51" w:rsidP="001B5DD1">
      <w:pPr>
        <w:ind w:left="709"/>
        <w:jc w:val="both"/>
      </w:pPr>
      <w:r w:rsidRPr="0085355A">
        <w:t>Védelmi rendszerek</w:t>
      </w:r>
    </w:p>
    <w:p w:rsidR="009A4F51" w:rsidRPr="0085355A" w:rsidRDefault="009A4F51" w:rsidP="001B5DD1">
      <w:pPr>
        <w:ind w:left="709"/>
        <w:jc w:val="both"/>
      </w:pPr>
      <w:r w:rsidRPr="0085355A">
        <w:t>Rakodás technológiai műveletei</w:t>
      </w:r>
    </w:p>
    <w:p w:rsidR="009A4F51" w:rsidRPr="0085355A" w:rsidRDefault="009A4F51" w:rsidP="001B5DD1">
      <w:pPr>
        <w:ind w:left="709"/>
        <w:jc w:val="both"/>
      </w:pPr>
      <w:r w:rsidRPr="0085355A">
        <w:t>Gépi berendezések mozgási műveletei</w:t>
      </w:r>
    </w:p>
    <w:p w:rsidR="009A4F51" w:rsidRPr="0085355A" w:rsidRDefault="009A4F51" w:rsidP="001B5DD1">
      <w:pPr>
        <w:ind w:left="709"/>
        <w:jc w:val="both"/>
      </w:pPr>
      <w:r w:rsidRPr="0085355A">
        <w:t xml:space="preserve">Földmunkagépek üzemeltetése </w:t>
      </w:r>
    </w:p>
    <w:p w:rsidR="009A4F51" w:rsidRPr="0085355A" w:rsidRDefault="009A4F51" w:rsidP="001B5DD1">
      <w:pPr>
        <w:ind w:left="709"/>
        <w:jc w:val="both"/>
      </w:pPr>
      <w:r w:rsidRPr="0085355A">
        <w:t>Műszaki- és gazdaságossági számításokat végez</w:t>
      </w:r>
    </w:p>
    <w:p w:rsidR="009A4F51" w:rsidRPr="0085355A" w:rsidRDefault="009A4F51" w:rsidP="001B5DD1">
      <w:pPr>
        <w:ind w:left="709"/>
        <w:jc w:val="both"/>
      </w:pPr>
      <w:r w:rsidRPr="0085355A">
        <w:t>Tervezi a be-, ki- és átszerelési feladatokat</w:t>
      </w:r>
    </w:p>
    <w:p w:rsidR="009A4F51" w:rsidRPr="0085355A" w:rsidRDefault="009A4F51" w:rsidP="001B5DD1">
      <w:pPr>
        <w:ind w:left="709"/>
        <w:jc w:val="both"/>
      </w:pPr>
      <w:r w:rsidRPr="0085355A">
        <w:t>Szállítóberendezés üzemeltetése, rakodás technológiai műveletei, gépi berendezések mozgási műveletei, több összekapcsolt gép üzemeltetése, földmunkagépek üzemeltetése</w:t>
      </w:r>
    </w:p>
    <w:p w:rsidR="009A4F51" w:rsidRPr="0085355A" w:rsidRDefault="009A4F51" w:rsidP="001B5DD1">
      <w:pPr>
        <w:ind w:left="709"/>
        <w:jc w:val="both"/>
      </w:pPr>
      <w:r w:rsidRPr="0085355A">
        <w:t>A gépesített frontfejtések átszerelésének feladatai, eljárásai, szervezési módjai és nehézségei</w:t>
      </w:r>
    </w:p>
    <w:p w:rsidR="009A4F51" w:rsidRPr="0085355A" w:rsidRDefault="009A4F51" w:rsidP="001B5DD1">
      <w:pPr>
        <w:ind w:left="709"/>
        <w:jc w:val="both"/>
      </w:pPr>
      <w:r w:rsidRPr="0085355A">
        <w:t>Megismert bányagépek, berendezések, szállítóeszközök, irányítási rendszerek alkalmazása, kezelése, működtetése, kiszolgálása</w:t>
      </w:r>
    </w:p>
    <w:p w:rsidR="009A4F51" w:rsidRPr="0085355A" w:rsidRDefault="009A4F51" w:rsidP="001B5DD1">
      <w:pPr>
        <w:ind w:left="709"/>
        <w:jc w:val="both"/>
      </w:pPr>
      <w:r w:rsidRPr="0085355A">
        <w:t>Munkafolyamat elemek gyakorlása</w:t>
      </w:r>
    </w:p>
    <w:p w:rsidR="009A4F51" w:rsidRPr="0085355A" w:rsidRDefault="009A4F51" w:rsidP="009A4F51">
      <w:pPr>
        <w:ind w:left="1134"/>
      </w:pPr>
    </w:p>
    <w:p w:rsidR="009A4F51" w:rsidRPr="0085355A" w:rsidRDefault="009A4F51" w:rsidP="001B5DD1">
      <w:pPr>
        <w:tabs>
          <w:tab w:val="left" w:pos="7371"/>
        </w:tabs>
        <w:ind w:left="283"/>
        <w:rPr>
          <w:b/>
          <w:bCs/>
        </w:rPr>
      </w:pPr>
      <w:r w:rsidRPr="0085355A">
        <w:rPr>
          <w:b/>
          <w:bCs/>
        </w:rPr>
        <w:t>11.3.2. Ellenőrzési feladatok</w:t>
      </w:r>
      <w:r w:rsidR="00AA4235">
        <w:rPr>
          <w:b/>
          <w:bCs/>
        </w:rPr>
        <w:tab/>
      </w:r>
      <w:r w:rsidRPr="0085355A">
        <w:rPr>
          <w:b/>
          <w:bCs/>
          <w:i/>
        </w:rPr>
        <w:t>192 óra / 186 óra</w:t>
      </w:r>
    </w:p>
    <w:p w:rsidR="009A4F51" w:rsidRPr="0085355A" w:rsidRDefault="009A4F51" w:rsidP="009A4F51"/>
    <w:p w:rsidR="0014615C" w:rsidRDefault="009A4F51" w:rsidP="001B5DD1">
      <w:pPr>
        <w:ind w:left="709"/>
      </w:pPr>
      <w:r w:rsidRPr="0085355A">
        <w:t xml:space="preserve">Gépek, berendezések, egyéb technikai eszközök állapotellenőrzése </w:t>
      </w:r>
    </w:p>
    <w:p w:rsidR="009A4F51" w:rsidRPr="0085355A" w:rsidRDefault="009A4F51" w:rsidP="001B5DD1">
      <w:pPr>
        <w:ind w:left="709"/>
      </w:pPr>
      <w:r w:rsidRPr="00E436CD">
        <w:t>M</w:t>
      </w:r>
      <w:r w:rsidRPr="0085355A">
        <w:t>űködési környezet ellenőrzése</w:t>
      </w:r>
    </w:p>
    <w:p w:rsidR="009A4F51" w:rsidRPr="0085355A" w:rsidRDefault="009A4F51" w:rsidP="001B5DD1">
      <w:pPr>
        <w:ind w:left="709"/>
      </w:pPr>
      <w:r w:rsidRPr="0085355A">
        <w:t>Az üzemeltetés, technológiai mozgás, hibaelhárítás és karbantartási feladatok biztonsági, üzemi, munkaegészségi, környezetvédelmi, tűzvédelmi előírások betartásának ellenőrzése</w:t>
      </w:r>
    </w:p>
    <w:p w:rsidR="009A4F51" w:rsidRPr="0085355A" w:rsidRDefault="009A4F51" w:rsidP="001B5DD1">
      <w:pPr>
        <w:ind w:left="709"/>
      </w:pPr>
      <w:r w:rsidRPr="0085355A">
        <w:t>Bányagépészeti, bányavillamossági, jövesztő-, fejtő-, rakodógépek, berendezések alkalmazását ellenőrzi</w:t>
      </w:r>
    </w:p>
    <w:p w:rsidR="009A4F51" w:rsidRPr="0085355A" w:rsidRDefault="009A4F51" w:rsidP="001B5DD1">
      <w:pPr>
        <w:ind w:left="709"/>
      </w:pPr>
      <w:r w:rsidRPr="0085355A">
        <w:t>Ideiglenes vasutat építtet és szállítóberendezést hosszabbíttat</w:t>
      </w:r>
    </w:p>
    <w:p w:rsidR="009A4F51" w:rsidRPr="0085355A" w:rsidRDefault="009A4F51" w:rsidP="001B5DD1">
      <w:pPr>
        <w:ind w:left="709"/>
      </w:pPr>
      <w:r w:rsidRPr="0085355A">
        <w:t>Műszaki- és gazdaságossági számításokat végez</w:t>
      </w:r>
    </w:p>
    <w:p w:rsidR="009A4F51" w:rsidRPr="0085355A" w:rsidRDefault="009A4F51" w:rsidP="001B5DD1">
      <w:pPr>
        <w:ind w:left="709"/>
      </w:pPr>
      <w:r w:rsidRPr="0085355A">
        <w:t>Tervezi a gépkezelők termelési, gépalkalmazási és karbantartási munkáját</w:t>
      </w:r>
    </w:p>
    <w:p w:rsidR="009A4F51" w:rsidRPr="0085355A" w:rsidRDefault="009A4F51" w:rsidP="001B5DD1">
      <w:pPr>
        <w:ind w:left="709"/>
      </w:pPr>
      <w:r w:rsidRPr="0085355A">
        <w:t>Kezelteti az emelő-, vontató-, fúró-, fejtő-, szállítóberendezéseket</w:t>
      </w:r>
    </w:p>
    <w:p w:rsidR="009A4F51" w:rsidRPr="0085355A" w:rsidRDefault="009A4F51" w:rsidP="001B5DD1">
      <w:pPr>
        <w:ind w:left="709"/>
      </w:pPr>
      <w:r w:rsidRPr="0085355A">
        <w:t xml:space="preserve">Fejtési munkát végeztet, jövesztő gépet kezeltet, biztosítószerkezetet, berendezést kezeltet </w:t>
      </w:r>
    </w:p>
    <w:p w:rsidR="009A4F51" w:rsidRPr="0085355A" w:rsidRDefault="009A4F51" w:rsidP="001B5DD1">
      <w:pPr>
        <w:ind w:left="709"/>
      </w:pPr>
      <w:r w:rsidRPr="0085355A">
        <w:t xml:space="preserve">Lefedést végeztet, homlokot igazíttat, bányaudvart alakíttat </w:t>
      </w:r>
    </w:p>
    <w:p w:rsidR="009A4F51" w:rsidRPr="0085355A" w:rsidRDefault="009A4F51" w:rsidP="001B5DD1">
      <w:pPr>
        <w:ind w:left="709"/>
      </w:pPr>
      <w:r w:rsidRPr="0085355A">
        <w:t>Töreti és osztályoztatja a haszonanyagot, deponáltatja a terméket</w:t>
      </w:r>
    </w:p>
    <w:p w:rsidR="009A4F51" w:rsidRPr="0085355A" w:rsidRDefault="009A4F51" w:rsidP="001B5DD1">
      <w:pPr>
        <w:ind w:left="709"/>
      </w:pPr>
      <w:r w:rsidRPr="0085355A">
        <w:t>Termelési tevékenység végzésének ellenőrzése</w:t>
      </w:r>
    </w:p>
    <w:p w:rsidR="009A4F51" w:rsidRPr="0085355A" w:rsidRDefault="009A4F51" w:rsidP="001B5DD1">
      <w:pPr>
        <w:ind w:left="709"/>
      </w:pPr>
      <w:r w:rsidRPr="0085355A">
        <w:t>Jövesztés technológiai műveleteinek ellenőrzése</w:t>
      </w:r>
    </w:p>
    <w:p w:rsidR="009A4F51" w:rsidRPr="0085355A" w:rsidRDefault="009A4F51" w:rsidP="001B5DD1">
      <w:pPr>
        <w:ind w:left="709"/>
      </w:pPr>
      <w:r w:rsidRPr="0085355A">
        <w:t>Védelmi rendszerek ellenőrzése</w:t>
      </w:r>
    </w:p>
    <w:p w:rsidR="009A4F51" w:rsidRPr="0085355A" w:rsidRDefault="009A4F51" w:rsidP="001B5DD1">
      <w:pPr>
        <w:ind w:left="709"/>
      </w:pPr>
      <w:r w:rsidRPr="0085355A">
        <w:t>Felméri az üzemzavar okát, javítási, karbantartási igényt</w:t>
      </w:r>
    </w:p>
    <w:p w:rsidR="009A4F51" w:rsidRPr="0085355A" w:rsidRDefault="009A4F51" w:rsidP="001B5DD1">
      <w:pPr>
        <w:ind w:left="709"/>
      </w:pPr>
      <w:r w:rsidRPr="0085355A">
        <w:t>Munkafolyamat elemeinek ellenőrzése</w:t>
      </w:r>
    </w:p>
    <w:p w:rsidR="009A4F51" w:rsidRPr="0085355A" w:rsidRDefault="009A4F51" w:rsidP="001B5DD1">
      <w:pPr>
        <w:ind w:left="709"/>
      </w:pPr>
      <w:r w:rsidRPr="0085355A">
        <w:t>Dokumentáció lapok ellenőrzése</w:t>
      </w:r>
    </w:p>
    <w:p w:rsidR="009A4F51" w:rsidRPr="0085355A" w:rsidRDefault="009A4F51" w:rsidP="001B5DD1">
      <w:pPr>
        <w:ind w:left="709"/>
      </w:pPr>
      <w:r w:rsidRPr="0085355A">
        <w:t>A be-, ki- és átszerelési feladatok ellenőrzése</w:t>
      </w:r>
    </w:p>
    <w:p w:rsidR="009A4F51" w:rsidRPr="0085355A" w:rsidRDefault="009A4F51" w:rsidP="009A4F51">
      <w:pPr>
        <w:ind w:firstLine="540"/>
      </w:pPr>
    </w:p>
    <w:p w:rsidR="009A4F51" w:rsidRPr="00034F55" w:rsidRDefault="00034F55" w:rsidP="001B5DD1">
      <w:pPr>
        <w:pStyle w:val="Listaszerbekezds4"/>
        <w:widowControl w:val="0"/>
        <w:suppressAutoHyphens/>
        <w:spacing w:after="0" w:line="240" w:lineRule="auto"/>
        <w:ind w:left="283"/>
        <w:rPr>
          <w:rFonts w:ascii="Times New Roman" w:hAnsi="Times New Roman"/>
          <w:b/>
          <w:bCs/>
          <w:i/>
          <w:sz w:val="24"/>
          <w:szCs w:val="24"/>
        </w:rPr>
      </w:pPr>
      <w:r w:rsidRPr="00034F55">
        <w:rPr>
          <w:rFonts w:ascii="Times New Roman" w:hAnsi="Times New Roman"/>
          <w:b/>
          <w:bCs/>
          <w:i/>
          <w:sz w:val="24"/>
          <w:szCs w:val="24"/>
        </w:rPr>
        <w:t>11.4</w:t>
      </w:r>
      <w:r w:rsidR="00F21192" w:rsidRPr="00034F55">
        <w:rPr>
          <w:rFonts w:ascii="Times New Roman" w:hAnsi="Times New Roman"/>
          <w:b/>
          <w:bCs/>
          <w:i/>
          <w:sz w:val="24"/>
          <w:szCs w:val="24"/>
        </w:rPr>
        <w:t xml:space="preserve">. </w:t>
      </w:r>
      <w:r w:rsidR="009A4F51" w:rsidRPr="00034F55">
        <w:rPr>
          <w:rFonts w:ascii="Times New Roman" w:hAnsi="Times New Roman"/>
          <w:b/>
          <w:bCs/>
          <w:i/>
          <w:sz w:val="24"/>
          <w:szCs w:val="24"/>
        </w:rPr>
        <w:t>A képzési helyszín jellege, javasolt felszerelése</w:t>
      </w:r>
    </w:p>
    <w:p w:rsidR="009A4F51" w:rsidRPr="0085355A" w:rsidRDefault="009A4F51" w:rsidP="009A4F51">
      <w:pPr>
        <w:pStyle w:val="Listaszerbekezds4"/>
        <w:widowControl w:val="0"/>
        <w:suppressAutoHyphens/>
        <w:spacing w:after="0" w:line="240" w:lineRule="auto"/>
        <w:ind w:left="880"/>
        <w:rPr>
          <w:rFonts w:ascii="Times New Roman" w:hAnsi="Times New Roman"/>
          <w:b/>
          <w:bCs/>
          <w:sz w:val="24"/>
          <w:szCs w:val="24"/>
        </w:rPr>
      </w:pPr>
    </w:p>
    <w:p w:rsidR="009A4F51" w:rsidRPr="00034F55" w:rsidRDefault="009A4F51" w:rsidP="001B5DD1">
      <w:pPr>
        <w:ind w:left="709"/>
        <w:jc w:val="both"/>
        <w:rPr>
          <w:i/>
        </w:rPr>
      </w:pPr>
      <w:proofErr w:type="spellStart"/>
      <w:r w:rsidRPr="00034F55">
        <w:rPr>
          <w:i/>
        </w:rPr>
        <w:t>Szakmaspecifikus</w:t>
      </w:r>
      <w:proofErr w:type="spellEnd"/>
      <w:r w:rsidRPr="00034F55">
        <w:rPr>
          <w:i/>
        </w:rPr>
        <w:t xml:space="preserve"> gazdálkodó szervezet</w:t>
      </w:r>
    </w:p>
    <w:p w:rsidR="009A4F51" w:rsidRPr="00034F55" w:rsidRDefault="009A4F51" w:rsidP="001B5DD1">
      <w:pPr>
        <w:ind w:left="709"/>
        <w:jc w:val="both"/>
        <w:rPr>
          <w:i/>
        </w:rPr>
      </w:pPr>
      <w:r w:rsidRPr="00034F55">
        <w:rPr>
          <w:i/>
        </w:rPr>
        <w:t>Bányagéptani szaktanterem</w:t>
      </w:r>
    </w:p>
    <w:p w:rsidR="009A4F51" w:rsidRPr="00034F55" w:rsidRDefault="009A4F51" w:rsidP="001B5DD1">
      <w:pPr>
        <w:ind w:left="709"/>
        <w:jc w:val="both"/>
        <w:rPr>
          <w:i/>
        </w:rPr>
      </w:pPr>
      <w:proofErr w:type="spellStart"/>
      <w:r w:rsidRPr="00034F55">
        <w:rPr>
          <w:i/>
        </w:rPr>
        <w:t>Tangéppark</w:t>
      </w:r>
      <w:proofErr w:type="spellEnd"/>
    </w:p>
    <w:p w:rsidR="009A4F51" w:rsidRPr="00034F55" w:rsidRDefault="009A4F51" w:rsidP="001B5DD1">
      <w:pPr>
        <w:ind w:left="709"/>
        <w:jc w:val="both"/>
        <w:rPr>
          <w:i/>
        </w:rPr>
      </w:pPr>
      <w:r w:rsidRPr="00034F55">
        <w:rPr>
          <w:i/>
        </w:rPr>
        <w:t>Nagyüzemi termelőhely</w:t>
      </w:r>
    </w:p>
    <w:p w:rsidR="009A4F51" w:rsidRPr="00034F55" w:rsidRDefault="009A4F51" w:rsidP="001B5DD1">
      <w:pPr>
        <w:ind w:left="709"/>
        <w:jc w:val="both"/>
        <w:rPr>
          <w:i/>
        </w:rPr>
      </w:pPr>
      <w:r w:rsidRPr="00034F55">
        <w:rPr>
          <w:i/>
        </w:rPr>
        <w:t>Kotrógép</w:t>
      </w:r>
    </w:p>
    <w:p w:rsidR="009A4F51" w:rsidRPr="00034F55" w:rsidRDefault="009A4F51" w:rsidP="001B5DD1">
      <w:pPr>
        <w:ind w:left="709"/>
        <w:jc w:val="both"/>
        <w:rPr>
          <w:i/>
        </w:rPr>
      </w:pPr>
      <w:r w:rsidRPr="00034F55">
        <w:rPr>
          <w:i/>
        </w:rPr>
        <w:t>Szállítószalag</w:t>
      </w:r>
    </w:p>
    <w:p w:rsidR="009A4F51" w:rsidRPr="00034F55" w:rsidRDefault="009A4F51" w:rsidP="001B5DD1">
      <w:pPr>
        <w:ind w:left="709"/>
        <w:jc w:val="both"/>
        <w:rPr>
          <w:i/>
        </w:rPr>
      </w:pPr>
      <w:r w:rsidRPr="00034F55">
        <w:rPr>
          <w:i/>
        </w:rPr>
        <w:t>Szállító jármű</w:t>
      </w:r>
    </w:p>
    <w:p w:rsidR="009A4F51" w:rsidRPr="00034F55" w:rsidRDefault="009A4F51" w:rsidP="001B5DD1">
      <w:pPr>
        <w:ind w:left="709"/>
        <w:jc w:val="both"/>
        <w:rPr>
          <w:i/>
        </w:rPr>
      </w:pPr>
      <w:r w:rsidRPr="00034F55">
        <w:rPr>
          <w:i/>
        </w:rPr>
        <w:t>Csővezeték</w:t>
      </w:r>
    </w:p>
    <w:p w:rsidR="009A4F51" w:rsidRPr="00034F55" w:rsidRDefault="009A4F51" w:rsidP="001B5DD1">
      <w:pPr>
        <w:ind w:left="709"/>
        <w:jc w:val="both"/>
        <w:rPr>
          <w:i/>
        </w:rPr>
      </w:pPr>
      <w:r w:rsidRPr="00034F55">
        <w:rPr>
          <w:i/>
        </w:rPr>
        <w:t>Szivattyú</w:t>
      </w:r>
    </w:p>
    <w:p w:rsidR="009A4F51" w:rsidRPr="00034F55" w:rsidRDefault="009A4F51" w:rsidP="001B5DD1">
      <w:pPr>
        <w:ind w:left="709"/>
        <w:jc w:val="both"/>
        <w:rPr>
          <w:i/>
        </w:rPr>
      </w:pPr>
      <w:r w:rsidRPr="00034F55">
        <w:rPr>
          <w:i/>
        </w:rPr>
        <w:t>Hányóképző gép</w:t>
      </w:r>
    </w:p>
    <w:p w:rsidR="009A4F51" w:rsidRPr="00034F55" w:rsidRDefault="009A4F51" w:rsidP="001B5DD1">
      <w:pPr>
        <w:ind w:left="709"/>
        <w:jc w:val="both"/>
        <w:rPr>
          <w:i/>
        </w:rPr>
      </w:pPr>
      <w:r w:rsidRPr="00034F55">
        <w:rPr>
          <w:i/>
        </w:rPr>
        <w:t>Törőberendezések</w:t>
      </w:r>
    </w:p>
    <w:p w:rsidR="009A4F51" w:rsidRPr="00034F55" w:rsidRDefault="009A4F51" w:rsidP="001B5DD1">
      <w:pPr>
        <w:ind w:left="709"/>
        <w:jc w:val="both"/>
        <w:rPr>
          <w:i/>
        </w:rPr>
      </w:pPr>
      <w:r w:rsidRPr="00034F55">
        <w:rPr>
          <w:i/>
        </w:rPr>
        <w:t>Hidraulikus – és pneumatikus berendezések</w:t>
      </w:r>
    </w:p>
    <w:p w:rsidR="009A4F51" w:rsidRPr="00034F55" w:rsidRDefault="009A4F51" w:rsidP="001B5DD1">
      <w:pPr>
        <w:ind w:left="709"/>
        <w:jc w:val="both"/>
        <w:rPr>
          <w:i/>
        </w:rPr>
      </w:pPr>
      <w:r w:rsidRPr="00034F55">
        <w:rPr>
          <w:i/>
        </w:rPr>
        <w:t>Porlekötő berendezések</w:t>
      </w:r>
    </w:p>
    <w:p w:rsidR="009A4F51" w:rsidRPr="00034F55" w:rsidRDefault="009A4F51" w:rsidP="001B5DD1">
      <w:pPr>
        <w:ind w:left="709"/>
        <w:jc w:val="both"/>
        <w:rPr>
          <w:i/>
        </w:rPr>
      </w:pPr>
      <w:r w:rsidRPr="00034F55">
        <w:rPr>
          <w:i/>
        </w:rPr>
        <w:t>Emelő berendezések</w:t>
      </w:r>
    </w:p>
    <w:p w:rsidR="009A4F51" w:rsidRPr="0085355A" w:rsidRDefault="009A4F51" w:rsidP="009A4F51">
      <w:pPr>
        <w:ind w:left="720"/>
        <w:jc w:val="both"/>
      </w:pPr>
    </w:p>
    <w:p w:rsidR="009A4F51" w:rsidRPr="0085355A" w:rsidRDefault="00034F55" w:rsidP="001B5DD1">
      <w:pPr>
        <w:widowControl w:val="0"/>
        <w:suppressAutoHyphens/>
        <w:ind w:left="283"/>
        <w:jc w:val="both"/>
        <w:rPr>
          <w:b/>
          <w:bCs/>
        </w:rPr>
      </w:pPr>
      <w:r>
        <w:rPr>
          <w:b/>
          <w:bCs/>
        </w:rPr>
        <w:t xml:space="preserve">11.5. </w:t>
      </w:r>
      <w:r w:rsidR="009A4F51" w:rsidRPr="0085355A">
        <w:rPr>
          <w:b/>
          <w:bCs/>
        </w:rPr>
        <w:t>A tantárgy elsajátítása során alkalmazott módszerek, tanulói tevékenységformák</w:t>
      </w:r>
    </w:p>
    <w:p w:rsidR="009A4F51" w:rsidRPr="0085355A" w:rsidRDefault="009A4F51" w:rsidP="009A4F51">
      <w:pPr>
        <w:widowControl w:val="0"/>
        <w:suppressAutoHyphens/>
        <w:jc w:val="both"/>
        <w:rPr>
          <w:b/>
          <w:bCs/>
        </w:rPr>
      </w:pPr>
    </w:p>
    <w:p w:rsidR="009A4F51" w:rsidRPr="0085355A" w:rsidRDefault="00034F55" w:rsidP="00034F55">
      <w:pPr>
        <w:pStyle w:val="Listaszerbekezds4"/>
        <w:spacing w:after="0" w:line="240" w:lineRule="auto"/>
        <w:ind w:left="851"/>
        <w:jc w:val="both"/>
        <w:rPr>
          <w:rFonts w:ascii="Times New Roman" w:hAnsi="Times New Roman"/>
          <w:b/>
          <w:bCs/>
          <w:i/>
          <w:iCs/>
          <w:sz w:val="24"/>
          <w:szCs w:val="24"/>
        </w:rPr>
      </w:pPr>
      <w:r>
        <w:rPr>
          <w:rFonts w:ascii="Times New Roman" w:hAnsi="Times New Roman"/>
          <w:b/>
          <w:bCs/>
          <w:i/>
          <w:iCs/>
          <w:sz w:val="24"/>
          <w:szCs w:val="24"/>
        </w:rPr>
        <w:t xml:space="preserve">11.5.1. </w:t>
      </w:r>
      <w:r w:rsidR="009A4F51" w:rsidRPr="0085355A">
        <w:rPr>
          <w:rFonts w:ascii="Times New Roman" w:hAnsi="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5355A" w:rsidTr="003B1614">
        <w:trPr>
          <w:jc w:val="center"/>
        </w:trPr>
        <w:tc>
          <w:tcPr>
            <w:tcW w:w="994" w:type="dxa"/>
            <w:vMerge w:val="restart"/>
            <w:vAlign w:val="center"/>
          </w:tcPr>
          <w:p w:rsidR="009A4F51" w:rsidRPr="0085355A" w:rsidRDefault="009A4F51" w:rsidP="003B1614">
            <w:pPr>
              <w:jc w:val="center"/>
              <w:rPr>
                <w:b/>
                <w:bCs/>
                <w:sz w:val="20"/>
                <w:szCs w:val="20"/>
              </w:rPr>
            </w:pPr>
            <w:r w:rsidRPr="0085355A">
              <w:rPr>
                <w:b/>
                <w:bCs/>
                <w:sz w:val="20"/>
                <w:szCs w:val="20"/>
              </w:rPr>
              <w:t>Sorszám</w:t>
            </w:r>
          </w:p>
        </w:tc>
        <w:tc>
          <w:tcPr>
            <w:tcW w:w="2800" w:type="dxa"/>
            <w:vMerge w:val="restart"/>
            <w:vAlign w:val="center"/>
          </w:tcPr>
          <w:p w:rsidR="009A4F51" w:rsidRPr="0085355A" w:rsidRDefault="009A4F51" w:rsidP="003B1614">
            <w:pPr>
              <w:jc w:val="center"/>
              <w:rPr>
                <w:b/>
                <w:bCs/>
                <w:sz w:val="20"/>
                <w:szCs w:val="20"/>
              </w:rPr>
            </w:pPr>
            <w:r w:rsidRPr="0085355A">
              <w:rPr>
                <w:b/>
                <w:bCs/>
                <w:sz w:val="20"/>
                <w:szCs w:val="20"/>
              </w:rPr>
              <w:t xml:space="preserve">Alkalmazott oktatási </w:t>
            </w:r>
          </w:p>
          <w:p w:rsidR="009A4F51" w:rsidRPr="0085355A" w:rsidRDefault="009A4F51" w:rsidP="003B1614">
            <w:pPr>
              <w:jc w:val="center"/>
              <w:rPr>
                <w:b/>
                <w:bCs/>
                <w:sz w:val="20"/>
                <w:szCs w:val="20"/>
              </w:rPr>
            </w:pPr>
            <w:r w:rsidRPr="0085355A">
              <w:rPr>
                <w:b/>
                <w:bCs/>
                <w:sz w:val="20"/>
                <w:szCs w:val="20"/>
              </w:rPr>
              <w:t>módszer neve</w:t>
            </w:r>
          </w:p>
        </w:tc>
        <w:tc>
          <w:tcPr>
            <w:tcW w:w="2835" w:type="dxa"/>
            <w:gridSpan w:val="3"/>
            <w:vAlign w:val="center"/>
          </w:tcPr>
          <w:p w:rsidR="009A4F51" w:rsidRPr="0085355A" w:rsidRDefault="009A4F51" w:rsidP="003B1614">
            <w:pPr>
              <w:jc w:val="center"/>
              <w:rPr>
                <w:b/>
                <w:bCs/>
                <w:sz w:val="20"/>
                <w:szCs w:val="20"/>
              </w:rPr>
            </w:pPr>
            <w:r w:rsidRPr="0085355A">
              <w:rPr>
                <w:b/>
                <w:bCs/>
                <w:sz w:val="20"/>
                <w:szCs w:val="20"/>
              </w:rPr>
              <w:t>A tanulói tevékenység szervezeti kerete</w:t>
            </w:r>
          </w:p>
        </w:tc>
        <w:tc>
          <w:tcPr>
            <w:tcW w:w="2659" w:type="dxa"/>
            <w:vMerge w:val="restart"/>
            <w:vAlign w:val="center"/>
          </w:tcPr>
          <w:p w:rsidR="009A4F51" w:rsidRPr="0085355A" w:rsidRDefault="009A4F51" w:rsidP="003B1614">
            <w:pPr>
              <w:jc w:val="center"/>
              <w:rPr>
                <w:b/>
                <w:bCs/>
                <w:sz w:val="20"/>
                <w:szCs w:val="20"/>
              </w:rPr>
            </w:pPr>
            <w:r w:rsidRPr="0085355A">
              <w:rPr>
                <w:b/>
                <w:bCs/>
                <w:sz w:val="20"/>
                <w:szCs w:val="20"/>
              </w:rPr>
              <w:t>Alkalmazandó eszközök és felszerelések (SZVK 6. pont lebontása, pontosítása)</w:t>
            </w:r>
          </w:p>
        </w:tc>
      </w:tr>
      <w:tr w:rsidR="009A4F51" w:rsidRPr="0085355A" w:rsidTr="003B1614">
        <w:trPr>
          <w:jc w:val="center"/>
        </w:trPr>
        <w:tc>
          <w:tcPr>
            <w:tcW w:w="994" w:type="dxa"/>
            <w:vMerge/>
            <w:vAlign w:val="center"/>
          </w:tcPr>
          <w:p w:rsidR="009A4F51" w:rsidRPr="0085355A" w:rsidRDefault="009A4F51" w:rsidP="003B1614">
            <w:pPr>
              <w:jc w:val="center"/>
              <w:rPr>
                <w:b/>
                <w:bCs/>
                <w:sz w:val="20"/>
                <w:szCs w:val="20"/>
              </w:rPr>
            </w:pPr>
          </w:p>
        </w:tc>
        <w:tc>
          <w:tcPr>
            <w:tcW w:w="2800" w:type="dxa"/>
            <w:vMerge/>
            <w:vAlign w:val="center"/>
          </w:tcPr>
          <w:p w:rsidR="009A4F51" w:rsidRPr="0085355A" w:rsidRDefault="009A4F51" w:rsidP="003B1614">
            <w:pPr>
              <w:rPr>
                <w:b/>
                <w:bCs/>
                <w:sz w:val="20"/>
                <w:szCs w:val="20"/>
              </w:rPr>
            </w:pPr>
          </w:p>
        </w:tc>
        <w:tc>
          <w:tcPr>
            <w:tcW w:w="945" w:type="dxa"/>
            <w:vAlign w:val="center"/>
          </w:tcPr>
          <w:p w:rsidR="009A4F51" w:rsidRPr="0085355A" w:rsidRDefault="009A4F51" w:rsidP="003B1614">
            <w:pPr>
              <w:jc w:val="center"/>
              <w:rPr>
                <w:b/>
                <w:bCs/>
                <w:sz w:val="20"/>
                <w:szCs w:val="20"/>
              </w:rPr>
            </w:pPr>
            <w:r w:rsidRPr="0085355A">
              <w:rPr>
                <w:b/>
                <w:bCs/>
                <w:sz w:val="20"/>
                <w:szCs w:val="20"/>
              </w:rPr>
              <w:t>egyéni</w:t>
            </w:r>
          </w:p>
        </w:tc>
        <w:tc>
          <w:tcPr>
            <w:tcW w:w="945" w:type="dxa"/>
            <w:vAlign w:val="center"/>
          </w:tcPr>
          <w:p w:rsidR="009A4F51" w:rsidRPr="0085355A" w:rsidRDefault="009A4F51" w:rsidP="003B1614">
            <w:pPr>
              <w:jc w:val="center"/>
              <w:rPr>
                <w:b/>
                <w:bCs/>
                <w:sz w:val="20"/>
                <w:szCs w:val="20"/>
              </w:rPr>
            </w:pPr>
            <w:r w:rsidRPr="0085355A">
              <w:rPr>
                <w:b/>
                <w:bCs/>
                <w:sz w:val="20"/>
                <w:szCs w:val="20"/>
              </w:rPr>
              <w:t>csoport</w:t>
            </w:r>
          </w:p>
        </w:tc>
        <w:tc>
          <w:tcPr>
            <w:tcW w:w="945" w:type="dxa"/>
            <w:vAlign w:val="center"/>
          </w:tcPr>
          <w:p w:rsidR="009A4F51" w:rsidRPr="0085355A" w:rsidRDefault="009A4F51" w:rsidP="003B1614">
            <w:pPr>
              <w:jc w:val="center"/>
              <w:rPr>
                <w:b/>
                <w:bCs/>
                <w:sz w:val="20"/>
                <w:szCs w:val="20"/>
              </w:rPr>
            </w:pPr>
            <w:r w:rsidRPr="0085355A">
              <w:rPr>
                <w:b/>
                <w:bCs/>
                <w:sz w:val="20"/>
                <w:szCs w:val="20"/>
              </w:rPr>
              <w:t>osztály</w:t>
            </w:r>
          </w:p>
        </w:tc>
        <w:tc>
          <w:tcPr>
            <w:tcW w:w="2659" w:type="dxa"/>
            <w:vMerge/>
            <w:vAlign w:val="center"/>
          </w:tcPr>
          <w:p w:rsidR="009A4F51" w:rsidRPr="0085355A" w:rsidRDefault="009A4F51" w:rsidP="003B1614">
            <w:pPr>
              <w:jc w:val="center"/>
              <w:rPr>
                <w:b/>
                <w:bCs/>
                <w:sz w:val="20"/>
                <w:szCs w:val="20"/>
              </w:rPr>
            </w:pP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1.1</w:t>
            </w:r>
          </w:p>
        </w:tc>
        <w:tc>
          <w:tcPr>
            <w:tcW w:w="2800" w:type="dxa"/>
            <w:vAlign w:val="center"/>
          </w:tcPr>
          <w:p w:rsidR="009A4F51" w:rsidRPr="0085355A" w:rsidRDefault="009A4F51" w:rsidP="003B1614">
            <w:pPr>
              <w:rPr>
                <w:sz w:val="20"/>
                <w:szCs w:val="20"/>
              </w:rPr>
            </w:pPr>
            <w:r w:rsidRPr="0085355A">
              <w:rPr>
                <w:sz w:val="20"/>
                <w:szCs w:val="20"/>
              </w:rPr>
              <w:t>magyarázat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0961F7"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1.2.</w:t>
            </w:r>
          </w:p>
        </w:tc>
        <w:tc>
          <w:tcPr>
            <w:tcW w:w="2800" w:type="dxa"/>
            <w:vAlign w:val="center"/>
          </w:tcPr>
          <w:p w:rsidR="009A4F51" w:rsidRPr="0085355A" w:rsidRDefault="009A4F51" w:rsidP="003B1614">
            <w:pPr>
              <w:rPr>
                <w:sz w:val="20"/>
                <w:szCs w:val="20"/>
              </w:rPr>
            </w:pPr>
            <w:r w:rsidRPr="0085355A">
              <w:rPr>
                <w:sz w:val="20"/>
                <w:szCs w:val="20"/>
              </w:rPr>
              <w:t>kiselőadás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0961F7"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1.3.</w:t>
            </w:r>
          </w:p>
        </w:tc>
        <w:tc>
          <w:tcPr>
            <w:tcW w:w="2800" w:type="dxa"/>
            <w:vAlign w:val="center"/>
          </w:tcPr>
          <w:p w:rsidR="009A4F51" w:rsidRPr="0085355A" w:rsidRDefault="009A4F51" w:rsidP="003B1614">
            <w:pPr>
              <w:rPr>
                <w:sz w:val="20"/>
                <w:szCs w:val="20"/>
              </w:rPr>
            </w:pPr>
            <w:r w:rsidRPr="0085355A">
              <w:rPr>
                <w:sz w:val="20"/>
                <w:szCs w:val="20"/>
              </w:rPr>
              <w:t>megbeszélés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1.4.</w:t>
            </w:r>
          </w:p>
        </w:tc>
        <w:tc>
          <w:tcPr>
            <w:tcW w:w="2800" w:type="dxa"/>
            <w:vAlign w:val="center"/>
          </w:tcPr>
          <w:p w:rsidR="009A4F51" w:rsidRPr="0085355A" w:rsidRDefault="009A4F51" w:rsidP="003B1614">
            <w:pPr>
              <w:rPr>
                <w:sz w:val="20"/>
                <w:szCs w:val="20"/>
              </w:rPr>
            </w:pPr>
            <w:r w:rsidRPr="0085355A">
              <w:rPr>
                <w:sz w:val="20"/>
                <w:szCs w:val="20"/>
              </w:rPr>
              <w:t>szemléltetés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0961F7" w:rsidP="003B1614">
            <w:pPr>
              <w:jc w:val="center"/>
              <w:rPr>
                <w:sz w:val="20"/>
                <w:szCs w:val="20"/>
              </w:rPr>
            </w:pPr>
            <w:r>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1.5.</w:t>
            </w:r>
          </w:p>
        </w:tc>
        <w:tc>
          <w:tcPr>
            <w:tcW w:w="2800" w:type="dxa"/>
            <w:vAlign w:val="center"/>
          </w:tcPr>
          <w:p w:rsidR="009A4F51" w:rsidRPr="0085355A" w:rsidRDefault="009A4F51" w:rsidP="003B1614">
            <w:pPr>
              <w:rPr>
                <w:sz w:val="20"/>
                <w:szCs w:val="20"/>
              </w:rPr>
            </w:pPr>
            <w:r w:rsidRPr="0085355A">
              <w:rPr>
                <w:sz w:val="20"/>
                <w:szCs w:val="20"/>
              </w:rPr>
              <w:t>projekt</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994" w:type="dxa"/>
            <w:vAlign w:val="center"/>
          </w:tcPr>
          <w:p w:rsidR="009A4F51" w:rsidRPr="0085355A" w:rsidRDefault="009A4F51" w:rsidP="003B1614">
            <w:pPr>
              <w:jc w:val="center"/>
              <w:rPr>
                <w:sz w:val="20"/>
                <w:szCs w:val="20"/>
              </w:rPr>
            </w:pPr>
            <w:r w:rsidRPr="0085355A">
              <w:rPr>
                <w:sz w:val="20"/>
                <w:szCs w:val="20"/>
              </w:rPr>
              <w:t>1.6.</w:t>
            </w:r>
          </w:p>
        </w:tc>
        <w:tc>
          <w:tcPr>
            <w:tcW w:w="2800" w:type="dxa"/>
            <w:vAlign w:val="center"/>
          </w:tcPr>
          <w:p w:rsidR="009A4F51" w:rsidRPr="0085355A" w:rsidRDefault="009A4F51" w:rsidP="003B1614">
            <w:pPr>
              <w:rPr>
                <w:sz w:val="20"/>
                <w:szCs w:val="20"/>
              </w:rPr>
            </w:pPr>
            <w:r w:rsidRPr="0085355A">
              <w:rPr>
                <w:sz w:val="20"/>
                <w:szCs w:val="20"/>
              </w:rPr>
              <w:t>munkavégzés</w:t>
            </w:r>
          </w:p>
        </w:tc>
        <w:tc>
          <w:tcPr>
            <w:tcW w:w="945" w:type="dxa"/>
            <w:vAlign w:val="center"/>
          </w:tcPr>
          <w:p w:rsidR="009A4F51" w:rsidRPr="0085355A" w:rsidRDefault="009A4F51" w:rsidP="003B1614">
            <w:pPr>
              <w:jc w:val="center"/>
              <w:rPr>
                <w:sz w:val="20"/>
                <w:szCs w:val="20"/>
              </w:rPr>
            </w:pPr>
          </w:p>
        </w:tc>
        <w:tc>
          <w:tcPr>
            <w:tcW w:w="945" w:type="dxa"/>
            <w:vAlign w:val="center"/>
          </w:tcPr>
          <w:p w:rsidR="009A4F51" w:rsidRPr="0085355A" w:rsidRDefault="009A4F51" w:rsidP="003B1614">
            <w:pPr>
              <w:jc w:val="center"/>
              <w:rPr>
                <w:sz w:val="20"/>
                <w:szCs w:val="20"/>
              </w:rPr>
            </w:pPr>
            <w:r w:rsidRPr="0085355A">
              <w:rPr>
                <w:sz w:val="20"/>
                <w:szCs w:val="20"/>
              </w:rPr>
              <w:t>x</w:t>
            </w:r>
          </w:p>
        </w:tc>
        <w:tc>
          <w:tcPr>
            <w:tcW w:w="945" w:type="dxa"/>
            <w:vAlign w:val="center"/>
          </w:tcPr>
          <w:p w:rsidR="009A4F51" w:rsidRPr="0085355A" w:rsidRDefault="009A4F51" w:rsidP="003B1614">
            <w:pPr>
              <w:jc w:val="center"/>
              <w:rPr>
                <w:sz w:val="20"/>
                <w:szCs w:val="20"/>
              </w:rPr>
            </w:pPr>
          </w:p>
        </w:tc>
        <w:tc>
          <w:tcPr>
            <w:tcW w:w="2659"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widowControl w:val="0"/>
        <w:suppressAutoHyphens/>
        <w:jc w:val="both"/>
        <w:rPr>
          <w:b/>
          <w:bCs/>
          <w:kern w:val="1"/>
          <w:lang w:eastAsia="hi-IN" w:bidi="hi-IN"/>
        </w:rPr>
      </w:pPr>
    </w:p>
    <w:p w:rsidR="009A4F51" w:rsidRPr="0085355A" w:rsidRDefault="00034F55" w:rsidP="00034F55">
      <w:pPr>
        <w:pStyle w:val="Listaszerbekezds4"/>
        <w:spacing w:line="240" w:lineRule="auto"/>
        <w:ind w:left="851"/>
        <w:jc w:val="both"/>
        <w:rPr>
          <w:rFonts w:ascii="Times New Roman" w:hAnsi="Times New Roman"/>
          <w:b/>
          <w:bCs/>
          <w:i/>
          <w:iCs/>
          <w:sz w:val="24"/>
          <w:szCs w:val="24"/>
        </w:rPr>
      </w:pPr>
      <w:r>
        <w:rPr>
          <w:rFonts w:ascii="Times New Roman" w:hAnsi="Times New Roman"/>
          <w:b/>
          <w:bCs/>
          <w:i/>
          <w:iCs/>
          <w:sz w:val="24"/>
          <w:szCs w:val="24"/>
        </w:rPr>
        <w:t xml:space="preserve">11.5.2. </w:t>
      </w:r>
      <w:r w:rsidR="009A4F51" w:rsidRPr="0085355A">
        <w:rPr>
          <w:rFonts w:ascii="Times New Roman" w:hAnsi="Times New Roman"/>
          <w:b/>
          <w:bCs/>
          <w:i/>
          <w:iCs/>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5355A" w:rsidTr="003B1614">
        <w:trPr>
          <w:cantSplit/>
          <w:trHeight w:val="921"/>
          <w:jc w:val="center"/>
        </w:trPr>
        <w:tc>
          <w:tcPr>
            <w:tcW w:w="828" w:type="dxa"/>
            <w:vMerge w:val="restart"/>
            <w:vAlign w:val="center"/>
          </w:tcPr>
          <w:p w:rsidR="009A4F51" w:rsidRPr="0085355A" w:rsidRDefault="009A4F51" w:rsidP="003B1614">
            <w:pPr>
              <w:jc w:val="center"/>
              <w:rPr>
                <w:b/>
                <w:bCs/>
                <w:sz w:val="20"/>
                <w:szCs w:val="20"/>
              </w:rPr>
            </w:pPr>
            <w:r w:rsidRPr="0085355A">
              <w:rPr>
                <w:b/>
                <w:bCs/>
                <w:sz w:val="20"/>
                <w:szCs w:val="20"/>
              </w:rPr>
              <w:t>Sor-szám</w:t>
            </w:r>
          </w:p>
        </w:tc>
        <w:tc>
          <w:tcPr>
            <w:tcW w:w="3621" w:type="dxa"/>
            <w:vMerge w:val="restart"/>
            <w:vAlign w:val="center"/>
          </w:tcPr>
          <w:p w:rsidR="009A4F51" w:rsidRPr="0085355A" w:rsidRDefault="009A4F51" w:rsidP="003B1614">
            <w:pPr>
              <w:jc w:val="center"/>
              <w:rPr>
                <w:b/>
                <w:bCs/>
                <w:sz w:val="20"/>
                <w:szCs w:val="20"/>
              </w:rPr>
            </w:pPr>
            <w:r w:rsidRPr="0085355A">
              <w:rPr>
                <w:b/>
                <w:bCs/>
                <w:sz w:val="20"/>
                <w:szCs w:val="20"/>
              </w:rPr>
              <w:t>Tanulói tevékenységforma</w:t>
            </w:r>
          </w:p>
        </w:tc>
        <w:tc>
          <w:tcPr>
            <w:tcW w:w="2370" w:type="dxa"/>
            <w:gridSpan w:val="3"/>
            <w:vAlign w:val="center"/>
          </w:tcPr>
          <w:p w:rsidR="009A4F51" w:rsidRPr="0085355A" w:rsidRDefault="009A4F51" w:rsidP="003B1614">
            <w:pPr>
              <w:jc w:val="center"/>
              <w:rPr>
                <w:b/>
                <w:bCs/>
                <w:sz w:val="20"/>
                <w:szCs w:val="20"/>
              </w:rPr>
            </w:pPr>
            <w:r w:rsidRPr="0085355A">
              <w:rPr>
                <w:b/>
                <w:bCs/>
                <w:sz w:val="20"/>
                <w:szCs w:val="20"/>
              </w:rPr>
              <w:t>Tanulói tevékenység szervezési kerete</w:t>
            </w:r>
          </w:p>
          <w:p w:rsidR="009A4F51" w:rsidRPr="0085355A" w:rsidRDefault="009A4F51" w:rsidP="003B1614">
            <w:pPr>
              <w:jc w:val="center"/>
              <w:rPr>
                <w:b/>
                <w:bCs/>
                <w:sz w:val="20"/>
                <w:szCs w:val="20"/>
              </w:rPr>
            </w:pPr>
            <w:r w:rsidRPr="0085355A">
              <w:rPr>
                <w:b/>
                <w:bCs/>
                <w:sz w:val="20"/>
                <w:szCs w:val="20"/>
              </w:rPr>
              <w:t>(differenciálási módok)</w:t>
            </w:r>
          </w:p>
        </w:tc>
        <w:tc>
          <w:tcPr>
            <w:tcW w:w="2190" w:type="dxa"/>
            <w:vMerge w:val="restart"/>
            <w:vAlign w:val="center"/>
          </w:tcPr>
          <w:p w:rsidR="009A4F51" w:rsidRPr="0085355A" w:rsidRDefault="009A4F51" w:rsidP="003B1614">
            <w:pPr>
              <w:jc w:val="center"/>
              <w:rPr>
                <w:b/>
                <w:bCs/>
                <w:sz w:val="20"/>
                <w:szCs w:val="20"/>
              </w:rPr>
            </w:pPr>
            <w:r w:rsidRPr="0085355A">
              <w:rPr>
                <w:b/>
                <w:bCs/>
                <w:sz w:val="20"/>
                <w:szCs w:val="20"/>
              </w:rPr>
              <w:t>Alkalmazandó eszközök és felszerelések (SZVK 6. pont lebontása, pontosítása)</w:t>
            </w:r>
          </w:p>
        </w:tc>
      </w:tr>
      <w:tr w:rsidR="009A4F51" w:rsidRPr="0085355A" w:rsidTr="003B1614">
        <w:trPr>
          <w:cantSplit/>
          <w:trHeight w:val="1076"/>
          <w:jc w:val="center"/>
        </w:trPr>
        <w:tc>
          <w:tcPr>
            <w:tcW w:w="828" w:type="dxa"/>
            <w:vMerge/>
            <w:vAlign w:val="center"/>
          </w:tcPr>
          <w:p w:rsidR="009A4F51" w:rsidRPr="0085355A" w:rsidRDefault="009A4F51" w:rsidP="003B1614">
            <w:pPr>
              <w:jc w:val="center"/>
              <w:rPr>
                <w:b/>
                <w:bCs/>
                <w:sz w:val="20"/>
                <w:szCs w:val="20"/>
              </w:rPr>
            </w:pPr>
          </w:p>
        </w:tc>
        <w:tc>
          <w:tcPr>
            <w:tcW w:w="3621" w:type="dxa"/>
            <w:vMerge/>
            <w:vAlign w:val="center"/>
          </w:tcPr>
          <w:p w:rsidR="009A4F51" w:rsidRPr="0085355A" w:rsidRDefault="009A4F51" w:rsidP="003B1614">
            <w:pPr>
              <w:rPr>
                <w:b/>
                <w:bCs/>
                <w:sz w:val="20"/>
                <w:szCs w:val="20"/>
              </w:rPr>
            </w:pPr>
          </w:p>
        </w:tc>
        <w:tc>
          <w:tcPr>
            <w:tcW w:w="809"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Egyéni</w:t>
            </w:r>
          </w:p>
        </w:tc>
        <w:tc>
          <w:tcPr>
            <w:tcW w:w="798"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Csoport-</w:t>
            </w:r>
          </w:p>
          <w:p w:rsidR="009A4F51" w:rsidRPr="0085355A" w:rsidRDefault="009A4F51" w:rsidP="003B1614">
            <w:pPr>
              <w:ind w:left="113" w:right="113"/>
              <w:jc w:val="center"/>
              <w:rPr>
                <w:b/>
                <w:bCs/>
                <w:sz w:val="20"/>
                <w:szCs w:val="20"/>
              </w:rPr>
            </w:pPr>
            <w:r w:rsidRPr="0085355A">
              <w:rPr>
                <w:b/>
                <w:bCs/>
                <w:sz w:val="20"/>
                <w:szCs w:val="20"/>
              </w:rPr>
              <w:t>bontás</w:t>
            </w:r>
          </w:p>
        </w:tc>
        <w:tc>
          <w:tcPr>
            <w:tcW w:w="763" w:type="dxa"/>
            <w:textDirection w:val="btLr"/>
            <w:vAlign w:val="center"/>
          </w:tcPr>
          <w:p w:rsidR="009A4F51" w:rsidRPr="0085355A" w:rsidRDefault="009A4F51" w:rsidP="003B1614">
            <w:pPr>
              <w:ind w:left="113" w:right="113"/>
              <w:jc w:val="center"/>
              <w:rPr>
                <w:b/>
                <w:bCs/>
                <w:sz w:val="20"/>
                <w:szCs w:val="20"/>
              </w:rPr>
            </w:pPr>
            <w:r w:rsidRPr="0085355A">
              <w:rPr>
                <w:b/>
                <w:bCs/>
                <w:sz w:val="20"/>
                <w:szCs w:val="20"/>
              </w:rPr>
              <w:t>Osztály-</w:t>
            </w:r>
          </w:p>
          <w:p w:rsidR="009A4F51" w:rsidRPr="0085355A" w:rsidRDefault="009A4F51" w:rsidP="003B1614">
            <w:pPr>
              <w:ind w:left="113" w:right="113"/>
              <w:jc w:val="center"/>
              <w:rPr>
                <w:b/>
                <w:bCs/>
                <w:sz w:val="20"/>
                <w:szCs w:val="20"/>
              </w:rPr>
            </w:pPr>
            <w:r w:rsidRPr="0085355A">
              <w:rPr>
                <w:b/>
                <w:bCs/>
                <w:sz w:val="20"/>
                <w:szCs w:val="20"/>
              </w:rPr>
              <w:t>keret</w:t>
            </w:r>
          </w:p>
        </w:tc>
        <w:tc>
          <w:tcPr>
            <w:tcW w:w="2190" w:type="dxa"/>
            <w:vMerge/>
            <w:vAlign w:val="center"/>
          </w:tcPr>
          <w:p w:rsidR="009A4F51" w:rsidRPr="0085355A" w:rsidRDefault="009A4F51" w:rsidP="003B1614">
            <w:pPr>
              <w:jc w:val="center"/>
              <w:rPr>
                <w:b/>
                <w:bCs/>
                <w:sz w:val="20"/>
                <w:szCs w:val="20"/>
              </w:rPr>
            </w:pP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bCs/>
                <w:sz w:val="20"/>
                <w:szCs w:val="20"/>
              </w:rPr>
            </w:pPr>
            <w:r w:rsidRPr="0085355A">
              <w:rPr>
                <w:b/>
                <w:bCs/>
                <w:sz w:val="20"/>
                <w:szCs w:val="20"/>
              </w:rPr>
              <w:t>1.</w:t>
            </w:r>
          </w:p>
        </w:tc>
        <w:tc>
          <w:tcPr>
            <w:tcW w:w="3621" w:type="dxa"/>
            <w:shd w:val="clear" w:color="auto" w:fill="D9D9D9"/>
            <w:vAlign w:val="center"/>
          </w:tcPr>
          <w:p w:rsidR="009A4F51" w:rsidRPr="0085355A" w:rsidRDefault="009A4F51" w:rsidP="003B1614">
            <w:pPr>
              <w:rPr>
                <w:b/>
                <w:bCs/>
                <w:sz w:val="20"/>
                <w:szCs w:val="20"/>
              </w:rPr>
            </w:pPr>
            <w:r w:rsidRPr="0085355A">
              <w:rPr>
                <w:b/>
                <w:bCs/>
                <w:sz w:val="20"/>
                <w:szCs w:val="20"/>
              </w:rPr>
              <w:t>Információ feldolgozó tevékenységek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1.1.</w:t>
            </w:r>
          </w:p>
        </w:tc>
        <w:tc>
          <w:tcPr>
            <w:tcW w:w="3621" w:type="dxa"/>
            <w:vAlign w:val="center"/>
          </w:tcPr>
          <w:p w:rsidR="009A4F51" w:rsidRPr="0085355A" w:rsidRDefault="009A4F51" w:rsidP="003B1614">
            <w:pPr>
              <w:rPr>
                <w:sz w:val="20"/>
                <w:szCs w:val="20"/>
              </w:rPr>
            </w:pPr>
            <w:r w:rsidRPr="0085355A">
              <w:rPr>
                <w:sz w:val="20"/>
                <w:szCs w:val="20"/>
              </w:rPr>
              <w:t>Hallott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C752FC"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1.2.</w:t>
            </w:r>
          </w:p>
        </w:tc>
        <w:tc>
          <w:tcPr>
            <w:tcW w:w="3621" w:type="dxa"/>
            <w:vAlign w:val="center"/>
          </w:tcPr>
          <w:p w:rsidR="009A4F51" w:rsidRPr="0085355A" w:rsidRDefault="009A4F51" w:rsidP="003B1614">
            <w:pPr>
              <w:rPr>
                <w:sz w:val="20"/>
                <w:szCs w:val="20"/>
              </w:rPr>
            </w:pPr>
            <w:r w:rsidRPr="0085355A">
              <w:rPr>
                <w:sz w:val="20"/>
                <w:szCs w:val="20"/>
              </w:rPr>
              <w:t>Olvasott szöveg feldolgozása jegyzeteléssel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C752FC"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1.3.</w:t>
            </w:r>
          </w:p>
        </w:tc>
        <w:tc>
          <w:tcPr>
            <w:tcW w:w="3621" w:type="dxa"/>
            <w:vAlign w:val="center"/>
          </w:tcPr>
          <w:p w:rsidR="009A4F51" w:rsidRPr="0085355A" w:rsidRDefault="009A4F51" w:rsidP="003B1614">
            <w:pPr>
              <w:rPr>
                <w:sz w:val="20"/>
                <w:szCs w:val="20"/>
              </w:rPr>
            </w:pPr>
            <w:r w:rsidRPr="0085355A">
              <w:rPr>
                <w:sz w:val="20"/>
                <w:szCs w:val="20"/>
              </w:rPr>
              <w:t>Információk önálló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C752FC"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1.4.</w:t>
            </w:r>
          </w:p>
        </w:tc>
        <w:tc>
          <w:tcPr>
            <w:tcW w:w="3621" w:type="dxa"/>
            <w:vAlign w:val="center"/>
          </w:tcPr>
          <w:p w:rsidR="009A4F51" w:rsidRPr="0085355A" w:rsidRDefault="009A4F51" w:rsidP="003B1614">
            <w:pPr>
              <w:rPr>
                <w:sz w:val="20"/>
                <w:szCs w:val="20"/>
              </w:rPr>
            </w:pPr>
            <w:r w:rsidRPr="0085355A">
              <w:rPr>
                <w:sz w:val="20"/>
                <w:szCs w:val="20"/>
              </w:rPr>
              <w:t>Információk feladattal vezetett rendszerezése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C752FC" w:rsidP="003B1614">
            <w:pPr>
              <w:jc w:val="center"/>
              <w:rPr>
                <w:sz w:val="20"/>
                <w:szCs w:val="20"/>
              </w:rPr>
            </w:pPr>
            <w:r>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bCs/>
                <w:sz w:val="20"/>
                <w:szCs w:val="20"/>
              </w:rPr>
            </w:pPr>
            <w:r w:rsidRPr="0085355A">
              <w:rPr>
                <w:b/>
                <w:bCs/>
                <w:sz w:val="20"/>
                <w:szCs w:val="20"/>
              </w:rPr>
              <w:t>2.</w:t>
            </w:r>
          </w:p>
        </w:tc>
        <w:tc>
          <w:tcPr>
            <w:tcW w:w="3621" w:type="dxa"/>
            <w:shd w:val="clear" w:color="auto" w:fill="D9D9D9"/>
            <w:vAlign w:val="center"/>
          </w:tcPr>
          <w:p w:rsidR="009A4F51" w:rsidRPr="0085355A" w:rsidRDefault="009A4F51" w:rsidP="003B1614">
            <w:pPr>
              <w:rPr>
                <w:b/>
                <w:bCs/>
                <w:sz w:val="20"/>
                <w:szCs w:val="20"/>
              </w:rPr>
            </w:pPr>
            <w:r w:rsidRPr="0085355A">
              <w:rPr>
                <w:b/>
                <w:bCs/>
                <w:sz w:val="20"/>
                <w:szCs w:val="20"/>
              </w:rPr>
              <w:t>Ismeretalkalmazási gyakorló tevékenységek, feladatok</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2.1.</w:t>
            </w:r>
          </w:p>
        </w:tc>
        <w:tc>
          <w:tcPr>
            <w:tcW w:w="3621" w:type="dxa"/>
            <w:vAlign w:val="center"/>
          </w:tcPr>
          <w:p w:rsidR="009A4F51" w:rsidRPr="0085355A" w:rsidRDefault="009A4F51" w:rsidP="003B1614">
            <w:pPr>
              <w:rPr>
                <w:sz w:val="20"/>
                <w:szCs w:val="20"/>
              </w:rPr>
            </w:pPr>
            <w:r w:rsidRPr="0085355A">
              <w:rPr>
                <w:sz w:val="20"/>
                <w:szCs w:val="20"/>
              </w:rPr>
              <w:t>Műveletek gyakorlása</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2.2.</w:t>
            </w:r>
          </w:p>
        </w:tc>
        <w:tc>
          <w:tcPr>
            <w:tcW w:w="3621" w:type="dxa"/>
            <w:vAlign w:val="center"/>
          </w:tcPr>
          <w:p w:rsidR="009A4F51" w:rsidRPr="0085355A" w:rsidRDefault="009A4F51" w:rsidP="003B1614">
            <w:pPr>
              <w:rPr>
                <w:sz w:val="20"/>
                <w:szCs w:val="20"/>
              </w:rPr>
            </w:pPr>
            <w:r w:rsidRPr="0085355A">
              <w:rPr>
                <w:sz w:val="20"/>
                <w:szCs w:val="20"/>
              </w:rPr>
              <w:t>Munkamegfigyelés adott szempontok alapján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2.3.</w:t>
            </w:r>
          </w:p>
        </w:tc>
        <w:tc>
          <w:tcPr>
            <w:tcW w:w="3621" w:type="dxa"/>
          </w:tcPr>
          <w:p w:rsidR="009A4F51" w:rsidRPr="0085355A" w:rsidRDefault="009A4F51" w:rsidP="003B1614">
            <w:pPr>
              <w:rPr>
                <w:sz w:val="20"/>
                <w:szCs w:val="20"/>
              </w:rPr>
            </w:pPr>
            <w:r w:rsidRPr="0085355A">
              <w:rPr>
                <w:sz w:val="20"/>
                <w:szCs w:val="20"/>
              </w:rPr>
              <w:t xml:space="preserve">Géprendszer megfigyelése adott szempontok alapján </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2.4.</w:t>
            </w:r>
          </w:p>
        </w:tc>
        <w:tc>
          <w:tcPr>
            <w:tcW w:w="3621" w:type="dxa"/>
          </w:tcPr>
          <w:p w:rsidR="009A4F51" w:rsidRPr="0085355A" w:rsidRDefault="009A4F51" w:rsidP="003B1614">
            <w:pPr>
              <w:rPr>
                <w:sz w:val="20"/>
                <w:szCs w:val="20"/>
              </w:rPr>
            </w:pPr>
            <w:r w:rsidRPr="0085355A">
              <w:rPr>
                <w:sz w:val="20"/>
                <w:szCs w:val="20"/>
              </w:rPr>
              <w:t>Adatgyűjtés géprendszer üzemeléséről</w:t>
            </w:r>
          </w:p>
        </w:tc>
        <w:tc>
          <w:tcPr>
            <w:tcW w:w="809" w:type="dxa"/>
            <w:vAlign w:val="center"/>
          </w:tcPr>
          <w:p w:rsidR="009A4F51" w:rsidRPr="0085355A" w:rsidRDefault="009A4F51" w:rsidP="003B1614">
            <w:pPr>
              <w:jc w:val="center"/>
              <w:rPr>
                <w:sz w:val="20"/>
                <w:szCs w:val="20"/>
              </w:rPr>
            </w:pPr>
            <w:r w:rsidRPr="0085355A">
              <w:rPr>
                <w:sz w:val="20"/>
                <w:szCs w:val="20"/>
              </w:rPr>
              <w:t>x</w:t>
            </w:r>
          </w:p>
        </w:tc>
        <w:tc>
          <w:tcPr>
            <w:tcW w:w="798" w:type="dxa"/>
            <w:vAlign w:val="center"/>
          </w:tcPr>
          <w:p w:rsidR="009A4F51" w:rsidRPr="0085355A" w:rsidRDefault="009A4F51" w:rsidP="003B1614">
            <w:pPr>
              <w:jc w:val="center"/>
              <w:rPr>
                <w:sz w:val="20"/>
                <w:szCs w:val="20"/>
              </w:rPr>
            </w:pP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2.5.</w:t>
            </w:r>
          </w:p>
        </w:tc>
        <w:tc>
          <w:tcPr>
            <w:tcW w:w="3621" w:type="dxa"/>
            <w:vAlign w:val="center"/>
          </w:tcPr>
          <w:p w:rsidR="009A4F51" w:rsidRPr="0085355A" w:rsidRDefault="009A4F51" w:rsidP="003B1614">
            <w:pPr>
              <w:rPr>
                <w:sz w:val="20"/>
                <w:szCs w:val="20"/>
              </w:rPr>
            </w:pPr>
            <w:r w:rsidRPr="0085355A">
              <w:rPr>
                <w:sz w:val="20"/>
                <w:szCs w:val="20"/>
              </w:rPr>
              <w:t>Üzemelési hibák szimulálása és megfigyelése</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2.6.</w:t>
            </w:r>
          </w:p>
        </w:tc>
        <w:tc>
          <w:tcPr>
            <w:tcW w:w="3621" w:type="dxa"/>
            <w:vAlign w:val="center"/>
          </w:tcPr>
          <w:p w:rsidR="009A4F51" w:rsidRPr="0085355A" w:rsidRDefault="009A4F51" w:rsidP="003B1614">
            <w:pPr>
              <w:rPr>
                <w:sz w:val="20"/>
                <w:szCs w:val="20"/>
              </w:rPr>
            </w:pPr>
            <w:r w:rsidRPr="0085355A">
              <w:rPr>
                <w:sz w:val="20"/>
                <w:szCs w:val="20"/>
              </w:rPr>
              <w:t>Tapasztalatok helyszíni ismertetése szóban</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r w:rsidR="009A4F51" w:rsidRPr="0085355A" w:rsidTr="003B1614">
        <w:trPr>
          <w:jc w:val="center"/>
        </w:trPr>
        <w:tc>
          <w:tcPr>
            <w:tcW w:w="828" w:type="dxa"/>
            <w:shd w:val="clear" w:color="auto" w:fill="D9D9D9"/>
            <w:vAlign w:val="center"/>
          </w:tcPr>
          <w:p w:rsidR="009A4F51" w:rsidRPr="0085355A" w:rsidRDefault="009A4F51" w:rsidP="003B1614">
            <w:pPr>
              <w:jc w:val="center"/>
              <w:rPr>
                <w:b/>
                <w:bCs/>
                <w:sz w:val="20"/>
                <w:szCs w:val="20"/>
              </w:rPr>
            </w:pPr>
            <w:r w:rsidRPr="0085355A">
              <w:rPr>
                <w:b/>
                <w:bCs/>
                <w:sz w:val="20"/>
                <w:szCs w:val="20"/>
              </w:rPr>
              <w:t>3.</w:t>
            </w:r>
          </w:p>
        </w:tc>
        <w:tc>
          <w:tcPr>
            <w:tcW w:w="3621" w:type="dxa"/>
            <w:shd w:val="clear" w:color="auto" w:fill="D9D9D9"/>
            <w:vAlign w:val="center"/>
          </w:tcPr>
          <w:p w:rsidR="009A4F51" w:rsidRPr="0085355A" w:rsidRDefault="009A4F51" w:rsidP="003B1614">
            <w:pPr>
              <w:rPr>
                <w:b/>
                <w:bCs/>
                <w:sz w:val="20"/>
                <w:szCs w:val="20"/>
              </w:rPr>
            </w:pPr>
            <w:r w:rsidRPr="0085355A">
              <w:rPr>
                <w:b/>
                <w:bCs/>
                <w:sz w:val="20"/>
                <w:szCs w:val="20"/>
              </w:rPr>
              <w:t>Csoportos munkaformák körében</w:t>
            </w:r>
          </w:p>
        </w:tc>
        <w:tc>
          <w:tcPr>
            <w:tcW w:w="809" w:type="dxa"/>
            <w:shd w:val="clear" w:color="auto" w:fill="D9D9D9"/>
            <w:vAlign w:val="center"/>
          </w:tcPr>
          <w:p w:rsidR="009A4F51" w:rsidRPr="0085355A" w:rsidRDefault="009A4F51" w:rsidP="003B1614">
            <w:pPr>
              <w:jc w:val="center"/>
              <w:rPr>
                <w:sz w:val="20"/>
                <w:szCs w:val="20"/>
              </w:rPr>
            </w:pPr>
          </w:p>
        </w:tc>
        <w:tc>
          <w:tcPr>
            <w:tcW w:w="798" w:type="dxa"/>
            <w:shd w:val="clear" w:color="auto" w:fill="D9D9D9"/>
            <w:vAlign w:val="center"/>
          </w:tcPr>
          <w:p w:rsidR="009A4F51" w:rsidRPr="0085355A" w:rsidRDefault="009A4F51" w:rsidP="003B1614">
            <w:pPr>
              <w:jc w:val="center"/>
              <w:rPr>
                <w:sz w:val="20"/>
                <w:szCs w:val="20"/>
              </w:rPr>
            </w:pPr>
          </w:p>
        </w:tc>
        <w:tc>
          <w:tcPr>
            <w:tcW w:w="763" w:type="dxa"/>
            <w:shd w:val="clear" w:color="auto" w:fill="D9D9D9"/>
            <w:vAlign w:val="center"/>
          </w:tcPr>
          <w:p w:rsidR="009A4F51" w:rsidRPr="0085355A" w:rsidRDefault="009A4F51" w:rsidP="003B1614">
            <w:pPr>
              <w:jc w:val="center"/>
              <w:rPr>
                <w:sz w:val="20"/>
                <w:szCs w:val="20"/>
              </w:rPr>
            </w:pPr>
          </w:p>
        </w:tc>
        <w:tc>
          <w:tcPr>
            <w:tcW w:w="2190" w:type="dxa"/>
            <w:shd w:val="clear" w:color="auto" w:fill="D9D9D9"/>
            <w:vAlign w:val="center"/>
          </w:tcPr>
          <w:p w:rsidR="009A4F51" w:rsidRPr="0085355A" w:rsidRDefault="009A4F51" w:rsidP="003B1614">
            <w:pPr>
              <w:jc w:val="center"/>
              <w:rPr>
                <w:sz w:val="20"/>
                <w:szCs w:val="20"/>
              </w:rPr>
            </w:pPr>
          </w:p>
        </w:tc>
      </w:tr>
      <w:tr w:rsidR="009A4F51" w:rsidRPr="0085355A" w:rsidTr="003B1614">
        <w:trPr>
          <w:jc w:val="center"/>
        </w:trPr>
        <w:tc>
          <w:tcPr>
            <w:tcW w:w="828" w:type="dxa"/>
            <w:vAlign w:val="center"/>
          </w:tcPr>
          <w:p w:rsidR="009A4F51" w:rsidRPr="0085355A" w:rsidRDefault="009A4F51" w:rsidP="003B1614">
            <w:pPr>
              <w:jc w:val="center"/>
              <w:rPr>
                <w:sz w:val="20"/>
                <w:szCs w:val="20"/>
              </w:rPr>
            </w:pPr>
            <w:r w:rsidRPr="0085355A">
              <w:rPr>
                <w:sz w:val="20"/>
                <w:szCs w:val="20"/>
              </w:rPr>
              <w:t>3.1.</w:t>
            </w:r>
          </w:p>
        </w:tc>
        <w:tc>
          <w:tcPr>
            <w:tcW w:w="3621" w:type="dxa"/>
            <w:vAlign w:val="center"/>
          </w:tcPr>
          <w:p w:rsidR="009A4F51" w:rsidRPr="0085355A" w:rsidRDefault="009A4F51" w:rsidP="003B1614">
            <w:pPr>
              <w:rPr>
                <w:sz w:val="20"/>
                <w:szCs w:val="20"/>
              </w:rPr>
            </w:pPr>
            <w:r w:rsidRPr="0085355A">
              <w:rPr>
                <w:sz w:val="20"/>
                <w:szCs w:val="20"/>
              </w:rPr>
              <w:t>Kiscsoportos szakmai munkavégzés irányítással</w:t>
            </w:r>
          </w:p>
        </w:tc>
        <w:tc>
          <w:tcPr>
            <w:tcW w:w="809" w:type="dxa"/>
            <w:vAlign w:val="center"/>
          </w:tcPr>
          <w:p w:rsidR="009A4F51" w:rsidRPr="0085355A" w:rsidRDefault="009A4F51" w:rsidP="003B1614">
            <w:pPr>
              <w:jc w:val="center"/>
              <w:rPr>
                <w:sz w:val="20"/>
                <w:szCs w:val="20"/>
              </w:rPr>
            </w:pPr>
          </w:p>
        </w:tc>
        <w:tc>
          <w:tcPr>
            <w:tcW w:w="798" w:type="dxa"/>
            <w:vAlign w:val="center"/>
          </w:tcPr>
          <w:p w:rsidR="009A4F51" w:rsidRPr="0085355A" w:rsidRDefault="009A4F51" w:rsidP="003B1614">
            <w:pPr>
              <w:jc w:val="center"/>
              <w:rPr>
                <w:sz w:val="20"/>
                <w:szCs w:val="20"/>
              </w:rPr>
            </w:pPr>
            <w:r w:rsidRPr="0085355A">
              <w:rPr>
                <w:sz w:val="20"/>
                <w:szCs w:val="20"/>
              </w:rPr>
              <w:t>x</w:t>
            </w:r>
          </w:p>
        </w:tc>
        <w:tc>
          <w:tcPr>
            <w:tcW w:w="763" w:type="dxa"/>
            <w:vAlign w:val="center"/>
          </w:tcPr>
          <w:p w:rsidR="009A4F51" w:rsidRPr="0085355A" w:rsidRDefault="009A4F51" w:rsidP="003B1614">
            <w:pPr>
              <w:jc w:val="center"/>
              <w:rPr>
                <w:sz w:val="20"/>
                <w:szCs w:val="20"/>
              </w:rPr>
            </w:pPr>
          </w:p>
        </w:tc>
        <w:tc>
          <w:tcPr>
            <w:tcW w:w="2190" w:type="dxa"/>
            <w:vAlign w:val="center"/>
          </w:tcPr>
          <w:p w:rsidR="009A4F51" w:rsidRPr="0085355A" w:rsidRDefault="009A4F51" w:rsidP="003B1614">
            <w:pPr>
              <w:jc w:val="center"/>
              <w:rPr>
                <w:sz w:val="20"/>
                <w:szCs w:val="20"/>
              </w:rPr>
            </w:pPr>
            <w:r w:rsidRPr="0085355A">
              <w:rPr>
                <w:sz w:val="20"/>
                <w:szCs w:val="20"/>
              </w:rPr>
              <w:t>-</w:t>
            </w:r>
          </w:p>
        </w:tc>
      </w:tr>
    </w:tbl>
    <w:p w:rsidR="009A4F51" w:rsidRPr="0085355A" w:rsidRDefault="009A4F51" w:rsidP="009A4F51">
      <w:pPr>
        <w:widowControl w:val="0"/>
        <w:suppressAutoHyphens/>
        <w:jc w:val="both"/>
        <w:rPr>
          <w:b/>
          <w:bCs/>
        </w:rPr>
      </w:pPr>
    </w:p>
    <w:p w:rsidR="009A4F51" w:rsidRPr="0085355A" w:rsidRDefault="00034F55" w:rsidP="001B5DD1">
      <w:pPr>
        <w:widowControl w:val="0"/>
        <w:suppressAutoHyphens/>
        <w:ind w:left="283"/>
        <w:rPr>
          <w:b/>
          <w:bCs/>
        </w:rPr>
      </w:pPr>
      <w:r>
        <w:rPr>
          <w:b/>
          <w:bCs/>
        </w:rPr>
        <w:t xml:space="preserve">11.6. </w:t>
      </w:r>
      <w:r w:rsidR="009A4F51" w:rsidRPr="0085355A">
        <w:rPr>
          <w:b/>
          <w:bCs/>
        </w:rPr>
        <w:t>A tantárgy értékelésének módja</w:t>
      </w:r>
    </w:p>
    <w:p w:rsidR="00032B0B" w:rsidRDefault="00032B0B" w:rsidP="00034F55">
      <w:pPr>
        <w:jc w:val="both"/>
        <w:rPr>
          <w:kern w:val="1"/>
          <w:lang w:eastAsia="hi-IN" w:bidi="hi-IN"/>
        </w:rPr>
      </w:pPr>
    </w:p>
    <w:p w:rsidR="009A4F51" w:rsidRDefault="009A4F51" w:rsidP="001B5DD1">
      <w:pPr>
        <w:ind w:left="283"/>
        <w:jc w:val="both"/>
        <w:rPr>
          <w:kern w:val="1"/>
          <w:lang w:eastAsia="hi-IN" w:bidi="hi-IN"/>
        </w:rPr>
      </w:pPr>
      <w:r w:rsidRPr="0085355A">
        <w:rPr>
          <w:kern w:val="1"/>
          <w:lang w:eastAsia="hi-IN" w:bidi="hi-IN"/>
        </w:rPr>
        <w:t xml:space="preserve">A nemzeti köznevelésről szóló 2011. évi CXC. törvény 54. § (2) </w:t>
      </w:r>
      <w:r w:rsidRPr="00034F55">
        <w:rPr>
          <w:i/>
          <w:kern w:val="1"/>
          <w:lang w:eastAsia="hi-IN" w:bidi="hi-IN"/>
        </w:rPr>
        <w:t>a)</w:t>
      </w:r>
      <w:r w:rsidRPr="0085355A">
        <w:rPr>
          <w:kern w:val="1"/>
          <w:lang w:eastAsia="hi-IN" w:bidi="hi-IN"/>
        </w:rPr>
        <w:t xml:space="preserve"> pontja szerinti értékeléssel.</w:t>
      </w:r>
    </w:p>
    <w:p w:rsidR="009A4F51" w:rsidRPr="0085355A" w:rsidRDefault="009A4F51" w:rsidP="009A4F51">
      <w:pPr>
        <w:jc w:val="center"/>
      </w:pPr>
      <w:r w:rsidRPr="0085355A">
        <w:br w:type="page"/>
      </w:r>
    </w:p>
    <w:p w:rsidR="009A4F51" w:rsidRPr="008E5FBD" w:rsidRDefault="009A4F51" w:rsidP="009A4F51">
      <w:pPr>
        <w:ind w:left="567"/>
        <w:jc w:val="both"/>
      </w:pPr>
    </w:p>
    <w:p w:rsidR="009A4F51" w:rsidRPr="008E5FBD" w:rsidRDefault="009A4F51" w:rsidP="009A4F51">
      <w:pPr>
        <w:widowControl w:val="0"/>
        <w:suppressAutoHyphens/>
        <w:jc w:val="center"/>
        <w:rPr>
          <w:sz w:val="44"/>
          <w:szCs w:val="44"/>
          <w:lang w:bidi="hi-IN"/>
        </w:rPr>
      </w:pPr>
    </w:p>
    <w:p w:rsidR="009A4F51" w:rsidRPr="008E5FBD" w:rsidRDefault="009A4F51" w:rsidP="009A4F51">
      <w:pPr>
        <w:widowControl w:val="0"/>
        <w:suppressAutoHyphens/>
        <w:jc w:val="center"/>
        <w:rPr>
          <w:sz w:val="44"/>
          <w:szCs w:val="44"/>
          <w:lang w:bidi="hi-IN"/>
        </w:rPr>
      </w:pPr>
    </w:p>
    <w:p w:rsidR="009A4F51" w:rsidRPr="008E5FBD" w:rsidRDefault="009A4F51" w:rsidP="009A4F51">
      <w:pPr>
        <w:widowControl w:val="0"/>
        <w:suppressAutoHyphens/>
        <w:jc w:val="center"/>
        <w:rPr>
          <w:sz w:val="44"/>
          <w:szCs w:val="44"/>
          <w:lang w:bidi="hi-IN"/>
        </w:rPr>
      </w:pPr>
    </w:p>
    <w:p w:rsidR="009A4F51" w:rsidRPr="008E5FBD" w:rsidRDefault="009A4F51" w:rsidP="009A4F51">
      <w:pPr>
        <w:widowControl w:val="0"/>
        <w:suppressAutoHyphens/>
        <w:jc w:val="center"/>
        <w:rPr>
          <w:sz w:val="44"/>
          <w:szCs w:val="44"/>
          <w:lang w:bidi="hi-IN"/>
        </w:rPr>
      </w:pPr>
    </w:p>
    <w:p w:rsidR="009A4F51" w:rsidRPr="008E5FBD" w:rsidRDefault="009A4F51" w:rsidP="009A4F51">
      <w:pPr>
        <w:widowControl w:val="0"/>
        <w:suppressAutoHyphens/>
        <w:jc w:val="center"/>
        <w:rPr>
          <w:b/>
          <w:sz w:val="44"/>
          <w:szCs w:val="44"/>
        </w:rPr>
      </w:pPr>
      <w:r w:rsidRPr="008E5FBD">
        <w:rPr>
          <w:b/>
          <w:sz w:val="44"/>
          <w:szCs w:val="44"/>
        </w:rPr>
        <w:t xml:space="preserve">A </w:t>
      </w:r>
    </w:p>
    <w:p w:rsidR="009A4F51" w:rsidRPr="008E5FBD" w:rsidRDefault="009A4F51" w:rsidP="009A4F51">
      <w:pPr>
        <w:widowControl w:val="0"/>
        <w:suppressAutoHyphens/>
        <w:jc w:val="center"/>
        <w:rPr>
          <w:b/>
          <w:sz w:val="44"/>
          <w:szCs w:val="44"/>
        </w:rPr>
      </w:pPr>
      <w:r w:rsidRPr="008E5FBD">
        <w:rPr>
          <w:b/>
          <w:sz w:val="44"/>
          <w:szCs w:val="44"/>
        </w:rPr>
        <w:t>11419-12 azonosító számú</w:t>
      </w:r>
    </w:p>
    <w:p w:rsidR="009A4F51" w:rsidRPr="008E5FBD" w:rsidRDefault="009A4F51" w:rsidP="009A4F51">
      <w:pPr>
        <w:widowControl w:val="0"/>
        <w:suppressAutoHyphens/>
        <w:jc w:val="center"/>
        <w:rPr>
          <w:sz w:val="44"/>
          <w:szCs w:val="44"/>
        </w:rPr>
      </w:pPr>
    </w:p>
    <w:p w:rsidR="009A4F51" w:rsidRPr="008E5FBD" w:rsidRDefault="009A4F51" w:rsidP="009A4F51">
      <w:pPr>
        <w:widowControl w:val="0"/>
        <w:suppressAutoHyphens/>
        <w:jc w:val="center"/>
        <w:rPr>
          <w:b/>
          <w:sz w:val="44"/>
          <w:szCs w:val="44"/>
        </w:rPr>
      </w:pPr>
      <w:r w:rsidRPr="008E5FBD">
        <w:rPr>
          <w:b/>
          <w:sz w:val="44"/>
          <w:szCs w:val="44"/>
        </w:rPr>
        <w:t>Bányagépek kezelése</w:t>
      </w:r>
    </w:p>
    <w:p w:rsidR="009A4F51" w:rsidRPr="008E5FBD" w:rsidRDefault="009A4F51" w:rsidP="009A4F51">
      <w:pPr>
        <w:widowControl w:val="0"/>
        <w:suppressAutoHyphens/>
        <w:jc w:val="center"/>
        <w:rPr>
          <w:b/>
          <w:sz w:val="44"/>
          <w:szCs w:val="44"/>
        </w:rPr>
      </w:pPr>
      <w:proofErr w:type="gramStart"/>
      <w:r w:rsidRPr="008E5FBD">
        <w:rPr>
          <w:b/>
          <w:sz w:val="44"/>
          <w:szCs w:val="44"/>
        </w:rPr>
        <w:t>megnevezésű</w:t>
      </w:r>
      <w:proofErr w:type="gramEnd"/>
    </w:p>
    <w:p w:rsidR="009A4F51" w:rsidRPr="008E5FBD" w:rsidRDefault="009A4F51" w:rsidP="009A4F51">
      <w:pPr>
        <w:widowControl w:val="0"/>
        <w:suppressAutoHyphens/>
        <w:jc w:val="center"/>
        <w:rPr>
          <w:b/>
          <w:sz w:val="44"/>
          <w:szCs w:val="44"/>
        </w:rPr>
      </w:pPr>
    </w:p>
    <w:p w:rsidR="009A4F51" w:rsidRPr="008E5FBD" w:rsidRDefault="009A4F51" w:rsidP="009A4F51">
      <w:pPr>
        <w:widowControl w:val="0"/>
        <w:suppressAutoHyphens/>
        <w:jc w:val="center"/>
        <w:rPr>
          <w:b/>
          <w:kern w:val="1"/>
          <w:sz w:val="44"/>
          <w:szCs w:val="44"/>
          <w:lang w:eastAsia="hi-IN" w:bidi="hi-IN"/>
        </w:rPr>
      </w:pPr>
      <w:proofErr w:type="gramStart"/>
      <w:r w:rsidRPr="008E5FBD">
        <w:rPr>
          <w:b/>
          <w:kern w:val="1"/>
          <w:sz w:val="44"/>
          <w:szCs w:val="44"/>
          <w:lang w:eastAsia="hi-IN" w:bidi="hi-IN"/>
        </w:rPr>
        <w:t>szakmai</w:t>
      </w:r>
      <w:proofErr w:type="gramEnd"/>
      <w:r w:rsidRPr="008E5FBD">
        <w:rPr>
          <w:b/>
          <w:kern w:val="1"/>
          <w:sz w:val="44"/>
          <w:szCs w:val="44"/>
          <w:lang w:eastAsia="hi-IN" w:bidi="hi-IN"/>
        </w:rPr>
        <w:t xml:space="preserve"> követelménymodul</w:t>
      </w:r>
    </w:p>
    <w:p w:rsidR="009A4F51" w:rsidRPr="008E5FBD" w:rsidRDefault="009A4F51" w:rsidP="009A4F51">
      <w:pPr>
        <w:widowControl w:val="0"/>
        <w:suppressAutoHyphens/>
        <w:jc w:val="center"/>
        <w:rPr>
          <w:b/>
          <w:kern w:val="1"/>
          <w:sz w:val="44"/>
          <w:szCs w:val="44"/>
          <w:lang w:eastAsia="hi-IN" w:bidi="hi-IN"/>
        </w:rPr>
      </w:pPr>
    </w:p>
    <w:p w:rsidR="009A4F51" w:rsidRPr="008E5FBD" w:rsidRDefault="009A4F51" w:rsidP="009A4F51">
      <w:pPr>
        <w:widowControl w:val="0"/>
        <w:suppressAutoHyphens/>
        <w:jc w:val="center"/>
        <w:rPr>
          <w:b/>
          <w:kern w:val="1"/>
          <w:sz w:val="44"/>
          <w:szCs w:val="44"/>
          <w:lang w:eastAsia="hi-IN" w:bidi="hi-IN"/>
        </w:rPr>
      </w:pPr>
      <w:proofErr w:type="gramStart"/>
      <w:r w:rsidRPr="008E5FBD">
        <w:rPr>
          <w:b/>
          <w:kern w:val="1"/>
          <w:sz w:val="44"/>
          <w:szCs w:val="44"/>
          <w:lang w:eastAsia="hi-IN" w:bidi="hi-IN"/>
        </w:rPr>
        <w:t>tantárgyai</w:t>
      </w:r>
      <w:proofErr w:type="gramEnd"/>
      <w:r w:rsidRPr="008E5FBD">
        <w:rPr>
          <w:b/>
          <w:kern w:val="1"/>
          <w:sz w:val="44"/>
          <w:szCs w:val="44"/>
          <w:lang w:eastAsia="hi-IN" w:bidi="hi-IN"/>
        </w:rPr>
        <w:t>, témakörei</w:t>
      </w:r>
    </w:p>
    <w:p w:rsidR="009A4F51" w:rsidRPr="008E5FBD" w:rsidRDefault="009A4F51" w:rsidP="009A4F51">
      <w:pPr>
        <w:widowControl w:val="0"/>
        <w:suppressAutoHyphens/>
        <w:jc w:val="center"/>
        <w:rPr>
          <w:b/>
          <w:bCs/>
          <w:kern w:val="1"/>
          <w:sz w:val="44"/>
          <w:szCs w:val="44"/>
          <w:lang w:eastAsia="hi-IN" w:bidi="hi-IN"/>
        </w:rPr>
      </w:pPr>
    </w:p>
    <w:p w:rsidR="009A4F51" w:rsidRPr="008E5FBD" w:rsidRDefault="009A4F51" w:rsidP="009A4F51">
      <w:pPr>
        <w:widowControl w:val="0"/>
        <w:suppressAutoHyphens/>
        <w:jc w:val="both"/>
        <w:rPr>
          <w:b/>
          <w:kern w:val="1"/>
          <w:lang w:eastAsia="hi-IN" w:bidi="hi-IN"/>
        </w:rPr>
      </w:pPr>
      <w:r w:rsidRPr="008E5FBD">
        <w:rPr>
          <w:b/>
          <w:bCs/>
          <w:kern w:val="1"/>
          <w:lang w:eastAsia="hi-IN" w:bidi="hi-IN"/>
        </w:rPr>
        <w:br w:type="page"/>
      </w:r>
      <w:r w:rsidRPr="008E5FBD">
        <w:rPr>
          <w:b/>
          <w:kern w:val="1"/>
          <w:lang w:eastAsia="hi-IN" w:bidi="hi-IN"/>
        </w:rPr>
        <w:t xml:space="preserve">A 11419-12 </w:t>
      </w:r>
      <w:r w:rsidRPr="008E5FBD">
        <w:rPr>
          <w:b/>
        </w:rPr>
        <w:t>azonosító számú, Bányagépek kezelése megnevezésű szakmai követelmény</w:t>
      </w:r>
      <w:r w:rsidRPr="008E5FBD">
        <w:rPr>
          <w:b/>
          <w:kern w:val="1"/>
          <w:lang w:eastAsia="hi-IN" w:bidi="hi-IN"/>
        </w:rPr>
        <w:t>modulhoz tartozó tantárgyak és a témakörök oktatása során fejlesztendő kompetenciák</w:t>
      </w:r>
    </w:p>
    <w:p w:rsidR="009A4F51" w:rsidRPr="008E5FBD" w:rsidRDefault="009A4F51" w:rsidP="009A4F51">
      <w:pPr>
        <w:widowControl w:val="0"/>
        <w:suppressAutoHyphens/>
        <w:rPr>
          <w:b/>
          <w:kern w:val="1"/>
          <w:lang w:eastAsia="hi-IN" w:bidi="hi-IN"/>
        </w:rPr>
      </w:pPr>
    </w:p>
    <w:tbl>
      <w:tblPr>
        <w:tblW w:w="8532" w:type="dxa"/>
        <w:jc w:val="center"/>
        <w:tblLayout w:type="fixed"/>
        <w:tblCellMar>
          <w:left w:w="70" w:type="dxa"/>
          <w:right w:w="70" w:type="dxa"/>
        </w:tblCellMar>
        <w:tblLook w:val="0000" w:firstRow="0" w:lastRow="0" w:firstColumn="0" w:lastColumn="0" w:noHBand="0" w:noVBand="0"/>
      </w:tblPr>
      <w:tblGrid>
        <w:gridCol w:w="5180"/>
        <w:gridCol w:w="662"/>
        <w:gridCol w:w="662"/>
        <w:gridCol w:w="663"/>
        <w:gridCol w:w="6"/>
        <w:gridCol w:w="656"/>
        <w:gridCol w:w="663"/>
        <w:gridCol w:w="40"/>
      </w:tblGrid>
      <w:tr w:rsidR="009A4F51" w:rsidRPr="008E5FBD" w:rsidTr="003B1614">
        <w:trPr>
          <w:trHeight w:val="570"/>
          <w:jc w:val="center"/>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Szakmai követelménymodul azonosító száma és megnevezése</w:t>
            </w:r>
          </w:p>
        </w:tc>
        <w:tc>
          <w:tcPr>
            <w:tcW w:w="1993" w:type="dxa"/>
            <w:gridSpan w:val="4"/>
            <w:tcBorders>
              <w:top w:val="single" w:sz="4" w:space="0" w:color="auto"/>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Bányagép-kezelési ismeretek</w:t>
            </w:r>
          </w:p>
        </w:tc>
        <w:tc>
          <w:tcPr>
            <w:tcW w:w="1359" w:type="dxa"/>
            <w:gridSpan w:val="3"/>
            <w:tcBorders>
              <w:top w:val="single" w:sz="4" w:space="0" w:color="auto"/>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Bányagép-kezelés gyakorlata</w:t>
            </w:r>
          </w:p>
        </w:tc>
      </w:tr>
      <w:tr w:rsidR="009A4F51" w:rsidRPr="008E5FBD" w:rsidTr="003B1614">
        <w:trPr>
          <w:gridAfter w:val="1"/>
          <w:wAfter w:w="40" w:type="dxa"/>
          <w:trHeight w:val="4806"/>
          <w:jc w:val="center"/>
        </w:trPr>
        <w:tc>
          <w:tcPr>
            <w:tcW w:w="5180" w:type="dxa"/>
            <w:vMerge/>
            <w:tcBorders>
              <w:top w:val="single" w:sz="4" w:space="0" w:color="auto"/>
              <w:left w:val="single" w:sz="4" w:space="0" w:color="auto"/>
              <w:bottom w:val="single" w:sz="4" w:space="0" w:color="auto"/>
              <w:right w:val="single" w:sz="4" w:space="0" w:color="auto"/>
            </w:tcBorders>
            <w:vAlign w:val="center"/>
          </w:tcPr>
          <w:p w:rsidR="009A4F51" w:rsidRPr="008E5FBD" w:rsidRDefault="009A4F51" w:rsidP="003B1614">
            <w:pPr>
              <w:rPr>
                <w:sz w:val="20"/>
                <w:szCs w:val="20"/>
              </w:rPr>
            </w:pPr>
          </w:p>
        </w:tc>
        <w:tc>
          <w:tcPr>
            <w:tcW w:w="662" w:type="dxa"/>
            <w:tcBorders>
              <w:top w:val="nil"/>
              <w:left w:val="nil"/>
              <w:bottom w:val="single" w:sz="4" w:space="0" w:color="auto"/>
              <w:right w:val="single" w:sz="4" w:space="0" w:color="auto"/>
            </w:tcBorders>
            <w:textDirection w:val="btLr"/>
            <w:vAlign w:val="center"/>
          </w:tcPr>
          <w:p w:rsidR="009A4F51" w:rsidRPr="008E5FBD" w:rsidRDefault="009A4F51" w:rsidP="003B1614">
            <w:pPr>
              <w:ind w:left="113"/>
              <w:rPr>
                <w:sz w:val="20"/>
                <w:szCs w:val="20"/>
              </w:rPr>
            </w:pPr>
            <w:r w:rsidRPr="008E5FBD">
              <w:rPr>
                <w:sz w:val="20"/>
                <w:szCs w:val="20"/>
              </w:rPr>
              <w:t>Geológiai alapismeretek</w:t>
            </w:r>
          </w:p>
        </w:tc>
        <w:tc>
          <w:tcPr>
            <w:tcW w:w="662" w:type="dxa"/>
            <w:tcBorders>
              <w:top w:val="nil"/>
              <w:left w:val="nil"/>
              <w:bottom w:val="single" w:sz="4" w:space="0" w:color="auto"/>
              <w:right w:val="single" w:sz="4" w:space="0" w:color="auto"/>
            </w:tcBorders>
            <w:textDirection w:val="btLr"/>
            <w:vAlign w:val="center"/>
          </w:tcPr>
          <w:p w:rsidR="009A4F51" w:rsidRPr="008E5FBD" w:rsidRDefault="009A4F51" w:rsidP="003B1614">
            <w:pPr>
              <w:ind w:left="113"/>
              <w:rPr>
                <w:sz w:val="20"/>
                <w:szCs w:val="20"/>
              </w:rPr>
            </w:pPr>
            <w:r w:rsidRPr="008E5FBD">
              <w:rPr>
                <w:sz w:val="20"/>
                <w:szCs w:val="20"/>
              </w:rPr>
              <w:t>Bányagépészeti alapismeretek</w:t>
            </w:r>
          </w:p>
        </w:tc>
        <w:tc>
          <w:tcPr>
            <w:tcW w:w="663" w:type="dxa"/>
            <w:tcBorders>
              <w:top w:val="nil"/>
              <w:left w:val="nil"/>
              <w:bottom w:val="single" w:sz="4" w:space="0" w:color="auto"/>
              <w:right w:val="single" w:sz="4" w:space="0" w:color="auto"/>
            </w:tcBorders>
            <w:textDirection w:val="btLr"/>
            <w:vAlign w:val="center"/>
          </w:tcPr>
          <w:p w:rsidR="009A4F51" w:rsidRPr="008E5FBD" w:rsidRDefault="009A4F51" w:rsidP="003B1614">
            <w:pPr>
              <w:ind w:left="57"/>
              <w:rPr>
                <w:sz w:val="20"/>
                <w:szCs w:val="20"/>
              </w:rPr>
            </w:pPr>
            <w:r w:rsidRPr="008E5FBD">
              <w:rPr>
                <w:sz w:val="20"/>
                <w:szCs w:val="20"/>
              </w:rPr>
              <w:t>Munkavégzéshez kapcsolódó dokumentációk</w:t>
            </w:r>
          </w:p>
        </w:tc>
        <w:tc>
          <w:tcPr>
            <w:tcW w:w="662" w:type="dxa"/>
            <w:gridSpan w:val="2"/>
            <w:tcBorders>
              <w:top w:val="nil"/>
              <w:left w:val="nil"/>
              <w:bottom w:val="single" w:sz="4" w:space="0" w:color="auto"/>
              <w:right w:val="single" w:sz="4" w:space="0" w:color="auto"/>
            </w:tcBorders>
            <w:textDirection w:val="btLr"/>
            <w:vAlign w:val="center"/>
          </w:tcPr>
          <w:p w:rsidR="009A4F51" w:rsidRPr="008E5FBD" w:rsidRDefault="009A4F51" w:rsidP="003B1614">
            <w:pPr>
              <w:ind w:left="57"/>
              <w:rPr>
                <w:sz w:val="20"/>
                <w:szCs w:val="20"/>
              </w:rPr>
            </w:pPr>
            <w:r w:rsidRPr="008E5FBD">
              <w:rPr>
                <w:sz w:val="20"/>
                <w:szCs w:val="20"/>
              </w:rPr>
              <w:t>Üzemeltetési gyakorlat</w:t>
            </w:r>
          </w:p>
        </w:tc>
        <w:tc>
          <w:tcPr>
            <w:tcW w:w="663" w:type="dxa"/>
            <w:tcBorders>
              <w:top w:val="nil"/>
              <w:left w:val="nil"/>
              <w:bottom w:val="single" w:sz="4" w:space="0" w:color="auto"/>
              <w:right w:val="single" w:sz="4" w:space="0" w:color="auto"/>
            </w:tcBorders>
            <w:textDirection w:val="btLr"/>
            <w:vAlign w:val="center"/>
          </w:tcPr>
          <w:p w:rsidR="009A4F51" w:rsidRPr="008E5FBD" w:rsidRDefault="009A4F51" w:rsidP="003B1614">
            <w:pPr>
              <w:ind w:left="57"/>
              <w:rPr>
                <w:sz w:val="20"/>
                <w:szCs w:val="20"/>
              </w:rPr>
            </w:pPr>
            <w:r w:rsidRPr="008E5FBD">
              <w:rPr>
                <w:sz w:val="20"/>
                <w:szCs w:val="20"/>
              </w:rPr>
              <w:t>Munkavégzéshez kapcsolódó dokumentációk</w:t>
            </w:r>
          </w:p>
        </w:tc>
      </w:tr>
      <w:tr w:rsidR="009A4F51" w:rsidRPr="008E5FBD" w:rsidTr="003B1614">
        <w:trPr>
          <w:gridAfter w:val="1"/>
          <w:wAfter w:w="40" w:type="dxa"/>
          <w:trHeight w:val="255"/>
          <w:jc w:val="center"/>
        </w:trPr>
        <w:tc>
          <w:tcPr>
            <w:tcW w:w="8492" w:type="dxa"/>
            <w:gridSpan w:val="7"/>
            <w:tcBorders>
              <w:top w:val="nil"/>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FELADATOK</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Eseményekkel kapcsolatos információkat, adatokat dokumentál</w:t>
            </w:r>
          </w:p>
        </w:tc>
        <w:tc>
          <w:tcPr>
            <w:tcW w:w="662"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2"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p>
        </w:tc>
        <w:tc>
          <w:tcPr>
            <w:tcW w:w="663"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A gépek működési környezetét felméri, biztonságos működését ellenőrzi</w:t>
            </w:r>
          </w:p>
        </w:tc>
        <w:tc>
          <w:tcPr>
            <w:tcW w:w="662"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2"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Felvonul a termelő-berendezésekkel és/vagy munkaeszközökkel</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Előkészül a fúrási munkára</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Hidraulikus gépet kezel</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Mérési eredményt értékel, rögzít</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Munkacsoportokat alakít ki, együttműködést szervez a munkacsoportok között</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Műszaki naplót, munkanaplót vezet, termelt, szállított mennyiséget regisztrál, elvégzett feladatot rögzít</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Műszereket olvas le</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Termelvényszállító berendezéseket szerel</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Hányóképző berendezéseket üzemeltet</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nil"/>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rPr>
                <w:sz w:val="20"/>
                <w:szCs w:val="20"/>
              </w:rPr>
            </w:pPr>
            <w:r w:rsidRPr="008E5FBD">
              <w:rPr>
                <w:sz w:val="20"/>
                <w:szCs w:val="20"/>
              </w:rPr>
              <w:t>Jövesztő berendezéseket üzemeltet, meddő és ásványi nyersanyagokat választ szét</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nil"/>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Szállítóberendezéseket üzemeltet</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8492" w:type="dxa"/>
            <w:gridSpan w:val="7"/>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SZAKMAI ISMERETEK</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Bányászatban alkalmazott különböző gépek, gépi berendezések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Elektromos berendezések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Elektromosságtani alapok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Fejtőgépek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Felszíni-, réteg- és talajvizek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Fontosabb kőzetek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Fúrási technológiák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Fúrógépek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Hasznos ásványi anyagok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Hírközlő berendezések, hírközlő-, rádióeszközök alkalmazási szabályai, jelzőberendezések és használatuk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Kőzettani alapok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Meddőanyagok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Rakodó- és emelőgépek</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8492" w:type="dxa"/>
            <w:gridSpan w:val="7"/>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SZAKMAI KÉSZSÉGEK</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Kommunikációs eszközök használata</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Hagyományos bányász kéziszerszámok használata</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Hallott szakmai szöveg megértése</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Eszközök, gépek használatával összefüggő legfontosabb idegen nyelvű feliratok, utasítások megértése</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8492" w:type="dxa"/>
            <w:gridSpan w:val="7"/>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SZEMÉLYES KOMPETENCIÁK</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Térbeli tájékozódás</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proofErr w:type="spellStart"/>
            <w:r w:rsidRPr="008E5FBD">
              <w:rPr>
                <w:sz w:val="20"/>
                <w:szCs w:val="20"/>
              </w:rPr>
              <w:t>Monotóniatűrés</w:t>
            </w:r>
            <w:proofErr w:type="spellEnd"/>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Önállóság</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8492" w:type="dxa"/>
            <w:gridSpan w:val="7"/>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TÁRSAS KOMPETENCIÁK</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rPr>
                <w:sz w:val="20"/>
                <w:szCs w:val="20"/>
              </w:rPr>
            </w:pPr>
            <w:r w:rsidRPr="008E5FBD">
              <w:rPr>
                <w:sz w:val="20"/>
                <w:szCs w:val="20"/>
              </w:rPr>
              <w:t>Adekvát kommunikáció</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8492" w:type="dxa"/>
            <w:gridSpan w:val="7"/>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MÓDSZERKOMPETENCIÁK</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Gyakorlatias feladatértelmezés</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r w:rsidR="009A4F51" w:rsidRPr="008E5FBD" w:rsidTr="003B1614">
        <w:trPr>
          <w:gridAfter w:val="1"/>
          <w:wAfter w:w="40" w:type="dxa"/>
          <w:trHeight w:val="255"/>
          <w:jc w:val="center"/>
        </w:trPr>
        <w:tc>
          <w:tcPr>
            <w:tcW w:w="5180" w:type="dxa"/>
            <w:tcBorders>
              <w:top w:val="single" w:sz="4" w:space="0" w:color="auto"/>
              <w:left w:val="single" w:sz="4" w:space="0" w:color="auto"/>
              <w:bottom w:val="single" w:sz="4" w:space="0" w:color="auto"/>
              <w:right w:val="single" w:sz="4" w:space="0" w:color="auto"/>
            </w:tcBorders>
            <w:noWrap/>
            <w:vAlign w:val="center"/>
          </w:tcPr>
          <w:p w:rsidR="009A4F51" w:rsidRPr="008E5FBD" w:rsidRDefault="009A4F51" w:rsidP="003B1614">
            <w:pPr>
              <w:widowControl w:val="0"/>
              <w:autoSpaceDE w:val="0"/>
              <w:autoSpaceDN w:val="0"/>
              <w:adjustRightInd w:val="0"/>
              <w:jc w:val="both"/>
              <w:rPr>
                <w:sz w:val="20"/>
                <w:szCs w:val="20"/>
              </w:rPr>
            </w:pPr>
            <w:r w:rsidRPr="008E5FBD">
              <w:rPr>
                <w:sz w:val="20"/>
                <w:szCs w:val="20"/>
              </w:rPr>
              <w:t>Rendszerező képesség</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2" w:type="dxa"/>
            <w:gridSpan w:val="2"/>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c>
          <w:tcPr>
            <w:tcW w:w="663" w:type="dxa"/>
            <w:tcBorders>
              <w:top w:val="single" w:sz="4" w:space="0" w:color="auto"/>
              <w:left w:val="nil"/>
              <w:bottom w:val="single" w:sz="4" w:space="0" w:color="auto"/>
              <w:right w:val="single" w:sz="4" w:space="0" w:color="auto"/>
            </w:tcBorders>
            <w:noWrap/>
            <w:vAlign w:val="center"/>
          </w:tcPr>
          <w:p w:rsidR="009A4F51" w:rsidRPr="008E5FBD" w:rsidRDefault="009A4F51" w:rsidP="003B1614">
            <w:pPr>
              <w:jc w:val="center"/>
              <w:rPr>
                <w:sz w:val="20"/>
                <w:szCs w:val="20"/>
              </w:rPr>
            </w:pPr>
            <w:r w:rsidRPr="008E5FBD">
              <w:rPr>
                <w:sz w:val="20"/>
                <w:szCs w:val="20"/>
              </w:rPr>
              <w:t>x</w:t>
            </w:r>
          </w:p>
        </w:tc>
      </w:tr>
    </w:tbl>
    <w:p w:rsidR="009A4F51" w:rsidRPr="008E5FBD" w:rsidRDefault="009A4F51" w:rsidP="009A4F51">
      <w:pPr>
        <w:widowControl w:val="0"/>
        <w:suppressAutoHyphens/>
        <w:jc w:val="center"/>
        <w:rPr>
          <w:b/>
          <w:kern w:val="1"/>
          <w:lang w:eastAsia="hi-IN" w:bidi="hi-IN"/>
        </w:rPr>
      </w:pPr>
    </w:p>
    <w:p w:rsidR="009A4F51" w:rsidRPr="008E5FBD" w:rsidRDefault="002E5CD6" w:rsidP="001B5DD1">
      <w:pPr>
        <w:tabs>
          <w:tab w:val="left" w:pos="7371"/>
        </w:tabs>
        <w:rPr>
          <w:b/>
        </w:rPr>
      </w:pPr>
      <w:r>
        <w:rPr>
          <w:b/>
        </w:rPr>
        <w:t xml:space="preserve">14. </w:t>
      </w:r>
      <w:r w:rsidR="009A4F51" w:rsidRPr="008E5FBD">
        <w:rPr>
          <w:b/>
        </w:rPr>
        <w:t>Bányagép-kezelési ismeretek</w:t>
      </w:r>
      <w:r w:rsidR="00032B0B">
        <w:rPr>
          <w:b/>
        </w:rPr>
        <w:tab/>
      </w:r>
      <w:r w:rsidR="009A4F51" w:rsidRPr="008E5FBD">
        <w:rPr>
          <w:b/>
        </w:rPr>
        <w:t>108 óra/ 108 óra*</w:t>
      </w:r>
    </w:p>
    <w:p w:rsidR="009A4F51" w:rsidRPr="008E5FBD" w:rsidRDefault="009A4F51" w:rsidP="009A4F51">
      <w:pPr>
        <w:jc w:val="right"/>
        <w:rPr>
          <w:sz w:val="20"/>
          <w:szCs w:val="20"/>
        </w:rPr>
      </w:pPr>
      <w:r w:rsidRPr="008E5FBD">
        <w:rPr>
          <w:sz w:val="20"/>
          <w:szCs w:val="20"/>
        </w:rPr>
        <w:t>*Három</w:t>
      </w:r>
      <w:r w:rsidR="005A1EB0">
        <w:rPr>
          <w:sz w:val="20"/>
          <w:szCs w:val="20"/>
        </w:rPr>
        <w:t xml:space="preserve"> </w:t>
      </w:r>
      <w:r w:rsidRPr="008E5FBD">
        <w:rPr>
          <w:sz w:val="20"/>
          <w:szCs w:val="20"/>
        </w:rPr>
        <w:t>évfolyamos képzés közismereti oktatással/két</w:t>
      </w:r>
      <w:r w:rsidR="005A1EB0">
        <w:rPr>
          <w:sz w:val="20"/>
          <w:szCs w:val="20"/>
        </w:rPr>
        <w:t xml:space="preserve"> </w:t>
      </w:r>
      <w:r w:rsidRPr="008E5FBD">
        <w:rPr>
          <w:sz w:val="20"/>
          <w:szCs w:val="20"/>
        </w:rPr>
        <w:t>évfolyamos képzés közismereti oktatás nélkül</w:t>
      </w:r>
    </w:p>
    <w:p w:rsidR="009A4F51" w:rsidRPr="008E5FBD" w:rsidRDefault="009A4F51" w:rsidP="009A4F51">
      <w:pPr>
        <w:widowControl w:val="0"/>
        <w:suppressAutoHyphens/>
        <w:rPr>
          <w:b/>
        </w:rPr>
      </w:pPr>
    </w:p>
    <w:p w:rsidR="009A4F51" w:rsidRPr="008E5FBD" w:rsidRDefault="002E5CD6" w:rsidP="001B5DD1">
      <w:pPr>
        <w:ind w:left="283"/>
        <w:rPr>
          <w:b/>
        </w:rPr>
      </w:pPr>
      <w:r>
        <w:rPr>
          <w:b/>
        </w:rPr>
        <w:t xml:space="preserve">14.1. </w:t>
      </w:r>
      <w:r w:rsidR="009A4F51" w:rsidRPr="008E5FBD">
        <w:rPr>
          <w:b/>
        </w:rPr>
        <w:t>A tantárgy tanításának célja</w:t>
      </w:r>
    </w:p>
    <w:p w:rsidR="009A4F51" w:rsidRPr="008E5FBD" w:rsidRDefault="009A4F51" w:rsidP="009A4F51">
      <w:pPr>
        <w:ind w:left="1416"/>
        <w:rPr>
          <w:b/>
        </w:rPr>
      </w:pPr>
    </w:p>
    <w:p w:rsidR="009A4F51" w:rsidRPr="008E5FBD" w:rsidRDefault="009A4F51" w:rsidP="001B5DD1">
      <w:pPr>
        <w:ind w:left="283"/>
      </w:pPr>
      <w:r w:rsidRPr="008E5FBD">
        <w:t>A bányászati gépek kezeléséhez szükséges alapismeretek és kiegészítő ismeretek elsajátítása.</w:t>
      </w:r>
    </w:p>
    <w:p w:rsidR="009A4F51" w:rsidRPr="008E5FBD" w:rsidRDefault="009A4F51" w:rsidP="009A4F51">
      <w:pPr>
        <w:widowControl w:val="0"/>
        <w:suppressAutoHyphens/>
        <w:rPr>
          <w:b/>
          <w:kern w:val="1"/>
          <w:lang w:eastAsia="hi-IN" w:bidi="hi-IN"/>
        </w:rPr>
      </w:pPr>
    </w:p>
    <w:p w:rsidR="009A4F51" w:rsidRPr="008E5FBD" w:rsidRDefault="002E5CD6" w:rsidP="001B5DD1">
      <w:pPr>
        <w:ind w:left="283"/>
        <w:rPr>
          <w:b/>
        </w:rPr>
      </w:pPr>
      <w:r>
        <w:rPr>
          <w:b/>
        </w:rPr>
        <w:t xml:space="preserve">14.2. </w:t>
      </w:r>
      <w:r w:rsidR="009A4F51" w:rsidRPr="008E5FBD">
        <w:rPr>
          <w:b/>
        </w:rPr>
        <w:t>Kapcsolódó közismereti, szakmai tartalmak</w:t>
      </w:r>
    </w:p>
    <w:p w:rsidR="009A4F51" w:rsidRPr="008E5FBD" w:rsidRDefault="009A4F51" w:rsidP="009A4F51">
      <w:pPr>
        <w:ind w:left="1416"/>
        <w:rPr>
          <w:b/>
        </w:rPr>
      </w:pPr>
    </w:p>
    <w:p w:rsidR="009A4F51" w:rsidRPr="008E5FBD" w:rsidRDefault="009A4F51" w:rsidP="001B5DD1">
      <w:pPr>
        <w:ind w:left="283"/>
      </w:pPr>
      <w:r w:rsidRPr="008E5FBD">
        <w:t>Földrajz a geológiai alapismeretek témakörhöz.</w:t>
      </w:r>
    </w:p>
    <w:p w:rsidR="009A4F51" w:rsidRPr="008E5FBD" w:rsidRDefault="009A4F51" w:rsidP="001B5DD1">
      <w:pPr>
        <w:ind w:left="283"/>
      </w:pPr>
      <w:r w:rsidRPr="008E5FBD">
        <w:t>Matematika és fizika valamennyi témakörhöz.</w:t>
      </w:r>
    </w:p>
    <w:p w:rsidR="009A4F51" w:rsidRPr="008E5FBD" w:rsidRDefault="009A4F51" w:rsidP="009A4F51">
      <w:pPr>
        <w:widowControl w:val="0"/>
        <w:suppressAutoHyphens/>
        <w:rPr>
          <w:b/>
          <w:kern w:val="1"/>
          <w:lang w:eastAsia="hi-IN" w:bidi="hi-IN"/>
        </w:rPr>
      </w:pPr>
    </w:p>
    <w:p w:rsidR="009A4F51" w:rsidRPr="008E5FBD" w:rsidRDefault="002E5CD6" w:rsidP="001B5DD1">
      <w:pPr>
        <w:ind w:left="283"/>
        <w:rPr>
          <w:b/>
        </w:rPr>
      </w:pPr>
      <w:r>
        <w:rPr>
          <w:b/>
        </w:rPr>
        <w:t xml:space="preserve">14.3. </w:t>
      </w:r>
      <w:r w:rsidR="009A4F51" w:rsidRPr="008E5FBD">
        <w:rPr>
          <w:b/>
        </w:rPr>
        <w:t xml:space="preserve">Témakörök </w:t>
      </w:r>
    </w:p>
    <w:p w:rsidR="009A4F51" w:rsidRPr="008E5FBD" w:rsidRDefault="009A4F51" w:rsidP="009A4F51">
      <w:pPr>
        <w:ind w:left="792"/>
        <w:rPr>
          <w:b/>
        </w:rPr>
      </w:pPr>
    </w:p>
    <w:p w:rsidR="009A4F51" w:rsidRPr="008E5FBD" w:rsidRDefault="002E5CD6" w:rsidP="001B5DD1">
      <w:pPr>
        <w:widowControl w:val="0"/>
        <w:tabs>
          <w:tab w:val="left" w:pos="7371"/>
        </w:tabs>
        <w:suppressAutoHyphens/>
        <w:ind w:left="283"/>
        <w:rPr>
          <w:b/>
          <w:kern w:val="1"/>
          <w:lang w:eastAsia="hi-IN" w:bidi="hi-IN"/>
        </w:rPr>
      </w:pPr>
      <w:r>
        <w:rPr>
          <w:b/>
        </w:rPr>
        <w:t xml:space="preserve">14.3.1. </w:t>
      </w:r>
      <w:r w:rsidR="009A4F51" w:rsidRPr="008E5FBD">
        <w:rPr>
          <w:b/>
        </w:rPr>
        <w:t>Geológiai alapismeretek</w:t>
      </w:r>
      <w:r w:rsidR="00032B0B">
        <w:rPr>
          <w:b/>
        </w:rPr>
        <w:tab/>
      </w:r>
      <w:r w:rsidR="009A4F51" w:rsidRPr="001B5DD1">
        <w:rPr>
          <w:b/>
          <w:i/>
        </w:rPr>
        <w:t>18</w:t>
      </w:r>
      <w:r w:rsidR="009A4F51" w:rsidRPr="00032B0B">
        <w:rPr>
          <w:b/>
          <w:i/>
          <w:kern w:val="1"/>
          <w:lang w:eastAsia="hi-IN" w:bidi="hi-IN"/>
        </w:rPr>
        <w:t xml:space="preserve"> óra</w:t>
      </w:r>
      <w:r w:rsidR="009A4F51" w:rsidRPr="008E5FBD">
        <w:rPr>
          <w:b/>
          <w:i/>
          <w:kern w:val="1"/>
          <w:lang w:eastAsia="hi-IN" w:bidi="hi-IN"/>
        </w:rPr>
        <w:t xml:space="preserve"> / 18 óra</w:t>
      </w:r>
    </w:p>
    <w:p w:rsidR="009A4F51" w:rsidRPr="008E5FBD" w:rsidRDefault="009A4F51" w:rsidP="009A4F51">
      <w:pPr>
        <w:widowControl w:val="0"/>
        <w:suppressAutoHyphens/>
        <w:ind w:left="1224" w:firstLine="194"/>
      </w:pPr>
    </w:p>
    <w:p w:rsidR="006E042A" w:rsidRDefault="009A4F51" w:rsidP="001B5DD1">
      <w:pPr>
        <w:widowControl w:val="0"/>
        <w:suppressAutoHyphens/>
        <w:ind w:left="709"/>
      </w:pPr>
      <w:r w:rsidRPr="008E5FBD">
        <w:t>A Föld szerkezete</w:t>
      </w:r>
    </w:p>
    <w:p w:rsidR="009A4F51" w:rsidRDefault="009A4F51" w:rsidP="001B5DD1">
      <w:pPr>
        <w:widowControl w:val="0"/>
        <w:suppressAutoHyphens/>
        <w:ind w:left="709"/>
      </w:pPr>
      <w:r w:rsidRPr="008E5FBD">
        <w:t>A litoszféra felépítése</w:t>
      </w:r>
    </w:p>
    <w:p w:rsidR="006E042A" w:rsidRPr="008E5FBD" w:rsidRDefault="006E042A" w:rsidP="001B5DD1">
      <w:pPr>
        <w:widowControl w:val="0"/>
        <w:suppressAutoHyphens/>
        <w:ind w:left="709"/>
      </w:pPr>
      <w:r>
        <w:t>Ásványtani, k</w:t>
      </w:r>
      <w:r w:rsidR="00152145">
        <w:t>ő</w:t>
      </w:r>
      <w:r>
        <w:t>zettani ismeretek</w:t>
      </w:r>
    </w:p>
    <w:p w:rsidR="009A4F51" w:rsidRPr="008E5FBD" w:rsidRDefault="009A4F51" w:rsidP="001B5DD1">
      <w:pPr>
        <w:widowControl w:val="0"/>
        <w:suppressAutoHyphens/>
        <w:ind w:left="709"/>
      </w:pPr>
      <w:r w:rsidRPr="008E5FBD">
        <w:t>A legfontosabb kőzetféleségek csoportosítása</w:t>
      </w:r>
    </w:p>
    <w:p w:rsidR="009A4F51" w:rsidRDefault="009A4F51" w:rsidP="001B5DD1">
      <w:pPr>
        <w:widowControl w:val="0"/>
        <w:suppressAutoHyphens/>
        <w:ind w:left="709"/>
      </w:pPr>
      <w:proofErr w:type="spellStart"/>
      <w:r w:rsidRPr="008E5FBD">
        <w:t>Kőzetmintavételi</w:t>
      </w:r>
      <w:proofErr w:type="spellEnd"/>
      <w:r w:rsidRPr="008E5FBD">
        <w:t xml:space="preserve"> eljárások</w:t>
      </w:r>
    </w:p>
    <w:p w:rsidR="006E042A" w:rsidRPr="008E5FBD" w:rsidRDefault="006E042A" w:rsidP="001B5DD1">
      <w:pPr>
        <w:widowControl w:val="0"/>
        <w:suppressAutoHyphens/>
        <w:ind w:left="709"/>
      </w:pPr>
      <w:r>
        <w:t>Földtani veszélyforrások</w:t>
      </w:r>
    </w:p>
    <w:p w:rsidR="009A4F51" w:rsidRPr="008E5FBD" w:rsidRDefault="009A4F51" w:rsidP="001B5DD1">
      <w:pPr>
        <w:widowControl w:val="0"/>
        <w:suppressAutoHyphens/>
        <w:ind w:left="709"/>
      </w:pPr>
      <w:r w:rsidRPr="008E5FBD">
        <w:t>Felszíni és felszín alatti vizek</w:t>
      </w:r>
    </w:p>
    <w:p w:rsidR="009A4F51" w:rsidRPr="008E5FBD" w:rsidRDefault="009A4F51" w:rsidP="001B5DD1">
      <w:pPr>
        <w:widowControl w:val="0"/>
        <w:suppressAutoHyphens/>
        <w:ind w:left="709"/>
      </w:pPr>
      <w:r w:rsidRPr="008E5FBD">
        <w:t>Vízgeográfiai alapfogalmak</w:t>
      </w:r>
    </w:p>
    <w:p w:rsidR="009A4F51" w:rsidRPr="008E5FBD" w:rsidRDefault="009A4F51" w:rsidP="001B5DD1">
      <w:pPr>
        <w:widowControl w:val="0"/>
        <w:suppressAutoHyphens/>
        <w:ind w:left="709"/>
      </w:pPr>
      <w:r w:rsidRPr="008E5FBD">
        <w:t>Térképészeti alapfogalmak, tájékozódás a térképen</w:t>
      </w:r>
    </w:p>
    <w:p w:rsidR="009A4F51" w:rsidRPr="008E5FBD" w:rsidRDefault="009A4F51" w:rsidP="001B5DD1">
      <w:pPr>
        <w:widowControl w:val="0"/>
        <w:suppressAutoHyphens/>
        <w:ind w:left="709"/>
      </w:pPr>
      <w:r w:rsidRPr="008E5FBD">
        <w:t>Térképolvasási alapok, ábrázolási módok</w:t>
      </w:r>
    </w:p>
    <w:p w:rsidR="009A4F51" w:rsidRPr="008E5FBD" w:rsidRDefault="00141712" w:rsidP="001B5DD1">
      <w:pPr>
        <w:widowControl w:val="0"/>
        <w:suppressAutoHyphens/>
        <w:ind w:left="709"/>
      </w:pPr>
      <w:r>
        <w:t>Egységes Országos Vetület (</w:t>
      </w:r>
      <w:r w:rsidR="009A4F51" w:rsidRPr="008E5FBD">
        <w:t>EOV</w:t>
      </w:r>
      <w:r>
        <w:t xml:space="preserve">) </w:t>
      </w:r>
      <w:r w:rsidR="009A4F51" w:rsidRPr="008E5FBD">
        <w:t>rendszer ismertetése</w:t>
      </w:r>
    </w:p>
    <w:p w:rsidR="009A4F51" w:rsidRPr="008E5FBD" w:rsidRDefault="009A4F51" w:rsidP="002E5CD6">
      <w:pPr>
        <w:widowControl w:val="0"/>
        <w:suppressAutoHyphens/>
        <w:rPr>
          <w:kern w:val="1"/>
          <w:lang w:eastAsia="hi-IN" w:bidi="hi-IN"/>
        </w:rPr>
      </w:pPr>
    </w:p>
    <w:p w:rsidR="009A4F51" w:rsidRPr="001B5DD1" w:rsidRDefault="002E5CD6" w:rsidP="001B5DD1">
      <w:pPr>
        <w:widowControl w:val="0"/>
        <w:tabs>
          <w:tab w:val="left" w:pos="7371"/>
        </w:tabs>
        <w:suppressAutoHyphens/>
        <w:ind w:left="283"/>
        <w:rPr>
          <w:b/>
          <w:i/>
        </w:rPr>
      </w:pPr>
      <w:r>
        <w:rPr>
          <w:b/>
        </w:rPr>
        <w:t xml:space="preserve">14.3.2. </w:t>
      </w:r>
      <w:r w:rsidR="009A4F51" w:rsidRPr="008E5FBD">
        <w:rPr>
          <w:b/>
        </w:rPr>
        <w:t>Bányagépészeti alapismeretek</w:t>
      </w:r>
      <w:r w:rsidR="00032B0B">
        <w:rPr>
          <w:b/>
        </w:rPr>
        <w:tab/>
      </w:r>
      <w:r w:rsidR="009A4F51" w:rsidRPr="001B5DD1">
        <w:rPr>
          <w:b/>
          <w:i/>
        </w:rPr>
        <w:t>54</w:t>
      </w:r>
      <w:r w:rsidR="009A4F51" w:rsidRPr="00032B0B">
        <w:rPr>
          <w:b/>
          <w:i/>
        </w:rPr>
        <w:t xml:space="preserve"> óra/ 54 óra</w:t>
      </w:r>
    </w:p>
    <w:p w:rsidR="009A4F51" w:rsidRPr="008E5FBD" w:rsidRDefault="009A4F51" w:rsidP="009A4F51">
      <w:pPr>
        <w:widowControl w:val="0"/>
        <w:suppressAutoHyphens/>
        <w:ind w:left="1224" w:firstLine="194"/>
      </w:pPr>
    </w:p>
    <w:p w:rsidR="009A4F51" w:rsidRPr="008E5FBD" w:rsidRDefault="009A4F51" w:rsidP="001B5DD1">
      <w:pPr>
        <w:widowControl w:val="0"/>
        <w:suppressAutoHyphens/>
        <w:ind w:left="709"/>
      </w:pPr>
      <w:r w:rsidRPr="008E5FBD">
        <w:t>Gépelemek, bányagépek alapvető gépészeti egységei:</w:t>
      </w:r>
    </w:p>
    <w:p w:rsidR="009A4F51" w:rsidRPr="008E5FBD" w:rsidRDefault="009A4F51" w:rsidP="001B5DD1">
      <w:pPr>
        <w:widowControl w:val="0"/>
        <w:suppressAutoHyphens/>
        <w:ind w:left="709"/>
      </w:pPr>
      <w:r w:rsidRPr="008E5FBD">
        <w:t>Hidraulikus és pneumatikus gépek</w:t>
      </w:r>
    </w:p>
    <w:p w:rsidR="009A4F51" w:rsidRPr="008E5FBD" w:rsidRDefault="009A4F51" w:rsidP="001B5DD1">
      <w:pPr>
        <w:widowControl w:val="0"/>
        <w:suppressAutoHyphens/>
        <w:ind w:left="709"/>
      </w:pPr>
      <w:r w:rsidRPr="008E5FBD">
        <w:t>Szállítógépek</w:t>
      </w:r>
    </w:p>
    <w:p w:rsidR="009A4F51" w:rsidRPr="0053387D" w:rsidRDefault="009A4F51" w:rsidP="001B5DD1">
      <w:pPr>
        <w:widowControl w:val="0"/>
        <w:suppressAutoHyphens/>
        <w:ind w:left="709"/>
        <w:rPr>
          <w:kern w:val="1"/>
          <w:lang w:eastAsia="hi-IN" w:bidi="hi-IN"/>
        </w:rPr>
      </w:pPr>
      <w:r w:rsidRPr="008E5FBD">
        <w:t>Rakodó és emelőgépek</w:t>
      </w:r>
    </w:p>
    <w:p w:rsidR="009A4F51" w:rsidRPr="0053387D" w:rsidRDefault="009A4F51" w:rsidP="001B5DD1">
      <w:pPr>
        <w:widowControl w:val="0"/>
        <w:suppressAutoHyphens/>
        <w:ind w:left="709"/>
        <w:rPr>
          <w:kern w:val="1"/>
          <w:lang w:eastAsia="hi-IN" w:bidi="hi-IN"/>
        </w:rPr>
      </w:pPr>
      <w:r w:rsidRPr="0053387D">
        <w:rPr>
          <w:kern w:val="1"/>
          <w:lang w:eastAsia="hi-IN" w:bidi="hi-IN"/>
        </w:rPr>
        <w:t>Fejtőgépek</w:t>
      </w:r>
    </w:p>
    <w:p w:rsidR="009A4F51" w:rsidRPr="0053387D" w:rsidRDefault="009A4F51" w:rsidP="001B5DD1">
      <w:pPr>
        <w:widowControl w:val="0"/>
        <w:suppressAutoHyphens/>
        <w:ind w:left="709"/>
        <w:rPr>
          <w:kern w:val="1"/>
          <w:lang w:eastAsia="hi-IN" w:bidi="hi-IN"/>
        </w:rPr>
      </w:pPr>
      <w:r w:rsidRPr="0053387D">
        <w:rPr>
          <w:kern w:val="1"/>
          <w:lang w:eastAsia="hi-IN" w:bidi="hi-IN"/>
        </w:rPr>
        <w:t>Fúrógépek</w:t>
      </w:r>
    </w:p>
    <w:p w:rsidR="009A4F51" w:rsidRPr="0053387D" w:rsidRDefault="009A4F51" w:rsidP="001B5DD1">
      <w:pPr>
        <w:widowControl w:val="0"/>
        <w:suppressAutoHyphens/>
        <w:ind w:left="709"/>
        <w:rPr>
          <w:kern w:val="1"/>
          <w:lang w:eastAsia="hi-IN" w:bidi="hi-IN"/>
        </w:rPr>
      </w:pPr>
      <w:proofErr w:type="spellStart"/>
      <w:r w:rsidRPr="0053387D">
        <w:rPr>
          <w:kern w:val="1"/>
          <w:lang w:eastAsia="hi-IN" w:bidi="hi-IN"/>
        </w:rPr>
        <w:t>Jövesztőberendezések</w:t>
      </w:r>
      <w:proofErr w:type="spellEnd"/>
    </w:p>
    <w:p w:rsidR="009A4F51" w:rsidRPr="001B5DD1" w:rsidRDefault="009A4F51" w:rsidP="001B5DD1">
      <w:pPr>
        <w:widowControl w:val="0"/>
        <w:suppressAutoHyphens/>
        <w:ind w:left="709"/>
      </w:pPr>
      <w:r w:rsidRPr="001B5DD1">
        <w:t>Elektromosságtani alapismeretek, alapvető villamos kapcsolási rendszerek</w:t>
      </w:r>
    </w:p>
    <w:p w:rsidR="009A4F51" w:rsidRPr="001B5DD1" w:rsidRDefault="009A4F51" w:rsidP="001B5DD1">
      <w:pPr>
        <w:widowControl w:val="0"/>
        <w:suppressAutoHyphens/>
        <w:ind w:left="709"/>
      </w:pPr>
      <w:r w:rsidRPr="001B5DD1">
        <w:t>Elektromos berendezések működése</w:t>
      </w:r>
    </w:p>
    <w:p w:rsidR="009A4F51" w:rsidRPr="001B5DD1" w:rsidRDefault="009A4F51" w:rsidP="001B5DD1">
      <w:pPr>
        <w:widowControl w:val="0"/>
        <w:suppressAutoHyphens/>
        <w:ind w:left="709"/>
      </w:pPr>
      <w:r w:rsidRPr="001B5DD1">
        <w:t>Mérőberendezések, mérőműszerek</w:t>
      </w:r>
    </w:p>
    <w:p w:rsidR="009A4F51" w:rsidRPr="001B5DD1" w:rsidRDefault="009A4F51" w:rsidP="001B5DD1">
      <w:pPr>
        <w:widowControl w:val="0"/>
        <w:suppressAutoHyphens/>
        <w:ind w:left="709"/>
      </w:pPr>
      <w:r w:rsidRPr="001B5DD1">
        <w:t>Hírközlő berendezések és alkalmazásuk</w:t>
      </w:r>
    </w:p>
    <w:p w:rsidR="009A4F51" w:rsidRPr="008E5FBD" w:rsidRDefault="009A4F51" w:rsidP="009A4F51">
      <w:pPr>
        <w:widowControl w:val="0"/>
        <w:suppressAutoHyphens/>
        <w:ind w:left="1224"/>
        <w:rPr>
          <w:kern w:val="1"/>
          <w:lang w:eastAsia="hi-IN" w:bidi="hi-IN"/>
        </w:rPr>
      </w:pPr>
    </w:p>
    <w:p w:rsidR="009A4F51" w:rsidRPr="008E5FBD" w:rsidRDefault="002E5CD6" w:rsidP="001B5DD1">
      <w:pPr>
        <w:widowControl w:val="0"/>
        <w:tabs>
          <w:tab w:val="left" w:pos="7371"/>
        </w:tabs>
        <w:suppressAutoHyphens/>
        <w:ind w:left="283"/>
        <w:rPr>
          <w:b/>
        </w:rPr>
      </w:pPr>
      <w:r>
        <w:rPr>
          <w:b/>
        </w:rPr>
        <w:t xml:space="preserve">14.3.3. </w:t>
      </w:r>
      <w:r w:rsidR="009A4F51" w:rsidRPr="008E5FBD">
        <w:rPr>
          <w:b/>
        </w:rPr>
        <w:t>Munkavégzéshez kapcsolódó dokumentációk</w:t>
      </w:r>
      <w:r w:rsidR="0053387D">
        <w:rPr>
          <w:b/>
        </w:rPr>
        <w:tab/>
      </w:r>
      <w:r w:rsidR="009A4F51" w:rsidRPr="008E5FBD">
        <w:rPr>
          <w:b/>
        </w:rPr>
        <w:t>36</w:t>
      </w:r>
      <w:r w:rsidR="009A4F51" w:rsidRPr="008E5FBD">
        <w:rPr>
          <w:b/>
          <w:i/>
        </w:rPr>
        <w:t xml:space="preserve"> óra/ 36 óra</w:t>
      </w:r>
    </w:p>
    <w:p w:rsidR="009A4F51" w:rsidRPr="008E5FBD" w:rsidRDefault="009A4F51" w:rsidP="009A4F51">
      <w:pPr>
        <w:widowControl w:val="0"/>
        <w:suppressAutoHyphens/>
        <w:ind w:left="1224" w:firstLine="194"/>
      </w:pPr>
    </w:p>
    <w:p w:rsidR="009A4F51" w:rsidRPr="008E5FBD" w:rsidRDefault="009A4F51" w:rsidP="001B5DD1">
      <w:pPr>
        <w:widowControl w:val="0"/>
        <w:suppressAutoHyphens/>
        <w:ind w:left="709"/>
        <w:rPr>
          <w:kern w:val="1"/>
          <w:lang w:eastAsia="hi-IN" w:bidi="hi-IN"/>
        </w:rPr>
      </w:pPr>
      <w:r w:rsidRPr="008E5FBD">
        <w:rPr>
          <w:kern w:val="1"/>
          <w:lang w:eastAsia="hi-IN" w:bidi="hi-IN"/>
        </w:rPr>
        <w:t>Műszaki napló tartalmi elemei.</w:t>
      </w:r>
    </w:p>
    <w:p w:rsidR="009A4F51" w:rsidRPr="008E5FBD" w:rsidRDefault="009A4F51" w:rsidP="001B5DD1">
      <w:pPr>
        <w:widowControl w:val="0"/>
        <w:suppressAutoHyphens/>
        <w:ind w:left="709"/>
        <w:rPr>
          <w:kern w:val="1"/>
          <w:lang w:eastAsia="hi-IN" w:bidi="hi-IN"/>
        </w:rPr>
      </w:pPr>
      <w:r w:rsidRPr="008E5FBD">
        <w:rPr>
          <w:kern w:val="1"/>
          <w:lang w:eastAsia="hi-IN" w:bidi="hi-IN"/>
        </w:rPr>
        <w:t>Munkanapló tartalmi elemei.</w:t>
      </w:r>
    </w:p>
    <w:p w:rsidR="009A4F51" w:rsidRPr="008E5FBD" w:rsidRDefault="009A4F51" w:rsidP="001B5DD1">
      <w:pPr>
        <w:widowControl w:val="0"/>
        <w:suppressAutoHyphens/>
        <w:ind w:left="709"/>
        <w:rPr>
          <w:kern w:val="1"/>
          <w:lang w:eastAsia="hi-IN" w:bidi="hi-IN"/>
        </w:rPr>
      </w:pPr>
      <w:r w:rsidRPr="008E5FBD">
        <w:rPr>
          <w:kern w:val="1"/>
          <w:lang w:eastAsia="hi-IN" w:bidi="hi-IN"/>
        </w:rPr>
        <w:t>Termeléshez kapcsolódó mennyiségi regisztráció.</w:t>
      </w:r>
    </w:p>
    <w:p w:rsidR="009A4F51" w:rsidRPr="008E5FBD" w:rsidRDefault="009A4F51" w:rsidP="001B5DD1">
      <w:pPr>
        <w:widowControl w:val="0"/>
        <w:suppressAutoHyphens/>
        <w:ind w:left="709"/>
        <w:rPr>
          <w:kern w:val="1"/>
          <w:lang w:eastAsia="hi-IN" w:bidi="hi-IN"/>
        </w:rPr>
      </w:pPr>
      <w:r w:rsidRPr="008E5FBD">
        <w:rPr>
          <w:kern w:val="1"/>
          <w:lang w:eastAsia="hi-IN" w:bidi="hi-IN"/>
        </w:rPr>
        <w:t>Alkalmi és rendszeres feladatok dokumentálása.</w:t>
      </w:r>
    </w:p>
    <w:p w:rsidR="009A4F51" w:rsidRPr="008E5FBD" w:rsidRDefault="009A4F51" w:rsidP="001B5DD1">
      <w:pPr>
        <w:widowControl w:val="0"/>
        <w:suppressAutoHyphens/>
        <w:ind w:left="709"/>
        <w:rPr>
          <w:kern w:val="1"/>
          <w:lang w:eastAsia="hi-IN" w:bidi="hi-IN"/>
        </w:rPr>
      </w:pPr>
      <w:r w:rsidRPr="008E5FBD">
        <w:rPr>
          <w:kern w:val="1"/>
          <w:lang w:eastAsia="hi-IN" w:bidi="hi-IN"/>
        </w:rPr>
        <w:t>Mérési jegyzőkönyvek.</w:t>
      </w:r>
    </w:p>
    <w:p w:rsidR="009A4F51" w:rsidRPr="008E5FBD" w:rsidRDefault="009A4F51" w:rsidP="001B5DD1">
      <w:pPr>
        <w:widowControl w:val="0"/>
        <w:suppressAutoHyphens/>
        <w:ind w:left="709"/>
        <w:rPr>
          <w:kern w:val="1"/>
          <w:lang w:eastAsia="hi-IN" w:bidi="hi-IN"/>
        </w:rPr>
      </w:pPr>
      <w:r w:rsidRPr="008E5FBD">
        <w:rPr>
          <w:kern w:val="1"/>
          <w:lang w:eastAsia="hi-IN" w:bidi="hi-IN"/>
        </w:rPr>
        <w:t>Környezetvédelmi dokumentációk.</w:t>
      </w:r>
    </w:p>
    <w:p w:rsidR="009A4F51" w:rsidRPr="008E5FBD" w:rsidRDefault="009A4F51" w:rsidP="001B5DD1">
      <w:pPr>
        <w:widowControl w:val="0"/>
        <w:suppressAutoHyphens/>
        <w:ind w:left="709"/>
        <w:rPr>
          <w:kern w:val="1"/>
          <w:lang w:eastAsia="hi-IN" w:bidi="hi-IN"/>
        </w:rPr>
      </w:pPr>
      <w:r w:rsidRPr="008E5FBD">
        <w:rPr>
          <w:kern w:val="1"/>
          <w:lang w:eastAsia="hi-IN" w:bidi="hi-IN"/>
        </w:rPr>
        <w:t>Veszélyes anyagokhoz kapcsolódó dokumentációk.</w:t>
      </w:r>
    </w:p>
    <w:p w:rsidR="009A4F51" w:rsidRPr="008E5FBD" w:rsidRDefault="009A4F51" w:rsidP="009A4F51">
      <w:pPr>
        <w:widowControl w:val="0"/>
        <w:suppressAutoHyphens/>
        <w:ind w:left="1224"/>
        <w:rPr>
          <w:kern w:val="1"/>
          <w:lang w:eastAsia="hi-IN" w:bidi="hi-IN"/>
        </w:rPr>
      </w:pPr>
    </w:p>
    <w:p w:rsidR="009A4F51" w:rsidRPr="008E5FBD" w:rsidRDefault="009A4F51" w:rsidP="009A4F51">
      <w:pPr>
        <w:widowControl w:val="0"/>
        <w:suppressAutoHyphens/>
        <w:jc w:val="center"/>
        <w:rPr>
          <w:b/>
          <w:kern w:val="1"/>
          <w:lang w:eastAsia="hi-IN" w:bidi="hi-IN"/>
        </w:rPr>
      </w:pPr>
    </w:p>
    <w:p w:rsidR="009A4F51" w:rsidRPr="008E5FBD" w:rsidRDefault="002E5CD6" w:rsidP="001B5DD1">
      <w:pPr>
        <w:ind w:left="283"/>
        <w:rPr>
          <w:b/>
          <w:i/>
        </w:rPr>
      </w:pPr>
      <w:r>
        <w:rPr>
          <w:b/>
          <w:i/>
        </w:rPr>
        <w:t xml:space="preserve">14.4. </w:t>
      </w:r>
      <w:r w:rsidR="009A4F51" w:rsidRPr="008E5FBD">
        <w:rPr>
          <w:b/>
          <w:i/>
        </w:rPr>
        <w:t xml:space="preserve">A képzés javasolt helyszíne </w:t>
      </w:r>
      <w:r w:rsidR="009A4F51" w:rsidRPr="008E5FBD">
        <w:rPr>
          <w:b/>
          <w:i/>
          <w:kern w:val="1"/>
          <w:lang w:eastAsia="hi-IN" w:bidi="hi-IN"/>
        </w:rPr>
        <w:t>(ajánlás)</w:t>
      </w:r>
    </w:p>
    <w:p w:rsidR="009A4F51" w:rsidRPr="008E5FBD" w:rsidRDefault="009A4F51" w:rsidP="009A4F51">
      <w:pPr>
        <w:ind w:left="792"/>
        <w:rPr>
          <w:b/>
          <w:i/>
        </w:rPr>
      </w:pPr>
    </w:p>
    <w:p w:rsidR="009A4F51" w:rsidRPr="008E5FBD" w:rsidRDefault="009A4F51" w:rsidP="001B5DD1">
      <w:pPr>
        <w:ind w:left="283"/>
      </w:pPr>
      <w:proofErr w:type="gramStart"/>
      <w:r w:rsidRPr="008E5FBD">
        <w:t>gépészeti</w:t>
      </w:r>
      <w:proofErr w:type="gramEnd"/>
      <w:r w:rsidRPr="008E5FBD">
        <w:t xml:space="preserve"> szaktanterem</w:t>
      </w:r>
    </w:p>
    <w:p w:rsidR="009A4F51" w:rsidRPr="008E5FBD" w:rsidRDefault="009A4F51" w:rsidP="001B5DD1">
      <w:pPr>
        <w:ind w:left="283"/>
      </w:pPr>
      <w:proofErr w:type="spellStart"/>
      <w:r w:rsidRPr="008E5FBD">
        <w:t>szakmaspecifikus</w:t>
      </w:r>
      <w:proofErr w:type="spellEnd"/>
      <w:r w:rsidRPr="008E5FBD">
        <w:t xml:space="preserve"> szaktanterem</w:t>
      </w:r>
    </w:p>
    <w:p w:rsidR="009A4F51" w:rsidRPr="008E5FBD" w:rsidRDefault="009A4F51" w:rsidP="001B5DD1">
      <w:pPr>
        <w:ind w:left="283"/>
      </w:pPr>
      <w:proofErr w:type="gramStart"/>
      <w:r w:rsidRPr="008E5FBD">
        <w:t>villamos</w:t>
      </w:r>
      <w:proofErr w:type="gramEnd"/>
      <w:r w:rsidRPr="008E5FBD">
        <w:t xml:space="preserve"> szaktanterem</w:t>
      </w:r>
    </w:p>
    <w:p w:rsidR="009A4F51" w:rsidRPr="008E5FBD" w:rsidRDefault="009A4F51" w:rsidP="001B5DD1">
      <w:pPr>
        <w:ind w:left="283"/>
      </w:pPr>
      <w:proofErr w:type="gramStart"/>
      <w:r w:rsidRPr="008E5FBD">
        <w:t>számítógépes</w:t>
      </w:r>
      <w:proofErr w:type="gramEnd"/>
      <w:r w:rsidRPr="008E5FBD">
        <w:t xml:space="preserve"> szaktanterem</w:t>
      </w:r>
    </w:p>
    <w:p w:rsidR="009A4F51" w:rsidRPr="008E5FBD" w:rsidRDefault="009A4F51" w:rsidP="009A4F51">
      <w:pPr>
        <w:ind w:left="792"/>
      </w:pPr>
    </w:p>
    <w:p w:rsidR="009A4F51" w:rsidRPr="008E5FBD" w:rsidRDefault="002E5CD6" w:rsidP="001B5DD1">
      <w:pPr>
        <w:widowControl w:val="0"/>
        <w:suppressAutoHyphens/>
        <w:ind w:left="283"/>
        <w:jc w:val="both"/>
        <w:rPr>
          <w:b/>
          <w:bCs/>
        </w:rPr>
      </w:pPr>
      <w:r>
        <w:rPr>
          <w:b/>
          <w:bCs/>
        </w:rPr>
        <w:t xml:space="preserve">14.5. </w:t>
      </w:r>
      <w:r w:rsidR="009A4F51" w:rsidRPr="008E5FBD">
        <w:rPr>
          <w:b/>
          <w:bCs/>
        </w:rPr>
        <w:t>A tantárgy elsajátítása során alkalmazott módszerek, tanulói tevékenységformák</w:t>
      </w:r>
    </w:p>
    <w:p w:rsidR="009A4F51" w:rsidRPr="008E5FBD" w:rsidRDefault="009A4F51" w:rsidP="009A4F51">
      <w:pPr>
        <w:pStyle w:val="Listaszerbekezds4"/>
        <w:spacing w:after="0" w:line="240" w:lineRule="auto"/>
        <w:ind w:left="0"/>
        <w:rPr>
          <w:rFonts w:ascii="Times New Roman" w:hAnsi="Times New Roman"/>
          <w:b/>
          <w:bCs/>
          <w:i/>
          <w:iCs/>
          <w:sz w:val="24"/>
          <w:szCs w:val="24"/>
        </w:rPr>
      </w:pPr>
    </w:p>
    <w:p w:rsidR="009A4F51" w:rsidRDefault="002E5CD6" w:rsidP="002E5CD6">
      <w:pPr>
        <w:pStyle w:val="Listaszerbekezds4"/>
        <w:spacing w:after="0"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14.5.1. </w:t>
      </w:r>
      <w:r w:rsidR="009A4F51" w:rsidRPr="008E5FBD">
        <w:rPr>
          <w:rFonts w:ascii="Times New Roman" w:hAnsi="Times New Roman"/>
          <w:b/>
          <w:bCs/>
          <w:i/>
          <w:iCs/>
          <w:sz w:val="24"/>
          <w:szCs w:val="24"/>
        </w:rPr>
        <w:t>A tantárgy elsajátítása során alkalmazható sajátos módszerek (ajánlás)</w:t>
      </w:r>
    </w:p>
    <w:p w:rsidR="00A56BE2" w:rsidRPr="008E5FBD" w:rsidRDefault="00A56BE2" w:rsidP="002E5CD6">
      <w:pPr>
        <w:pStyle w:val="Listaszerbekezds4"/>
        <w:spacing w:after="0" w:line="240" w:lineRule="auto"/>
        <w:ind w:left="709"/>
        <w:jc w:val="both"/>
        <w:rPr>
          <w:rFonts w:ascii="Times New Roman" w:hAnsi="Times New Roman"/>
          <w:b/>
          <w:bCs/>
          <w:i/>
          <w:i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E5FBD" w:rsidTr="003B1614">
        <w:trPr>
          <w:jc w:val="center"/>
        </w:trPr>
        <w:tc>
          <w:tcPr>
            <w:tcW w:w="994" w:type="dxa"/>
            <w:vMerge w:val="restart"/>
            <w:vAlign w:val="center"/>
          </w:tcPr>
          <w:p w:rsidR="009A4F51" w:rsidRPr="008E5FBD" w:rsidRDefault="009A4F51" w:rsidP="003B1614">
            <w:pPr>
              <w:jc w:val="center"/>
              <w:rPr>
                <w:b/>
                <w:bCs/>
                <w:sz w:val="20"/>
                <w:szCs w:val="20"/>
              </w:rPr>
            </w:pPr>
            <w:r w:rsidRPr="008E5FBD">
              <w:rPr>
                <w:b/>
                <w:bCs/>
                <w:sz w:val="20"/>
                <w:szCs w:val="20"/>
              </w:rPr>
              <w:t>Sorszám</w:t>
            </w:r>
          </w:p>
        </w:tc>
        <w:tc>
          <w:tcPr>
            <w:tcW w:w="2800" w:type="dxa"/>
            <w:vMerge w:val="restart"/>
            <w:vAlign w:val="center"/>
          </w:tcPr>
          <w:p w:rsidR="009A4F51" w:rsidRPr="008E5FBD" w:rsidRDefault="009A4F51" w:rsidP="003B1614">
            <w:pPr>
              <w:jc w:val="center"/>
              <w:rPr>
                <w:b/>
                <w:bCs/>
                <w:sz w:val="20"/>
                <w:szCs w:val="20"/>
              </w:rPr>
            </w:pPr>
            <w:r w:rsidRPr="008E5FBD">
              <w:rPr>
                <w:b/>
                <w:bCs/>
                <w:sz w:val="20"/>
                <w:szCs w:val="20"/>
              </w:rPr>
              <w:t xml:space="preserve">Alkalmazott oktatási </w:t>
            </w:r>
          </w:p>
          <w:p w:rsidR="009A4F51" w:rsidRPr="008E5FBD" w:rsidRDefault="009A4F51" w:rsidP="003B1614">
            <w:pPr>
              <w:jc w:val="center"/>
              <w:rPr>
                <w:b/>
                <w:bCs/>
                <w:sz w:val="20"/>
                <w:szCs w:val="20"/>
              </w:rPr>
            </w:pPr>
            <w:r w:rsidRPr="008E5FBD">
              <w:rPr>
                <w:b/>
                <w:bCs/>
                <w:sz w:val="20"/>
                <w:szCs w:val="20"/>
              </w:rPr>
              <w:t>módszer neve</w:t>
            </w:r>
          </w:p>
        </w:tc>
        <w:tc>
          <w:tcPr>
            <w:tcW w:w="2835" w:type="dxa"/>
            <w:gridSpan w:val="3"/>
            <w:vAlign w:val="center"/>
          </w:tcPr>
          <w:p w:rsidR="009A4F51" w:rsidRPr="008E5FBD" w:rsidRDefault="009A4F51" w:rsidP="003B1614">
            <w:pPr>
              <w:jc w:val="center"/>
              <w:rPr>
                <w:b/>
                <w:bCs/>
                <w:sz w:val="20"/>
                <w:szCs w:val="20"/>
              </w:rPr>
            </w:pPr>
            <w:r w:rsidRPr="008E5FBD">
              <w:rPr>
                <w:b/>
                <w:bCs/>
                <w:sz w:val="20"/>
                <w:szCs w:val="20"/>
              </w:rPr>
              <w:t>A tanulói tevékenység szervezeti kerete</w:t>
            </w:r>
          </w:p>
        </w:tc>
        <w:tc>
          <w:tcPr>
            <w:tcW w:w="2659" w:type="dxa"/>
            <w:vMerge w:val="restart"/>
            <w:vAlign w:val="center"/>
          </w:tcPr>
          <w:p w:rsidR="009A4F51" w:rsidRPr="008E5FBD" w:rsidRDefault="009A4F51" w:rsidP="003B1614">
            <w:pPr>
              <w:jc w:val="center"/>
              <w:rPr>
                <w:b/>
                <w:bCs/>
                <w:sz w:val="20"/>
                <w:szCs w:val="20"/>
              </w:rPr>
            </w:pPr>
            <w:r w:rsidRPr="008E5FBD">
              <w:rPr>
                <w:b/>
                <w:bCs/>
                <w:sz w:val="20"/>
                <w:szCs w:val="20"/>
              </w:rPr>
              <w:t>Alkalmazandó eszközök és felszerelések (SZVK 6. pont lebontása, pontosítása)</w:t>
            </w:r>
          </w:p>
        </w:tc>
      </w:tr>
      <w:tr w:rsidR="009A4F51" w:rsidRPr="008E5FBD" w:rsidTr="003B1614">
        <w:trPr>
          <w:jc w:val="center"/>
        </w:trPr>
        <w:tc>
          <w:tcPr>
            <w:tcW w:w="994" w:type="dxa"/>
            <w:vMerge/>
            <w:vAlign w:val="center"/>
          </w:tcPr>
          <w:p w:rsidR="009A4F51" w:rsidRPr="008E5FBD" w:rsidRDefault="009A4F51" w:rsidP="003B1614">
            <w:pPr>
              <w:jc w:val="center"/>
              <w:rPr>
                <w:b/>
                <w:bCs/>
                <w:sz w:val="20"/>
                <w:szCs w:val="20"/>
              </w:rPr>
            </w:pPr>
          </w:p>
        </w:tc>
        <w:tc>
          <w:tcPr>
            <w:tcW w:w="2800" w:type="dxa"/>
            <w:vMerge/>
            <w:vAlign w:val="center"/>
          </w:tcPr>
          <w:p w:rsidR="009A4F51" w:rsidRPr="008E5FBD" w:rsidRDefault="009A4F51" w:rsidP="003B1614">
            <w:pPr>
              <w:rPr>
                <w:b/>
                <w:bCs/>
                <w:sz w:val="20"/>
                <w:szCs w:val="20"/>
              </w:rPr>
            </w:pPr>
          </w:p>
        </w:tc>
        <w:tc>
          <w:tcPr>
            <w:tcW w:w="945" w:type="dxa"/>
            <w:vAlign w:val="center"/>
          </w:tcPr>
          <w:p w:rsidR="009A4F51" w:rsidRPr="008E5FBD" w:rsidRDefault="009A4F51" w:rsidP="003B1614">
            <w:pPr>
              <w:jc w:val="center"/>
              <w:rPr>
                <w:b/>
                <w:bCs/>
                <w:sz w:val="20"/>
                <w:szCs w:val="20"/>
              </w:rPr>
            </w:pPr>
            <w:r w:rsidRPr="008E5FBD">
              <w:rPr>
                <w:b/>
                <w:bCs/>
                <w:sz w:val="20"/>
                <w:szCs w:val="20"/>
              </w:rPr>
              <w:t>egyéni</w:t>
            </w:r>
          </w:p>
        </w:tc>
        <w:tc>
          <w:tcPr>
            <w:tcW w:w="945" w:type="dxa"/>
            <w:vAlign w:val="center"/>
          </w:tcPr>
          <w:p w:rsidR="009A4F51" w:rsidRPr="008E5FBD" w:rsidRDefault="009A4F51" w:rsidP="003B1614">
            <w:pPr>
              <w:jc w:val="center"/>
              <w:rPr>
                <w:b/>
                <w:bCs/>
                <w:sz w:val="20"/>
                <w:szCs w:val="20"/>
              </w:rPr>
            </w:pPr>
            <w:r w:rsidRPr="008E5FBD">
              <w:rPr>
                <w:b/>
                <w:bCs/>
                <w:sz w:val="20"/>
                <w:szCs w:val="20"/>
              </w:rPr>
              <w:t>csoport</w:t>
            </w:r>
          </w:p>
        </w:tc>
        <w:tc>
          <w:tcPr>
            <w:tcW w:w="945" w:type="dxa"/>
            <w:vAlign w:val="center"/>
          </w:tcPr>
          <w:p w:rsidR="009A4F51" w:rsidRPr="008E5FBD" w:rsidRDefault="009A4F51" w:rsidP="003B1614">
            <w:pPr>
              <w:jc w:val="center"/>
              <w:rPr>
                <w:b/>
                <w:bCs/>
                <w:sz w:val="20"/>
                <w:szCs w:val="20"/>
              </w:rPr>
            </w:pPr>
            <w:r w:rsidRPr="008E5FBD">
              <w:rPr>
                <w:b/>
                <w:bCs/>
                <w:sz w:val="20"/>
                <w:szCs w:val="20"/>
              </w:rPr>
              <w:t>osztály</w:t>
            </w:r>
          </w:p>
        </w:tc>
        <w:tc>
          <w:tcPr>
            <w:tcW w:w="2659" w:type="dxa"/>
            <w:vMerge/>
            <w:vAlign w:val="center"/>
          </w:tcPr>
          <w:p w:rsidR="009A4F51" w:rsidRPr="008E5FBD" w:rsidRDefault="009A4F51" w:rsidP="003B1614">
            <w:pPr>
              <w:jc w:val="center"/>
              <w:rPr>
                <w:b/>
                <w:bCs/>
                <w:sz w:val="20"/>
                <w:szCs w:val="20"/>
              </w:rPr>
            </w:pP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1.1.</w:t>
            </w:r>
          </w:p>
        </w:tc>
        <w:tc>
          <w:tcPr>
            <w:tcW w:w="2800" w:type="dxa"/>
            <w:vAlign w:val="center"/>
          </w:tcPr>
          <w:p w:rsidR="009A4F51" w:rsidRPr="008E5FBD" w:rsidRDefault="009A4F51" w:rsidP="003B1614">
            <w:pPr>
              <w:rPr>
                <w:sz w:val="20"/>
                <w:szCs w:val="20"/>
              </w:rPr>
            </w:pPr>
            <w:r w:rsidRPr="008E5FBD">
              <w:rPr>
                <w:sz w:val="20"/>
                <w:szCs w:val="20"/>
              </w:rPr>
              <w:t>magyarázat</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1.2.</w:t>
            </w:r>
          </w:p>
        </w:tc>
        <w:tc>
          <w:tcPr>
            <w:tcW w:w="2800" w:type="dxa"/>
            <w:vAlign w:val="center"/>
          </w:tcPr>
          <w:p w:rsidR="009A4F51" w:rsidRPr="008E5FBD" w:rsidRDefault="009A4F51" w:rsidP="003B1614">
            <w:pPr>
              <w:rPr>
                <w:sz w:val="20"/>
                <w:szCs w:val="20"/>
              </w:rPr>
            </w:pPr>
            <w:r w:rsidRPr="008E5FBD">
              <w:rPr>
                <w:sz w:val="20"/>
                <w:szCs w:val="20"/>
              </w:rPr>
              <w:t>kiselőadás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1.3.</w:t>
            </w:r>
          </w:p>
        </w:tc>
        <w:tc>
          <w:tcPr>
            <w:tcW w:w="2800" w:type="dxa"/>
            <w:vAlign w:val="center"/>
          </w:tcPr>
          <w:p w:rsidR="009A4F51" w:rsidRPr="008E5FBD" w:rsidRDefault="009A4F51" w:rsidP="003B1614">
            <w:pPr>
              <w:rPr>
                <w:sz w:val="20"/>
                <w:szCs w:val="20"/>
              </w:rPr>
            </w:pPr>
            <w:r w:rsidRPr="008E5FBD">
              <w:rPr>
                <w:sz w:val="20"/>
                <w:szCs w:val="20"/>
              </w:rPr>
              <w:t>megbeszélés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1.4.</w:t>
            </w:r>
          </w:p>
        </w:tc>
        <w:tc>
          <w:tcPr>
            <w:tcW w:w="2800" w:type="dxa"/>
            <w:vAlign w:val="center"/>
          </w:tcPr>
          <w:p w:rsidR="009A4F51" w:rsidRPr="008E5FBD" w:rsidRDefault="009A4F51" w:rsidP="003B1614">
            <w:pPr>
              <w:rPr>
                <w:sz w:val="20"/>
                <w:szCs w:val="20"/>
              </w:rPr>
            </w:pPr>
            <w:r w:rsidRPr="008E5FBD">
              <w:rPr>
                <w:sz w:val="20"/>
                <w:szCs w:val="20"/>
              </w:rPr>
              <w:t>szemléltetés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1.5.</w:t>
            </w:r>
          </w:p>
        </w:tc>
        <w:tc>
          <w:tcPr>
            <w:tcW w:w="2800" w:type="dxa"/>
            <w:vAlign w:val="center"/>
          </w:tcPr>
          <w:p w:rsidR="009A4F51" w:rsidRPr="008E5FBD" w:rsidRDefault="009A4F51" w:rsidP="003B1614">
            <w:pPr>
              <w:rPr>
                <w:sz w:val="20"/>
                <w:szCs w:val="20"/>
              </w:rPr>
            </w:pPr>
            <w:r w:rsidRPr="008E5FBD">
              <w:rPr>
                <w:sz w:val="20"/>
                <w:szCs w:val="20"/>
              </w:rPr>
              <w:t>projekt</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1.6.</w:t>
            </w:r>
          </w:p>
        </w:tc>
        <w:tc>
          <w:tcPr>
            <w:tcW w:w="2800" w:type="dxa"/>
            <w:vAlign w:val="center"/>
          </w:tcPr>
          <w:p w:rsidR="009A4F51" w:rsidRPr="008E5FBD" w:rsidRDefault="009A4F51" w:rsidP="003B1614">
            <w:pPr>
              <w:rPr>
                <w:sz w:val="20"/>
                <w:szCs w:val="20"/>
              </w:rPr>
            </w:pPr>
            <w:r w:rsidRPr="008E5FBD">
              <w:rPr>
                <w:sz w:val="20"/>
                <w:szCs w:val="20"/>
              </w:rPr>
              <w:t>szimuláció</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1.7.</w:t>
            </w:r>
          </w:p>
        </w:tc>
        <w:tc>
          <w:tcPr>
            <w:tcW w:w="2800" w:type="dxa"/>
            <w:vAlign w:val="center"/>
          </w:tcPr>
          <w:p w:rsidR="009A4F51" w:rsidRPr="008E5FBD" w:rsidRDefault="009A4F51" w:rsidP="003B1614">
            <w:pPr>
              <w:rPr>
                <w:sz w:val="20"/>
                <w:szCs w:val="20"/>
              </w:rPr>
            </w:pPr>
            <w:r w:rsidRPr="008E5FBD">
              <w:rPr>
                <w:sz w:val="20"/>
                <w:szCs w:val="20"/>
              </w:rPr>
              <w:t>munkavégzés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bl>
    <w:p w:rsidR="009A4F51" w:rsidRPr="008E5FBD" w:rsidRDefault="009A4F51" w:rsidP="009A4F51">
      <w:pPr>
        <w:widowControl w:val="0"/>
        <w:suppressAutoHyphens/>
        <w:jc w:val="both"/>
        <w:rPr>
          <w:b/>
          <w:bCs/>
          <w:kern w:val="1"/>
          <w:lang w:eastAsia="hi-IN" w:bidi="hi-IN"/>
        </w:rPr>
      </w:pPr>
    </w:p>
    <w:p w:rsidR="009A4F51" w:rsidRDefault="002E5CD6" w:rsidP="002E5CD6">
      <w:pPr>
        <w:pStyle w:val="Listaszerbekezds4"/>
        <w:spacing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14.5.2. </w:t>
      </w:r>
      <w:r w:rsidR="009A4F51" w:rsidRPr="008E5FBD">
        <w:rPr>
          <w:rFonts w:ascii="Times New Roman" w:hAnsi="Times New Roman"/>
          <w:b/>
          <w:bCs/>
          <w:i/>
          <w:iCs/>
          <w:sz w:val="24"/>
          <w:szCs w:val="24"/>
        </w:rPr>
        <w:t>A tantárgy elsajátítása során alkalmazható tanulói tevékenységformák (ajánlás)</w:t>
      </w:r>
    </w:p>
    <w:p w:rsidR="00A56BE2" w:rsidRPr="008E5FBD" w:rsidRDefault="00A56BE2" w:rsidP="002E5CD6">
      <w:pPr>
        <w:pStyle w:val="Listaszerbekezds4"/>
        <w:spacing w:line="240" w:lineRule="auto"/>
        <w:ind w:left="709"/>
        <w:jc w:val="both"/>
        <w:rPr>
          <w:rFonts w:ascii="Times New Roman" w:hAnsi="Times New Roman"/>
          <w:b/>
          <w:bCs/>
          <w:i/>
          <w:iCs/>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E5FBD" w:rsidTr="003B1614">
        <w:trPr>
          <w:cantSplit/>
          <w:trHeight w:val="921"/>
          <w:jc w:val="center"/>
        </w:trPr>
        <w:tc>
          <w:tcPr>
            <w:tcW w:w="828" w:type="dxa"/>
            <w:vMerge w:val="restart"/>
            <w:vAlign w:val="center"/>
          </w:tcPr>
          <w:p w:rsidR="009A4F51" w:rsidRPr="008E5FBD" w:rsidRDefault="009A4F51" w:rsidP="003B1614">
            <w:pPr>
              <w:jc w:val="center"/>
              <w:rPr>
                <w:b/>
                <w:bCs/>
                <w:sz w:val="20"/>
                <w:szCs w:val="20"/>
              </w:rPr>
            </w:pPr>
            <w:r w:rsidRPr="008E5FBD">
              <w:rPr>
                <w:b/>
                <w:bCs/>
                <w:sz w:val="20"/>
                <w:szCs w:val="20"/>
              </w:rPr>
              <w:t>Sor-szám</w:t>
            </w:r>
          </w:p>
        </w:tc>
        <w:tc>
          <w:tcPr>
            <w:tcW w:w="3621" w:type="dxa"/>
            <w:vMerge w:val="restart"/>
            <w:vAlign w:val="center"/>
          </w:tcPr>
          <w:p w:rsidR="009A4F51" w:rsidRPr="008E5FBD" w:rsidRDefault="009A4F51" w:rsidP="003B1614">
            <w:pPr>
              <w:jc w:val="center"/>
              <w:rPr>
                <w:b/>
                <w:bCs/>
                <w:sz w:val="20"/>
                <w:szCs w:val="20"/>
              </w:rPr>
            </w:pPr>
            <w:r w:rsidRPr="008E5FBD">
              <w:rPr>
                <w:b/>
                <w:bCs/>
                <w:sz w:val="20"/>
                <w:szCs w:val="20"/>
              </w:rPr>
              <w:t>Tanulói tevékenységforma</w:t>
            </w:r>
          </w:p>
        </w:tc>
        <w:tc>
          <w:tcPr>
            <w:tcW w:w="2370" w:type="dxa"/>
            <w:gridSpan w:val="3"/>
            <w:vAlign w:val="center"/>
          </w:tcPr>
          <w:p w:rsidR="009A4F51" w:rsidRPr="008E5FBD" w:rsidRDefault="009A4F51" w:rsidP="003B1614">
            <w:pPr>
              <w:jc w:val="center"/>
              <w:rPr>
                <w:b/>
                <w:bCs/>
                <w:sz w:val="20"/>
                <w:szCs w:val="20"/>
              </w:rPr>
            </w:pPr>
            <w:r w:rsidRPr="008E5FBD">
              <w:rPr>
                <w:b/>
                <w:bCs/>
                <w:sz w:val="20"/>
                <w:szCs w:val="20"/>
              </w:rPr>
              <w:t>Tanulói tevékenység szervezési kerete</w:t>
            </w:r>
          </w:p>
          <w:p w:rsidR="009A4F51" w:rsidRPr="008E5FBD" w:rsidRDefault="009A4F51" w:rsidP="003B1614">
            <w:pPr>
              <w:jc w:val="center"/>
              <w:rPr>
                <w:b/>
                <w:bCs/>
                <w:sz w:val="20"/>
                <w:szCs w:val="20"/>
              </w:rPr>
            </w:pPr>
            <w:r w:rsidRPr="008E5FBD">
              <w:rPr>
                <w:b/>
                <w:bCs/>
                <w:sz w:val="20"/>
                <w:szCs w:val="20"/>
              </w:rPr>
              <w:t>(differenciálási módok)</w:t>
            </w:r>
          </w:p>
        </w:tc>
        <w:tc>
          <w:tcPr>
            <w:tcW w:w="2190" w:type="dxa"/>
            <w:vMerge w:val="restart"/>
            <w:vAlign w:val="center"/>
          </w:tcPr>
          <w:p w:rsidR="009A4F51" w:rsidRPr="008E5FBD" w:rsidRDefault="009A4F51" w:rsidP="003B1614">
            <w:pPr>
              <w:jc w:val="center"/>
              <w:rPr>
                <w:b/>
                <w:bCs/>
                <w:sz w:val="20"/>
                <w:szCs w:val="20"/>
              </w:rPr>
            </w:pPr>
            <w:r w:rsidRPr="008E5FBD">
              <w:rPr>
                <w:b/>
                <w:bCs/>
                <w:sz w:val="20"/>
                <w:szCs w:val="20"/>
              </w:rPr>
              <w:t>Alkalmazandó eszközök és felszerelések (SZVK 6. pont lebontása, pontosítása)</w:t>
            </w:r>
          </w:p>
        </w:tc>
      </w:tr>
      <w:tr w:rsidR="009A4F51" w:rsidRPr="008E5FBD" w:rsidTr="003B1614">
        <w:trPr>
          <w:cantSplit/>
          <w:trHeight w:val="1076"/>
          <w:jc w:val="center"/>
        </w:trPr>
        <w:tc>
          <w:tcPr>
            <w:tcW w:w="828" w:type="dxa"/>
            <w:vMerge/>
            <w:vAlign w:val="center"/>
          </w:tcPr>
          <w:p w:rsidR="009A4F51" w:rsidRPr="008E5FBD" w:rsidRDefault="009A4F51" w:rsidP="003B1614">
            <w:pPr>
              <w:jc w:val="center"/>
              <w:rPr>
                <w:b/>
                <w:bCs/>
                <w:sz w:val="20"/>
                <w:szCs w:val="20"/>
              </w:rPr>
            </w:pPr>
          </w:p>
        </w:tc>
        <w:tc>
          <w:tcPr>
            <w:tcW w:w="3621" w:type="dxa"/>
            <w:vMerge/>
            <w:vAlign w:val="center"/>
          </w:tcPr>
          <w:p w:rsidR="009A4F51" w:rsidRPr="008E5FBD" w:rsidRDefault="009A4F51" w:rsidP="003B1614">
            <w:pPr>
              <w:rPr>
                <w:b/>
                <w:bCs/>
                <w:sz w:val="20"/>
                <w:szCs w:val="20"/>
              </w:rPr>
            </w:pPr>
          </w:p>
        </w:tc>
        <w:tc>
          <w:tcPr>
            <w:tcW w:w="809"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Egyéni</w:t>
            </w:r>
          </w:p>
        </w:tc>
        <w:tc>
          <w:tcPr>
            <w:tcW w:w="798"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Csoport-</w:t>
            </w:r>
          </w:p>
          <w:p w:rsidR="009A4F51" w:rsidRPr="008E5FBD" w:rsidRDefault="009A4F51" w:rsidP="003B1614">
            <w:pPr>
              <w:ind w:left="113" w:right="113"/>
              <w:jc w:val="center"/>
              <w:rPr>
                <w:b/>
                <w:bCs/>
                <w:sz w:val="20"/>
                <w:szCs w:val="20"/>
              </w:rPr>
            </w:pPr>
            <w:r w:rsidRPr="008E5FBD">
              <w:rPr>
                <w:b/>
                <w:bCs/>
                <w:sz w:val="20"/>
                <w:szCs w:val="20"/>
              </w:rPr>
              <w:t>bontás</w:t>
            </w:r>
          </w:p>
        </w:tc>
        <w:tc>
          <w:tcPr>
            <w:tcW w:w="763"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Osztály-</w:t>
            </w:r>
          </w:p>
          <w:p w:rsidR="009A4F51" w:rsidRPr="008E5FBD" w:rsidRDefault="009A4F51" w:rsidP="003B1614">
            <w:pPr>
              <w:ind w:left="113" w:right="113"/>
              <w:jc w:val="center"/>
              <w:rPr>
                <w:b/>
                <w:bCs/>
                <w:sz w:val="20"/>
                <w:szCs w:val="20"/>
              </w:rPr>
            </w:pPr>
            <w:r w:rsidRPr="008E5FBD">
              <w:rPr>
                <w:b/>
                <w:bCs/>
                <w:sz w:val="20"/>
                <w:szCs w:val="20"/>
              </w:rPr>
              <w:t>keret</w:t>
            </w:r>
          </w:p>
        </w:tc>
        <w:tc>
          <w:tcPr>
            <w:tcW w:w="2190" w:type="dxa"/>
            <w:vMerge/>
            <w:vAlign w:val="center"/>
          </w:tcPr>
          <w:p w:rsidR="009A4F51" w:rsidRPr="008E5FBD" w:rsidRDefault="009A4F51" w:rsidP="003B1614">
            <w:pPr>
              <w:jc w:val="center"/>
              <w:rPr>
                <w:b/>
                <w:bCs/>
                <w:sz w:val="20"/>
                <w:szCs w:val="20"/>
              </w:rPr>
            </w:pP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1.</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Információ feldolgozó tevékenységek</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1.1.</w:t>
            </w:r>
          </w:p>
        </w:tc>
        <w:tc>
          <w:tcPr>
            <w:tcW w:w="3621" w:type="dxa"/>
            <w:vAlign w:val="center"/>
          </w:tcPr>
          <w:p w:rsidR="009A4F51" w:rsidRPr="008E5FBD" w:rsidRDefault="009A4F51" w:rsidP="003B1614">
            <w:pPr>
              <w:rPr>
                <w:sz w:val="20"/>
                <w:szCs w:val="20"/>
              </w:rPr>
            </w:pPr>
            <w:r w:rsidRPr="008E5FBD">
              <w:rPr>
                <w:sz w:val="20"/>
                <w:szCs w:val="20"/>
              </w:rPr>
              <w:t>Információk önálló rendszerezése</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1.2.</w:t>
            </w:r>
          </w:p>
        </w:tc>
        <w:tc>
          <w:tcPr>
            <w:tcW w:w="3621" w:type="dxa"/>
          </w:tcPr>
          <w:p w:rsidR="009A4F51" w:rsidRPr="008E5FBD" w:rsidRDefault="009A4F51" w:rsidP="003B1614">
            <w:pPr>
              <w:autoSpaceDE w:val="0"/>
              <w:autoSpaceDN w:val="0"/>
              <w:adjustRightInd w:val="0"/>
              <w:rPr>
                <w:sz w:val="20"/>
                <w:szCs w:val="20"/>
              </w:rPr>
            </w:pPr>
            <w:r w:rsidRPr="008E5FBD">
              <w:rPr>
                <w:sz w:val="20"/>
                <w:szCs w:val="20"/>
              </w:rPr>
              <w:t xml:space="preserve">Hallott szöveg feladattal vezetett feldolgozása </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1.3.</w:t>
            </w:r>
          </w:p>
        </w:tc>
        <w:tc>
          <w:tcPr>
            <w:tcW w:w="3621" w:type="dxa"/>
          </w:tcPr>
          <w:p w:rsidR="009A4F51" w:rsidRPr="008E5FBD" w:rsidRDefault="009A4F51" w:rsidP="003B1614">
            <w:pPr>
              <w:rPr>
                <w:sz w:val="20"/>
                <w:szCs w:val="20"/>
              </w:rPr>
            </w:pPr>
            <w:r w:rsidRPr="008E5FBD">
              <w:rPr>
                <w:sz w:val="20"/>
                <w:szCs w:val="20"/>
              </w:rPr>
              <w:t>Hallott szöveg feldolgozása jegyzeteléssel</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1.4.</w:t>
            </w:r>
          </w:p>
        </w:tc>
        <w:tc>
          <w:tcPr>
            <w:tcW w:w="3621" w:type="dxa"/>
          </w:tcPr>
          <w:p w:rsidR="009A4F51" w:rsidRPr="008E5FBD" w:rsidRDefault="009A4F51" w:rsidP="003B1614">
            <w:pPr>
              <w:rPr>
                <w:sz w:val="20"/>
                <w:szCs w:val="20"/>
              </w:rPr>
            </w:pPr>
            <w:r w:rsidRPr="008E5FBD">
              <w:rPr>
                <w:sz w:val="20"/>
                <w:szCs w:val="20"/>
              </w:rPr>
              <w:t>Olvasott szöveg feldolgozása jegyzeteléssel</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1.5.</w:t>
            </w:r>
          </w:p>
        </w:tc>
        <w:tc>
          <w:tcPr>
            <w:tcW w:w="3621" w:type="dxa"/>
            <w:vAlign w:val="center"/>
          </w:tcPr>
          <w:p w:rsidR="009A4F51" w:rsidRPr="008E5FBD" w:rsidRDefault="009A4F51" w:rsidP="003B1614">
            <w:pPr>
              <w:rPr>
                <w:sz w:val="20"/>
                <w:szCs w:val="20"/>
              </w:rPr>
            </w:pPr>
            <w:r w:rsidRPr="008E5FBD">
              <w:rPr>
                <w:sz w:val="20"/>
                <w:szCs w:val="20"/>
              </w:rPr>
              <w:t>Információk feladattal vezetett rendszerezése</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2.</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Ismeretalkalmazási gyakorló tevékenységek, feladatok</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2.1.</w:t>
            </w:r>
          </w:p>
        </w:tc>
        <w:tc>
          <w:tcPr>
            <w:tcW w:w="3621" w:type="dxa"/>
            <w:vAlign w:val="center"/>
          </w:tcPr>
          <w:p w:rsidR="009A4F51" w:rsidRPr="008E5FBD" w:rsidRDefault="009A4F51" w:rsidP="003B1614">
            <w:pPr>
              <w:rPr>
                <w:sz w:val="20"/>
                <w:szCs w:val="20"/>
              </w:rPr>
            </w:pPr>
            <w:r w:rsidRPr="008E5FBD">
              <w:rPr>
                <w:sz w:val="20"/>
                <w:szCs w:val="20"/>
              </w:rPr>
              <w:t>Tesztfeladat megoldása</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r w:rsidRPr="008E5FBD">
              <w:rPr>
                <w:sz w:val="20"/>
                <w:szCs w:val="20"/>
              </w:rPr>
              <w:t>x</w:t>
            </w: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2.2.</w:t>
            </w:r>
          </w:p>
        </w:tc>
        <w:tc>
          <w:tcPr>
            <w:tcW w:w="3621" w:type="dxa"/>
            <w:vAlign w:val="center"/>
          </w:tcPr>
          <w:p w:rsidR="009A4F51" w:rsidRPr="008E5FBD" w:rsidRDefault="009A4F51" w:rsidP="0053387D">
            <w:pPr>
              <w:rPr>
                <w:sz w:val="20"/>
                <w:szCs w:val="20"/>
              </w:rPr>
            </w:pPr>
            <w:r w:rsidRPr="008E5FBD">
              <w:rPr>
                <w:sz w:val="20"/>
                <w:szCs w:val="20"/>
              </w:rPr>
              <w:t>Tapasztalatok utólagos ismertetése szóban</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2.3.</w:t>
            </w:r>
          </w:p>
        </w:tc>
        <w:tc>
          <w:tcPr>
            <w:tcW w:w="3621" w:type="dxa"/>
            <w:vAlign w:val="center"/>
          </w:tcPr>
          <w:p w:rsidR="009A4F51" w:rsidRPr="008E5FBD" w:rsidRDefault="009A4F51" w:rsidP="003B1614">
            <w:pPr>
              <w:rPr>
                <w:sz w:val="20"/>
                <w:szCs w:val="20"/>
              </w:rPr>
            </w:pPr>
            <w:r w:rsidRPr="008E5FBD">
              <w:rPr>
                <w:sz w:val="20"/>
                <w:szCs w:val="20"/>
              </w:rPr>
              <w:t>Tesztfeladat megoldása</w:t>
            </w:r>
          </w:p>
        </w:tc>
        <w:tc>
          <w:tcPr>
            <w:tcW w:w="809" w:type="dxa"/>
            <w:vAlign w:val="center"/>
          </w:tcPr>
          <w:p w:rsidR="009A4F51" w:rsidRPr="008E5FBD" w:rsidRDefault="009A4F51" w:rsidP="003B1614">
            <w:pPr>
              <w:jc w:val="center"/>
              <w:rPr>
                <w:sz w:val="20"/>
                <w:szCs w:val="20"/>
              </w:rPr>
            </w:pPr>
            <w:r w:rsidRPr="008E5FBD">
              <w:rPr>
                <w:sz w:val="20"/>
                <w:szCs w:val="20"/>
              </w:rPr>
              <w:t>x</w:t>
            </w: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2.4.</w:t>
            </w:r>
          </w:p>
        </w:tc>
        <w:tc>
          <w:tcPr>
            <w:tcW w:w="3621" w:type="dxa"/>
            <w:vAlign w:val="center"/>
          </w:tcPr>
          <w:p w:rsidR="009A4F51" w:rsidRPr="008E5FBD" w:rsidRDefault="009A4F51" w:rsidP="003B1614">
            <w:pPr>
              <w:rPr>
                <w:sz w:val="20"/>
                <w:szCs w:val="20"/>
              </w:rPr>
            </w:pPr>
            <w:r w:rsidRPr="008E5FBD">
              <w:rPr>
                <w:sz w:val="20"/>
                <w:szCs w:val="20"/>
              </w:rPr>
              <w:t>Tapasztalatok helyszíni ismertetése szóban</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3.</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Csoportos munkaformák körében</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3.1.</w:t>
            </w:r>
          </w:p>
        </w:tc>
        <w:tc>
          <w:tcPr>
            <w:tcW w:w="3621" w:type="dxa"/>
            <w:vAlign w:val="center"/>
          </w:tcPr>
          <w:p w:rsidR="009A4F51" w:rsidRPr="008E5FBD" w:rsidRDefault="009A4F51" w:rsidP="003B1614">
            <w:pPr>
              <w:rPr>
                <w:sz w:val="20"/>
                <w:szCs w:val="20"/>
              </w:rPr>
            </w:pPr>
            <w:r w:rsidRPr="008E5FBD">
              <w:rPr>
                <w:sz w:val="20"/>
                <w:szCs w:val="20"/>
              </w:rPr>
              <w:t>Kiscsoportos szakmai munkavégzés irányítással</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bl>
    <w:p w:rsidR="009A4F51" w:rsidRPr="008E5FBD" w:rsidRDefault="009A4F51" w:rsidP="009A4F51">
      <w:pPr>
        <w:ind w:left="540"/>
        <w:jc w:val="both"/>
      </w:pPr>
    </w:p>
    <w:p w:rsidR="009A4F51" w:rsidRPr="008E5FBD" w:rsidRDefault="002E5CD6" w:rsidP="001B5DD1">
      <w:pPr>
        <w:widowControl w:val="0"/>
        <w:suppressAutoHyphens/>
        <w:ind w:left="283"/>
        <w:jc w:val="both"/>
        <w:rPr>
          <w:b/>
          <w:bCs/>
        </w:rPr>
      </w:pPr>
      <w:r>
        <w:rPr>
          <w:b/>
          <w:bCs/>
        </w:rPr>
        <w:t xml:space="preserve">14.6. </w:t>
      </w:r>
      <w:r w:rsidR="009A4F51" w:rsidRPr="008E5FBD">
        <w:rPr>
          <w:b/>
          <w:bCs/>
        </w:rPr>
        <w:t>A tantárgy értékelésének módja</w:t>
      </w:r>
    </w:p>
    <w:p w:rsidR="0053387D" w:rsidRDefault="0053387D" w:rsidP="001B5DD1">
      <w:pPr>
        <w:widowControl w:val="0"/>
        <w:suppressAutoHyphens/>
        <w:ind w:left="283"/>
        <w:jc w:val="both"/>
        <w:rPr>
          <w:kern w:val="1"/>
          <w:lang w:eastAsia="hi-IN" w:bidi="hi-IN"/>
        </w:rPr>
      </w:pPr>
    </w:p>
    <w:p w:rsidR="009A4F51" w:rsidRDefault="009A4F51" w:rsidP="001B5DD1">
      <w:pPr>
        <w:widowControl w:val="0"/>
        <w:suppressAutoHyphens/>
        <w:ind w:left="283"/>
        <w:jc w:val="both"/>
        <w:rPr>
          <w:kern w:val="1"/>
          <w:lang w:eastAsia="hi-IN" w:bidi="hi-IN"/>
        </w:rPr>
      </w:pPr>
      <w:r w:rsidRPr="008E5FBD">
        <w:rPr>
          <w:kern w:val="1"/>
          <w:lang w:eastAsia="hi-IN" w:bidi="hi-IN"/>
        </w:rPr>
        <w:t xml:space="preserve">A nemzeti köznevelésről szóló 2011. évi CXC. törvény 54. § (2) </w:t>
      </w:r>
      <w:r w:rsidRPr="002E5CD6">
        <w:rPr>
          <w:i/>
          <w:kern w:val="1"/>
          <w:lang w:eastAsia="hi-IN" w:bidi="hi-IN"/>
        </w:rPr>
        <w:t>a)</w:t>
      </w:r>
      <w:r w:rsidRPr="008E5FBD">
        <w:rPr>
          <w:kern w:val="1"/>
          <w:lang w:eastAsia="hi-IN" w:bidi="hi-IN"/>
        </w:rPr>
        <w:t xml:space="preserve"> pontja szerinti értékeléssel.</w:t>
      </w:r>
    </w:p>
    <w:p w:rsidR="002E5CD6" w:rsidRDefault="002E5CD6" w:rsidP="009A4F51">
      <w:pPr>
        <w:widowControl w:val="0"/>
        <w:suppressAutoHyphens/>
        <w:ind w:left="567"/>
        <w:jc w:val="both"/>
        <w:rPr>
          <w:kern w:val="1"/>
          <w:lang w:eastAsia="hi-IN" w:bidi="hi-IN"/>
        </w:rPr>
      </w:pPr>
    </w:p>
    <w:p w:rsidR="00A56BE2" w:rsidRPr="008E5FBD" w:rsidRDefault="00A56BE2" w:rsidP="009A4F51">
      <w:pPr>
        <w:widowControl w:val="0"/>
        <w:suppressAutoHyphens/>
        <w:ind w:left="567"/>
        <w:jc w:val="both"/>
        <w:rPr>
          <w:kern w:val="1"/>
          <w:lang w:eastAsia="hi-IN" w:bidi="hi-IN"/>
        </w:rPr>
      </w:pPr>
    </w:p>
    <w:p w:rsidR="009A4F51" w:rsidRPr="008E5FBD" w:rsidRDefault="002E5CD6" w:rsidP="001B5DD1">
      <w:pPr>
        <w:tabs>
          <w:tab w:val="left" w:pos="7371"/>
        </w:tabs>
        <w:rPr>
          <w:b/>
        </w:rPr>
      </w:pPr>
      <w:r>
        <w:rPr>
          <w:b/>
        </w:rPr>
        <w:t xml:space="preserve">15. </w:t>
      </w:r>
      <w:r w:rsidR="009A4F51" w:rsidRPr="008E5FBD">
        <w:rPr>
          <w:b/>
        </w:rPr>
        <w:t>Bányagépkezelés gyakorlata tantárgy</w:t>
      </w:r>
      <w:r w:rsidR="0053387D">
        <w:rPr>
          <w:b/>
        </w:rPr>
        <w:tab/>
      </w:r>
      <w:r w:rsidR="009A4F51" w:rsidRPr="008E5FBD">
        <w:rPr>
          <w:b/>
        </w:rPr>
        <w:t>384 óra/ 372 óra*</w:t>
      </w:r>
    </w:p>
    <w:p w:rsidR="009A4F51" w:rsidRPr="008E5FBD" w:rsidRDefault="009A4F51" w:rsidP="009A4F51">
      <w:pPr>
        <w:jc w:val="right"/>
        <w:rPr>
          <w:sz w:val="20"/>
          <w:szCs w:val="20"/>
        </w:rPr>
      </w:pPr>
      <w:r w:rsidRPr="008E5FBD">
        <w:rPr>
          <w:sz w:val="20"/>
          <w:szCs w:val="20"/>
        </w:rPr>
        <w:t>*Három</w:t>
      </w:r>
      <w:r w:rsidR="00060A14">
        <w:rPr>
          <w:sz w:val="20"/>
          <w:szCs w:val="20"/>
        </w:rPr>
        <w:t xml:space="preserve"> </w:t>
      </w:r>
      <w:r w:rsidRPr="008E5FBD">
        <w:rPr>
          <w:sz w:val="20"/>
          <w:szCs w:val="20"/>
        </w:rPr>
        <w:t>évfolyamos képzés közismereti oktatással/két</w:t>
      </w:r>
      <w:r w:rsidR="00060A14">
        <w:rPr>
          <w:sz w:val="20"/>
          <w:szCs w:val="20"/>
        </w:rPr>
        <w:t xml:space="preserve"> </w:t>
      </w:r>
      <w:r w:rsidRPr="008E5FBD">
        <w:rPr>
          <w:sz w:val="20"/>
          <w:szCs w:val="20"/>
        </w:rPr>
        <w:t>évfolyamos képzés közismereti oktatás nélkül</w:t>
      </w:r>
    </w:p>
    <w:p w:rsidR="009A4F51" w:rsidRPr="008E5FBD" w:rsidRDefault="009A4F51" w:rsidP="009A4F51">
      <w:pPr>
        <w:widowControl w:val="0"/>
        <w:suppressAutoHyphens/>
        <w:rPr>
          <w:b/>
        </w:rPr>
      </w:pPr>
    </w:p>
    <w:p w:rsidR="009A4F51" w:rsidRPr="008E5FBD" w:rsidRDefault="002E5CD6" w:rsidP="001B5DD1">
      <w:pPr>
        <w:ind w:left="283"/>
        <w:rPr>
          <w:b/>
        </w:rPr>
      </w:pPr>
      <w:r>
        <w:rPr>
          <w:b/>
        </w:rPr>
        <w:t xml:space="preserve">15.1. </w:t>
      </w:r>
      <w:r w:rsidR="009A4F51" w:rsidRPr="008E5FBD">
        <w:rPr>
          <w:b/>
        </w:rPr>
        <w:t>A tantárgy tanításának célja</w:t>
      </w:r>
    </w:p>
    <w:p w:rsidR="009A4F51" w:rsidRPr="008E5FBD" w:rsidRDefault="009A4F51" w:rsidP="009A4F51">
      <w:pPr>
        <w:ind w:left="1416"/>
        <w:rPr>
          <w:b/>
        </w:rPr>
      </w:pPr>
    </w:p>
    <w:p w:rsidR="009A4F51" w:rsidRPr="008E5FBD" w:rsidRDefault="009A4F51" w:rsidP="001B5DD1">
      <w:pPr>
        <w:ind w:left="283"/>
      </w:pPr>
      <w:r w:rsidRPr="008E5FBD">
        <w:t>A bányászati gépek kezeléséhez szükséges alapismeretek és kiegészítő ismeretek elsajátíttatása a gyakorlatban.</w:t>
      </w:r>
    </w:p>
    <w:p w:rsidR="009A4F51" w:rsidRPr="008E5FBD" w:rsidRDefault="009A4F51" w:rsidP="009A4F51">
      <w:pPr>
        <w:widowControl w:val="0"/>
        <w:suppressAutoHyphens/>
        <w:rPr>
          <w:b/>
          <w:kern w:val="1"/>
          <w:lang w:eastAsia="hi-IN" w:bidi="hi-IN"/>
        </w:rPr>
      </w:pPr>
    </w:p>
    <w:p w:rsidR="009A4F51" w:rsidRPr="008E5FBD" w:rsidRDefault="002E5CD6" w:rsidP="001B5DD1">
      <w:pPr>
        <w:ind w:left="283"/>
        <w:rPr>
          <w:b/>
        </w:rPr>
      </w:pPr>
      <w:r>
        <w:rPr>
          <w:b/>
        </w:rPr>
        <w:t xml:space="preserve">15.2. </w:t>
      </w:r>
      <w:r w:rsidR="009A4F51" w:rsidRPr="008E5FBD">
        <w:rPr>
          <w:b/>
        </w:rPr>
        <w:t>Kapcsolódó közismereti, szakmai tartalmak</w:t>
      </w:r>
    </w:p>
    <w:p w:rsidR="009A4F51" w:rsidRPr="008E5FBD" w:rsidRDefault="009A4F51" w:rsidP="009A4F51">
      <w:pPr>
        <w:ind w:left="1416"/>
        <w:rPr>
          <w:b/>
        </w:rPr>
      </w:pPr>
    </w:p>
    <w:p w:rsidR="009A4F51" w:rsidRPr="008E5FBD" w:rsidRDefault="002E5CD6" w:rsidP="001B5DD1">
      <w:pPr>
        <w:ind w:left="283"/>
        <w:rPr>
          <w:b/>
        </w:rPr>
      </w:pPr>
      <w:r>
        <w:rPr>
          <w:b/>
        </w:rPr>
        <w:t xml:space="preserve">15.3. </w:t>
      </w:r>
      <w:r w:rsidR="009A4F51" w:rsidRPr="008E5FBD">
        <w:rPr>
          <w:b/>
        </w:rPr>
        <w:t xml:space="preserve">Témakörök </w:t>
      </w:r>
    </w:p>
    <w:p w:rsidR="009A4F51" w:rsidRPr="008E5FBD" w:rsidRDefault="009A4F51" w:rsidP="009A4F51">
      <w:pPr>
        <w:ind w:left="792"/>
        <w:rPr>
          <w:b/>
        </w:rPr>
      </w:pPr>
    </w:p>
    <w:p w:rsidR="009A4F51" w:rsidRPr="008E5FBD" w:rsidRDefault="002E5CD6" w:rsidP="001B5DD1">
      <w:pPr>
        <w:tabs>
          <w:tab w:val="left" w:pos="7371"/>
        </w:tabs>
        <w:ind w:left="283"/>
        <w:rPr>
          <w:b/>
          <w:kern w:val="1"/>
          <w:lang w:eastAsia="hi-IN" w:bidi="hi-IN"/>
        </w:rPr>
      </w:pPr>
      <w:r>
        <w:rPr>
          <w:b/>
        </w:rPr>
        <w:t xml:space="preserve">15.3.1. </w:t>
      </w:r>
      <w:r w:rsidR="009A4F51" w:rsidRPr="008E5FBD">
        <w:rPr>
          <w:b/>
        </w:rPr>
        <w:t>Üzemeltetési gyakorlat</w:t>
      </w:r>
      <w:r w:rsidR="0053387D">
        <w:rPr>
          <w:b/>
        </w:rPr>
        <w:tab/>
      </w:r>
      <w:r w:rsidR="009A4F51" w:rsidRPr="001B5DD1">
        <w:rPr>
          <w:b/>
          <w:i/>
        </w:rPr>
        <w:t xml:space="preserve">280 </w:t>
      </w:r>
      <w:r w:rsidR="009A4F51" w:rsidRPr="0053387D">
        <w:rPr>
          <w:b/>
          <w:i/>
          <w:kern w:val="1"/>
          <w:lang w:eastAsia="hi-IN" w:bidi="hi-IN"/>
        </w:rPr>
        <w:t>óra</w:t>
      </w:r>
      <w:r w:rsidR="009A4F51" w:rsidRPr="008E5FBD">
        <w:rPr>
          <w:b/>
          <w:i/>
          <w:kern w:val="1"/>
          <w:lang w:eastAsia="hi-IN" w:bidi="hi-IN"/>
        </w:rPr>
        <w:t xml:space="preserve"> / 268 óra</w:t>
      </w:r>
    </w:p>
    <w:p w:rsidR="009A4F51" w:rsidRPr="008E5FBD" w:rsidRDefault="009A4F51" w:rsidP="009A4F51">
      <w:pPr>
        <w:widowControl w:val="0"/>
        <w:suppressAutoHyphens/>
        <w:ind w:left="1224"/>
      </w:pPr>
    </w:p>
    <w:p w:rsidR="009A4F51" w:rsidRPr="008E5FBD" w:rsidRDefault="009A4F51" w:rsidP="001B5DD1">
      <w:pPr>
        <w:widowControl w:val="0"/>
        <w:suppressAutoHyphens/>
        <w:ind w:left="709"/>
      </w:pPr>
      <w:r w:rsidRPr="008E5FBD">
        <w:t>Bányászati gépek üzemeltetésének gyakorlata, gépszerelési alapok:</w:t>
      </w:r>
    </w:p>
    <w:p w:rsidR="009A4F51" w:rsidRPr="008E5FBD" w:rsidRDefault="009A4F51" w:rsidP="001B5DD1">
      <w:pPr>
        <w:widowControl w:val="0"/>
        <w:suppressAutoHyphens/>
        <w:ind w:left="1134"/>
      </w:pPr>
      <w:r w:rsidRPr="008E5FBD">
        <w:t>Hidraulikus és pneumatikus gépek</w:t>
      </w:r>
    </w:p>
    <w:p w:rsidR="009A4F51" w:rsidRPr="008E5FBD" w:rsidRDefault="00365620" w:rsidP="001B5DD1">
      <w:pPr>
        <w:widowControl w:val="0"/>
        <w:suppressAutoHyphens/>
        <w:ind w:left="1134"/>
      </w:pPr>
      <w:r>
        <w:t>Szállítógépek</w:t>
      </w:r>
    </w:p>
    <w:p w:rsidR="009A4F51" w:rsidRPr="008E5FBD" w:rsidRDefault="00365620" w:rsidP="001B5DD1">
      <w:pPr>
        <w:widowControl w:val="0"/>
        <w:suppressAutoHyphens/>
        <w:ind w:left="1134"/>
        <w:rPr>
          <w:kern w:val="1"/>
          <w:lang w:eastAsia="hi-IN" w:bidi="hi-IN"/>
        </w:rPr>
      </w:pPr>
      <w:r>
        <w:t>Rakodó és emelőgépek</w:t>
      </w:r>
    </w:p>
    <w:p w:rsidR="009A4F51" w:rsidRPr="008E5FBD" w:rsidRDefault="00365620" w:rsidP="001B5DD1">
      <w:pPr>
        <w:widowControl w:val="0"/>
        <w:suppressAutoHyphens/>
        <w:ind w:left="1134"/>
        <w:rPr>
          <w:kern w:val="1"/>
          <w:lang w:eastAsia="hi-IN" w:bidi="hi-IN"/>
        </w:rPr>
      </w:pPr>
      <w:r>
        <w:rPr>
          <w:kern w:val="1"/>
          <w:lang w:eastAsia="hi-IN" w:bidi="hi-IN"/>
        </w:rPr>
        <w:t>Fejtőgépek</w:t>
      </w:r>
    </w:p>
    <w:p w:rsidR="009A4F51" w:rsidRPr="008E5FBD" w:rsidRDefault="00365620" w:rsidP="001B5DD1">
      <w:pPr>
        <w:widowControl w:val="0"/>
        <w:suppressAutoHyphens/>
        <w:ind w:left="1134"/>
        <w:rPr>
          <w:kern w:val="1"/>
          <w:lang w:eastAsia="hi-IN" w:bidi="hi-IN"/>
        </w:rPr>
      </w:pPr>
      <w:r>
        <w:rPr>
          <w:kern w:val="1"/>
          <w:lang w:eastAsia="hi-IN" w:bidi="hi-IN"/>
        </w:rPr>
        <w:t>Fúrógépek</w:t>
      </w:r>
    </w:p>
    <w:p w:rsidR="009A4F51" w:rsidRPr="008E5FBD" w:rsidRDefault="00365620" w:rsidP="001B5DD1">
      <w:pPr>
        <w:widowControl w:val="0"/>
        <w:suppressAutoHyphens/>
        <w:ind w:left="1134"/>
        <w:rPr>
          <w:kern w:val="1"/>
          <w:lang w:eastAsia="hi-IN" w:bidi="hi-IN"/>
        </w:rPr>
      </w:pPr>
      <w:proofErr w:type="spellStart"/>
      <w:r>
        <w:rPr>
          <w:kern w:val="1"/>
          <w:lang w:eastAsia="hi-IN" w:bidi="hi-IN"/>
        </w:rPr>
        <w:t>Jövesztőberendezések</w:t>
      </w:r>
      <w:proofErr w:type="spellEnd"/>
    </w:p>
    <w:p w:rsidR="009A4F51" w:rsidRPr="008E5FBD" w:rsidRDefault="009A4F51" w:rsidP="001B5DD1">
      <w:pPr>
        <w:widowControl w:val="0"/>
        <w:suppressAutoHyphens/>
        <w:ind w:left="709"/>
        <w:rPr>
          <w:kern w:val="1"/>
          <w:lang w:eastAsia="hi-IN" w:bidi="hi-IN"/>
        </w:rPr>
      </w:pPr>
      <w:r w:rsidRPr="008E5FBD">
        <w:rPr>
          <w:kern w:val="1"/>
          <w:lang w:eastAsia="hi-IN" w:bidi="hi-IN"/>
        </w:rPr>
        <w:t>Elek</w:t>
      </w:r>
      <w:r w:rsidR="00365620">
        <w:rPr>
          <w:kern w:val="1"/>
          <w:lang w:eastAsia="hi-IN" w:bidi="hi-IN"/>
        </w:rPr>
        <w:t>tromos berendezések működtetése</w:t>
      </w:r>
    </w:p>
    <w:p w:rsidR="009A4F51" w:rsidRPr="008E5FBD" w:rsidRDefault="009A4F51" w:rsidP="001B5DD1">
      <w:pPr>
        <w:widowControl w:val="0"/>
        <w:suppressAutoHyphens/>
        <w:ind w:left="709"/>
        <w:rPr>
          <w:kern w:val="1"/>
          <w:lang w:eastAsia="hi-IN" w:bidi="hi-IN"/>
        </w:rPr>
      </w:pPr>
      <w:r w:rsidRPr="008E5FBD">
        <w:rPr>
          <w:kern w:val="1"/>
          <w:lang w:eastAsia="hi-IN" w:bidi="hi-IN"/>
        </w:rPr>
        <w:t xml:space="preserve">Mérőberendezések, mérőműszerek </w:t>
      </w:r>
      <w:r w:rsidR="00365620">
        <w:rPr>
          <w:kern w:val="1"/>
          <w:lang w:eastAsia="hi-IN" w:bidi="hi-IN"/>
        </w:rPr>
        <w:t>alkalmazása a napi gyakorlatban</w:t>
      </w:r>
    </w:p>
    <w:p w:rsidR="009A4F51" w:rsidRPr="008E5FBD" w:rsidRDefault="009A4F51" w:rsidP="001B5DD1">
      <w:pPr>
        <w:widowControl w:val="0"/>
        <w:suppressAutoHyphens/>
        <w:ind w:left="709"/>
        <w:rPr>
          <w:kern w:val="1"/>
          <w:lang w:eastAsia="hi-IN" w:bidi="hi-IN"/>
        </w:rPr>
      </w:pPr>
      <w:r w:rsidRPr="008E5FBD">
        <w:rPr>
          <w:kern w:val="1"/>
          <w:lang w:eastAsia="hi-IN" w:bidi="hi-IN"/>
        </w:rPr>
        <w:t>Hírközlő berendezések és alkalmazásuk a gyakorlatban</w:t>
      </w:r>
    </w:p>
    <w:p w:rsidR="009A4F51" w:rsidRPr="008E5FBD" w:rsidRDefault="009A4F51" w:rsidP="009A4F51">
      <w:pPr>
        <w:widowControl w:val="0"/>
        <w:suppressAutoHyphens/>
        <w:ind w:left="1224"/>
        <w:rPr>
          <w:kern w:val="1"/>
          <w:lang w:eastAsia="hi-IN" w:bidi="hi-IN"/>
        </w:rPr>
      </w:pPr>
    </w:p>
    <w:p w:rsidR="009A4F51" w:rsidRPr="008E5FBD" w:rsidRDefault="002E5CD6" w:rsidP="001B5DD1">
      <w:pPr>
        <w:widowControl w:val="0"/>
        <w:tabs>
          <w:tab w:val="left" w:pos="7371"/>
        </w:tabs>
        <w:suppressAutoHyphens/>
        <w:ind w:left="283"/>
        <w:rPr>
          <w:b/>
        </w:rPr>
      </w:pPr>
      <w:r>
        <w:rPr>
          <w:b/>
        </w:rPr>
        <w:t xml:space="preserve">15.3.2. </w:t>
      </w:r>
      <w:r w:rsidR="009A4F51" w:rsidRPr="008E5FBD">
        <w:rPr>
          <w:b/>
        </w:rPr>
        <w:t>Munkavégzéshez kapcsolódó dokumentációk</w:t>
      </w:r>
      <w:r w:rsidR="00C93ED5">
        <w:rPr>
          <w:b/>
        </w:rPr>
        <w:tab/>
      </w:r>
      <w:r w:rsidR="009A4F51" w:rsidRPr="001B5DD1">
        <w:rPr>
          <w:b/>
          <w:i/>
        </w:rPr>
        <w:t>104</w:t>
      </w:r>
      <w:r w:rsidR="009A4F51" w:rsidRPr="008E5FBD">
        <w:rPr>
          <w:b/>
          <w:i/>
        </w:rPr>
        <w:t xml:space="preserve"> óra/ 104 óra</w:t>
      </w:r>
    </w:p>
    <w:p w:rsidR="009A4F51" w:rsidRPr="008E5FBD" w:rsidRDefault="009A4F51" w:rsidP="009A4F51">
      <w:pPr>
        <w:widowControl w:val="0"/>
        <w:suppressAutoHyphens/>
        <w:ind w:left="1224" w:firstLine="194"/>
      </w:pPr>
    </w:p>
    <w:p w:rsidR="009A4F51" w:rsidRPr="008E5FBD" w:rsidRDefault="00365620" w:rsidP="001B5DD1">
      <w:pPr>
        <w:widowControl w:val="0"/>
        <w:suppressAutoHyphens/>
        <w:ind w:left="709"/>
        <w:rPr>
          <w:kern w:val="1"/>
          <w:lang w:eastAsia="hi-IN" w:bidi="hi-IN"/>
        </w:rPr>
      </w:pPr>
      <w:r>
        <w:rPr>
          <w:kern w:val="1"/>
          <w:lang w:eastAsia="hi-IN" w:bidi="hi-IN"/>
        </w:rPr>
        <w:t>Műszaki napló vezetése</w:t>
      </w:r>
    </w:p>
    <w:p w:rsidR="009A4F51" w:rsidRPr="008E5FBD" w:rsidRDefault="00365620" w:rsidP="001B5DD1">
      <w:pPr>
        <w:widowControl w:val="0"/>
        <w:suppressAutoHyphens/>
        <w:ind w:left="709"/>
        <w:rPr>
          <w:kern w:val="1"/>
          <w:lang w:eastAsia="hi-IN" w:bidi="hi-IN"/>
        </w:rPr>
      </w:pPr>
      <w:r>
        <w:rPr>
          <w:kern w:val="1"/>
          <w:lang w:eastAsia="hi-IN" w:bidi="hi-IN"/>
        </w:rPr>
        <w:t>Munkanapló vezetése</w:t>
      </w:r>
    </w:p>
    <w:p w:rsidR="009A4F51" w:rsidRPr="008E5FBD" w:rsidRDefault="009A4F51" w:rsidP="001B5DD1">
      <w:pPr>
        <w:widowControl w:val="0"/>
        <w:suppressAutoHyphens/>
        <w:ind w:left="709"/>
        <w:rPr>
          <w:kern w:val="1"/>
          <w:lang w:eastAsia="hi-IN" w:bidi="hi-IN"/>
        </w:rPr>
      </w:pPr>
      <w:r w:rsidRPr="008E5FBD">
        <w:rPr>
          <w:kern w:val="1"/>
          <w:lang w:eastAsia="hi-IN" w:bidi="hi-IN"/>
        </w:rPr>
        <w:t>Termeléshez kapcsolódó me</w:t>
      </w:r>
      <w:r w:rsidR="00365620">
        <w:rPr>
          <w:kern w:val="1"/>
          <w:lang w:eastAsia="hi-IN" w:bidi="hi-IN"/>
        </w:rPr>
        <w:t>nnyiségi regisztráció elvégzése</w:t>
      </w:r>
    </w:p>
    <w:p w:rsidR="009A4F51" w:rsidRPr="008E5FBD" w:rsidRDefault="009A4F51" w:rsidP="001B5DD1">
      <w:pPr>
        <w:widowControl w:val="0"/>
        <w:suppressAutoHyphens/>
        <w:ind w:left="709"/>
        <w:rPr>
          <w:kern w:val="1"/>
          <w:lang w:eastAsia="hi-IN" w:bidi="hi-IN"/>
        </w:rPr>
      </w:pPr>
      <w:r w:rsidRPr="008E5FBD">
        <w:rPr>
          <w:kern w:val="1"/>
          <w:lang w:eastAsia="hi-IN" w:bidi="hi-IN"/>
        </w:rPr>
        <w:t>Alkalmi és ren</w:t>
      </w:r>
      <w:r w:rsidR="00365620">
        <w:rPr>
          <w:kern w:val="1"/>
          <w:lang w:eastAsia="hi-IN" w:bidi="hi-IN"/>
        </w:rPr>
        <w:t>dszeres feladatok dokumentálása</w:t>
      </w:r>
    </w:p>
    <w:p w:rsidR="009A4F51" w:rsidRPr="008E5FBD" w:rsidRDefault="00365620" w:rsidP="001B5DD1">
      <w:pPr>
        <w:widowControl w:val="0"/>
        <w:suppressAutoHyphens/>
        <w:ind w:left="709"/>
        <w:rPr>
          <w:kern w:val="1"/>
          <w:lang w:eastAsia="hi-IN" w:bidi="hi-IN"/>
        </w:rPr>
      </w:pPr>
      <w:r>
        <w:rPr>
          <w:kern w:val="1"/>
          <w:lang w:eastAsia="hi-IN" w:bidi="hi-IN"/>
        </w:rPr>
        <w:t>Mérési jegyzőkönyvek készítése</w:t>
      </w:r>
    </w:p>
    <w:p w:rsidR="009A4F51" w:rsidRPr="008E5FBD" w:rsidRDefault="009A4F51" w:rsidP="001B5DD1">
      <w:pPr>
        <w:widowControl w:val="0"/>
        <w:suppressAutoHyphens/>
        <w:ind w:left="709"/>
        <w:rPr>
          <w:kern w:val="1"/>
          <w:lang w:eastAsia="hi-IN" w:bidi="hi-IN"/>
        </w:rPr>
      </w:pPr>
      <w:r w:rsidRPr="008E5FBD">
        <w:rPr>
          <w:kern w:val="1"/>
          <w:lang w:eastAsia="hi-IN" w:bidi="hi-IN"/>
        </w:rPr>
        <w:t>Környezetvédelmi dokumentációk értelme</w:t>
      </w:r>
      <w:r w:rsidR="00365620">
        <w:rPr>
          <w:kern w:val="1"/>
          <w:lang w:eastAsia="hi-IN" w:bidi="hi-IN"/>
        </w:rPr>
        <w:t>zése és készítésében segédkezés</w:t>
      </w:r>
    </w:p>
    <w:p w:rsidR="009A4F51" w:rsidRPr="008E5FBD" w:rsidRDefault="009A4F51" w:rsidP="001B5DD1">
      <w:pPr>
        <w:widowControl w:val="0"/>
        <w:suppressAutoHyphens/>
        <w:ind w:left="709"/>
        <w:rPr>
          <w:kern w:val="1"/>
          <w:lang w:eastAsia="hi-IN" w:bidi="hi-IN"/>
        </w:rPr>
      </w:pPr>
      <w:r w:rsidRPr="008E5FBD">
        <w:rPr>
          <w:kern w:val="1"/>
          <w:lang w:eastAsia="hi-IN" w:bidi="hi-IN"/>
        </w:rPr>
        <w:t>Veszélyes anyagokhoz kapcsolódó dokument</w:t>
      </w:r>
      <w:r w:rsidR="00365620">
        <w:rPr>
          <w:kern w:val="1"/>
          <w:lang w:eastAsia="hi-IN" w:bidi="hi-IN"/>
        </w:rPr>
        <w:t>ációk értelmezése és használata</w:t>
      </w:r>
    </w:p>
    <w:p w:rsidR="009A4F51" w:rsidRPr="008E5FBD" w:rsidRDefault="009A4F51" w:rsidP="009A4F51">
      <w:pPr>
        <w:widowControl w:val="0"/>
        <w:suppressAutoHyphens/>
        <w:jc w:val="center"/>
        <w:rPr>
          <w:b/>
          <w:kern w:val="1"/>
          <w:lang w:eastAsia="hi-IN" w:bidi="hi-IN"/>
        </w:rPr>
      </w:pPr>
    </w:p>
    <w:p w:rsidR="009A4F51" w:rsidRPr="008E5FBD" w:rsidRDefault="002E5CD6" w:rsidP="001B5DD1">
      <w:pPr>
        <w:ind w:left="283"/>
        <w:rPr>
          <w:b/>
          <w:i/>
        </w:rPr>
      </w:pPr>
      <w:r>
        <w:rPr>
          <w:b/>
          <w:i/>
        </w:rPr>
        <w:t xml:space="preserve">15.4. </w:t>
      </w:r>
      <w:r w:rsidR="009A4F51" w:rsidRPr="008E5FBD">
        <w:rPr>
          <w:b/>
          <w:i/>
        </w:rPr>
        <w:t xml:space="preserve">A képzés javasolt helyszíne </w:t>
      </w:r>
      <w:r w:rsidR="009A4F51" w:rsidRPr="008E5FBD">
        <w:rPr>
          <w:b/>
          <w:i/>
          <w:kern w:val="1"/>
          <w:lang w:eastAsia="hi-IN" w:bidi="hi-IN"/>
        </w:rPr>
        <w:t>(ajánlás)</w:t>
      </w:r>
    </w:p>
    <w:p w:rsidR="009A4F51" w:rsidRPr="008E5FBD" w:rsidRDefault="009A4F51" w:rsidP="009A4F51">
      <w:pPr>
        <w:ind w:left="792"/>
        <w:rPr>
          <w:b/>
          <w:i/>
        </w:rPr>
      </w:pPr>
    </w:p>
    <w:p w:rsidR="009A4F51" w:rsidRPr="008E5FBD" w:rsidRDefault="009A4F51" w:rsidP="001B5DD1">
      <w:pPr>
        <w:ind w:left="283"/>
      </w:pPr>
      <w:proofErr w:type="spellStart"/>
      <w:r w:rsidRPr="008E5FBD">
        <w:t>szakmaspecifikus</w:t>
      </w:r>
      <w:proofErr w:type="spellEnd"/>
      <w:r w:rsidRPr="008E5FBD">
        <w:t xml:space="preserve"> gazdálkodó szervezet</w:t>
      </w:r>
    </w:p>
    <w:p w:rsidR="009A4F51" w:rsidRPr="008E5FBD" w:rsidRDefault="009A4F51" w:rsidP="009A4F51">
      <w:pPr>
        <w:autoSpaceDE w:val="0"/>
        <w:autoSpaceDN w:val="0"/>
        <w:adjustRightInd w:val="0"/>
        <w:ind w:left="708"/>
        <w:jc w:val="center"/>
        <w:rPr>
          <w:b/>
        </w:rPr>
      </w:pPr>
    </w:p>
    <w:p w:rsidR="009A4F51" w:rsidRPr="008E5FBD" w:rsidRDefault="002E5CD6" w:rsidP="001B5DD1">
      <w:pPr>
        <w:widowControl w:val="0"/>
        <w:suppressAutoHyphens/>
        <w:ind w:left="283"/>
        <w:jc w:val="both"/>
        <w:rPr>
          <w:b/>
          <w:bCs/>
        </w:rPr>
      </w:pPr>
      <w:r>
        <w:rPr>
          <w:b/>
          <w:bCs/>
        </w:rPr>
        <w:t xml:space="preserve">15.5. </w:t>
      </w:r>
      <w:r w:rsidR="009A4F51" w:rsidRPr="008E5FBD">
        <w:rPr>
          <w:b/>
          <w:bCs/>
        </w:rPr>
        <w:t>A tantárgy elsajátítása során alkalmazott módszerek, tanulói tevékenységformák</w:t>
      </w:r>
    </w:p>
    <w:p w:rsidR="009A4F51" w:rsidRPr="008E5FBD" w:rsidRDefault="009A4F51" w:rsidP="009A4F51">
      <w:pPr>
        <w:pStyle w:val="Listaszerbekezds4"/>
        <w:spacing w:after="0" w:line="240" w:lineRule="auto"/>
        <w:ind w:left="0"/>
        <w:rPr>
          <w:rFonts w:ascii="Times New Roman" w:hAnsi="Times New Roman"/>
          <w:b/>
          <w:bCs/>
          <w:i/>
          <w:iCs/>
          <w:sz w:val="24"/>
          <w:szCs w:val="24"/>
        </w:rPr>
      </w:pPr>
    </w:p>
    <w:p w:rsidR="009A4F51" w:rsidRDefault="002E5CD6" w:rsidP="002E5CD6">
      <w:pPr>
        <w:pStyle w:val="Listaszerbekezds4"/>
        <w:spacing w:after="0"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15.5.1. </w:t>
      </w:r>
      <w:r w:rsidR="009A4F51" w:rsidRPr="008E5FBD">
        <w:rPr>
          <w:rFonts w:ascii="Times New Roman" w:hAnsi="Times New Roman"/>
          <w:b/>
          <w:bCs/>
          <w:i/>
          <w:iCs/>
          <w:sz w:val="24"/>
          <w:szCs w:val="24"/>
        </w:rPr>
        <w:t>A tantárgy elsajátítása során alkalmazható sajátos módszerek (ajánlás)</w:t>
      </w:r>
    </w:p>
    <w:p w:rsidR="00A56BE2" w:rsidRPr="008E5FBD" w:rsidRDefault="00A56BE2" w:rsidP="002E5CD6">
      <w:pPr>
        <w:pStyle w:val="Listaszerbekezds4"/>
        <w:spacing w:after="0" w:line="240" w:lineRule="auto"/>
        <w:ind w:left="709"/>
        <w:jc w:val="both"/>
        <w:rPr>
          <w:rFonts w:ascii="Times New Roman" w:hAnsi="Times New Roman"/>
          <w:b/>
          <w:bCs/>
          <w:i/>
          <w:i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A4F51" w:rsidRPr="008E5FBD" w:rsidTr="003B1614">
        <w:trPr>
          <w:jc w:val="center"/>
        </w:trPr>
        <w:tc>
          <w:tcPr>
            <w:tcW w:w="994" w:type="dxa"/>
            <w:vMerge w:val="restart"/>
            <w:vAlign w:val="center"/>
          </w:tcPr>
          <w:p w:rsidR="009A4F51" w:rsidRPr="008E5FBD" w:rsidRDefault="009A4F51" w:rsidP="003B1614">
            <w:pPr>
              <w:jc w:val="center"/>
              <w:rPr>
                <w:b/>
                <w:bCs/>
                <w:sz w:val="20"/>
                <w:szCs w:val="20"/>
              </w:rPr>
            </w:pPr>
            <w:r w:rsidRPr="008E5FBD">
              <w:rPr>
                <w:b/>
                <w:bCs/>
                <w:sz w:val="20"/>
                <w:szCs w:val="20"/>
              </w:rPr>
              <w:t>Sorszám</w:t>
            </w:r>
          </w:p>
        </w:tc>
        <w:tc>
          <w:tcPr>
            <w:tcW w:w="2800" w:type="dxa"/>
            <w:vMerge w:val="restart"/>
            <w:vAlign w:val="center"/>
          </w:tcPr>
          <w:p w:rsidR="009A4F51" w:rsidRPr="008E5FBD" w:rsidRDefault="009A4F51" w:rsidP="003B1614">
            <w:pPr>
              <w:jc w:val="center"/>
              <w:rPr>
                <w:b/>
                <w:bCs/>
                <w:sz w:val="20"/>
                <w:szCs w:val="20"/>
              </w:rPr>
            </w:pPr>
            <w:r w:rsidRPr="008E5FBD">
              <w:rPr>
                <w:b/>
                <w:bCs/>
                <w:sz w:val="20"/>
                <w:szCs w:val="20"/>
              </w:rPr>
              <w:t xml:space="preserve">Alkalmazott oktatási </w:t>
            </w:r>
          </w:p>
          <w:p w:rsidR="009A4F51" w:rsidRPr="008E5FBD" w:rsidRDefault="009A4F51" w:rsidP="003B1614">
            <w:pPr>
              <w:jc w:val="center"/>
              <w:rPr>
                <w:b/>
                <w:bCs/>
                <w:sz w:val="20"/>
                <w:szCs w:val="20"/>
              </w:rPr>
            </w:pPr>
            <w:r w:rsidRPr="008E5FBD">
              <w:rPr>
                <w:b/>
                <w:bCs/>
                <w:sz w:val="20"/>
                <w:szCs w:val="20"/>
              </w:rPr>
              <w:t>módszer neve</w:t>
            </w:r>
          </w:p>
        </w:tc>
        <w:tc>
          <w:tcPr>
            <w:tcW w:w="2835" w:type="dxa"/>
            <w:gridSpan w:val="3"/>
            <w:vAlign w:val="center"/>
          </w:tcPr>
          <w:p w:rsidR="009A4F51" w:rsidRPr="008E5FBD" w:rsidRDefault="009A4F51" w:rsidP="003B1614">
            <w:pPr>
              <w:jc w:val="center"/>
              <w:rPr>
                <w:b/>
                <w:bCs/>
                <w:sz w:val="20"/>
                <w:szCs w:val="20"/>
              </w:rPr>
            </w:pPr>
            <w:r w:rsidRPr="008E5FBD">
              <w:rPr>
                <w:b/>
                <w:bCs/>
                <w:sz w:val="20"/>
                <w:szCs w:val="20"/>
              </w:rPr>
              <w:t>A tanulói tevékenység szervezeti kerete</w:t>
            </w:r>
          </w:p>
        </w:tc>
        <w:tc>
          <w:tcPr>
            <w:tcW w:w="2659" w:type="dxa"/>
            <w:vMerge w:val="restart"/>
            <w:vAlign w:val="center"/>
          </w:tcPr>
          <w:p w:rsidR="009A4F51" w:rsidRPr="008E5FBD" w:rsidRDefault="009A4F51" w:rsidP="003B1614">
            <w:pPr>
              <w:jc w:val="center"/>
              <w:rPr>
                <w:b/>
                <w:bCs/>
                <w:sz w:val="20"/>
                <w:szCs w:val="20"/>
              </w:rPr>
            </w:pPr>
            <w:r w:rsidRPr="008E5FBD">
              <w:rPr>
                <w:b/>
                <w:bCs/>
                <w:sz w:val="20"/>
                <w:szCs w:val="20"/>
              </w:rPr>
              <w:t>Alkalmazandó eszközök és felszerelések (SZVK 6. pont lebontása, pontosítása)</w:t>
            </w:r>
          </w:p>
        </w:tc>
      </w:tr>
      <w:tr w:rsidR="009A4F51" w:rsidRPr="008E5FBD" w:rsidTr="003B1614">
        <w:trPr>
          <w:jc w:val="center"/>
        </w:trPr>
        <w:tc>
          <w:tcPr>
            <w:tcW w:w="994" w:type="dxa"/>
            <w:vMerge/>
            <w:vAlign w:val="center"/>
          </w:tcPr>
          <w:p w:rsidR="009A4F51" w:rsidRPr="008E5FBD" w:rsidRDefault="009A4F51" w:rsidP="003B1614">
            <w:pPr>
              <w:jc w:val="center"/>
              <w:rPr>
                <w:b/>
                <w:bCs/>
                <w:sz w:val="20"/>
                <w:szCs w:val="20"/>
              </w:rPr>
            </w:pPr>
          </w:p>
        </w:tc>
        <w:tc>
          <w:tcPr>
            <w:tcW w:w="2800" w:type="dxa"/>
            <w:vMerge/>
            <w:vAlign w:val="center"/>
          </w:tcPr>
          <w:p w:rsidR="009A4F51" w:rsidRPr="008E5FBD" w:rsidRDefault="009A4F51" w:rsidP="003B1614">
            <w:pPr>
              <w:rPr>
                <w:b/>
                <w:bCs/>
                <w:sz w:val="20"/>
                <w:szCs w:val="20"/>
              </w:rPr>
            </w:pPr>
          </w:p>
        </w:tc>
        <w:tc>
          <w:tcPr>
            <w:tcW w:w="945" w:type="dxa"/>
            <w:vAlign w:val="center"/>
          </w:tcPr>
          <w:p w:rsidR="009A4F51" w:rsidRPr="008E5FBD" w:rsidRDefault="009A4F51" w:rsidP="003B1614">
            <w:pPr>
              <w:jc w:val="center"/>
              <w:rPr>
                <w:b/>
                <w:bCs/>
                <w:sz w:val="20"/>
                <w:szCs w:val="20"/>
              </w:rPr>
            </w:pPr>
            <w:r w:rsidRPr="008E5FBD">
              <w:rPr>
                <w:b/>
                <w:bCs/>
                <w:sz w:val="20"/>
                <w:szCs w:val="20"/>
              </w:rPr>
              <w:t>egyéni</w:t>
            </w:r>
          </w:p>
        </w:tc>
        <w:tc>
          <w:tcPr>
            <w:tcW w:w="945" w:type="dxa"/>
            <w:vAlign w:val="center"/>
          </w:tcPr>
          <w:p w:rsidR="009A4F51" w:rsidRPr="008E5FBD" w:rsidRDefault="009A4F51" w:rsidP="003B1614">
            <w:pPr>
              <w:jc w:val="center"/>
              <w:rPr>
                <w:b/>
                <w:bCs/>
                <w:sz w:val="20"/>
                <w:szCs w:val="20"/>
              </w:rPr>
            </w:pPr>
            <w:r w:rsidRPr="008E5FBD">
              <w:rPr>
                <w:b/>
                <w:bCs/>
                <w:sz w:val="20"/>
                <w:szCs w:val="20"/>
              </w:rPr>
              <w:t>csoport</w:t>
            </w:r>
          </w:p>
        </w:tc>
        <w:tc>
          <w:tcPr>
            <w:tcW w:w="945" w:type="dxa"/>
            <w:vAlign w:val="center"/>
          </w:tcPr>
          <w:p w:rsidR="009A4F51" w:rsidRPr="008E5FBD" w:rsidRDefault="009A4F51" w:rsidP="003B1614">
            <w:pPr>
              <w:jc w:val="center"/>
              <w:rPr>
                <w:b/>
                <w:bCs/>
                <w:sz w:val="20"/>
                <w:szCs w:val="20"/>
              </w:rPr>
            </w:pPr>
            <w:r w:rsidRPr="008E5FBD">
              <w:rPr>
                <w:b/>
                <w:bCs/>
                <w:sz w:val="20"/>
                <w:szCs w:val="20"/>
              </w:rPr>
              <w:t>osztály</w:t>
            </w:r>
          </w:p>
        </w:tc>
        <w:tc>
          <w:tcPr>
            <w:tcW w:w="2659" w:type="dxa"/>
            <w:vMerge/>
            <w:vAlign w:val="center"/>
          </w:tcPr>
          <w:p w:rsidR="009A4F51" w:rsidRPr="008E5FBD" w:rsidRDefault="009A4F51" w:rsidP="003B1614">
            <w:pPr>
              <w:jc w:val="center"/>
              <w:rPr>
                <w:b/>
                <w:bCs/>
                <w:sz w:val="20"/>
                <w:szCs w:val="20"/>
              </w:rPr>
            </w:pP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1.1.</w:t>
            </w:r>
          </w:p>
        </w:tc>
        <w:tc>
          <w:tcPr>
            <w:tcW w:w="2800" w:type="dxa"/>
            <w:vAlign w:val="center"/>
          </w:tcPr>
          <w:p w:rsidR="009A4F51" w:rsidRPr="008E5FBD" w:rsidRDefault="009A4F51" w:rsidP="003B1614">
            <w:pPr>
              <w:rPr>
                <w:sz w:val="20"/>
                <w:szCs w:val="20"/>
              </w:rPr>
            </w:pPr>
            <w:r w:rsidRPr="008E5FBD">
              <w:rPr>
                <w:sz w:val="20"/>
                <w:szCs w:val="20"/>
              </w:rPr>
              <w:t>magyarázat</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35426E" w:rsidP="003B1614">
            <w:pPr>
              <w:jc w:val="center"/>
              <w:rPr>
                <w:sz w:val="20"/>
                <w:szCs w:val="20"/>
              </w:rPr>
            </w:pPr>
            <w:r>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1.2.</w:t>
            </w:r>
          </w:p>
        </w:tc>
        <w:tc>
          <w:tcPr>
            <w:tcW w:w="2800" w:type="dxa"/>
            <w:vAlign w:val="center"/>
          </w:tcPr>
          <w:p w:rsidR="009A4F51" w:rsidRPr="008E5FBD" w:rsidRDefault="009A4F51" w:rsidP="003B1614">
            <w:pPr>
              <w:rPr>
                <w:sz w:val="20"/>
                <w:szCs w:val="20"/>
              </w:rPr>
            </w:pPr>
            <w:r w:rsidRPr="008E5FBD">
              <w:rPr>
                <w:sz w:val="20"/>
                <w:szCs w:val="20"/>
              </w:rPr>
              <w:t>kiselőadás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35426E" w:rsidP="003B1614">
            <w:pPr>
              <w:jc w:val="center"/>
              <w:rPr>
                <w:sz w:val="20"/>
                <w:szCs w:val="20"/>
              </w:rPr>
            </w:pPr>
            <w:r>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1.3.</w:t>
            </w:r>
          </w:p>
        </w:tc>
        <w:tc>
          <w:tcPr>
            <w:tcW w:w="2800" w:type="dxa"/>
            <w:vAlign w:val="center"/>
          </w:tcPr>
          <w:p w:rsidR="009A4F51" w:rsidRPr="008E5FBD" w:rsidRDefault="009A4F51" w:rsidP="003B1614">
            <w:pPr>
              <w:rPr>
                <w:sz w:val="20"/>
                <w:szCs w:val="20"/>
              </w:rPr>
            </w:pPr>
            <w:r w:rsidRPr="008E5FBD">
              <w:rPr>
                <w:sz w:val="20"/>
                <w:szCs w:val="20"/>
              </w:rPr>
              <w:t>megbeszélés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1.4.</w:t>
            </w:r>
          </w:p>
        </w:tc>
        <w:tc>
          <w:tcPr>
            <w:tcW w:w="2800" w:type="dxa"/>
            <w:vAlign w:val="center"/>
          </w:tcPr>
          <w:p w:rsidR="009A4F51" w:rsidRPr="008E5FBD" w:rsidRDefault="009A4F51" w:rsidP="003B1614">
            <w:pPr>
              <w:rPr>
                <w:sz w:val="20"/>
                <w:szCs w:val="20"/>
              </w:rPr>
            </w:pPr>
            <w:r w:rsidRPr="008E5FBD">
              <w:rPr>
                <w:sz w:val="20"/>
                <w:szCs w:val="20"/>
              </w:rPr>
              <w:t>szemléltetés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35426E" w:rsidP="003B1614">
            <w:pPr>
              <w:jc w:val="center"/>
              <w:rPr>
                <w:sz w:val="20"/>
                <w:szCs w:val="20"/>
              </w:rPr>
            </w:pPr>
            <w:r>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1.5.</w:t>
            </w:r>
          </w:p>
        </w:tc>
        <w:tc>
          <w:tcPr>
            <w:tcW w:w="2800" w:type="dxa"/>
            <w:vAlign w:val="center"/>
          </w:tcPr>
          <w:p w:rsidR="009A4F51" w:rsidRPr="008E5FBD" w:rsidRDefault="009A4F51" w:rsidP="003B1614">
            <w:pPr>
              <w:rPr>
                <w:sz w:val="20"/>
                <w:szCs w:val="20"/>
              </w:rPr>
            </w:pPr>
            <w:r w:rsidRPr="008E5FBD">
              <w:rPr>
                <w:sz w:val="20"/>
                <w:szCs w:val="20"/>
              </w:rPr>
              <w:t>projekt</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1.6.</w:t>
            </w:r>
          </w:p>
        </w:tc>
        <w:tc>
          <w:tcPr>
            <w:tcW w:w="2800" w:type="dxa"/>
            <w:vAlign w:val="center"/>
          </w:tcPr>
          <w:p w:rsidR="009A4F51" w:rsidRPr="008E5FBD" w:rsidRDefault="009A4F51" w:rsidP="003B1614">
            <w:pPr>
              <w:rPr>
                <w:sz w:val="20"/>
                <w:szCs w:val="20"/>
              </w:rPr>
            </w:pPr>
            <w:r w:rsidRPr="008E5FBD">
              <w:rPr>
                <w:sz w:val="20"/>
                <w:szCs w:val="20"/>
              </w:rPr>
              <w:t>szimuláció</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35426E" w:rsidP="003B1614">
            <w:pPr>
              <w:jc w:val="center"/>
              <w:rPr>
                <w:sz w:val="20"/>
                <w:szCs w:val="20"/>
              </w:rPr>
            </w:pPr>
            <w:r>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994" w:type="dxa"/>
            <w:vAlign w:val="center"/>
          </w:tcPr>
          <w:p w:rsidR="009A4F51" w:rsidRPr="008E5FBD" w:rsidRDefault="009A4F51" w:rsidP="003B1614">
            <w:pPr>
              <w:jc w:val="center"/>
              <w:rPr>
                <w:sz w:val="20"/>
                <w:szCs w:val="20"/>
              </w:rPr>
            </w:pPr>
            <w:r w:rsidRPr="008E5FBD">
              <w:rPr>
                <w:sz w:val="20"/>
                <w:szCs w:val="20"/>
              </w:rPr>
              <w:t>1.7.</w:t>
            </w:r>
          </w:p>
        </w:tc>
        <w:tc>
          <w:tcPr>
            <w:tcW w:w="2800" w:type="dxa"/>
            <w:vAlign w:val="center"/>
          </w:tcPr>
          <w:p w:rsidR="009A4F51" w:rsidRPr="008E5FBD" w:rsidRDefault="009A4F51" w:rsidP="003B1614">
            <w:pPr>
              <w:rPr>
                <w:sz w:val="20"/>
                <w:szCs w:val="20"/>
              </w:rPr>
            </w:pPr>
            <w:r w:rsidRPr="008E5FBD">
              <w:rPr>
                <w:sz w:val="20"/>
                <w:szCs w:val="20"/>
              </w:rPr>
              <w:t>munkavégzés</w:t>
            </w:r>
          </w:p>
        </w:tc>
        <w:tc>
          <w:tcPr>
            <w:tcW w:w="945" w:type="dxa"/>
            <w:vAlign w:val="center"/>
          </w:tcPr>
          <w:p w:rsidR="009A4F51" w:rsidRPr="008E5FBD" w:rsidRDefault="009A4F51" w:rsidP="003B1614">
            <w:pPr>
              <w:jc w:val="center"/>
              <w:rPr>
                <w:sz w:val="20"/>
                <w:szCs w:val="20"/>
              </w:rPr>
            </w:pPr>
          </w:p>
        </w:tc>
        <w:tc>
          <w:tcPr>
            <w:tcW w:w="945" w:type="dxa"/>
            <w:vAlign w:val="center"/>
          </w:tcPr>
          <w:p w:rsidR="009A4F51" w:rsidRPr="008E5FBD" w:rsidRDefault="009A4F51" w:rsidP="003B1614">
            <w:pPr>
              <w:jc w:val="center"/>
              <w:rPr>
                <w:sz w:val="20"/>
                <w:szCs w:val="20"/>
              </w:rPr>
            </w:pPr>
            <w:r w:rsidRPr="008E5FBD">
              <w:rPr>
                <w:sz w:val="20"/>
                <w:szCs w:val="20"/>
              </w:rPr>
              <w:t>x</w:t>
            </w:r>
          </w:p>
        </w:tc>
        <w:tc>
          <w:tcPr>
            <w:tcW w:w="945" w:type="dxa"/>
            <w:vAlign w:val="center"/>
          </w:tcPr>
          <w:p w:rsidR="009A4F51" w:rsidRPr="008E5FBD" w:rsidRDefault="009A4F51" w:rsidP="003B1614">
            <w:pPr>
              <w:jc w:val="center"/>
              <w:rPr>
                <w:sz w:val="20"/>
                <w:szCs w:val="20"/>
              </w:rPr>
            </w:pPr>
          </w:p>
        </w:tc>
        <w:tc>
          <w:tcPr>
            <w:tcW w:w="2659" w:type="dxa"/>
            <w:vAlign w:val="center"/>
          </w:tcPr>
          <w:p w:rsidR="009A4F51" w:rsidRPr="008E5FBD" w:rsidRDefault="009A4F51" w:rsidP="003B1614">
            <w:pPr>
              <w:jc w:val="center"/>
              <w:rPr>
                <w:sz w:val="20"/>
                <w:szCs w:val="20"/>
              </w:rPr>
            </w:pPr>
            <w:r w:rsidRPr="008E5FBD">
              <w:rPr>
                <w:sz w:val="20"/>
                <w:szCs w:val="20"/>
              </w:rPr>
              <w:t>-</w:t>
            </w:r>
          </w:p>
        </w:tc>
      </w:tr>
    </w:tbl>
    <w:p w:rsidR="009A4F51" w:rsidRPr="008E5FBD" w:rsidRDefault="009A4F51" w:rsidP="009A4F51">
      <w:pPr>
        <w:widowControl w:val="0"/>
        <w:suppressAutoHyphens/>
        <w:jc w:val="both"/>
        <w:rPr>
          <w:b/>
          <w:bCs/>
          <w:kern w:val="1"/>
          <w:lang w:eastAsia="hi-IN" w:bidi="hi-IN"/>
        </w:rPr>
      </w:pPr>
    </w:p>
    <w:p w:rsidR="009A4F51" w:rsidRPr="008E5FBD" w:rsidRDefault="002E5CD6" w:rsidP="002E5CD6">
      <w:pPr>
        <w:pStyle w:val="Listaszerbekezds4"/>
        <w:spacing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15.5.2. </w:t>
      </w:r>
      <w:r w:rsidR="009A4F51" w:rsidRPr="008E5FBD">
        <w:rPr>
          <w:rFonts w:ascii="Times New Roman" w:hAnsi="Times New Roman"/>
          <w:b/>
          <w:bCs/>
          <w:i/>
          <w:iCs/>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A4F51" w:rsidRPr="008E5FBD" w:rsidTr="003B1614">
        <w:trPr>
          <w:cantSplit/>
          <w:trHeight w:val="921"/>
          <w:jc w:val="center"/>
        </w:trPr>
        <w:tc>
          <w:tcPr>
            <w:tcW w:w="828" w:type="dxa"/>
            <w:vMerge w:val="restart"/>
            <w:vAlign w:val="center"/>
          </w:tcPr>
          <w:p w:rsidR="009A4F51" w:rsidRPr="008E5FBD" w:rsidRDefault="009A4F51" w:rsidP="003B1614">
            <w:pPr>
              <w:jc w:val="center"/>
              <w:rPr>
                <w:b/>
                <w:bCs/>
                <w:sz w:val="20"/>
                <w:szCs w:val="20"/>
              </w:rPr>
            </w:pPr>
            <w:r w:rsidRPr="008E5FBD">
              <w:rPr>
                <w:b/>
                <w:bCs/>
                <w:sz w:val="20"/>
                <w:szCs w:val="20"/>
              </w:rPr>
              <w:t>Sor-szám</w:t>
            </w:r>
          </w:p>
        </w:tc>
        <w:tc>
          <w:tcPr>
            <w:tcW w:w="3621" w:type="dxa"/>
            <w:vMerge w:val="restart"/>
            <w:vAlign w:val="center"/>
          </w:tcPr>
          <w:p w:rsidR="009A4F51" w:rsidRPr="008E5FBD" w:rsidRDefault="009A4F51" w:rsidP="003B1614">
            <w:pPr>
              <w:jc w:val="center"/>
              <w:rPr>
                <w:b/>
                <w:bCs/>
                <w:sz w:val="20"/>
                <w:szCs w:val="20"/>
              </w:rPr>
            </w:pPr>
            <w:r w:rsidRPr="008E5FBD">
              <w:rPr>
                <w:b/>
                <w:bCs/>
                <w:sz w:val="20"/>
                <w:szCs w:val="20"/>
              </w:rPr>
              <w:t>Tanulói tevékenységforma</w:t>
            </w:r>
          </w:p>
        </w:tc>
        <w:tc>
          <w:tcPr>
            <w:tcW w:w="2370" w:type="dxa"/>
            <w:gridSpan w:val="3"/>
            <w:vAlign w:val="center"/>
          </w:tcPr>
          <w:p w:rsidR="009A4F51" w:rsidRPr="008E5FBD" w:rsidRDefault="009A4F51" w:rsidP="003B1614">
            <w:pPr>
              <w:jc w:val="center"/>
              <w:rPr>
                <w:b/>
                <w:bCs/>
                <w:sz w:val="20"/>
                <w:szCs w:val="20"/>
              </w:rPr>
            </w:pPr>
            <w:r w:rsidRPr="008E5FBD">
              <w:rPr>
                <w:b/>
                <w:bCs/>
                <w:sz w:val="20"/>
                <w:szCs w:val="20"/>
              </w:rPr>
              <w:t>Tanulói tevékenység szervezési kerete</w:t>
            </w:r>
          </w:p>
          <w:p w:rsidR="009A4F51" w:rsidRPr="008E5FBD" w:rsidRDefault="009A4F51" w:rsidP="003B1614">
            <w:pPr>
              <w:jc w:val="center"/>
              <w:rPr>
                <w:b/>
                <w:bCs/>
                <w:sz w:val="20"/>
                <w:szCs w:val="20"/>
              </w:rPr>
            </w:pPr>
            <w:r w:rsidRPr="008E5FBD">
              <w:rPr>
                <w:b/>
                <w:bCs/>
                <w:sz w:val="20"/>
                <w:szCs w:val="20"/>
              </w:rPr>
              <w:t>(differenciálási módok)</w:t>
            </w:r>
          </w:p>
        </w:tc>
        <w:tc>
          <w:tcPr>
            <w:tcW w:w="2190" w:type="dxa"/>
            <w:vMerge w:val="restart"/>
            <w:vAlign w:val="center"/>
          </w:tcPr>
          <w:p w:rsidR="009A4F51" w:rsidRPr="008E5FBD" w:rsidRDefault="009A4F51" w:rsidP="003B1614">
            <w:pPr>
              <w:jc w:val="center"/>
              <w:rPr>
                <w:b/>
                <w:bCs/>
                <w:sz w:val="20"/>
                <w:szCs w:val="20"/>
              </w:rPr>
            </w:pPr>
            <w:r w:rsidRPr="008E5FBD">
              <w:rPr>
                <w:b/>
                <w:bCs/>
                <w:sz w:val="20"/>
                <w:szCs w:val="20"/>
              </w:rPr>
              <w:t>Alkalmazandó eszközök és felszerelések (SZVK 6. pont lebontása, pontosítása)</w:t>
            </w:r>
          </w:p>
        </w:tc>
      </w:tr>
      <w:tr w:rsidR="009A4F51" w:rsidRPr="008E5FBD" w:rsidTr="003B1614">
        <w:trPr>
          <w:cantSplit/>
          <w:trHeight w:val="1076"/>
          <w:jc w:val="center"/>
        </w:trPr>
        <w:tc>
          <w:tcPr>
            <w:tcW w:w="828" w:type="dxa"/>
            <w:vMerge/>
            <w:vAlign w:val="center"/>
          </w:tcPr>
          <w:p w:rsidR="009A4F51" w:rsidRPr="008E5FBD" w:rsidRDefault="009A4F51" w:rsidP="003B1614">
            <w:pPr>
              <w:jc w:val="center"/>
              <w:rPr>
                <w:b/>
                <w:bCs/>
                <w:sz w:val="20"/>
                <w:szCs w:val="20"/>
              </w:rPr>
            </w:pPr>
          </w:p>
        </w:tc>
        <w:tc>
          <w:tcPr>
            <w:tcW w:w="3621" w:type="dxa"/>
            <w:vMerge/>
            <w:vAlign w:val="center"/>
          </w:tcPr>
          <w:p w:rsidR="009A4F51" w:rsidRPr="008E5FBD" w:rsidRDefault="009A4F51" w:rsidP="003B1614">
            <w:pPr>
              <w:rPr>
                <w:b/>
                <w:bCs/>
                <w:sz w:val="20"/>
                <w:szCs w:val="20"/>
              </w:rPr>
            </w:pPr>
          </w:p>
        </w:tc>
        <w:tc>
          <w:tcPr>
            <w:tcW w:w="809"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Egyéni</w:t>
            </w:r>
          </w:p>
        </w:tc>
        <w:tc>
          <w:tcPr>
            <w:tcW w:w="798"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Csoport-</w:t>
            </w:r>
          </w:p>
          <w:p w:rsidR="009A4F51" w:rsidRPr="008E5FBD" w:rsidRDefault="009A4F51" w:rsidP="003B1614">
            <w:pPr>
              <w:ind w:left="113" w:right="113"/>
              <w:jc w:val="center"/>
              <w:rPr>
                <w:b/>
                <w:bCs/>
                <w:sz w:val="20"/>
                <w:szCs w:val="20"/>
              </w:rPr>
            </w:pPr>
            <w:r w:rsidRPr="008E5FBD">
              <w:rPr>
                <w:b/>
                <w:bCs/>
                <w:sz w:val="20"/>
                <w:szCs w:val="20"/>
              </w:rPr>
              <w:t>bontás</w:t>
            </w:r>
          </w:p>
        </w:tc>
        <w:tc>
          <w:tcPr>
            <w:tcW w:w="763" w:type="dxa"/>
            <w:textDirection w:val="btLr"/>
            <w:vAlign w:val="center"/>
          </w:tcPr>
          <w:p w:rsidR="009A4F51" w:rsidRPr="008E5FBD" w:rsidRDefault="009A4F51" w:rsidP="003B1614">
            <w:pPr>
              <w:ind w:left="113" w:right="113"/>
              <w:jc w:val="center"/>
              <w:rPr>
                <w:b/>
                <w:bCs/>
                <w:sz w:val="20"/>
                <w:szCs w:val="20"/>
              </w:rPr>
            </w:pPr>
            <w:r w:rsidRPr="008E5FBD">
              <w:rPr>
                <w:b/>
                <w:bCs/>
                <w:sz w:val="20"/>
                <w:szCs w:val="20"/>
              </w:rPr>
              <w:t>Osztály-</w:t>
            </w:r>
          </w:p>
          <w:p w:rsidR="009A4F51" w:rsidRPr="008E5FBD" w:rsidRDefault="009A4F51" w:rsidP="003B1614">
            <w:pPr>
              <w:ind w:left="113" w:right="113"/>
              <w:jc w:val="center"/>
              <w:rPr>
                <w:b/>
                <w:bCs/>
                <w:sz w:val="20"/>
                <w:szCs w:val="20"/>
              </w:rPr>
            </w:pPr>
            <w:r w:rsidRPr="008E5FBD">
              <w:rPr>
                <w:b/>
                <w:bCs/>
                <w:sz w:val="20"/>
                <w:szCs w:val="20"/>
              </w:rPr>
              <w:t>keret</w:t>
            </w:r>
          </w:p>
        </w:tc>
        <w:tc>
          <w:tcPr>
            <w:tcW w:w="2190" w:type="dxa"/>
            <w:vMerge/>
            <w:vAlign w:val="center"/>
          </w:tcPr>
          <w:p w:rsidR="009A4F51" w:rsidRPr="008E5FBD" w:rsidRDefault="009A4F51" w:rsidP="003B1614">
            <w:pPr>
              <w:jc w:val="center"/>
              <w:rPr>
                <w:b/>
                <w:bCs/>
                <w:sz w:val="20"/>
                <w:szCs w:val="20"/>
              </w:rPr>
            </w:pP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1.</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Információ feldolgozó tevékenységek</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1.1.</w:t>
            </w:r>
          </w:p>
        </w:tc>
        <w:tc>
          <w:tcPr>
            <w:tcW w:w="3621" w:type="dxa"/>
            <w:vAlign w:val="center"/>
          </w:tcPr>
          <w:p w:rsidR="009A4F51" w:rsidRPr="008E5FBD" w:rsidRDefault="009A4F51" w:rsidP="003B1614">
            <w:pPr>
              <w:rPr>
                <w:sz w:val="20"/>
                <w:szCs w:val="20"/>
              </w:rPr>
            </w:pPr>
            <w:r w:rsidRPr="008E5FBD">
              <w:rPr>
                <w:sz w:val="20"/>
                <w:szCs w:val="20"/>
              </w:rPr>
              <w:t>Információk önálló rendszerezése</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35426E" w:rsidP="003B1614">
            <w:pPr>
              <w:jc w:val="center"/>
              <w:rPr>
                <w:sz w:val="20"/>
                <w:szCs w:val="20"/>
              </w:rPr>
            </w:pPr>
            <w:r>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1.2.</w:t>
            </w:r>
          </w:p>
        </w:tc>
        <w:tc>
          <w:tcPr>
            <w:tcW w:w="3621" w:type="dxa"/>
            <w:vAlign w:val="center"/>
          </w:tcPr>
          <w:p w:rsidR="009A4F51" w:rsidRPr="008E5FBD" w:rsidRDefault="009A4F51" w:rsidP="003B1614">
            <w:pPr>
              <w:rPr>
                <w:sz w:val="20"/>
                <w:szCs w:val="20"/>
              </w:rPr>
            </w:pPr>
            <w:r w:rsidRPr="008E5FBD">
              <w:rPr>
                <w:sz w:val="20"/>
                <w:szCs w:val="20"/>
              </w:rPr>
              <w:t>Hallott szöveg feladattal vezetett feldolgozása</w:t>
            </w:r>
          </w:p>
        </w:tc>
        <w:tc>
          <w:tcPr>
            <w:tcW w:w="809" w:type="dxa"/>
            <w:vAlign w:val="center"/>
          </w:tcPr>
          <w:p w:rsidR="009A4F51" w:rsidRPr="008E5FBD" w:rsidRDefault="009A4F51" w:rsidP="003B1614">
            <w:pPr>
              <w:jc w:val="center"/>
              <w:rPr>
                <w:sz w:val="20"/>
                <w:szCs w:val="20"/>
              </w:rPr>
            </w:pPr>
            <w:r w:rsidRPr="008E5FBD">
              <w:rPr>
                <w:sz w:val="20"/>
                <w:szCs w:val="20"/>
              </w:rPr>
              <w:t>x</w:t>
            </w: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1.3.</w:t>
            </w:r>
          </w:p>
        </w:tc>
        <w:tc>
          <w:tcPr>
            <w:tcW w:w="3621" w:type="dxa"/>
            <w:vAlign w:val="center"/>
          </w:tcPr>
          <w:p w:rsidR="009A4F51" w:rsidRPr="008E5FBD" w:rsidRDefault="009A4F51" w:rsidP="003B1614">
            <w:pPr>
              <w:rPr>
                <w:sz w:val="20"/>
                <w:szCs w:val="20"/>
              </w:rPr>
            </w:pPr>
            <w:r w:rsidRPr="008E5FBD">
              <w:rPr>
                <w:sz w:val="20"/>
                <w:szCs w:val="20"/>
              </w:rPr>
              <w:t>Olvasott szöveg feldolgozása jegyzeteléssel</w:t>
            </w:r>
          </w:p>
        </w:tc>
        <w:tc>
          <w:tcPr>
            <w:tcW w:w="809" w:type="dxa"/>
            <w:vAlign w:val="center"/>
          </w:tcPr>
          <w:p w:rsidR="009A4F51" w:rsidRPr="008E5FBD" w:rsidRDefault="009A4F51" w:rsidP="003B1614">
            <w:pPr>
              <w:jc w:val="center"/>
              <w:rPr>
                <w:sz w:val="20"/>
                <w:szCs w:val="20"/>
              </w:rPr>
            </w:pPr>
            <w:r w:rsidRPr="008E5FBD">
              <w:rPr>
                <w:sz w:val="20"/>
                <w:szCs w:val="20"/>
              </w:rPr>
              <w:t>x</w:t>
            </w: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1.4.</w:t>
            </w:r>
          </w:p>
        </w:tc>
        <w:tc>
          <w:tcPr>
            <w:tcW w:w="3621" w:type="dxa"/>
            <w:vAlign w:val="center"/>
          </w:tcPr>
          <w:p w:rsidR="009A4F51" w:rsidRPr="008E5FBD" w:rsidRDefault="009A4F51" w:rsidP="003B1614">
            <w:pPr>
              <w:rPr>
                <w:sz w:val="20"/>
                <w:szCs w:val="20"/>
              </w:rPr>
            </w:pPr>
            <w:r w:rsidRPr="008E5FBD">
              <w:rPr>
                <w:sz w:val="20"/>
                <w:szCs w:val="20"/>
              </w:rPr>
              <w:t>Információk feladattal vezetett rendszerezése</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35426E" w:rsidP="003B1614">
            <w:pPr>
              <w:jc w:val="center"/>
              <w:rPr>
                <w:sz w:val="20"/>
                <w:szCs w:val="20"/>
              </w:rPr>
            </w:pPr>
            <w:r>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2.</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Ismeretalkalmazási gyakorló tevékenységek, feladatok</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2.1.</w:t>
            </w:r>
          </w:p>
        </w:tc>
        <w:tc>
          <w:tcPr>
            <w:tcW w:w="3621" w:type="dxa"/>
            <w:vAlign w:val="center"/>
          </w:tcPr>
          <w:p w:rsidR="009A4F51" w:rsidRPr="008E5FBD" w:rsidRDefault="009A4F51" w:rsidP="003B1614">
            <w:pPr>
              <w:rPr>
                <w:sz w:val="20"/>
                <w:szCs w:val="20"/>
              </w:rPr>
            </w:pPr>
            <w:r w:rsidRPr="008E5FBD">
              <w:rPr>
                <w:sz w:val="20"/>
                <w:szCs w:val="20"/>
              </w:rPr>
              <w:t>Tesztfeladat megoldása</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35426E" w:rsidP="003B1614">
            <w:pPr>
              <w:jc w:val="center"/>
              <w:rPr>
                <w:sz w:val="20"/>
                <w:szCs w:val="20"/>
              </w:rPr>
            </w:pPr>
            <w:r>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2.2.</w:t>
            </w:r>
          </w:p>
        </w:tc>
        <w:tc>
          <w:tcPr>
            <w:tcW w:w="3621" w:type="dxa"/>
            <w:vAlign w:val="center"/>
          </w:tcPr>
          <w:p w:rsidR="009A4F51" w:rsidRPr="008E5FBD" w:rsidRDefault="009A4F51" w:rsidP="003B1614">
            <w:pPr>
              <w:rPr>
                <w:sz w:val="20"/>
                <w:szCs w:val="20"/>
              </w:rPr>
            </w:pPr>
            <w:r w:rsidRPr="008E5FBD">
              <w:rPr>
                <w:sz w:val="20"/>
                <w:szCs w:val="20"/>
              </w:rPr>
              <w:t>Géprendszer megfigyelése adott szempontok alapján</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2.3.</w:t>
            </w:r>
          </w:p>
        </w:tc>
        <w:tc>
          <w:tcPr>
            <w:tcW w:w="3621" w:type="dxa"/>
            <w:vAlign w:val="center"/>
          </w:tcPr>
          <w:p w:rsidR="009A4F51" w:rsidRPr="008E5FBD" w:rsidRDefault="009A4F51" w:rsidP="003B1614">
            <w:pPr>
              <w:rPr>
                <w:sz w:val="20"/>
                <w:szCs w:val="20"/>
              </w:rPr>
            </w:pPr>
            <w:r w:rsidRPr="008E5FBD">
              <w:rPr>
                <w:sz w:val="20"/>
                <w:szCs w:val="20"/>
              </w:rPr>
              <w:t>Műveletek gyakorlása</w:t>
            </w:r>
          </w:p>
        </w:tc>
        <w:tc>
          <w:tcPr>
            <w:tcW w:w="809" w:type="dxa"/>
            <w:vAlign w:val="center"/>
          </w:tcPr>
          <w:p w:rsidR="009A4F51" w:rsidRPr="008E5FBD" w:rsidRDefault="009A4F51" w:rsidP="003B1614">
            <w:pPr>
              <w:jc w:val="center"/>
              <w:rPr>
                <w:sz w:val="20"/>
                <w:szCs w:val="20"/>
              </w:rPr>
            </w:pPr>
            <w:r w:rsidRPr="008E5FBD">
              <w:rPr>
                <w:sz w:val="20"/>
                <w:szCs w:val="20"/>
              </w:rPr>
              <w:t>x</w:t>
            </w: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2.4.</w:t>
            </w:r>
          </w:p>
        </w:tc>
        <w:tc>
          <w:tcPr>
            <w:tcW w:w="3621" w:type="dxa"/>
            <w:vAlign w:val="center"/>
          </w:tcPr>
          <w:p w:rsidR="009A4F51" w:rsidRPr="008E5FBD" w:rsidRDefault="009A4F51" w:rsidP="003B1614">
            <w:pPr>
              <w:rPr>
                <w:sz w:val="20"/>
                <w:szCs w:val="20"/>
              </w:rPr>
            </w:pPr>
            <w:r w:rsidRPr="008E5FBD">
              <w:rPr>
                <w:sz w:val="20"/>
                <w:szCs w:val="20"/>
              </w:rPr>
              <w:t>Információk rendszerezése mozaikfeladattal</w:t>
            </w:r>
          </w:p>
        </w:tc>
        <w:tc>
          <w:tcPr>
            <w:tcW w:w="809" w:type="dxa"/>
            <w:vAlign w:val="center"/>
          </w:tcPr>
          <w:p w:rsidR="009A4F51" w:rsidRPr="008E5FBD" w:rsidRDefault="009A4F51" w:rsidP="003B1614">
            <w:pPr>
              <w:jc w:val="center"/>
              <w:rPr>
                <w:sz w:val="20"/>
                <w:szCs w:val="20"/>
              </w:rPr>
            </w:pPr>
            <w:r w:rsidRPr="008E5FBD">
              <w:rPr>
                <w:sz w:val="20"/>
                <w:szCs w:val="20"/>
              </w:rPr>
              <w:t>x</w:t>
            </w:r>
          </w:p>
        </w:tc>
        <w:tc>
          <w:tcPr>
            <w:tcW w:w="798" w:type="dxa"/>
            <w:vAlign w:val="center"/>
          </w:tcPr>
          <w:p w:rsidR="009A4F51" w:rsidRPr="008E5FBD" w:rsidRDefault="009A4F51" w:rsidP="003B1614">
            <w:pPr>
              <w:jc w:val="center"/>
              <w:rPr>
                <w:sz w:val="20"/>
                <w:szCs w:val="20"/>
              </w:rPr>
            </w:pP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2.5.</w:t>
            </w:r>
          </w:p>
        </w:tc>
        <w:tc>
          <w:tcPr>
            <w:tcW w:w="3621" w:type="dxa"/>
            <w:vAlign w:val="center"/>
          </w:tcPr>
          <w:p w:rsidR="009A4F51" w:rsidRPr="008E5FBD" w:rsidRDefault="009A4F51" w:rsidP="003B1614">
            <w:pPr>
              <w:rPr>
                <w:sz w:val="20"/>
                <w:szCs w:val="20"/>
              </w:rPr>
            </w:pPr>
            <w:r w:rsidRPr="008E5FBD">
              <w:rPr>
                <w:sz w:val="20"/>
                <w:szCs w:val="20"/>
              </w:rPr>
              <w:t>Tesztfeladat megoldása</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35426E" w:rsidP="003B1614">
            <w:pPr>
              <w:jc w:val="center"/>
              <w:rPr>
                <w:sz w:val="20"/>
                <w:szCs w:val="20"/>
              </w:rPr>
            </w:pPr>
            <w:r>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2.6.</w:t>
            </w:r>
          </w:p>
        </w:tc>
        <w:tc>
          <w:tcPr>
            <w:tcW w:w="3621" w:type="dxa"/>
            <w:vAlign w:val="center"/>
          </w:tcPr>
          <w:p w:rsidR="009A4F51" w:rsidRPr="008E5FBD" w:rsidRDefault="009A4F51" w:rsidP="003B1614">
            <w:pPr>
              <w:rPr>
                <w:sz w:val="20"/>
                <w:szCs w:val="20"/>
              </w:rPr>
            </w:pPr>
            <w:r w:rsidRPr="008E5FBD">
              <w:rPr>
                <w:sz w:val="20"/>
                <w:szCs w:val="20"/>
              </w:rPr>
              <w:t>Tapasztalatok utólagos ismertetése szóban</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2.7.</w:t>
            </w:r>
          </w:p>
        </w:tc>
        <w:tc>
          <w:tcPr>
            <w:tcW w:w="3621" w:type="dxa"/>
            <w:vAlign w:val="center"/>
          </w:tcPr>
          <w:p w:rsidR="009A4F51" w:rsidRPr="008E5FBD" w:rsidRDefault="009A4F51" w:rsidP="003B1614">
            <w:pPr>
              <w:rPr>
                <w:sz w:val="20"/>
                <w:szCs w:val="20"/>
              </w:rPr>
            </w:pPr>
            <w:r w:rsidRPr="008E5FBD">
              <w:rPr>
                <w:sz w:val="20"/>
                <w:szCs w:val="20"/>
              </w:rPr>
              <w:t>Tapasztalatok helyszíni ismertetése szóban</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shd w:val="clear" w:color="auto" w:fill="D9D9D9"/>
            <w:vAlign w:val="center"/>
          </w:tcPr>
          <w:p w:rsidR="009A4F51" w:rsidRPr="008E5FBD" w:rsidRDefault="009A4F51" w:rsidP="003B1614">
            <w:pPr>
              <w:jc w:val="center"/>
              <w:rPr>
                <w:b/>
                <w:bCs/>
                <w:sz w:val="20"/>
                <w:szCs w:val="20"/>
              </w:rPr>
            </w:pPr>
            <w:r w:rsidRPr="008E5FBD">
              <w:rPr>
                <w:b/>
                <w:bCs/>
                <w:sz w:val="20"/>
                <w:szCs w:val="20"/>
              </w:rPr>
              <w:t>3.</w:t>
            </w:r>
          </w:p>
        </w:tc>
        <w:tc>
          <w:tcPr>
            <w:tcW w:w="3621" w:type="dxa"/>
            <w:shd w:val="clear" w:color="auto" w:fill="D9D9D9"/>
            <w:vAlign w:val="center"/>
          </w:tcPr>
          <w:p w:rsidR="009A4F51" w:rsidRPr="008E5FBD" w:rsidRDefault="009A4F51" w:rsidP="003B1614">
            <w:pPr>
              <w:rPr>
                <w:b/>
                <w:bCs/>
                <w:sz w:val="20"/>
                <w:szCs w:val="20"/>
              </w:rPr>
            </w:pPr>
            <w:r w:rsidRPr="008E5FBD">
              <w:rPr>
                <w:b/>
                <w:bCs/>
                <w:sz w:val="20"/>
                <w:szCs w:val="20"/>
              </w:rPr>
              <w:t>Csoportos munkaformák körében</w:t>
            </w:r>
          </w:p>
        </w:tc>
        <w:tc>
          <w:tcPr>
            <w:tcW w:w="809" w:type="dxa"/>
            <w:shd w:val="clear" w:color="auto" w:fill="D9D9D9"/>
            <w:vAlign w:val="center"/>
          </w:tcPr>
          <w:p w:rsidR="009A4F51" w:rsidRPr="008E5FBD" w:rsidRDefault="009A4F51" w:rsidP="003B1614">
            <w:pPr>
              <w:jc w:val="center"/>
              <w:rPr>
                <w:sz w:val="20"/>
                <w:szCs w:val="20"/>
              </w:rPr>
            </w:pPr>
          </w:p>
        </w:tc>
        <w:tc>
          <w:tcPr>
            <w:tcW w:w="798" w:type="dxa"/>
            <w:shd w:val="clear" w:color="auto" w:fill="D9D9D9"/>
            <w:vAlign w:val="center"/>
          </w:tcPr>
          <w:p w:rsidR="009A4F51" w:rsidRPr="008E5FBD" w:rsidRDefault="009A4F51" w:rsidP="003B1614">
            <w:pPr>
              <w:jc w:val="center"/>
              <w:rPr>
                <w:sz w:val="20"/>
                <w:szCs w:val="20"/>
              </w:rPr>
            </w:pPr>
          </w:p>
        </w:tc>
        <w:tc>
          <w:tcPr>
            <w:tcW w:w="763" w:type="dxa"/>
            <w:shd w:val="clear" w:color="auto" w:fill="D9D9D9"/>
            <w:vAlign w:val="center"/>
          </w:tcPr>
          <w:p w:rsidR="009A4F51" w:rsidRPr="008E5FBD" w:rsidRDefault="009A4F51" w:rsidP="003B1614">
            <w:pPr>
              <w:jc w:val="center"/>
              <w:rPr>
                <w:sz w:val="20"/>
                <w:szCs w:val="20"/>
              </w:rPr>
            </w:pPr>
          </w:p>
        </w:tc>
        <w:tc>
          <w:tcPr>
            <w:tcW w:w="2190" w:type="dxa"/>
            <w:shd w:val="clear" w:color="auto" w:fill="D9D9D9"/>
            <w:vAlign w:val="center"/>
          </w:tcPr>
          <w:p w:rsidR="009A4F51" w:rsidRPr="008E5FBD" w:rsidRDefault="009A4F51" w:rsidP="003B1614">
            <w:pPr>
              <w:jc w:val="center"/>
              <w:rPr>
                <w:sz w:val="20"/>
                <w:szCs w:val="20"/>
              </w:rPr>
            </w:pP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3.1.</w:t>
            </w:r>
          </w:p>
        </w:tc>
        <w:tc>
          <w:tcPr>
            <w:tcW w:w="3621" w:type="dxa"/>
            <w:vAlign w:val="center"/>
          </w:tcPr>
          <w:p w:rsidR="009A4F51" w:rsidRPr="008E5FBD" w:rsidRDefault="009A4F51" w:rsidP="003B1614">
            <w:pPr>
              <w:rPr>
                <w:sz w:val="20"/>
                <w:szCs w:val="20"/>
              </w:rPr>
            </w:pPr>
            <w:r w:rsidRPr="008E5FBD">
              <w:rPr>
                <w:sz w:val="20"/>
                <w:szCs w:val="20"/>
              </w:rPr>
              <w:t>Kiscsoportos szakmai munkavégzés irányítással</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r w:rsidR="009A4F51" w:rsidRPr="008E5FBD" w:rsidTr="003B1614">
        <w:trPr>
          <w:jc w:val="center"/>
        </w:trPr>
        <w:tc>
          <w:tcPr>
            <w:tcW w:w="828" w:type="dxa"/>
            <w:vAlign w:val="center"/>
          </w:tcPr>
          <w:p w:rsidR="009A4F51" w:rsidRPr="008E5FBD" w:rsidRDefault="009A4F51" w:rsidP="003B1614">
            <w:pPr>
              <w:jc w:val="center"/>
              <w:rPr>
                <w:sz w:val="20"/>
                <w:szCs w:val="20"/>
              </w:rPr>
            </w:pPr>
            <w:r w:rsidRPr="008E5FBD">
              <w:rPr>
                <w:sz w:val="20"/>
                <w:szCs w:val="20"/>
              </w:rPr>
              <w:t>3.2.</w:t>
            </w:r>
          </w:p>
        </w:tc>
        <w:tc>
          <w:tcPr>
            <w:tcW w:w="3621" w:type="dxa"/>
            <w:vAlign w:val="center"/>
          </w:tcPr>
          <w:p w:rsidR="009A4F51" w:rsidRPr="008E5FBD" w:rsidRDefault="009A4F51" w:rsidP="003B1614">
            <w:pPr>
              <w:rPr>
                <w:sz w:val="20"/>
                <w:szCs w:val="20"/>
              </w:rPr>
            </w:pPr>
            <w:r w:rsidRPr="008E5FBD">
              <w:rPr>
                <w:sz w:val="20"/>
                <w:szCs w:val="20"/>
              </w:rPr>
              <w:t>Csoportos helyzetgyakorlat</w:t>
            </w:r>
          </w:p>
        </w:tc>
        <w:tc>
          <w:tcPr>
            <w:tcW w:w="809" w:type="dxa"/>
            <w:vAlign w:val="center"/>
          </w:tcPr>
          <w:p w:rsidR="009A4F51" w:rsidRPr="008E5FBD" w:rsidRDefault="009A4F51" w:rsidP="003B1614">
            <w:pPr>
              <w:jc w:val="center"/>
              <w:rPr>
                <w:sz w:val="20"/>
                <w:szCs w:val="20"/>
              </w:rPr>
            </w:pPr>
          </w:p>
        </w:tc>
        <w:tc>
          <w:tcPr>
            <w:tcW w:w="798" w:type="dxa"/>
            <w:vAlign w:val="center"/>
          </w:tcPr>
          <w:p w:rsidR="009A4F51" w:rsidRPr="008E5FBD" w:rsidRDefault="009A4F51" w:rsidP="003B1614">
            <w:pPr>
              <w:jc w:val="center"/>
              <w:rPr>
                <w:sz w:val="20"/>
                <w:szCs w:val="20"/>
              </w:rPr>
            </w:pPr>
            <w:r w:rsidRPr="008E5FBD">
              <w:rPr>
                <w:sz w:val="20"/>
                <w:szCs w:val="20"/>
              </w:rPr>
              <w:t>x</w:t>
            </w:r>
          </w:p>
        </w:tc>
        <w:tc>
          <w:tcPr>
            <w:tcW w:w="763" w:type="dxa"/>
            <w:vAlign w:val="center"/>
          </w:tcPr>
          <w:p w:rsidR="009A4F51" w:rsidRPr="008E5FBD" w:rsidRDefault="009A4F51" w:rsidP="003B1614">
            <w:pPr>
              <w:jc w:val="center"/>
              <w:rPr>
                <w:sz w:val="20"/>
                <w:szCs w:val="20"/>
              </w:rPr>
            </w:pPr>
          </w:p>
        </w:tc>
        <w:tc>
          <w:tcPr>
            <w:tcW w:w="2190" w:type="dxa"/>
            <w:vAlign w:val="center"/>
          </w:tcPr>
          <w:p w:rsidR="009A4F51" w:rsidRPr="008E5FBD" w:rsidRDefault="009A4F51" w:rsidP="003B1614">
            <w:pPr>
              <w:jc w:val="center"/>
              <w:rPr>
                <w:sz w:val="20"/>
                <w:szCs w:val="20"/>
              </w:rPr>
            </w:pPr>
            <w:r w:rsidRPr="008E5FBD">
              <w:rPr>
                <w:sz w:val="20"/>
                <w:szCs w:val="20"/>
              </w:rPr>
              <w:t>-</w:t>
            </w:r>
          </w:p>
        </w:tc>
      </w:tr>
    </w:tbl>
    <w:p w:rsidR="009A4F51" w:rsidRPr="008E5FBD" w:rsidRDefault="009A4F51" w:rsidP="009A4F51">
      <w:pPr>
        <w:autoSpaceDE w:val="0"/>
        <w:autoSpaceDN w:val="0"/>
        <w:adjustRightInd w:val="0"/>
        <w:ind w:left="708"/>
        <w:jc w:val="center"/>
        <w:rPr>
          <w:b/>
        </w:rPr>
      </w:pPr>
    </w:p>
    <w:p w:rsidR="009A4F51" w:rsidRPr="008E5FBD" w:rsidRDefault="002E5CD6" w:rsidP="001B5DD1">
      <w:pPr>
        <w:widowControl w:val="0"/>
        <w:suppressAutoHyphens/>
        <w:ind w:left="283"/>
        <w:jc w:val="both"/>
        <w:rPr>
          <w:b/>
          <w:bCs/>
        </w:rPr>
      </w:pPr>
      <w:r>
        <w:rPr>
          <w:b/>
          <w:bCs/>
        </w:rPr>
        <w:t xml:space="preserve">15.6. </w:t>
      </w:r>
      <w:r w:rsidR="009A4F51" w:rsidRPr="008E5FBD">
        <w:rPr>
          <w:b/>
          <w:bCs/>
        </w:rPr>
        <w:t>A tantárgy értékelésének módja</w:t>
      </w:r>
    </w:p>
    <w:p w:rsidR="00C93ED5" w:rsidRDefault="00C93ED5" w:rsidP="001B5DD1">
      <w:pPr>
        <w:widowControl w:val="0"/>
        <w:suppressAutoHyphens/>
        <w:ind w:left="283"/>
        <w:jc w:val="both"/>
        <w:rPr>
          <w:kern w:val="1"/>
          <w:lang w:eastAsia="hi-IN" w:bidi="hi-IN"/>
        </w:rPr>
      </w:pPr>
    </w:p>
    <w:p w:rsidR="009A4F51" w:rsidRPr="008E5FBD" w:rsidRDefault="009A4F51" w:rsidP="001B5DD1">
      <w:pPr>
        <w:widowControl w:val="0"/>
        <w:suppressAutoHyphens/>
        <w:ind w:left="283"/>
        <w:jc w:val="both"/>
        <w:rPr>
          <w:kern w:val="1"/>
          <w:lang w:eastAsia="hi-IN" w:bidi="hi-IN"/>
        </w:rPr>
      </w:pPr>
      <w:r w:rsidRPr="008E5FBD">
        <w:rPr>
          <w:kern w:val="1"/>
          <w:lang w:eastAsia="hi-IN" w:bidi="hi-IN"/>
        </w:rPr>
        <w:t xml:space="preserve">A nemzeti köznevelésről szóló 2011. évi CXC. törvény 54. § (2) </w:t>
      </w:r>
      <w:r w:rsidR="00585274" w:rsidRPr="00585274">
        <w:rPr>
          <w:i/>
          <w:kern w:val="1"/>
          <w:lang w:eastAsia="hi-IN" w:bidi="hi-IN"/>
        </w:rPr>
        <w:t>a)</w:t>
      </w:r>
      <w:r w:rsidRPr="008E5FBD">
        <w:rPr>
          <w:kern w:val="1"/>
          <w:lang w:eastAsia="hi-IN" w:bidi="hi-IN"/>
        </w:rPr>
        <w:t xml:space="preserve"> pontja szerinti értékeléssel.</w:t>
      </w:r>
    </w:p>
    <w:p w:rsidR="009A4F51" w:rsidRPr="008E5FBD" w:rsidRDefault="009A4F51" w:rsidP="009A4F51">
      <w:pPr>
        <w:autoSpaceDE w:val="0"/>
        <w:autoSpaceDN w:val="0"/>
        <w:adjustRightInd w:val="0"/>
        <w:ind w:left="708"/>
        <w:jc w:val="center"/>
        <w:rPr>
          <w:b/>
        </w:rPr>
      </w:pPr>
    </w:p>
    <w:p w:rsidR="009A4F51" w:rsidRDefault="009A4F51" w:rsidP="009A4F51">
      <w:pPr>
        <w:autoSpaceDE w:val="0"/>
        <w:autoSpaceDN w:val="0"/>
        <w:adjustRightInd w:val="0"/>
        <w:ind w:left="708"/>
        <w:jc w:val="center"/>
        <w:rPr>
          <w:b/>
        </w:rPr>
      </w:pPr>
    </w:p>
    <w:p w:rsidR="00152D93" w:rsidRDefault="00152D93" w:rsidP="009A4F51">
      <w:pPr>
        <w:autoSpaceDE w:val="0"/>
        <w:autoSpaceDN w:val="0"/>
        <w:adjustRightInd w:val="0"/>
        <w:ind w:left="708"/>
        <w:jc w:val="center"/>
        <w:rPr>
          <w:b/>
        </w:rPr>
      </w:pPr>
    </w:p>
    <w:p w:rsidR="00152D93" w:rsidRDefault="00152D93" w:rsidP="009A4F51">
      <w:pPr>
        <w:autoSpaceDE w:val="0"/>
        <w:autoSpaceDN w:val="0"/>
        <w:adjustRightInd w:val="0"/>
        <w:ind w:left="708"/>
        <w:jc w:val="center"/>
        <w:rPr>
          <w:b/>
        </w:rPr>
      </w:pPr>
    </w:p>
    <w:p w:rsidR="00152D93" w:rsidRDefault="00152D93">
      <w:pPr>
        <w:spacing w:after="200" w:line="276" w:lineRule="auto"/>
        <w:rPr>
          <w:b/>
        </w:rPr>
      </w:pPr>
      <w:r>
        <w:rPr>
          <w:b/>
        </w:rPr>
        <w:br w:type="page"/>
      </w:r>
    </w:p>
    <w:p w:rsidR="00152D93" w:rsidRDefault="00152D93" w:rsidP="009A4F51">
      <w:pPr>
        <w:autoSpaceDE w:val="0"/>
        <w:autoSpaceDN w:val="0"/>
        <w:adjustRightInd w:val="0"/>
        <w:ind w:left="708"/>
        <w:jc w:val="center"/>
        <w:rPr>
          <w:b/>
        </w:rPr>
      </w:pPr>
    </w:p>
    <w:p w:rsidR="00152D93" w:rsidRDefault="00152D93" w:rsidP="00152D93">
      <w:pPr>
        <w:jc w:val="center"/>
        <w:rPr>
          <w:b/>
          <w:bCs/>
          <w:sz w:val="44"/>
          <w:szCs w:val="44"/>
        </w:rPr>
      </w:pPr>
    </w:p>
    <w:p w:rsidR="00152D93" w:rsidRDefault="00152D93" w:rsidP="00152D93">
      <w:pPr>
        <w:jc w:val="center"/>
        <w:rPr>
          <w:b/>
          <w:bCs/>
          <w:sz w:val="44"/>
          <w:szCs w:val="44"/>
        </w:rPr>
      </w:pPr>
    </w:p>
    <w:p w:rsidR="00152D93" w:rsidRDefault="00152D93" w:rsidP="00152D93">
      <w:pPr>
        <w:jc w:val="center"/>
        <w:rPr>
          <w:b/>
          <w:bCs/>
          <w:sz w:val="44"/>
          <w:szCs w:val="44"/>
        </w:rPr>
      </w:pPr>
    </w:p>
    <w:p w:rsidR="00152D93" w:rsidRPr="008E5FBD" w:rsidRDefault="00152D93" w:rsidP="00152D93">
      <w:pPr>
        <w:jc w:val="center"/>
        <w:rPr>
          <w:b/>
          <w:bCs/>
          <w:sz w:val="44"/>
          <w:szCs w:val="44"/>
        </w:rPr>
      </w:pPr>
      <w:r w:rsidRPr="008E5FBD">
        <w:rPr>
          <w:b/>
          <w:bCs/>
          <w:sz w:val="44"/>
          <w:szCs w:val="44"/>
        </w:rPr>
        <w:t>A</w:t>
      </w:r>
    </w:p>
    <w:p w:rsidR="00152D93" w:rsidRPr="008E5FBD" w:rsidRDefault="00152D93" w:rsidP="00152D93">
      <w:pPr>
        <w:jc w:val="center"/>
        <w:rPr>
          <w:b/>
          <w:bCs/>
          <w:sz w:val="44"/>
          <w:szCs w:val="44"/>
        </w:rPr>
      </w:pPr>
      <w:r w:rsidRPr="008E5FBD">
        <w:rPr>
          <w:b/>
          <w:bCs/>
          <w:sz w:val="44"/>
          <w:szCs w:val="44"/>
        </w:rPr>
        <w:t>10199-12 azonosító számú</w:t>
      </w:r>
    </w:p>
    <w:p w:rsidR="00152D93" w:rsidRPr="008E5FBD" w:rsidRDefault="00152D93" w:rsidP="00152D93">
      <w:pPr>
        <w:jc w:val="center"/>
        <w:rPr>
          <w:sz w:val="44"/>
          <w:szCs w:val="44"/>
        </w:rPr>
      </w:pPr>
    </w:p>
    <w:p w:rsidR="00152D93" w:rsidRPr="008E5FBD" w:rsidRDefault="00152D93" w:rsidP="00152D93">
      <w:pPr>
        <w:jc w:val="center"/>
        <w:rPr>
          <w:b/>
          <w:bCs/>
          <w:sz w:val="44"/>
          <w:szCs w:val="44"/>
        </w:rPr>
      </w:pPr>
      <w:r w:rsidRPr="008E5FBD">
        <w:rPr>
          <w:b/>
          <w:bCs/>
          <w:sz w:val="44"/>
          <w:szCs w:val="44"/>
        </w:rPr>
        <w:t>Termelési feladatok</w:t>
      </w:r>
    </w:p>
    <w:p w:rsidR="00152D93" w:rsidRPr="008E5FBD" w:rsidRDefault="00152D93" w:rsidP="00152D93">
      <w:pPr>
        <w:jc w:val="center"/>
        <w:rPr>
          <w:b/>
          <w:bCs/>
          <w:sz w:val="44"/>
          <w:szCs w:val="44"/>
        </w:rPr>
      </w:pPr>
      <w:proofErr w:type="gramStart"/>
      <w:r w:rsidRPr="008E5FBD">
        <w:rPr>
          <w:b/>
          <w:bCs/>
          <w:sz w:val="44"/>
          <w:szCs w:val="44"/>
        </w:rPr>
        <w:t>megnevezésű</w:t>
      </w:r>
      <w:proofErr w:type="gramEnd"/>
    </w:p>
    <w:p w:rsidR="00152D93" w:rsidRPr="008E5FBD" w:rsidRDefault="00152D93" w:rsidP="00152D93">
      <w:pPr>
        <w:jc w:val="center"/>
        <w:rPr>
          <w:b/>
          <w:bCs/>
          <w:sz w:val="44"/>
          <w:szCs w:val="44"/>
        </w:rPr>
      </w:pPr>
    </w:p>
    <w:p w:rsidR="00152D93" w:rsidRPr="008E5FBD" w:rsidRDefault="00152D93" w:rsidP="00152D93">
      <w:pPr>
        <w:ind w:left="-15"/>
        <w:jc w:val="center"/>
        <w:rPr>
          <w:b/>
          <w:bCs/>
          <w:sz w:val="44"/>
          <w:szCs w:val="44"/>
        </w:rPr>
      </w:pPr>
      <w:proofErr w:type="gramStart"/>
      <w:r w:rsidRPr="008E5FBD">
        <w:rPr>
          <w:b/>
          <w:bCs/>
          <w:sz w:val="44"/>
          <w:szCs w:val="44"/>
        </w:rPr>
        <w:t>szakmai</w:t>
      </w:r>
      <w:proofErr w:type="gramEnd"/>
      <w:r w:rsidRPr="008E5FBD">
        <w:rPr>
          <w:b/>
          <w:bCs/>
          <w:sz w:val="44"/>
          <w:szCs w:val="44"/>
        </w:rPr>
        <w:t xml:space="preserve"> követelménymodul</w:t>
      </w:r>
    </w:p>
    <w:p w:rsidR="00152D93" w:rsidRPr="008E5FBD" w:rsidRDefault="00152D93" w:rsidP="00152D93">
      <w:pPr>
        <w:ind w:left="-15"/>
        <w:jc w:val="center"/>
        <w:rPr>
          <w:b/>
          <w:bCs/>
          <w:sz w:val="44"/>
          <w:szCs w:val="44"/>
        </w:rPr>
      </w:pPr>
    </w:p>
    <w:p w:rsidR="00152D93" w:rsidRPr="008E5FBD" w:rsidRDefault="00152D93" w:rsidP="00152D93">
      <w:pPr>
        <w:ind w:left="-15"/>
        <w:jc w:val="center"/>
        <w:rPr>
          <w:b/>
          <w:bCs/>
          <w:sz w:val="44"/>
          <w:szCs w:val="44"/>
        </w:rPr>
      </w:pPr>
      <w:proofErr w:type="gramStart"/>
      <w:r w:rsidRPr="008E5FBD">
        <w:rPr>
          <w:b/>
          <w:bCs/>
          <w:sz w:val="44"/>
          <w:szCs w:val="44"/>
        </w:rPr>
        <w:t>tantárgyai</w:t>
      </w:r>
      <w:proofErr w:type="gramEnd"/>
      <w:r w:rsidRPr="008E5FBD">
        <w:rPr>
          <w:b/>
          <w:bCs/>
          <w:sz w:val="44"/>
          <w:szCs w:val="44"/>
        </w:rPr>
        <w:t>, témakörei</w:t>
      </w:r>
    </w:p>
    <w:p w:rsidR="00152D93" w:rsidRPr="008E5FBD" w:rsidRDefault="00152D93" w:rsidP="00152D93">
      <w:pPr>
        <w:jc w:val="center"/>
        <w:rPr>
          <w:b/>
          <w:bCs/>
          <w:sz w:val="44"/>
          <w:szCs w:val="44"/>
        </w:rPr>
      </w:pPr>
    </w:p>
    <w:p w:rsidR="00152D93" w:rsidRDefault="00152D93" w:rsidP="00152D93">
      <w:pPr>
        <w:ind w:left="-15"/>
        <w:jc w:val="both"/>
        <w:rPr>
          <w:b/>
          <w:bCs/>
        </w:rPr>
      </w:pPr>
      <w:r w:rsidRPr="008E5FBD">
        <w:rPr>
          <w:color w:val="FF0000"/>
          <w:sz w:val="20"/>
          <w:szCs w:val="20"/>
        </w:rPr>
        <w:br w:type="page"/>
      </w:r>
      <w:r w:rsidRPr="008E5FBD">
        <w:rPr>
          <w:b/>
          <w:bCs/>
        </w:rPr>
        <w:t>Az 10199-12 azonosító számú, Termelési feladatok megnevezésű szakmai követelménymodulhoz tartozó tantárgyak és témakörök oktatása során fejlesztendő kompetenciák</w:t>
      </w:r>
    </w:p>
    <w:p w:rsidR="00365620" w:rsidRPr="008E5FBD" w:rsidRDefault="00365620" w:rsidP="00152D93">
      <w:pPr>
        <w:ind w:left="-15"/>
        <w:jc w:val="both"/>
        <w:rPr>
          <w:b/>
          <w:bCs/>
        </w:rPr>
      </w:pPr>
    </w:p>
    <w:tbl>
      <w:tblPr>
        <w:tblW w:w="9016" w:type="dxa"/>
        <w:jc w:val="center"/>
        <w:tblInd w:w="57" w:type="dxa"/>
        <w:tblCellMar>
          <w:left w:w="70" w:type="dxa"/>
          <w:right w:w="70" w:type="dxa"/>
        </w:tblCellMar>
        <w:tblLook w:val="0000" w:firstRow="0" w:lastRow="0" w:firstColumn="0" w:lastColumn="0" w:noHBand="0" w:noVBand="0"/>
      </w:tblPr>
      <w:tblGrid>
        <w:gridCol w:w="4945"/>
        <w:gridCol w:w="1170"/>
        <w:gridCol w:w="956"/>
        <w:gridCol w:w="956"/>
        <w:gridCol w:w="989"/>
      </w:tblGrid>
      <w:tr w:rsidR="00152D93" w:rsidRPr="008E5FBD" w:rsidTr="00406F5F">
        <w:trPr>
          <w:trHeight w:val="570"/>
          <w:jc w:val="center"/>
        </w:trPr>
        <w:tc>
          <w:tcPr>
            <w:tcW w:w="4945" w:type="dxa"/>
            <w:vMerge w:val="restart"/>
            <w:tcBorders>
              <w:top w:val="single" w:sz="4" w:space="0" w:color="auto"/>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10199-12 Termelési feladatok</w:t>
            </w:r>
          </w:p>
        </w:tc>
        <w:tc>
          <w:tcPr>
            <w:tcW w:w="2126" w:type="dxa"/>
            <w:gridSpan w:val="2"/>
            <w:tcBorders>
              <w:top w:val="single" w:sz="4" w:space="0" w:color="auto"/>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 xml:space="preserve">Bányászati termelés </w:t>
            </w:r>
          </w:p>
        </w:tc>
        <w:tc>
          <w:tcPr>
            <w:tcW w:w="1945" w:type="dxa"/>
            <w:gridSpan w:val="2"/>
            <w:tcBorders>
              <w:top w:val="single" w:sz="4" w:space="0" w:color="auto"/>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Bányászati termelés gyakorlat</w:t>
            </w:r>
          </w:p>
        </w:tc>
      </w:tr>
      <w:tr w:rsidR="00152D93" w:rsidRPr="008E5FBD" w:rsidTr="00406F5F">
        <w:trPr>
          <w:cantSplit/>
          <w:trHeight w:val="2070"/>
          <w:jc w:val="center"/>
        </w:trPr>
        <w:tc>
          <w:tcPr>
            <w:tcW w:w="4945" w:type="dxa"/>
            <w:vMerge/>
            <w:tcBorders>
              <w:top w:val="single" w:sz="4" w:space="0" w:color="auto"/>
              <w:left w:val="single" w:sz="4" w:space="0" w:color="auto"/>
              <w:bottom w:val="single" w:sz="4" w:space="0" w:color="auto"/>
              <w:right w:val="single" w:sz="4" w:space="0" w:color="auto"/>
            </w:tcBorders>
            <w:vAlign w:val="center"/>
          </w:tcPr>
          <w:p w:rsidR="00152D93" w:rsidRPr="008E5FBD" w:rsidRDefault="00152D93" w:rsidP="00406F5F">
            <w:pPr>
              <w:rPr>
                <w:sz w:val="20"/>
                <w:szCs w:val="20"/>
              </w:rPr>
            </w:pPr>
          </w:p>
        </w:tc>
        <w:tc>
          <w:tcPr>
            <w:tcW w:w="1170" w:type="dxa"/>
            <w:tcBorders>
              <w:top w:val="nil"/>
              <w:left w:val="nil"/>
              <w:bottom w:val="single" w:sz="4" w:space="0" w:color="auto"/>
              <w:right w:val="single" w:sz="4" w:space="0" w:color="auto"/>
            </w:tcBorders>
            <w:textDirection w:val="btLr"/>
            <w:vAlign w:val="bottom"/>
          </w:tcPr>
          <w:p w:rsidR="00152D93" w:rsidRPr="008E5FBD" w:rsidRDefault="00152D93" w:rsidP="00406F5F">
            <w:pPr>
              <w:ind w:left="57"/>
              <w:rPr>
                <w:sz w:val="20"/>
                <w:szCs w:val="20"/>
              </w:rPr>
            </w:pPr>
            <w:r w:rsidRPr="008E5FBD">
              <w:rPr>
                <w:sz w:val="20"/>
                <w:szCs w:val="20"/>
              </w:rPr>
              <w:t>Eszközök, berendezések</w:t>
            </w:r>
          </w:p>
        </w:tc>
        <w:tc>
          <w:tcPr>
            <w:tcW w:w="956" w:type="dxa"/>
            <w:tcBorders>
              <w:top w:val="nil"/>
              <w:left w:val="nil"/>
              <w:bottom w:val="single" w:sz="4" w:space="0" w:color="auto"/>
              <w:right w:val="single" w:sz="4" w:space="0" w:color="auto"/>
            </w:tcBorders>
            <w:textDirection w:val="btLr"/>
            <w:vAlign w:val="bottom"/>
          </w:tcPr>
          <w:p w:rsidR="00152D93" w:rsidRPr="008E5FBD" w:rsidRDefault="00152D93" w:rsidP="00406F5F">
            <w:pPr>
              <w:ind w:left="57"/>
              <w:rPr>
                <w:sz w:val="20"/>
                <w:szCs w:val="20"/>
              </w:rPr>
            </w:pPr>
            <w:r w:rsidRPr="008E5FBD">
              <w:rPr>
                <w:sz w:val="20"/>
                <w:szCs w:val="20"/>
              </w:rPr>
              <w:t>Technológiák, műveletek</w:t>
            </w:r>
          </w:p>
        </w:tc>
        <w:tc>
          <w:tcPr>
            <w:tcW w:w="956" w:type="dxa"/>
            <w:tcBorders>
              <w:top w:val="nil"/>
              <w:left w:val="nil"/>
              <w:bottom w:val="single" w:sz="4" w:space="0" w:color="auto"/>
              <w:right w:val="single" w:sz="4" w:space="0" w:color="auto"/>
            </w:tcBorders>
            <w:textDirection w:val="btLr"/>
          </w:tcPr>
          <w:p w:rsidR="00152D93" w:rsidRPr="008E5FBD" w:rsidRDefault="00152D93" w:rsidP="00406F5F">
            <w:pPr>
              <w:ind w:left="113" w:right="113"/>
              <w:rPr>
                <w:sz w:val="20"/>
                <w:szCs w:val="20"/>
              </w:rPr>
            </w:pPr>
            <w:r w:rsidRPr="008E5FBD">
              <w:rPr>
                <w:sz w:val="20"/>
                <w:szCs w:val="20"/>
              </w:rPr>
              <w:t>Eszközök, berendezések kezelése</w:t>
            </w:r>
          </w:p>
        </w:tc>
        <w:tc>
          <w:tcPr>
            <w:tcW w:w="989" w:type="dxa"/>
            <w:tcBorders>
              <w:top w:val="nil"/>
              <w:left w:val="nil"/>
              <w:bottom w:val="single" w:sz="4" w:space="0" w:color="auto"/>
              <w:right w:val="single" w:sz="4" w:space="0" w:color="auto"/>
            </w:tcBorders>
            <w:textDirection w:val="btLr"/>
          </w:tcPr>
          <w:p w:rsidR="00152D93" w:rsidRPr="008E5FBD" w:rsidRDefault="00152D93" w:rsidP="00406F5F">
            <w:pPr>
              <w:ind w:left="113" w:right="113"/>
              <w:rPr>
                <w:sz w:val="20"/>
                <w:szCs w:val="20"/>
              </w:rPr>
            </w:pPr>
            <w:r w:rsidRPr="008E5FBD">
              <w:rPr>
                <w:sz w:val="20"/>
                <w:szCs w:val="20"/>
              </w:rPr>
              <w:t>Technológiák, műveletek végrehajtása</w:t>
            </w:r>
          </w:p>
        </w:tc>
      </w:tr>
      <w:tr w:rsidR="00152D93" w:rsidRPr="008E5FBD" w:rsidTr="00406F5F">
        <w:trPr>
          <w:trHeight w:val="345"/>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FELADATOK</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Anyagmozgató pályát épít</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Anyagot szállít, mozgat</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Biztosítási anyagot rendel</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Biztosító anyagokat beépít, rögzít</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 xml:space="preserve">Ellenőrzi a robbantás környezetét </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Fejtési, karbantartási, technológiai fülkét készít</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Fúrási munkára előkészül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Fúrólyukat telepít</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Gondoskodik a keletkező mérgező gázok hatásainak csökkentéséről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Hibás részegységeket és berendezéseket cserél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Hidraulikus gépet kezel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Jövesztő- és rakodógépek szerelésénél közreműködik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proofErr w:type="spellStart"/>
            <w:r w:rsidRPr="008E5FBD">
              <w:rPr>
                <w:sz w:val="20"/>
                <w:szCs w:val="20"/>
              </w:rPr>
              <w:t>Jövesztőgépet</w:t>
            </w:r>
            <w:proofErr w:type="spellEnd"/>
            <w:r w:rsidRPr="008E5FBD">
              <w:rPr>
                <w:sz w:val="20"/>
                <w:szCs w:val="20"/>
              </w:rPr>
              <w:t xml:space="preserve"> kezel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Kezeli az emelő- és vontató berendezéseket</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Kőzetrepesztési technológiát használ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Omlasztási munkát végez</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Önjáró biztosító berendezéseket be- és kiszerel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Önjáró biztosítószerkezeteket kezel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Pneumatikus gépet kezel</w:t>
            </w:r>
          </w:p>
        </w:tc>
        <w:tc>
          <w:tcPr>
            <w:tcW w:w="1170"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Robbanóanyagot szállít</w:t>
            </w:r>
          </w:p>
        </w:tc>
        <w:tc>
          <w:tcPr>
            <w:tcW w:w="1170"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Szellőztetési berendezéseket készít</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Termelvényszállító berendezéseket összeszerel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 xml:space="preserve">Tömedékelési és iszapolási munkát végez </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Vágathajtó gépet kezel</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60"/>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SZAKMAI ISMERETEK</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Bányabiztosítás</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 xml:space="preserve">Bányafenntartás </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Bányagázok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proofErr w:type="gramStart"/>
            <w:r w:rsidRPr="008E5FBD">
              <w:rPr>
                <w:sz w:val="20"/>
                <w:szCs w:val="20"/>
              </w:rPr>
              <w:t>Föld alatti</w:t>
            </w:r>
            <w:proofErr w:type="gramEnd"/>
            <w:r w:rsidRPr="008E5FBD">
              <w:rPr>
                <w:sz w:val="20"/>
                <w:szCs w:val="20"/>
              </w:rPr>
              <w:t xml:space="preserve"> művelési technológiák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Fúrási technológiák, fúrógépek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Hasznos ásványi anyagok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Hidraulikai alapok, szerszámok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Hidraulikus jövesztés</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Jövesztő-, rakodó- és szállítógépek</w:t>
            </w:r>
          </w:p>
        </w:tc>
        <w:tc>
          <w:tcPr>
            <w:tcW w:w="1170" w:type="dxa"/>
            <w:tcBorders>
              <w:top w:val="single" w:sz="4" w:space="0" w:color="auto"/>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single" w:sz="4" w:space="0" w:color="auto"/>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Kenés</w:t>
            </w:r>
          </w:p>
        </w:tc>
        <w:tc>
          <w:tcPr>
            <w:tcW w:w="1170"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Kőzetalkotó ásványok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Kőzettani alapok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Légállapot hatása, mérése</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Légsűrítők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Meddőanyagok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Oltóanyagok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Pneumatikai alapok, szerszámok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Szellőztetés</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Szivattyúk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Termelés kéziszerszámai</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proofErr w:type="spellStart"/>
            <w:r w:rsidRPr="008E5FBD">
              <w:rPr>
                <w:sz w:val="20"/>
                <w:szCs w:val="20"/>
              </w:rPr>
              <w:t>Tömedékanyagok</w:t>
            </w:r>
            <w:proofErr w:type="spellEnd"/>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Tömedékelő-injektáló gépek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Vágathajtó gépek</w:t>
            </w:r>
          </w:p>
        </w:tc>
        <w:tc>
          <w:tcPr>
            <w:tcW w:w="1170"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r>
      <w:tr w:rsidR="00152D93" w:rsidRPr="008E5FBD" w:rsidTr="00406F5F">
        <w:trPr>
          <w:trHeight w:val="255"/>
          <w:jc w:val="center"/>
        </w:trPr>
        <w:tc>
          <w:tcPr>
            <w:tcW w:w="4945" w:type="dxa"/>
            <w:tcBorders>
              <w:top w:val="single" w:sz="4" w:space="0" w:color="auto"/>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Vágatméretek és irányok</w:t>
            </w:r>
          </w:p>
        </w:tc>
        <w:tc>
          <w:tcPr>
            <w:tcW w:w="1170"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single" w:sz="4" w:space="0" w:color="auto"/>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Veszélyes anyagok kezelése, tárolása</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Vezérlő- és irányítóberendezések</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Vízmentesítés</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60"/>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SZAKMAI KÉSZSÉGEK</w:t>
            </w:r>
          </w:p>
        </w:tc>
      </w:tr>
      <w:tr w:rsidR="00152D93" w:rsidRPr="008E5FBD" w:rsidTr="00406F5F">
        <w:trPr>
          <w:trHeight w:val="24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 xml:space="preserve">Biztosítási anyagok, gépek szereléséhez szükséges kézi, gépi szerszámok használata </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Emelők, állványok, tartórendszerek használata</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Fejtési tevékenység kézi-, gépi szerszámainak használata</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Lakatos- és fémipari szerszámok használata</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255"/>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Vezérlőpultok használata</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60"/>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SZEMÉLYES KOMPETENCIÁK</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Érzelmi stabilitás, kiegyensúlyozottság</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Állóképesség</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Térbeli tájékozódás</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60"/>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TÁRSAS KOMPETENCIÁK</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Segítőkészség</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Határozottság</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autoSpaceDE w:val="0"/>
              <w:autoSpaceDN w:val="0"/>
              <w:adjustRightInd w:val="0"/>
              <w:jc w:val="both"/>
              <w:rPr>
                <w:sz w:val="20"/>
                <w:szCs w:val="20"/>
              </w:rPr>
            </w:pPr>
            <w:r w:rsidRPr="008E5FBD">
              <w:rPr>
                <w:sz w:val="20"/>
                <w:szCs w:val="20"/>
              </w:rPr>
              <w:t>Kezdeményezőkészség</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60"/>
          <w:jc w:val="center"/>
        </w:trPr>
        <w:tc>
          <w:tcPr>
            <w:tcW w:w="9016" w:type="dxa"/>
            <w:gridSpan w:val="5"/>
            <w:tcBorders>
              <w:top w:val="nil"/>
              <w:left w:val="single" w:sz="4" w:space="0" w:color="auto"/>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MÓDSZERKOMPETENCIÁK</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rPr>
                <w:sz w:val="20"/>
                <w:szCs w:val="20"/>
              </w:rPr>
            </w:pPr>
            <w:r w:rsidRPr="008E5FBD">
              <w:rPr>
                <w:sz w:val="20"/>
                <w:szCs w:val="20"/>
              </w:rPr>
              <w:t>Áttekintő képesség</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rPr>
                <w:sz w:val="20"/>
                <w:szCs w:val="20"/>
              </w:rPr>
            </w:pPr>
            <w:r w:rsidRPr="008E5FBD">
              <w:rPr>
                <w:sz w:val="20"/>
                <w:szCs w:val="20"/>
              </w:rPr>
              <w:t>Körültekintés, elővigyázatosság</w:t>
            </w:r>
          </w:p>
        </w:tc>
        <w:tc>
          <w:tcPr>
            <w:tcW w:w="1170"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noWrap/>
            <w:vAlign w:val="center"/>
          </w:tcPr>
          <w:p w:rsidR="00152D93" w:rsidRPr="008E5FBD" w:rsidRDefault="00152D93" w:rsidP="00406F5F">
            <w:pPr>
              <w:jc w:val="center"/>
              <w:rPr>
                <w:sz w:val="20"/>
                <w:szCs w:val="20"/>
              </w:rPr>
            </w:pPr>
            <w:r w:rsidRPr="008E5FBD">
              <w:rPr>
                <w:sz w:val="20"/>
                <w:szCs w:val="20"/>
              </w:rPr>
              <w:t>X</w:t>
            </w:r>
          </w:p>
        </w:tc>
      </w:tr>
      <w:tr w:rsidR="00152D93" w:rsidRPr="008E5FBD" w:rsidTr="00406F5F">
        <w:trPr>
          <w:trHeight w:val="300"/>
          <w:jc w:val="center"/>
        </w:trPr>
        <w:tc>
          <w:tcPr>
            <w:tcW w:w="4945" w:type="dxa"/>
            <w:tcBorders>
              <w:top w:val="nil"/>
              <w:left w:val="single" w:sz="4" w:space="0" w:color="auto"/>
              <w:bottom w:val="single" w:sz="4" w:space="0" w:color="auto"/>
              <w:right w:val="single" w:sz="4" w:space="0" w:color="auto"/>
            </w:tcBorders>
            <w:noWrap/>
          </w:tcPr>
          <w:p w:rsidR="00152D93" w:rsidRPr="008E5FBD" w:rsidRDefault="00152D93" w:rsidP="00406F5F">
            <w:pPr>
              <w:rPr>
                <w:sz w:val="20"/>
                <w:szCs w:val="20"/>
              </w:rPr>
            </w:pPr>
            <w:r w:rsidRPr="008E5FBD">
              <w:rPr>
                <w:sz w:val="20"/>
                <w:szCs w:val="20"/>
              </w:rPr>
              <w:t>Gyakorlatias feladatértelmezés</w:t>
            </w:r>
          </w:p>
        </w:tc>
        <w:tc>
          <w:tcPr>
            <w:tcW w:w="1170"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56"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c>
          <w:tcPr>
            <w:tcW w:w="989" w:type="dxa"/>
            <w:tcBorders>
              <w:top w:val="nil"/>
              <w:left w:val="nil"/>
              <w:bottom w:val="single" w:sz="4" w:space="0" w:color="auto"/>
              <w:right w:val="single" w:sz="4" w:space="0" w:color="auto"/>
            </w:tcBorders>
            <w:vAlign w:val="center"/>
          </w:tcPr>
          <w:p w:rsidR="00152D93" w:rsidRPr="008E5FBD" w:rsidRDefault="00152D93" w:rsidP="00406F5F">
            <w:pPr>
              <w:jc w:val="center"/>
              <w:rPr>
                <w:sz w:val="20"/>
                <w:szCs w:val="20"/>
              </w:rPr>
            </w:pPr>
            <w:r w:rsidRPr="008E5FBD">
              <w:rPr>
                <w:sz w:val="20"/>
                <w:szCs w:val="20"/>
              </w:rPr>
              <w:t>X</w:t>
            </w:r>
          </w:p>
        </w:tc>
      </w:tr>
    </w:tbl>
    <w:p w:rsidR="00152D93" w:rsidRPr="008E5FBD" w:rsidRDefault="00152D93" w:rsidP="00152D93">
      <w:pPr>
        <w:widowControl w:val="0"/>
        <w:suppressAutoHyphens/>
        <w:rPr>
          <w:b/>
          <w:bCs/>
        </w:rPr>
      </w:pPr>
    </w:p>
    <w:p w:rsidR="00152D93" w:rsidRPr="008E5FBD" w:rsidRDefault="00152D93" w:rsidP="00152D93">
      <w:pPr>
        <w:widowControl w:val="0"/>
        <w:tabs>
          <w:tab w:val="left" w:pos="426"/>
          <w:tab w:val="right" w:pos="9213"/>
        </w:tabs>
        <w:suppressAutoHyphens/>
        <w:rPr>
          <w:b/>
        </w:rPr>
      </w:pPr>
      <w:r>
        <w:rPr>
          <w:b/>
          <w:bCs/>
        </w:rPr>
        <w:t xml:space="preserve">12. </w:t>
      </w:r>
      <w:r w:rsidRPr="008E5FBD">
        <w:rPr>
          <w:b/>
          <w:bCs/>
        </w:rPr>
        <w:t>Bányászati termelés</w:t>
      </w:r>
      <w:r w:rsidRPr="008E5FBD">
        <w:rPr>
          <w:b/>
          <w:bCs/>
        </w:rPr>
        <w:tab/>
      </w:r>
      <w:r w:rsidRPr="008E5FBD">
        <w:rPr>
          <w:b/>
        </w:rPr>
        <w:t>180 óra/ 192 óra*</w:t>
      </w:r>
    </w:p>
    <w:p w:rsidR="00152D93" w:rsidRPr="008E5FBD" w:rsidRDefault="00152D93" w:rsidP="00152D93">
      <w:pPr>
        <w:widowControl w:val="0"/>
        <w:suppressAutoHyphens/>
        <w:ind w:left="360" w:firstLine="348"/>
        <w:jc w:val="both"/>
        <w:rPr>
          <w:b/>
          <w:bCs/>
        </w:rPr>
      </w:pPr>
      <w:r w:rsidRPr="008E5FBD">
        <w:rPr>
          <w:i/>
          <w:iCs/>
          <w:sz w:val="20"/>
          <w:szCs w:val="20"/>
        </w:rPr>
        <w:t>*Három évfolyamos képzés közismereti oktatással/két évfolyamos képzés közismereti oktatás nélkül</w:t>
      </w:r>
    </w:p>
    <w:p w:rsidR="00152D93" w:rsidRPr="008E5FBD" w:rsidRDefault="00152D93" w:rsidP="00152D93">
      <w:pPr>
        <w:ind w:left="360"/>
        <w:jc w:val="both"/>
        <w:rPr>
          <w:i/>
          <w:iCs/>
        </w:rPr>
      </w:pPr>
    </w:p>
    <w:p w:rsidR="00152D93" w:rsidRPr="008E5FBD" w:rsidRDefault="00152D93" w:rsidP="001B5DD1">
      <w:pPr>
        <w:ind w:left="283"/>
        <w:jc w:val="both"/>
        <w:rPr>
          <w:b/>
          <w:bCs/>
        </w:rPr>
      </w:pPr>
      <w:r w:rsidRPr="008E5FBD">
        <w:rPr>
          <w:b/>
          <w:bCs/>
        </w:rPr>
        <w:t>12.1. A tantárgy tanításának célja</w:t>
      </w:r>
    </w:p>
    <w:p w:rsidR="005F1D5D" w:rsidRDefault="005F1D5D" w:rsidP="00152D93">
      <w:pPr>
        <w:ind w:left="567"/>
        <w:jc w:val="both"/>
      </w:pPr>
    </w:p>
    <w:p w:rsidR="00152D93" w:rsidRPr="008E5FBD" w:rsidRDefault="00152D93" w:rsidP="001B5DD1">
      <w:pPr>
        <w:ind w:left="283"/>
        <w:jc w:val="both"/>
      </w:pPr>
      <w:r w:rsidRPr="008E5FBD">
        <w:t>A tantárgy célja, hogy a tárgyat sikeresen elsajátító tanulók ismerjék meg mérnöki felkészültséget nem igénylő bányászati termelési technológiai feladatokat.</w:t>
      </w:r>
    </w:p>
    <w:p w:rsidR="00152D93" w:rsidRPr="008E5FBD" w:rsidRDefault="00152D93" w:rsidP="00152D93">
      <w:pPr>
        <w:ind w:left="567"/>
        <w:jc w:val="both"/>
      </w:pPr>
    </w:p>
    <w:p w:rsidR="00152D93" w:rsidRPr="008E5FBD" w:rsidRDefault="00152D93" w:rsidP="001B5DD1">
      <w:pPr>
        <w:ind w:left="283"/>
        <w:rPr>
          <w:b/>
          <w:bCs/>
        </w:rPr>
      </w:pPr>
      <w:r w:rsidRPr="008E5FBD">
        <w:rPr>
          <w:b/>
          <w:bCs/>
        </w:rPr>
        <w:t>12.2. Elsajátított közismereti, szakmai tartalmak, melyekre a tantárgy épül</w:t>
      </w:r>
    </w:p>
    <w:p w:rsidR="005F1D5D" w:rsidRDefault="005F1D5D" w:rsidP="00152D93">
      <w:pPr>
        <w:autoSpaceDE w:val="0"/>
        <w:autoSpaceDN w:val="0"/>
        <w:adjustRightInd w:val="0"/>
        <w:ind w:left="567"/>
        <w:jc w:val="both"/>
      </w:pPr>
    </w:p>
    <w:p w:rsidR="00152D93" w:rsidRPr="008E5FBD" w:rsidRDefault="00152D93" w:rsidP="001B5DD1">
      <w:pPr>
        <w:autoSpaceDE w:val="0"/>
        <w:autoSpaceDN w:val="0"/>
        <w:adjustRightInd w:val="0"/>
        <w:ind w:left="283"/>
        <w:jc w:val="both"/>
        <w:rPr>
          <w:kern w:val="1"/>
          <w:lang w:eastAsia="hi-IN" w:bidi="hi-IN"/>
        </w:rPr>
      </w:pPr>
      <w:r w:rsidRPr="008E5FBD">
        <w:t>A tantárgy az adott évfolyamba lépés feltételeiként megjelölt közismereti és szakmai tartalmakra épül.</w:t>
      </w:r>
    </w:p>
    <w:p w:rsidR="00152D93" w:rsidRPr="008E5FBD" w:rsidRDefault="00152D93" w:rsidP="00152D93">
      <w:pPr>
        <w:ind w:left="567"/>
        <w:rPr>
          <w:b/>
          <w:bCs/>
        </w:rPr>
      </w:pPr>
    </w:p>
    <w:p w:rsidR="00152D93" w:rsidRPr="008E5FBD" w:rsidRDefault="00152D93" w:rsidP="001B5DD1">
      <w:pPr>
        <w:widowControl w:val="0"/>
        <w:suppressAutoHyphens/>
        <w:ind w:left="283"/>
        <w:jc w:val="both"/>
        <w:rPr>
          <w:b/>
          <w:bCs/>
        </w:rPr>
      </w:pPr>
      <w:r>
        <w:rPr>
          <w:b/>
          <w:bCs/>
        </w:rPr>
        <w:t xml:space="preserve">12.3. </w:t>
      </w:r>
      <w:r w:rsidRPr="008E5FBD">
        <w:rPr>
          <w:b/>
          <w:bCs/>
        </w:rPr>
        <w:t>Témakörök és elemeik</w:t>
      </w:r>
    </w:p>
    <w:p w:rsidR="00152D93" w:rsidRPr="008E5FBD" w:rsidRDefault="00152D93" w:rsidP="00152D93">
      <w:pPr>
        <w:ind w:left="567"/>
        <w:jc w:val="both"/>
        <w:rPr>
          <w:b/>
          <w:bCs/>
        </w:rPr>
      </w:pPr>
    </w:p>
    <w:p w:rsidR="00152D93" w:rsidRPr="008E5FBD" w:rsidRDefault="00152D93" w:rsidP="001B5DD1">
      <w:pPr>
        <w:tabs>
          <w:tab w:val="left" w:pos="7655"/>
        </w:tabs>
        <w:ind w:left="283"/>
        <w:jc w:val="both"/>
        <w:rPr>
          <w:b/>
          <w:bCs/>
        </w:rPr>
      </w:pPr>
      <w:r w:rsidRPr="008E5FBD">
        <w:rPr>
          <w:b/>
          <w:bCs/>
        </w:rPr>
        <w:t>12.3.1. Eszközök, berendezések</w:t>
      </w:r>
      <w:r w:rsidR="005F1D5D">
        <w:rPr>
          <w:b/>
          <w:bCs/>
        </w:rPr>
        <w:tab/>
      </w:r>
      <w:r w:rsidRPr="008E5FBD">
        <w:rPr>
          <w:b/>
          <w:bCs/>
          <w:i/>
        </w:rPr>
        <w:t xml:space="preserve">68 óra /64 óra </w:t>
      </w:r>
    </w:p>
    <w:p w:rsidR="005F1D5D" w:rsidRDefault="005F1D5D" w:rsidP="00152D93">
      <w:pPr>
        <w:ind w:left="1134"/>
        <w:jc w:val="both"/>
      </w:pPr>
    </w:p>
    <w:p w:rsidR="00152D93" w:rsidRPr="008E5FBD" w:rsidRDefault="00152D93" w:rsidP="00152D93">
      <w:pPr>
        <w:ind w:left="1134"/>
        <w:jc w:val="both"/>
      </w:pPr>
      <w:r w:rsidRPr="008E5FBD">
        <w:t>Hidraulikai alapok, szerszámok</w:t>
      </w:r>
    </w:p>
    <w:p w:rsidR="00152D93" w:rsidRPr="008E5FBD" w:rsidRDefault="00152D93" w:rsidP="00152D93">
      <w:pPr>
        <w:ind w:left="1134"/>
        <w:jc w:val="both"/>
      </w:pPr>
      <w:r w:rsidRPr="008E5FBD">
        <w:t>Jövesztő-, rakodó- és szállítógépek</w:t>
      </w:r>
    </w:p>
    <w:p w:rsidR="00152D93" w:rsidRPr="008E5FBD" w:rsidRDefault="00152D93" w:rsidP="00152D93">
      <w:pPr>
        <w:ind w:left="1134"/>
        <w:jc w:val="both"/>
      </w:pPr>
      <w:r w:rsidRPr="008E5FBD">
        <w:t>Légsűrítők</w:t>
      </w:r>
    </w:p>
    <w:p w:rsidR="00152D93" w:rsidRPr="008E5FBD" w:rsidRDefault="00152D93" w:rsidP="00152D93">
      <w:pPr>
        <w:ind w:left="1134"/>
        <w:jc w:val="both"/>
      </w:pPr>
      <w:r w:rsidRPr="008E5FBD">
        <w:t>Meddőanyagok</w:t>
      </w:r>
    </w:p>
    <w:p w:rsidR="00152D93" w:rsidRPr="008E5FBD" w:rsidRDefault="00152D93" w:rsidP="00152D93">
      <w:pPr>
        <w:ind w:left="1134"/>
        <w:jc w:val="both"/>
      </w:pPr>
      <w:r w:rsidRPr="008E5FBD">
        <w:t>Oltóanyagok</w:t>
      </w:r>
    </w:p>
    <w:p w:rsidR="00152D93" w:rsidRPr="008E5FBD" w:rsidRDefault="00152D93" w:rsidP="00152D93">
      <w:pPr>
        <w:ind w:left="1134"/>
        <w:jc w:val="both"/>
      </w:pPr>
      <w:r w:rsidRPr="008E5FBD">
        <w:t>Pneumatikai alapok, szerszámok</w:t>
      </w:r>
    </w:p>
    <w:p w:rsidR="00152D93" w:rsidRPr="008E5FBD" w:rsidRDefault="00152D93" w:rsidP="00152D93">
      <w:pPr>
        <w:ind w:left="1134"/>
        <w:jc w:val="both"/>
      </w:pPr>
      <w:r w:rsidRPr="008E5FBD">
        <w:t>Szivattyúk</w:t>
      </w:r>
    </w:p>
    <w:p w:rsidR="00152D93" w:rsidRPr="008E5FBD" w:rsidRDefault="00152D93" w:rsidP="00152D93">
      <w:pPr>
        <w:ind w:left="1134"/>
        <w:jc w:val="both"/>
      </w:pPr>
      <w:r w:rsidRPr="008E5FBD">
        <w:t>Termelés kéziszerszámai</w:t>
      </w:r>
    </w:p>
    <w:p w:rsidR="00152D93" w:rsidRPr="008E5FBD" w:rsidRDefault="00152D93" w:rsidP="00152D93">
      <w:pPr>
        <w:ind w:left="1134"/>
        <w:jc w:val="both"/>
      </w:pPr>
      <w:r w:rsidRPr="008E5FBD">
        <w:t>Tömedék-anyagok</w:t>
      </w:r>
    </w:p>
    <w:p w:rsidR="00152D93" w:rsidRPr="008E5FBD" w:rsidRDefault="00152D93" w:rsidP="00152D93">
      <w:pPr>
        <w:ind w:left="1134"/>
        <w:jc w:val="both"/>
      </w:pPr>
      <w:r w:rsidRPr="008E5FBD">
        <w:t>Tömedékelő-injektáló gépek</w:t>
      </w:r>
    </w:p>
    <w:p w:rsidR="00152D93" w:rsidRPr="008E5FBD" w:rsidRDefault="00152D93" w:rsidP="00152D93">
      <w:pPr>
        <w:ind w:left="1134"/>
        <w:jc w:val="both"/>
      </w:pPr>
      <w:r w:rsidRPr="008E5FBD">
        <w:t>Vágathajtó gépek</w:t>
      </w:r>
    </w:p>
    <w:p w:rsidR="00152D93" w:rsidRPr="008E5FBD" w:rsidRDefault="00152D93" w:rsidP="00152D93">
      <w:pPr>
        <w:ind w:left="1134"/>
        <w:jc w:val="both"/>
      </w:pPr>
      <w:r w:rsidRPr="008E5FBD">
        <w:t>Termelési tevékenység műveletei</w:t>
      </w:r>
    </w:p>
    <w:p w:rsidR="00152D93" w:rsidRPr="008E5FBD" w:rsidRDefault="00152D93" w:rsidP="00152D93">
      <w:pPr>
        <w:ind w:left="1134"/>
        <w:jc w:val="both"/>
      </w:pPr>
      <w:r w:rsidRPr="008E5FBD">
        <w:t>Jövesztés technológiai műveletei</w:t>
      </w:r>
    </w:p>
    <w:p w:rsidR="00152D93" w:rsidRPr="008E5FBD" w:rsidRDefault="00152D93" w:rsidP="00152D93">
      <w:pPr>
        <w:ind w:left="1134"/>
        <w:jc w:val="both"/>
      </w:pPr>
      <w:r w:rsidRPr="008E5FBD">
        <w:t>Szállítóberendezés működése</w:t>
      </w:r>
    </w:p>
    <w:p w:rsidR="00152D93" w:rsidRPr="008E5FBD" w:rsidRDefault="00152D93" w:rsidP="00152D93">
      <w:pPr>
        <w:ind w:left="1134"/>
        <w:jc w:val="both"/>
      </w:pPr>
      <w:r w:rsidRPr="008E5FBD">
        <w:t>Rakodás technológiai műveletei</w:t>
      </w:r>
    </w:p>
    <w:p w:rsidR="00152D93" w:rsidRPr="008E5FBD" w:rsidRDefault="00152D93" w:rsidP="00152D93">
      <w:pPr>
        <w:ind w:left="1134"/>
        <w:jc w:val="both"/>
      </w:pPr>
      <w:r w:rsidRPr="008E5FBD">
        <w:t>Gépi berendezések mozgási műveletei</w:t>
      </w:r>
    </w:p>
    <w:p w:rsidR="00152D93" w:rsidRPr="008E5FBD" w:rsidRDefault="00152D93" w:rsidP="00152D93">
      <w:pPr>
        <w:ind w:left="1134"/>
        <w:jc w:val="both"/>
      </w:pPr>
      <w:r w:rsidRPr="008E5FBD">
        <w:t>Földmunkagépek működése</w:t>
      </w:r>
    </w:p>
    <w:p w:rsidR="00152D93" w:rsidRPr="008E5FBD" w:rsidRDefault="00C57ACB" w:rsidP="00152D93">
      <w:pPr>
        <w:ind w:left="1134"/>
        <w:jc w:val="both"/>
      </w:pPr>
      <w:hyperlink r:id="rId16" w:history="1">
        <w:r w:rsidR="00152D93" w:rsidRPr="008E5FBD">
          <w:t>Érc- és bányászati berendezés</w:t>
        </w:r>
      </w:hyperlink>
      <w:r w:rsidR="00152D93" w:rsidRPr="008E5FBD">
        <w:t xml:space="preserve"> </w:t>
      </w:r>
    </w:p>
    <w:p w:rsidR="00152D93" w:rsidRPr="008E5FBD" w:rsidRDefault="00C57ACB" w:rsidP="00152D93">
      <w:pPr>
        <w:ind w:left="1134"/>
        <w:jc w:val="both"/>
      </w:pPr>
      <w:hyperlink r:id="rId17" w:history="1">
        <w:r w:rsidR="00152D93" w:rsidRPr="008E5FBD">
          <w:t>Hidrociklonok</w:t>
        </w:r>
      </w:hyperlink>
      <w:r w:rsidR="00152D93" w:rsidRPr="008E5FBD">
        <w:t xml:space="preserve"> </w:t>
      </w:r>
    </w:p>
    <w:p w:rsidR="00152D93" w:rsidRPr="008E5FBD" w:rsidRDefault="00C57ACB" w:rsidP="00152D93">
      <w:pPr>
        <w:ind w:left="1134"/>
        <w:jc w:val="both"/>
      </w:pPr>
      <w:hyperlink r:id="rId18" w:history="1">
        <w:r w:rsidR="00152D93" w:rsidRPr="008E5FBD">
          <w:t>Bányászati berendezés</w:t>
        </w:r>
      </w:hyperlink>
      <w:r w:rsidR="00152D93" w:rsidRPr="008E5FBD">
        <w:t xml:space="preserve"> </w:t>
      </w:r>
    </w:p>
    <w:p w:rsidR="00152D93" w:rsidRPr="008E5FBD" w:rsidRDefault="00C57ACB" w:rsidP="00152D93">
      <w:pPr>
        <w:ind w:left="1134"/>
        <w:jc w:val="both"/>
      </w:pPr>
      <w:hyperlink r:id="rId19" w:history="1">
        <w:r w:rsidR="00152D93" w:rsidRPr="008E5FBD">
          <w:t>Bánya- és aknarobbanástól védett berendezés</w:t>
        </w:r>
      </w:hyperlink>
      <w:r w:rsidR="00152D93" w:rsidRPr="008E5FBD">
        <w:t xml:space="preserve"> </w:t>
      </w:r>
    </w:p>
    <w:p w:rsidR="00152D93" w:rsidRPr="008E5FBD" w:rsidRDefault="00C57ACB" w:rsidP="00152D93">
      <w:pPr>
        <w:ind w:left="1134"/>
        <w:jc w:val="both"/>
      </w:pPr>
      <w:hyperlink r:id="rId20" w:history="1">
        <w:r w:rsidR="00152D93" w:rsidRPr="008E5FBD">
          <w:t>Berendezés robbanó- és fúrómunkákhoz bányákban</w:t>
        </w:r>
      </w:hyperlink>
      <w:r w:rsidR="00152D93" w:rsidRPr="008E5FBD">
        <w:t xml:space="preserve"> </w:t>
      </w:r>
    </w:p>
    <w:p w:rsidR="00152D93" w:rsidRPr="008E5FBD" w:rsidRDefault="00C57ACB" w:rsidP="00152D93">
      <w:pPr>
        <w:ind w:left="1134"/>
        <w:jc w:val="both"/>
      </w:pPr>
      <w:hyperlink r:id="rId21" w:history="1">
        <w:r w:rsidR="00152D93" w:rsidRPr="008E5FBD">
          <w:t>Szénipari berendezés</w:t>
        </w:r>
      </w:hyperlink>
      <w:r w:rsidR="00152D93" w:rsidRPr="008E5FBD">
        <w:t xml:space="preserve"> </w:t>
      </w:r>
    </w:p>
    <w:p w:rsidR="00152D93" w:rsidRPr="008E5FBD" w:rsidRDefault="00C57ACB" w:rsidP="00152D93">
      <w:pPr>
        <w:ind w:left="1134"/>
        <w:jc w:val="both"/>
      </w:pPr>
      <w:hyperlink r:id="rId22" w:history="1">
        <w:r w:rsidR="00152D93" w:rsidRPr="008E5FBD">
          <w:t>Bányászati technika</w:t>
        </w:r>
      </w:hyperlink>
      <w:r w:rsidR="00152D93" w:rsidRPr="008E5FBD">
        <w:t xml:space="preserve"> </w:t>
      </w:r>
    </w:p>
    <w:p w:rsidR="00152D93" w:rsidRPr="008E5FBD" w:rsidRDefault="00C57ACB" w:rsidP="00152D93">
      <w:pPr>
        <w:ind w:left="1134"/>
        <w:jc w:val="both"/>
      </w:pPr>
      <w:hyperlink r:id="rId23" w:history="1">
        <w:r w:rsidR="00152D93" w:rsidRPr="008E5FBD">
          <w:t>Mozgatható (mobil) bányászati berendezések</w:t>
        </w:r>
      </w:hyperlink>
      <w:r w:rsidR="00152D93" w:rsidRPr="008E5FBD">
        <w:t xml:space="preserve"> </w:t>
      </w:r>
    </w:p>
    <w:p w:rsidR="00152D93" w:rsidRPr="008E5FBD" w:rsidRDefault="00C57ACB" w:rsidP="00152D93">
      <w:pPr>
        <w:ind w:left="1134"/>
        <w:jc w:val="both"/>
      </w:pPr>
      <w:hyperlink r:id="rId24" w:history="1">
        <w:proofErr w:type="spellStart"/>
        <w:r w:rsidR="00152D93" w:rsidRPr="008E5FBD">
          <w:t>Ülepítőgépek</w:t>
        </w:r>
        <w:proofErr w:type="spellEnd"/>
      </w:hyperlink>
      <w:r w:rsidR="00152D93" w:rsidRPr="008E5FBD">
        <w:t xml:space="preserve"> </w:t>
      </w:r>
    </w:p>
    <w:p w:rsidR="00152D93" w:rsidRPr="008E5FBD" w:rsidRDefault="00C57ACB" w:rsidP="00152D93">
      <w:pPr>
        <w:ind w:left="1134"/>
        <w:jc w:val="both"/>
      </w:pPr>
      <w:hyperlink r:id="rId25" w:history="1">
        <w:r w:rsidR="00152D93" w:rsidRPr="008E5FBD">
          <w:t>Berendezés függőleges bányák kitermeléséhez</w:t>
        </w:r>
      </w:hyperlink>
    </w:p>
    <w:p w:rsidR="00152D93" w:rsidRPr="008E5FBD" w:rsidRDefault="00C57ACB" w:rsidP="00152D93">
      <w:pPr>
        <w:ind w:left="1134"/>
        <w:jc w:val="both"/>
      </w:pPr>
      <w:hyperlink r:id="rId26" w:history="1">
        <w:r w:rsidR="00152D93" w:rsidRPr="008E5FBD">
          <w:t>Fúrószerszámok</w:t>
        </w:r>
      </w:hyperlink>
      <w:r w:rsidR="00152D93" w:rsidRPr="008E5FBD">
        <w:t xml:space="preserve"> </w:t>
      </w:r>
    </w:p>
    <w:p w:rsidR="00152D93" w:rsidRPr="008E5FBD" w:rsidRDefault="00C57ACB" w:rsidP="00152D93">
      <w:pPr>
        <w:ind w:left="1134"/>
        <w:jc w:val="both"/>
      </w:pPr>
      <w:hyperlink r:id="rId27" w:history="1">
        <w:r w:rsidR="00152D93" w:rsidRPr="008E5FBD">
          <w:t>Fúrókoronák</w:t>
        </w:r>
      </w:hyperlink>
      <w:r w:rsidR="00152D93" w:rsidRPr="008E5FBD">
        <w:t xml:space="preserve"> </w:t>
      </w:r>
    </w:p>
    <w:p w:rsidR="00152D93" w:rsidRPr="008E5FBD" w:rsidRDefault="00C57ACB" w:rsidP="00152D93">
      <w:pPr>
        <w:ind w:left="1134"/>
        <w:jc w:val="both"/>
      </w:pPr>
      <w:hyperlink r:id="rId28" w:history="1">
        <w:r w:rsidR="00152D93" w:rsidRPr="008E5FBD">
          <w:t>Fúróvésők</w:t>
        </w:r>
      </w:hyperlink>
      <w:r w:rsidR="00152D93" w:rsidRPr="008E5FBD">
        <w:t xml:space="preserve"> </w:t>
      </w:r>
    </w:p>
    <w:p w:rsidR="00152D93" w:rsidRPr="008E5FBD" w:rsidRDefault="00C57ACB" w:rsidP="00152D93">
      <w:pPr>
        <w:ind w:left="1134"/>
        <w:jc w:val="both"/>
      </w:pPr>
      <w:hyperlink r:id="rId29" w:history="1">
        <w:r w:rsidR="00152D93" w:rsidRPr="008E5FBD">
          <w:t>3-as maró fúróvésők</w:t>
        </w:r>
      </w:hyperlink>
      <w:r w:rsidR="00152D93" w:rsidRPr="008E5FBD">
        <w:t xml:space="preserve"> </w:t>
      </w:r>
    </w:p>
    <w:p w:rsidR="00152D93" w:rsidRPr="008E5FBD" w:rsidRDefault="00C57ACB" w:rsidP="00152D93">
      <w:pPr>
        <w:ind w:left="1134"/>
        <w:jc w:val="both"/>
      </w:pPr>
      <w:hyperlink r:id="rId30" w:history="1">
        <w:r w:rsidR="00152D93" w:rsidRPr="008E5FBD">
          <w:t>Fúrós szállítócsigák és lapátos vésői</w:t>
        </w:r>
      </w:hyperlink>
      <w:r w:rsidR="00152D93" w:rsidRPr="008E5FBD">
        <w:t xml:space="preserve"> </w:t>
      </w:r>
    </w:p>
    <w:p w:rsidR="00152D93" w:rsidRPr="008E5FBD" w:rsidRDefault="00C57ACB" w:rsidP="00152D93">
      <w:pPr>
        <w:ind w:left="1134"/>
        <w:jc w:val="both"/>
      </w:pPr>
      <w:hyperlink r:id="rId31" w:history="1">
        <w:r w:rsidR="00152D93" w:rsidRPr="008E5FBD">
          <w:t>Hordozható fúrókalapácsok</w:t>
        </w:r>
      </w:hyperlink>
      <w:r w:rsidR="00152D93" w:rsidRPr="008E5FBD">
        <w:t xml:space="preserve"> </w:t>
      </w:r>
    </w:p>
    <w:p w:rsidR="00152D93" w:rsidRPr="008E5FBD" w:rsidRDefault="00C57ACB" w:rsidP="00152D93">
      <w:pPr>
        <w:ind w:left="1134"/>
        <w:jc w:val="both"/>
      </w:pPr>
      <w:hyperlink r:id="rId32" w:history="1">
        <w:r w:rsidR="00152D93" w:rsidRPr="008E5FBD">
          <w:t>Fúrókoronák fúrókalapácsokhoz</w:t>
        </w:r>
      </w:hyperlink>
      <w:r w:rsidR="00152D93" w:rsidRPr="008E5FBD">
        <w:t xml:space="preserve"> </w:t>
      </w:r>
    </w:p>
    <w:p w:rsidR="00152D93" w:rsidRPr="008E5FBD" w:rsidRDefault="00C57ACB" w:rsidP="00152D93">
      <w:pPr>
        <w:ind w:left="1134"/>
        <w:jc w:val="both"/>
      </w:pPr>
      <w:hyperlink r:id="rId33" w:history="1">
        <w:r w:rsidR="00152D93" w:rsidRPr="008E5FBD">
          <w:t>Fúróvésők, fúrókalapácsok ércbányákhoz és aknákhoz</w:t>
        </w:r>
      </w:hyperlink>
      <w:r w:rsidR="00152D93" w:rsidRPr="008E5FBD">
        <w:t xml:space="preserve"> </w:t>
      </w:r>
    </w:p>
    <w:p w:rsidR="00152D93" w:rsidRPr="008E5FBD" w:rsidRDefault="00C57ACB" w:rsidP="00152D93">
      <w:pPr>
        <w:ind w:left="1134"/>
        <w:jc w:val="both"/>
      </w:pPr>
      <w:hyperlink r:id="rId34" w:history="1">
        <w:r w:rsidR="00152D93" w:rsidRPr="008E5FBD">
          <w:t>Bányászati vágószerszám</w:t>
        </w:r>
      </w:hyperlink>
      <w:r w:rsidR="00152D93" w:rsidRPr="008E5FBD">
        <w:t xml:space="preserve"> </w:t>
      </w:r>
    </w:p>
    <w:p w:rsidR="00152D93" w:rsidRPr="008E5FBD" w:rsidRDefault="00C57ACB" w:rsidP="00152D93">
      <w:pPr>
        <w:ind w:left="1134"/>
        <w:jc w:val="both"/>
      </w:pPr>
      <w:hyperlink r:id="rId35" w:history="1">
        <w:r w:rsidR="00152D93" w:rsidRPr="008E5FBD">
          <w:t>Forgó fúrású fúróvésők fúrólyukakhoz</w:t>
        </w:r>
      </w:hyperlink>
      <w:r w:rsidR="00152D93" w:rsidRPr="008E5FBD">
        <w:t xml:space="preserve"> </w:t>
      </w:r>
    </w:p>
    <w:p w:rsidR="00152D93" w:rsidRPr="008E5FBD" w:rsidRDefault="00152D93" w:rsidP="00152D93">
      <w:pPr>
        <w:ind w:left="1134"/>
        <w:jc w:val="both"/>
      </w:pPr>
      <w:r w:rsidRPr="008E5FBD">
        <w:t>Bányászati szállító berendezés</w:t>
      </w:r>
    </w:p>
    <w:p w:rsidR="00152D93" w:rsidRPr="008E5FBD" w:rsidRDefault="00C57ACB" w:rsidP="00152D93">
      <w:pPr>
        <w:ind w:left="1134"/>
        <w:jc w:val="both"/>
      </w:pPr>
      <w:hyperlink r:id="rId36" w:history="1">
        <w:r w:rsidR="00152D93" w:rsidRPr="008E5FBD">
          <w:t>Zúzási és csiszolási berendezések (telepítések, felszerelések), őrlési eszközök (csiszolótechnika), darálási eszközök (felszerelések, berendezések, mechanizmusok), aprítási berendezések (</w:t>
        </w:r>
        <w:proofErr w:type="spellStart"/>
        <w:r w:rsidR="00152D93" w:rsidRPr="008E5FBD">
          <w:t>aprítóeszközök</w:t>
        </w:r>
        <w:proofErr w:type="spellEnd"/>
        <w:r w:rsidR="00152D93" w:rsidRPr="008E5FBD">
          <w:t xml:space="preserve">, </w:t>
        </w:r>
        <w:proofErr w:type="spellStart"/>
        <w:r w:rsidR="00152D93" w:rsidRPr="008E5FBD">
          <w:t>aprítófelszerelések</w:t>
        </w:r>
        <w:proofErr w:type="spellEnd"/>
        <w:r w:rsidR="00152D93" w:rsidRPr="008E5FBD">
          <w:t>)</w:t>
        </w:r>
      </w:hyperlink>
    </w:p>
    <w:p w:rsidR="00152D93" w:rsidRPr="008E5FBD" w:rsidRDefault="00152D93" w:rsidP="00152D93">
      <w:pPr>
        <w:ind w:left="1134"/>
        <w:jc w:val="both"/>
      </w:pPr>
    </w:p>
    <w:p w:rsidR="00152D93" w:rsidRPr="008E5FBD" w:rsidRDefault="00152D93" w:rsidP="001B5DD1">
      <w:pPr>
        <w:tabs>
          <w:tab w:val="left" w:pos="7513"/>
        </w:tabs>
        <w:ind w:left="283"/>
        <w:rPr>
          <w:b/>
          <w:bCs/>
        </w:rPr>
      </w:pPr>
      <w:r w:rsidRPr="008E5FBD">
        <w:rPr>
          <w:b/>
          <w:bCs/>
        </w:rPr>
        <w:t>12.3.2. Technológiák, műveletek</w:t>
      </w:r>
      <w:r w:rsidR="00784429">
        <w:rPr>
          <w:b/>
          <w:bCs/>
        </w:rPr>
        <w:tab/>
      </w:r>
      <w:r w:rsidRPr="001B5DD1">
        <w:rPr>
          <w:b/>
          <w:bCs/>
          <w:i/>
        </w:rPr>
        <w:t>112 óra / 128 óra</w:t>
      </w:r>
    </w:p>
    <w:p w:rsidR="00784429" w:rsidRDefault="00784429" w:rsidP="00152D93">
      <w:pPr>
        <w:ind w:left="1134"/>
      </w:pPr>
    </w:p>
    <w:p w:rsidR="00152D93" w:rsidRPr="008E5FBD" w:rsidRDefault="00152D93" w:rsidP="00152D93">
      <w:pPr>
        <w:ind w:left="1134"/>
      </w:pPr>
      <w:r w:rsidRPr="008E5FBD">
        <w:t>Földalatti művelési technológiák</w:t>
      </w:r>
    </w:p>
    <w:p w:rsidR="00152D93" w:rsidRPr="008E5FBD" w:rsidRDefault="00152D93" w:rsidP="00152D93">
      <w:pPr>
        <w:ind w:left="1134"/>
      </w:pPr>
      <w:r w:rsidRPr="008E5FBD">
        <w:t>Fúrási technológiák, fúrógépek</w:t>
      </w:r>
    </w:p>
    <w:p w:rsidR="00152D93" w:rsidRPr="008E5FBD" w:rsidRDefault="00152D93" w:rsidP="00152D93">
      <w:pPr>
        <w:ind w:left="1134"/>
        <w:jc w:val="both"/>
      </w:pPr>
      <w:r w:rsidRPr="008E5FBD">
        <w:t>Vágatméretek és irányok</w:t>
      </w:r>
    </w:p>
    <w:p w:rsidR="00152D93" w:rsidRPr="008E5FBD" w:rsidRDefault="00152D93" w:rsidP="00152D93">
      <w:pPr>
        <w:ind w:left="1134"/>
        <w:jc w:val="both"/>
      </w:pPr>
      <w:r w:rsidRPr="008E5FBD">
        <w:t>Szellőztetés</w:t>
      </w:r>
    </w:p>
    <w:p w:rsidR="00152D93" w:rsidRPr="008E5FBD" w:rsidRDefault="00152D93" w:rsidP="00152D93">
      <w:pPr>
        <w:ind w:left="1134"/>
        <w:jc w:val="both"/>
      </w:pPr>
      <w:r w:rsidRPr="008E5FBD">
        <w:t>Hidraulikus jövesztés</w:t>
      </w:r>
    </w:p>
    <w:p w:rsidR="00152D93" w:rsidRPr="008E5FBD" w:rsidRDefault="00152D93" w:rsidP="00152D93">
      <w:pPr>
        <w:ind w:left="1134"/>
        <w:jc w:val="both"/>
      </w:pPr>
      <w:r w:rsidRPr="008E5FBD">
        <w:t>Veszélyes anyagok kezelése, tárolása</w:t>
      </w:r>
    </w:p>
    <w:p w:rsidR="00152D93" w:rsidRPr="008E5FBD" w:rsidRDefault="00152D93" w:rsidP="00152D93">
      <w:pPr>
        <w:ind w:left="1134"/>
        <w:jc w:val="both"/>
      </w:pPr>
      <w:r w:rsidRPr="008E5FBD">
        <w:t>Vezérlő- és irányítóberendezések</w:t>
      </w:r>
    </w:p>
    <w:p w:rsidR="00152D93" w:rsidRPr="008E5FBD" w:rsidRDefault="00152D93" w:rsidP="00152D93">
      <w:pPr>
        <w:ind w:left="1134"/>
        <w:jc w:val="both"/>
      </w:pPr>
      <w:r w:rsidRPr="008E5FBD">
        <w:t>Vízmentesítés</w:t>
      </w:r>
    </w:p>
    <w:p w:rsidR="00152D93" w:rsidRPr="008E5FBD" w:rsidRDefault="00152D93" w:rsidP="00152D93">
      <w:pPr>
        <w:ind w:left="1134"/>
        <w:jc w:val="both"/>
      </w:pPr>
      <w:r w:rsidRPr="008E5FBD">
        <w:t>Kenés</w:t>
      </w:r>
    </w:p>
    <w:p w:rsidR="00152D93" w:rsidRPr="008E5FBD" w:rsidRDefault="00152D93" w:rsidP="00152D93">
      <w:pPr>
        <w:ind w:left="1134"/>
        <w:jc w:val="both"/>
      </w:pPr>
      <w:r w:rsidRPr="008E5FBD">
        <w:t>Légállapot hatása, mérése</w:t>
      </w:r>
    </w:p>
    <w:p w:rsidR="00152D93" w:rsidRPr="008E5FBD" w:rsidRDefault="00152D93" w:rsidP="00152D93">
      <w:pPr>
        <w:ind w:left="1134"/>
        <w:jc w:val="both"/>
      </w:pPr>
      <w:r w:rsidRPr="008E5FBD">
        <w:t xml:space="preserve">Nyitott és zárt </w:t>
      </w:r>
      <w:proofErr w:type="spellStart"/>
      <w:r w:rsidRPr="008E5FBD">
        <w:t>TH-biztosítás</w:t>
      </w:r>
      <w:proofErr w:type="spellEnd"/>
    </w:p>
    <w:p w:rsidR="00152D93" w:rsidRPr="008E5FBD" w:rsidRDefault="00152D93" w:rsidP="00152D93">
      <w:pPr>
        <w:ind w:left="1134"/>
        <w:jc w:val="both"/>
      </w:pPr>
      <w:r w:rsidRPr="008E5FBD">
        <w:t xml:space="preserve">A mechanikus </w:t>
      </w:r>
      <w:proofErr w:type="spellStart"/>
      <w:r w:rsidRPr="008E5FBD">
        <w:t>támok</w:t>
      </w:r>
      <w:proofErr w:type="spellEnd"/>
      <w:r w:rsidRPr="008E5FBD">
        <w:t xml:space="preserve"> főbb típusai, ezek karakterisztikája, fő részei, zárszerkezetek szerinti fajtái</w:t>
      </w:r>
    </w:p>
    <w:p w:rsidR="00152D93" w:rsidRPr="008E5FBD" w:rsidRDefault="00152D93" w:rsidP="00152D93">
      <w:pPr>
        <w:ind w:left="1134"/>
        <w:jc w:val="both"/>
      </w:pPr>
      <w:r w:rsidRPr="008E5FBD">
        <w:t xml:space="preserve">A </w:t>
      </w:r>
      <w:proofErr w:type="spellStart"/>
      <w:r w:rsidRPr="008E5FBD">
        <w:t>támok</w:t>
      </w:r>
      <w:proofErr w:type="spellEnd"/>
      <w:r w:rsidRPr="008E5FBD">
        <w:t xml:space="preserve"> jelleggörbéje, a zárt és nyitott körfolyamú hidraulikus </w:t>
      </w:r>
      <w:proofErr w:type="spellStart"/>
      <w:r w:rsidRPr="008E5FBD">
        <w:t>támok</w:t>
      </w:r>
      <w:proofErr w:type="spellEnd"/>
      <w:r w:rsidRPr="008E5FBD">
        <w:t xml:space="preserve"> működése, fő elemei, hidraulikus </w:t>
      </w:r>
      <w:proofErr w:type="spellStart"/>
      <w:r w:rsidRPr="008E5FBD">
        <w:t>támok</w:t>
      </w:r>
      <w:proofErr w:type="spellEnd"/>
      <w:r w:rsidRPr="008E5FBD">
        <w:t xml:space="preserve"> teherbírása</w:t>
      </w:r>
    </w:p>
    <w:p w:rsidR="00152D93" w:rsidRPr="008E5FBD" w:rsidRDefault="00152D93" w:rsidP="00152D93">
      <w:pPr>
        <w:ind w:left="1134"/>
        <w:jc w:val="both"/>
      </w:pPr>
      <w:r w:rsidRPr="008E5FBD">
        <w:t>A termelvény kinyerését célzó fejtési, rakodási, szállítási munkafolyamatok</w:t>
      </w:r>
    </w:p>
    <w:p w:rsidR="00152D93" w:rsidRPr="008E5FBD" w:rsidRDefault="00152D93" w:rsidP="00152D93">
      <w:pPr>
        <w:ind w:left="1134"/>
        <w:jc w:val="both"/>
      </w:pPr>
      <w:r w:rsidRPr="008E5FBD">
        <w:t>Az aknácskák, gurítók, elágazások, kereszteződések, nagyszelvényű bányaterek, laza, omlós anyagban kialakítandó vágatok speciális teendői, a különleges biztosítási és munkaszervezési eljárások</w:t>
      </w:r>
    </w:p>
    <w:p w:rsidR="00152D93" w:rsidRPr="008E5FBD" w:rsidRDefault="00152D93" w:rsidP="00152D93">
      <w:pPr>
        <w:ind w:left="1134"/>
        <w:jc w:val="both"/>
      </w:pPr>
      <w:r w:rsidRPr="008E5FBD">
        <w:t>A bányalevegő jellemzői, fiziológiai hatásai</w:t>
      </w:r>
    </w:p>
    <w:p w:rsidR="00152D93" w:rsidRPr="008E5FBD" w:rsidRDefault="00152D93" w:rsidP="00152D93">
      <w:pPr>
        <w:ind w:left="1134"/>
        <w:jc w:val="both"/>
      </w:pPr>
      <w:r w:rsidRPr="008E5FBD">
        <w:t>A bányalevegőben előforduló fojtó, mérgező és veszélyes bányagázok jellemzői, keletkezésük, élettani hatásuk, az ellenük való védelem módjai és eszközei</w:t>
      </w:r>
    </w:p>
    <w:p w:rsidR="00152D93" w:rsidRPr="008E5FBD" w:rsidRDefault="00152D93" w:rsidP="00152D93">
      <w:pPr>
        <w:ind w:left="1134"/>
        <w:jc w:val="both"/>
      </w:pPr>
      <w:r w:rsidRPr="008E5FBD">
        <w:t>A sújtólégrobbanás és a szénporrobbanás kialakulásának feltételei, a megelőzés és a védelem módjai, eszközei, szabályai és a robbanás bekövetkezése utáni teendők</w:t>
      </w:r>
    </w:p>
    <w:p w:rsidR="00152D93" w:rsidRPr="008E5FBD" w:rsidRDefault="00152D93" w:rsidP="00152D93">
      <w:pPr>
        <w:ind w:left="1134"/>
        <w:jc w:val="both"/>
      </w:pPr>
      <w:r w:rsidRPr="008E5FBD">
        <w:t>A bányavizek fajtái, veszélyessége, a bányatérségbe jutás módjai, a vizek összegyűjtésének, kezelésének és kiemelésének eszközei, eljárása és szabálya</w:t>
      </w:r>
    </w:p>
    <w:p w:rsidR="00152D93" w:rsidRPr="008E5FBD" w:rsidRDefault="00152D93" w:rsidP="00152D93">
      <w:pPr>
        <w:ind w:left="1134"/>
        <w:jc w:val="both"/>
      </w:pPr>
      <w:r w:rsidRPr="008E5FBD">
        <w:t>A vízbetörés elleni védekezés aktív és passzív módszerei, az egyes eljárások előnyei,</w:t>
      </w:r>
      <w:r w:rsidR="00784429">
        <w:t xml:space="preserve"> </w:t>
      </w:r>
      <w:r w:rsidRPr="008E5FBD">
        <w:t>hátrányai, a térség vízháztartására gyakorolt hatása és költséghatásai</w:t>
      </w:r>
    </w:p>
    <w:p w:rsidR="00152D93" w:rsidRPr="008E5FBD" w:rsidRDefault="00152D93" w:rsidP="00152D93">
      <w:pPr>
        <w:ind w:left="1134"/>
        <w:jc w:val="both"/>
      </w:pPr>
      <w:r w:rsidRPr="008E5FBD">
        <w:t>Vízbetörés esetén teendő intézkedések</w:t>
      </w:r>
    </w:p>
    <w:p w:rsidR="00152D93" w:rsidRPr="008E5FBD" w:rsidRDefault="00152D93" w:rsidP="00152D93">
      <w:pPr>
        <w:ind w:left="1134"/>
        <w:jc w:val="both"/>
      </w:pPr>
      <w:r w:rsidRPr="008E5FBD">
        <w:t>Az előkészítés alapfogalmainak ismerete</w:t>
      </w:r>
    </w:p>
    <w:p w:rsidR="00152D93" w:rsidRPr="008E5FBD" w:rsidRDefault="00152D93" w:rsidP="00152D93">
      <w:pPr>
        <w:ind w:left="1134"/>
        <w:jc w:val="both"/>
      </w:pPr>
      <w:r w:rsidRPr="008E5FBD">
        <w:t>Az előkészítés különböző fázisaiban alkalmazott legfontosabb gépek működése, jellemzése, az előkészítés eljárásainak ismerete</w:t>
      </w:r>
    </w:p>
    <w:p w:rsidR="00152D93" w:rsidRPr="008E5FBD" w:rsidRDefault="00152D93" w:rsidP="00152D93">
      <w:pPr>
        <w:ind w:left="1134"/>
        <w:jc w:val="both"/>
      </w:pPr>
      <w:r w:rsidRPr="008E5FBD">
        <w:t>Az előkészítéshez kapcsolódó egyéb eljárások és berendezések</w:t>
      </w:r>
    </w:p>
    <w:p w:rsidR="00152D93" w:rsidRPr="008E5FBD" w:rsidRDefault="00152D93" w:rsidP="00152D93">
      <w:pPr>
        <w:ind w:left="1134"/>
        <w:jc w:val="both"/>
      </w:pPr>
    </w:p>
    <w:p w:rsidR="00152D93" w:rsidRPr="008E5FBD" w:rsidRDefault="00152D93" w:rsidP="001B5DD1">
      <w:pPr>
        <w:widowControl w:val="0"/>
        <w:suppressAutoHyphens/>
        <w:ind w:left="283"/>
        <w:rPr>
          <w:b/>
          <w:bCs/>
          <w:i/>
        </w:rPr>
      </w:pPr>
      <w:r>
        <w:rPr>
          <w:b/>
          <w:bCs/>
          <w:i/>
        </w:rPr>
        <w:t xml:space="preserve">12.4. </w:t>
      </w:r>
      <w:r w:rsidRPr="008E5FBD">
        <w:rPr>
          <w:b/>
          <w:bCs/>
          <w:i/>
        </w:rPr>
        <w:t>A képzés javasolt helyszíne (ajánlás)</w:t>
      </w:r>
    </w:p>
    <w:p w:rsidR="00784429" w:rsidRDefault="00784429" w:rsidP="00152D93">
      <w:pPr>
        <w:tabs>
          <w:tab w:val="num" w:pos="1276"/>
        </w:tabs>
        <w:ind w:left="1201"/>
        <w:jc w:val="both"/>
        <w:rPr>
          <w:i/>
        </w:rPr>
      </w:pPr>
    </w:p>
    <w:p w:rsidR="00152D93" w:rsidRPr="008E5FBD" w:rsidRDefault="00152D93" w:rsidP="001B5DD1">
      <w:pPr>
        <w:tabs>
          <w:tab w:val="num" w:pos="1276"/>
        </w:tabs>
        <w:ind w:left="283"/>
        <w:jc w:val="both"/>
        <w:rPr>
          <w:i/>
        </w:rPr>
      </w:pPr>
      <w:r w:rsidRPr="008E5FBD">
        <w:rPr>
          <w:i/>
        </w:rPr>
        <w:t>Géptani szaktanterem</w:t>
      </w:r>
    </w:p>
    <w:p w:rsidR="00152D93" w:rsidRPr="008E5FBD" w:rsidRDefault="00152D93" w:rsidP="001B5DD1">
      <w:pPr>
        <w:tabs>
          <w:tab w:val="num" w:pos="1276"/>
        </w:tabs>
        <w:ind w:left="283"/>
        <w:jc w:val="both"/>
        <w:rPr>
          <w:i/>
        </w:rPr>
      </w:pPr>
      <w:proofErr w:type="spellStart"/>
      <w:r w:rsidRPr="008E5FBD">
        <w:rPr>
          <w:i/>
        </w:rPr>
        <w:t>Bányaműveléstani</w:t>
      </w:r>
      <w:proofErr w:type="spellEnd"/>
      <w:r w:rsidRPr="008E5FBD">
        <w:rPr>
          <w:i/>
        </w:rPr>
        <w:t xml:space="preserve"> szaktanterem</w:t>
      </w:r>
    </w:p>
    <w:p w:rsidR="00152D93" w:rsidRPr="008E5FBD" w:rsidRDefault="00152D93" w:rsidP="001B5DD1">
      <w:pPr>
        <w:tabs>
          <w:tab w:val="num" w:pos="1276"/>
        </w:tabs>
        <w:ind w:left="283"/>
        <w:jc w:val="both"/>
        <w:rPr>
          <w:i/>
        </w:rPr>
      </w:pPr>
      <w:r w:rsidRPr="008E5FBD">
        <w:rPr>
          <w:i/>
        </w:rPr>
        <w:t>Tanterem</w:t>
      </w:r>
    </w:p>
    <w:p w:rsidR="00152D93" w:rsidRPr="008E5FBD" w:rsidRDefault="00152D93" w:rsidP="001B5DD1">
      <w:pPr>
        <w:tabs>
          <w:tab w:val="num" w:pos="1276"/>
        </w:tabs>
        <w:ind w:left="283"/>
        <w:jc w:val="both"/>
        <w:rPr>
          <w:i/>
        </w:rPr>
      </w:pPr>
      <w:r w:rsidRPr="008E5FBD">
        <w:rPr>
          <w:i/>
        </w:rPr>
        <w:t>Bányagéptani szaktanterem</w:t>
      </w:r>
    </w:p>
    <w:p w:rsidR="00152D93" w:rsidRPr="008E5FBD" w:rsidRDefault="00152D93" w:rsidP="001B5DD1">
      <w:pPr>
        <w:tabs>
          <w:tab w:val="num" w:pos="1276"/>
        </w:tabs>
        <w:ind w:left="283"/>
        <w:jc w:val="both"/>
        <w:rPr>
          <w:i/>
        </w:rPr>
      </w:pPr>
      <w:r w:rsidRPr="008E5FBD">
        <w:rPr>
          <w:i/>
        </w:rPr>
        <w:t>Számítógépterem</w:t>
      </w:r>
    </w:p>
    <w:p w:rsidR="00152D93" w:rsidRPr="008E5FBD" w:rsidRDefault="00152D93" w:rsidP="00152D93">
      <w:pPr>
        <w:jc w:val="both"/>
        <w:rPr>
          <w:b/>
          <w:bCs/>
        </w:rPr>
      </w:pPr>
    </w:p>
    <w:p w:rsidR="00152D93" w:rsidRPr="008E5FBD" w:rsidRDefault="00152D93" w:rsidP="001B5DD1">
      <w:pPr>
        <w:widowControl w:val="0"/>
        <w:suppressAutoHyphens/>
        <w:ind w:left="283"/>
        <w:rPr>
          <w:b/>
          <w:bCs/>
        </w:rPr>
      </w:pPr>
      <w:r>
        <w:rPr>
          <w:b/>
          <w:bCs/>
        </w:rPr>
        <w:t xml:space="preserve">12.5. </w:t>
      </w:r>
      <w:r w:rsidRPr="008E5FBD">
        <w:rPr>
          <w:b/>
          <w:bCs/>
        </w:rPr>
        <w:t>A tantárgy elsajátítása során alkalmazott módszerek, tanulói tevékenységformák</w:t>
      </w:r>
    </w:p>
    <w:p w:rsidR="00152D93" w:rsidRPr="008E5FBD" w:rsidRDefault="00152D93" w:rsidP="00152D93">
      <w:pPr>
        <w:pStyle w:val="Listaszerbekezds4"/>
        <w:spacing w:after="0" w:line="240" w:lineRule="auto"/>
        <w:ind w:left="0"/>
        <w:rPr>
          <w:rFonts w:ascii="Times New Roman" w:hAnsi="Times New Roman"/>
          <w:b/>
          <w:bCs/>
          <w:i/>
          <w:iCs/>
          <w:sz w:val="24"/>
          <w:szCs w:val="24"/>
        </w:rPr>
      </w:pPr>
    </w:p>
    <w:p w:rsidR="00152D93" w:rsidRDefault="00152D93" w:rsidP="00152D93">
      <w:pPr>
        <w:pStyle w:val="Listaszerbekezds4"/>
        <w:spacing w:after="0" w:line="240" w:lineRule="auto"/>
        <w:ind w:left="993"/>
        <w:jc w:val="both"/>
        <w:rPr>
          <w:rFonts w:ascii="Times New Roman" w:hAnsi="Times New Roman"/>
          <w:b/>
          <w:bCs/>
          <w:i/>
          <w:iCs/>
          <w:sz w:val="24"/>
          <w:szCs w:val="24"/>
        </w:rPr>
      </w:pPr>
      <w:r>
        <w:rPr>
          <w:rFonts w:ascii="Times New Roman" w:hAnsi="Times New Roman"/>
          <w:b/>
          <w:bCs/>
          <w:i/>
          <w:iCs/>
          <w:sz w:val="24"/>
          <w:szCs w:val="24"/>
        </w:rPr>
        <w:t xml:space="preserve">12.5.1. </w:t>
      </w:r>
      <w:r w:rsidRPr="008E5FBD">
        <w:rPr>
          <w:rFonts w:ascii="Times New Roman" w:hAnsi="Times New Roman"/>
          <w:b/>
          <w:bCs/>
          <w:i/>
          <w:iCs/>
          <w:sz w:val="24"/>
          <w:szCs w:val="24"/>
        </w:rPr>
        <w:t>A tantárgy elsajátítása során alkalmazható sajátos módszerek (ajánlás)</w:t>
      </w:r>
    </w:p>
    <w:p w:rsidR="00A56BE2" w:rsidRPr="008E5FBD" w:rsidRDefault="00A56BE2" w:rsidP="00152D93">
      <w:pPr>
        <w:pStyle w:val="Listaszerbekezds4"/>
        <w:spacing w:after="0" w:line="240" w:lineRule="auto"/>
        <w:ind w:left="993"/>
        <w:jc w:val="both"/>
        <w:rPr>
          <w:rFonts w:ascii="Times New Roman" w:hAnsi="Times New Roman"/>
          <w:b/>
          <w:bCs/>
          <w:i/>
          <w:i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152D93" w:rsidRPr="008E5FBD" w:rsidTr="00406F5F">
        <w:trPr>
          <w:jc w:val="center"/>
        </w:trPr>
        <w:tc>
          <w:tcPr>
            <w:tcW w:w="994" w:type="dxa"/>
            <w:vMerge w:val="restart"/>
            <w:vAlign w:val="center"/>
          </w:tcPr>
          <w:p w:rsidR="00152D93" w:rsidRPr="008E5FBD" w:rsidRDefault="00152D93" w:rsidP="00406F5F">
            <w:pPr>
              <w:jc w:val="center"/>
              <w:rPr>
                <w:b/>
                <w:bCs/>
                <w:sz w:val="20"/>
                <w:szCs w:val="20"/>
              </w:rPr>
            </w:pPr>
            <w:r w:rsidRPr="008E5FBD">
              <w:rPr>
                <w:b/>
                <w:bCs/>
                <w:sz w:val="20"/>
                <w:szCs w:val="20"/>
              </w:rPr>
              <w:t>Sorszám</w:t>
            </w:r>
          </w:p>
        </w:tc>
        <w:tc>
          <w:tcPr>
            <w:tcW w:w="2800" w:type="dxa"/>
            <w:vMerge w:val="restart"/>
            <w:vAlign w:val="center"/>
          </w:tcPr>
          <w:p w:rsidR="00152D93" w:rsidRPr="008E5FBD" w:rsidRDefault="00152D93" w:rsidP="00406F5F">
            <w:pPr>
              <w:jc w:val="center"/>
              <w:rPr>
                <w:b/>
                <w:bCs/>
                <w:sz w:val="20"/>
                <w:szCs w:val="20"/>
              </w:rPr>
            </w:pPr>
            <w:r w:rsidRPr="008E5FBD">
              <w:rPr>
                <w:b/>
                <w:bCs/>
                <w:sz w:val="20"/>
                <w:szCs w:val="20"/>
              </w:rPr>
              <w:t xml:space="preserve">Alkalmazott oktatási </w:t>
            </w:r>
          </w:p>
          <w:p w:rsidR="00152D93" w:rsidRPr="008E5FBD" w:rsidRDefault="00152D93" w:rsidP="00406F5F">
            <w:pPr>
              <w:jc w:val="center"/>
              <w:rPr>
                <w:b/>
                <w:bCs/>
                <w:sz w:val="20"/>
                <w:szCs w:val="20"/>
              </w:rPr>
            </w:pPr>
            <w:r w:rsidRPr="008E5FBD">
              <w:rPr>
                <w:b/>
                <w:bCs/>
                <w:sz w:val="20"/>
                <w:szCs w:val="20"/>
              </w:rPr>
              <w:t>módszer neve</w:t>
            </w:r>
          </w:p>
        </w:tc>
        <w:tc>
          <w:tcPr>
            <w:tcW w:w="2835" w:type="dxa"/>
            <w:gridSpan w:val="3"/>
            <w:vAlign w:val="center"/>
          </w:tcPr>
          <w:p w:rsidR="00152D93" w:rsidRPr="008E5FBD" w:rsidRDefault="00152D93" w:rsidP="00406F5F">
            <w:pPr>
              <w:jc w:val="center"/>
              <w:rPr>
                <w:b/>
                <w:bCs/>
                <w:sz w:val="20"/>
                <w:szCs w:val="20"/>
              </w:rPr>
            </w:pPr>
            <w:r w:rsidRPr="008E5FBD">
              <w:rPr>
                <w:b/>
                <w:bCs/>
                <w:sz w:val="20"/>
                <w:szCs w:val="20"/>
              </w:rPr>
              <w:t>A tanulói tevékenység szervezeti kerete</w:t>
            </w:r>
          </w:p>
        </w:tc>
        <w:tc>
          <w:tcPr>
            <w:tcW w:w="2659" w:type="dxa"/>
            <w:vMerge w:val="restart"/>
            <w:vAlign w:val="center"/>
          </w:tcPr>
          <w:p w:rsidR="00152D93" w:rsidRPr="008E5FBD" w:rsidRDefault="00152D93" w:rsidP="00406F5F">
            <w:pPr>
              <w:jc w:val="center"/>
              <w:rPr>
                <w:b/>
                <w:bCs/>
                <w:sz w:val="20"/>
                <w:szCs w:val="20"/>
              </w:rPr>
            </w:pPr>
            <w:r w:rsidRPr="008E5FBD">
              <w:rPr>
                <w:b/>
                <w:bCs/>
                <w:sz w:val="20"/>
                <w:szCs w:val="20"/>
              </w:rPr>
              <w:t>Alkalmazandó eszközök és felszerelések (SZVK 6. pont lebontása, pontosítása)</w:t>
            </w:r>
          </w:p>
        </w:tc>
      </w:tr>
      <w:tr w:rsidR="00152D93" w:rsidRPr="008E5FBD" w:rsidTr="00406F5F">
        <w:trPr>
          <w:jc w:val="center"/>
        </w:trPr>
        <w:tc>
          <w:tcPr>
            <w:tcW w:w="994" w:type="dxa"/>
            <w:vMerge/>
            <w:vAlign w:val="center"/>
          </w:tcPr>
          <w:p w:rsidR="00152D93" w:rsidRPr="008E5FBD" w:rsidRDefault="00152D93" w:rsidP="00406F5F">
            <w:pPr>
              <w:jc w:val="center"/>
              <w:rPr>
                <w:b/>
                <w:bCs/>
                <w:sz w:val="20"/>
                <w:szCs w:val="20"/>
              </w:rPr>
            </w:pPr>
          </w:p>
        </w:tc>
        <w:tc>
          <w:tcPr>
            <w:tcW w:w="2800" w:type="dxa"/>
            <w:vMerge/>
            <w:vAlign w:val="center"/>
          </w:tcPr>
          <w:p w:rsidR="00152D93" w:rsidRPr="008E5FBD" w:rsidRDefault="00152D93" w:rsidP="00406F5F">
            <w:pPr>
              <w:rPr>
                <w:b/>
                <w:bCs/>
                <w:sz w:val="20"/>
                <w:szCs w:val="20"/>
              </w:rPr>
            </w:pPr>
          </w:p>
        </w:tc>
        <w:tc>
          <w:tcPr>
            <w:tcW w:w="945" w:type="dxa"/>
            <w:vAlign w:val="center"/>
          </w:tcPr>
          <w:p w:rsidR="00152D93" w:rsidRPr="008E5FBD" w:rsidRDefault="00152D93" w:rsidP="00406F5F">
            <w:pPr>
              <w:jc w:val="center"/>
              <w:rPr>
                <w:b/>
                <w:bCs/>
                <w:sz w:val="20"/>
                <w:szCs w:val="20"/>
              </w:rPr>
            </w:pPr>
            <w:r w:rsidRPr="008E5FBD">
              <w:rPr>
                <w:b/>
                <w:bCs/>
                <w:sz w:val="20"/>
                <w:szCs w:val="20"/>
              </w:rPr>
              <w:t>egyéni</w:t>
            </w:r>
          </w:p>
        </w:tc>
        <w:tc>
          <w:tcPr>
            <w:tcW w:w="945" w:type="dxa"/>
            <w:vAlign w:val="center"/>
          </w:tcPr>
          <w:p w:rsidR="00152D93" w:rsidRPr="008E5FBD" w:rsidRDefault="00152D93" w:rsidP="00406F5F">
            <w:pPr>
              <w:jc w:val="center"/>
              <w:rPr>
                <w:b/>
                <w:bCs/>
                <w:sz w:val="20"/>
                <w:szCs w:val="20"/>
              </w:rPr>
            </w:pPr>
            <w:r w:rsidRPr="008E5FBD">
              <w:rPr>
                <w:b/>
                <w:bCs/>
                <w:sz w:val="20"/>
                <w:szCs w:val="20"/>
              </w:rPr>
              <w:t>csoport</w:t>
            </w:r>
          </w:p>
        </w:tc>
        <w:tc>
          <w:tcPr>
            <w:tcW w:w="945" w:type="dxa"/>
            <w:vAlign w:val="center"/>
          </w:tcPr>
          <w:p w:rsidR="00152D93" w:rsidRPr="008E5FBD" w:rsidRDefault="00152D93" w:rsidP="00406F5F">
            <w:pPr>
              <w:jc w:val="center"/>
              <w:rPr>
                <w:b/>
                <w:bCs/>
                <w:sz w:val="20"/>
                <w:szCs w:val="20"/>
              </w:rPr>
            </w:pPr>
            <w:r w:rsidRPr="008E5FBD">
              <w:rPr>
                <w:b/>
                <w:bCs/>
                <w:sz w:val="20"/>
                <w:szCs w:val="20"/>
              </w:rPr>
              <w:t>osztály</w:t>
            </w:r>
          </w:p>
        </w:tc>
        <w:tc>
          <w:tcPr>
            <w:tcW w:w="2659" w:type="dxa"/>
            <w:vMerge/>
            <w:vAlign w:val="center"/>
          </w:tcPr>
          <w:p w:rsidR="00152D93" w:rsidRPr="008E5FBD" w:rsidRDefault="00152D93" w:rsidP="00406F5F">
            <w:pPr>
              <w:jc w:val="center"/>
              <w:rPr>
                <w:b/>
                <w:bCs/>
                <w:sz w:val="20"/>
                <w:szCs w:val="20"/>
              </w:rPr>
            </w:pP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1.1.</w:t>
            </w:r>
          </w:p>
        </w:tc>
        <w:tc>
          <w:tcPr>
            <w:tcW w:w="2800" w:type="dxa"/>
            <w:vAlign w:val="center"/>
          </w:tcPr>
          <w:p w:rsidR="00152D93" w:rsidRPr="008E5FBD" w:rsidRDefault="00152D93" w:rsidP="00406F5F">
            <w:pPr>
              <w:rPr>
                <w:sz w:val="20"/>
                <w:szCs w:val="20"/>
              </w:rPr>
            </w:pPr>
            <w:r w:rsidRPr="008E5FBD">
              <w:rPr>
                <w:sz w:val="20"/>
                <w:szCs w:val="20"/>
              </w:rPr>
              <w:t>magyarázat</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1.2.</w:t>
            </w:r>
          </w:p>
        </w:tc>
        <w:tc>
          <w:tcPr>
            <w:tcW w:w="2800" w:type="dxa"/>
            <w:vAlign w:val="center"/>
          </w:tcPr>
          <w:p w:rsidR="00152D93" w:rsidRPr="008E5FBD" w:rsidRDefault="00152D93" w:rsidP="00406F5F">
            <w:pPr>
              <w:rPr>
                <w:sz w:val="20"/>
                <w:szCs w:val="20"/>
              </w:rPr>
            </w:pPr>
            <w:r w:rsidRPr="008E5FBD">
              <w:rPr>
                <w:sz w:val="20"/>
                <w:szCs w:val="20"/>
              </w:rPr>
              <w:t>kiselőadás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1.3.</w:t>
            </w:r>
          </w:p>
        </w:tc>
        <w:tc>
          <w:tcPr>
            <w:tcW w:w="2800" w:type="dxa"/>
            <w:vAlign w:val="center"/>
          </w:tcPr>
          <w:p w:rsidR="00152D93" w:rsidRPr="008E5FBD" w:rsidRDefault="00152D93" w:rsidP="00406F5F">
            <w:pPr>
              <w:rPr>
                <w:sz w:val="20"/>
                <w:szCs w:val="20"/>
              </w:rPr>
            </w:pPr>
            <w:r w:rsidRPr="008E5FBD">
              <w:rPr>
                <w:sz w:val="20"/>
                <w:szCs w:val="20"/>
              </w:rPr>
              <w:t>megbeszélés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1.4.</w:t>
            </w:r>
          </w:p>
        </w:tc>
        <w:tc>
          <w:tcPr>
            <w:tcW w:w="2800" w:type="dxa"/>
            <w:vAlign w:val="center"/>
          </w:tcPr>
          <w:p w:rsidR="00152D93" w:rsidRPr="008E5FBD" w:rsidRDefault="00152D93" w:rsidP="00406F5F">
            <w:pPr>
              <w:rPr>
                <w:sz w:val="20"/>
                <w:szCs w:val="20"/>
              </w:rPr>
            </w:pPr>
            <w:r w:rsidRPr="008E5FBD">
              <w:rPr>
                <w:sz w:val="20"/>
                <w:szCs w:val="20"/>
              </w:rPr>
              <w:t>szemléltetés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1.5.</w:t>
            </w:r>
          </w:p>
        </w:tc>
        <w:tc>
          <w:tcPr>
            <w:tcW w:w="2800" w:type="dxa"/>
            <w:vAlign w:val="center"/>
          </w:tcPr>
          <w:p w:rsidR="00152D93" w:rsidRPr="008E5FBD" w:rsidRDefault="00152D93" w:rsidP="00406F5F">
            <w:pPr>
              <w:rPr>
                <w:sz w:val="20"/>
                <w:szCs w:val="20"/>
              </w:rPr>
            </w:pPr>
            <w:r w:rsidRPr="008E5FBD">
              <w:rPr>
                <w:sz w:val="20"/>
                <w:szCs w:val="20"/>
              </w:rPr>
              <w:t>projekt</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1.6.</w:t>
            </w:r>
          </w:p>
        </w:tc>
        <w:tc>
          <w:tcPr>
            <w:tcW w:w="2800" w:type="dxa"/>
            <w:vAlign w:val="center"/>
          </w:tcPr>
          <w:p w:rsidR="00152D93" w:rsidRPr="008E5FBD" w:rsidRDefault="00152D93" w:rsidP="00406F5F">
            <w:pPr>
              <w:rPr>
                <w:sz w:val="20"/>
                <w:szCs w:val="20"/>
              </w:rPr>
            </w:pPr>
            <w:r w:rsidRPr="008E5FBD">
              <w:rPr>
                <w:sz w:val="20"/>
                <w:szCs w:val="20"/>
              </w:rPr>
              <w:t>szimuláció</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1.7.</w:t>
            </w:r>
          </w:p>
        </w:tc>
        <w:tc>
          <w:tcPr>
            <w:tcW w:w="2800" w:type="dxa"/>
            <w:vAlign w:val="center"/>
          </w:tcPr>
          <w:p w:rsidR="00152D93" w:rsidRPr="008E5FBD" w:rsidRDefault="00152D93" w:rsidP="00406F5F">
            <w:pPr>
              <w:rPr>
                <w:sz w:val="20"/>
                <w:szCs w:val="20"/>
              </w:rPr>
            </w:pPr>
            <w:r w:rsidRPr="008E5FBD">
              <w:rPr>
                <w:sz w:val="20"/>
                <w:szCs w:val="20"/>
              </w:rPr>
              <w:t>munkavégzés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bl>
    <w:p w:rsidR="00152D93" w:rsidRPr="008E5FBD" w:rsidRDefault="00152D93" w:rsidP="00152D93">
      <w:pPr>
        <w:widowControl w:val="0"/>
        <w:suppressAutoHyphens/>
        <w:jc w:val="both"/>
        <w:rPr>
          <w:b/>
          <w:bCs/>
          <w:kern w:val="1"/>
          <w:lang w:eastAsia="hi-IN" w:bidi="hi-IN"/>
        </w:rPr>
      </w:pPr>
    </w:p>
    <w:p w:rsidR="00152D93" w:rsidRDefault="00152D93" w:rsidP="00365620">
      <w:pPr>
        <w:pStyle w:val="Listaszerbekezds4"/>
        <w:spacing w:line="240" w:lineRule="auto"/>
        <w:ind w:left="142"/>
        <w:jc w:val="both"/>
        <w:rPr>
          <w:rFonts w:ascii="Times New Roman" w:hAnsi="Times New Roman"/>
          <w:b/>
          <w:bCs/>
          <w:i/>
          <w:iCs/>
          <w:sz w:val="24"/>
          <w:szCs w:val="24"/>
        </w:rPr>
      </w:pPr>
      <w:r>
        <w:rPr>
          <w:rFonts w:ascii="Times New Roman" w:hAnsi="Times New Roman"/>
          <w:b/>
          <w:bCs/>
          <w:i/>
          <w:iCs/>
          <w:sz w:val="24"/>
          <w:szCs w:val="24"/>
        </w:rPr>
        <w:t xml:space="preserve">12.5.2. </w:t>
      </w:r>
      <w:r w:rsidRPr="008E5FBD">
        <w:rPr>
          <w:rFonts w:ascii="Times New Roman" w:hAnsi="Times New Roman"/>
          <w:b/>
          <w:bCs/>
          <w:i/>
          <w:iCs/>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152D93" w:rsidRPr="008E5FBD" w:rsidTr="00406F5F">
        <w:trPr>
          <w:cantSplit/>
          <w:trHeight w:val="921"/>
          <w:jc w:val="center"/>
        </w:trPr>
        <w:tc>
          <w:tcPr>
            <w:tcW w:w="828" w:type="dxa"/>
            <w:vMerge w:val="restart"/>
            <w:vAlign w:val="center"/>
          </w:tcPr>
          <w:p w:rsidR="00152D93" w:rsidRPr="008E5FBD" w:rsidRDefault="00152D93" w:rsidP="00406F5F">
            <w:pPr>
              <w:jc w:val="center"/>
              <w:rPr>
                <w:b/>
                <w:bCs/>
                <w:sz w:val="20"/>
                <w:szCs w:val="20"/>
              </w:rPr>
            </w:pPr>
            <w:r w:rsidRPr="008E5FBD">
              <w:rPr>
                <w:b/>
                <w:bCs/>
                <w:sz w:val="20"/>
                <w:szCs w:val="20"/>
              </w:rPr>
              <w:t>Sor-szám</w:t>
            </w:r>
          </w:p>
        </w:tc>
        <w:tc>
          <w:tcPr>
            <w:tcW w:w="3621" w:type="dxa"/>
            <w:vMerge w:val="restart"/>
            <w:vAlign w:val="center"/>
          </w:tcPr>
          <w:p w:rsidR="00152D93" w:rsidRPr="008E5FBD" w:rsidRDefault="00152D93" w:rsidP="00406F5F">
            <w:pPr>
              <w:jc w:val="center"/>
              <w:rPr>
                <w:b/>
                <w:bCs/>
                <w:sz w:val="20"/>
                <w:szCs w:val="20"/>
              </w:rPr>
            </w:pPr>
            <w:r w:rsidRPr="008E5FBD">
              <w:rPr>
                <w:b/>
                <w:bCs/>
                <w:sz w:val="20"/>
                <w:szCs w:val="20"/>
              </w:rPr>
              <w:t>Tanulói tevékenységforma</w:t>
            </w:r>
          </w:p>
        </w:tc>
        <w:tc>
          <w:tcPr>
            <w:tcW w:w="2370" w:type="dxa"/>
            <w:gridSpan w:val="3"/>
            <w:vAlign w:val="center"/>
          </w:tcPr>
          <w:p w:rsidR="00152D93" w:rsidRPr="008E5FBD" w:rsidRDefault="00152D93" w:rsidP="00406F5F">
            <w:pPr>
              <w:jc w:val="center"/>
              <w:rPr>
                <w:b/>
                <w:bCs/>
                <w:sz w:val="20"/>
                <w:szCs w:val="20"/>
              </w:rPr>
            </w:pPr>
            <w:r w:rsidRPr="008E5FBD">
              <w:rPr>
                <w:b/>
                <w:bCs/>
                <w:sz w:val="20"/>
                <w:szCs w:val="20"/>
              </w:rPr>
              <w:t>Tanulói tevékenység szervezési kerete</w:t>
            </w:r>
          </w:p>
          <w:p w:rsidR="00152D93" w:rsidRPr="008E5FBD" w:rsidRDefault="00152D93" w:rsidP="00406F5F">
            <w:pPr>
              <w:jc w:val="center"/>
              <w:rPr>
                <w:b/>
                <w:bCs/>
                <w:sz w:val="20"/>
                <w:szCs w:val="20"/>
              </w:rPr>
            </w:pPr>
            <w:r w:rsidRPr="008E5FBD">
              <w:rPr>
                <w:b/>
                <w:bCs/>
                <w:sz w:val="20"/>
                <w:szCs w:val="20"/>
              </w:rPr>
              <w:t>(differenciálási módok)</w:t>
            </w:r>
          </w:p>
        </w:tc>
        <w:tc>
          <w:tcPr>
            <w:tcW w:w="2190" w:type="dxa"/>
            <w:vMerge w:val="restart"/>
            <w:vAlign w:val="center"/>
          </w:tcPr>
          <w:p w:rsidR="00152D93" w:rsidRPr="008E5FBD" w:rsidRDefault="00152D93" w:rsidP="00406F5F">
            <w:pPr>
              <w:jc w:val="center"/>
              <w:rPr>
                <w:b/>
                <w:bCs/>
                <w:sz w:val="20"/>
                <w:szCs w:val="20"/>
              </w:rPr>
            </w:pPr>
            <w:r w:rsidRPr="008E5FBD">
              <w:rPr>
                <w:b/>
                <w:bCs/>
                <w:sz w:val="20"/>
                <w:szCs w:val="20"/>
              </w:rPr>
              <w:t>Alkalmazandó eszközök és felszerelések (SZVK 6. pont lebontása, pontosítása)</w:t>
            </w:r>
          </w:p>
        </w:tc>
      </w:tr>
      <w:tr w:rsidR="00152D93" w:rsidRPr="008E5FBD" w:rsidTr="00406F5F">
        <w:trPr>
          <w:cantSplit/>
          <w:trHeight w:val="1076"/>
          <w:jc w:val="center"/>
        </w:trPr>
        <w:tc>
          <w:tcPr>
            <w:tcW w:w="828" w:type="dxa"/>
            <w:vMerge/>
            <w:vAlign w:val="center"/>
          </w:tcPr>
          <w:p w:rsidR="00152D93" w:rsidRPr="008E5FBD" w:rsidRDefault="00152D93" w:rsidP="00406F5F">
            <w:pPr>
              <w:jc w:val="center"/>
              <w:rPr>
                <w:b/>
                <w:bCs/>
                <w:sz w:val="20"/>
                <w:szCs w:val="20"/>
              </w:rPr>
            </w:pPr>
          </w:p>
        </w:tc>
        <w:tc>
          <w:tcPr>
            <w:tcW w:w="3621" w:type="dxa"/>
            <w:vMerge/>
            <w:vAlign w:val="center"/>
          </w:tcPr>
          <w:p w:rsidR="00152D93" w:rsidRPr="008E5FBD" w:rsidRDefault="00152D93" w:rsidP="00406F5F">
            <w:pPr>
              <w:rPr>
                <w:b/>
                <w:bCs/>
                <w:sz w:val="20"/>
                <w:szCs w:val="20"/>
              </w:rPr>
            </w:pPr>
          </w:p>
        </w:tc>
        <w:tc>
          <w:tcPr>
            <w:tcW w:w="809"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Egyéni</w:t>
            </w:r>
          </w:p>
        </w:tc>
        <w:tc>
          <w:tcPr>
            <w:tcW w:w="798"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Csoport-</w:t>
            </w:r>
          </w:p>
          <w:p w:rsidR="00152D93" w:rsidRPr="008E5FBD" w:rsidRDefault="00152D93" w:rsidP="00406F5F">
            <w:pPr>
              <w:ind w:left="113" w:right="113"/>
              <w:jc w:val="center"/>
              <w:rPr>
                <w:b/>
                <w:bCs/>
                <w:sz w:val="20"/>
                <w:szCs w:val="20"/>
              </w:rPr>
            </w:pPr>
            <w:r w:rsidRPr="008E5FBD">
              <w:rPr>
                <w:b/>
                <w:bCs/>
                <w:sz w:val="20"/>
                <w:szCs w:val="20"/>
              </w:rPr>
              <w:t>bontás</w:t>
            </w:r>
          </w:p>
        </w:tc>
        <w:tc>
          <w:tcPr>
            <w:tcW w:w="763"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Osztály-</w:t>
            </w:r>
          </w:p>
          <w:p w:rsidR="00152D93" w:rsidRPr="008E5FBD" w:rsidRDefault="00152D93" w:rsidP="00406F5F">
            <w:pPr>
              <w:ind w:left="113" w:right="113"/>
              <w:jc w:val="center"/>
              <w:rPr>
                <w:b/>
                <w:bCs/>
                <w:sz w:val="20"/>
                <w:szCs w:val="20"/>
              </w:rPr>
            </w:pPr>
            <w:r w:rsidRPr="008E5FBD">
              <w:rPr>
                <w:b/>
                <w:bCs/>
                <w:sz w:val="20"/>
                <w:szCs w:val="20"/>
              </w:rPr>
              <w:t>keret</w:t>
            </w:r>
          </w:p>
        </w:tc>
        <w:tc>
          <w:tcPr>
            <w:tcW w:w="2190" w:type="dxa"/>
            <w:vMerge/>
            <w:vAlign w:val="center"/>
          </w:tcPr>
          <w:p w:rsidR="00152D93" w:rsidRPr="008E5FBD" w:rsidRDefault="00152D93" w:rsidP="00406F5F">
            <w:pPr>
              <w:jc w:val="center"/>
              <w:rPr>
                <w:b/>
                <w:bCs/>
                <w:sz w:val="20"/>
                <w:szCs w:val="20"/>
              </w:rPr>
            </w:pP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1.</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Információ feldolgozó tevékenységek</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1.1.</w:t>
            </w:r>
          </w:p>
        </w:tc>
        <w:tc>
          <w:tcPr>
            <w:tcW w:w="3621" w:type="dxa"/>
            <w:vAlign w:val="center"/>
          </w:tcPr>
          <w:p w:rsidR="00152D93" w:rsidRPr="008E5FBD" w:rsidRDefault="00152D93" w:rsidP="00406F5F">
            <w:pPr>
              <w:rPr>
                <w:sz w:val="20"/>
                <w:szCs w:val="20"/>
              </w:rPr>
            </w:pPr>
            <w:r w:rsidRPr="008E5FBD">
              <w:rPr>
                <w:sz w:val="20"/>
                <w:szCs w:val="20"/>
              </w:rPr>
              <w:t>Információk önálló rendszerezése</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1.2.</w:t>
            </w:r>
          </w:p>
        </w:tc>
        <w:tc>
          <w:tcPr>
            <w:tcW w:w="3621" w:type="dxa"/>
          </w:tcPr>
          <w:p w:rsidR="00152D93" w:rsidRPr="008E5FBD" w:rsidRDefault="00152D93" w:rsidP="00406F5F">
            <w:pPr>
              <w:autoSpaceDE w:val="0"/>
              <w:autoSpaceDN w:val="0"/>
              <w:adjustRightInd w:val="0"/>
              <w:rPr>
                <w:sz w:val="20"/>
                <w:szCs w:val="20"/>
              </w:rPr>
            </w:pPr>
            <w:r w:rsidRPr="008E5FBD">
              <w:rPr>
                <w:sz w:val="20"/>
                <w:szCs w:val="20"/>
              </w:rPr>
              <w:t xml:space="preserve">Hallott szöveg feladattal vezetett feldolgozása </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1.3.</w:t>
            </w:r>
          </w:p>
        </w:tc>
        <w:tc>
          <w:tcPr>
            <w:tcW w:w="3621" w:type="dxa"/>
          </w:tcPr>
          <w:p w:rsidR="00152D93" w:rsidRPr="008E5FBD" w:rsidRDefault="00152D93" w:rsidP="00406F5F">
            <w:pPr>
              <w:rPr>
                <w:sz w:val="20"/>
                <w:szCs w:val="20"/>
              </w:rPr>
            </w:pPr>
            <w:r w:rsidRPr="008E5FBD">
              <w:rPr>
                <w:sz w:val="20"/>
                <w:szCs w:val="20"/>
              </w:rPr>
              <w:t>Hallott szöveg feldolgozása jegyzeteléssel</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1.4.</w:t>
            </w:r>
          </w:p>
        </w:tc>
        <w:tc>
          <w:tcPr>
            <w:tcW w:w="3621" w:type="dxa"/>
          </w:tcPr>
          <w:p w:rsidR="00152D93" w:rsidRPr="008E5FBD" w:rsidRDefault="00152D93" w:rsidP="00406F5F">
            <w:pPr>
              <w:rPr>
                <w:sz w:val="20"/>
                <w:szCs w:val="20"/>
              </w:rPr>
            </w:pPr>
            <w:r w:rsidRPr="008E5FBD">
              <w:rPr>
                <w:sz w:val="20"/>
                <w:szCs w:val="20"/>
              </w:rPr>
              <w:t>Olvasott szöveg feldolgozása jegyzeteléssel</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1.5.</w:t>
            </w:r>
          </w:p>
        </w:tc>
        <w:tc>
          <w:tcPr>
            <w:tcW w:w="3621" w:type="dxa"/>
            <w:vAlign w:val="center"/>
          </w:tcPr>
          <w:p w:rsidR="00152D93" w:rsidRPr="008E5FBD" w:rsidRDefault="00152D93" w:rsidP="00406F5F">
            <w:pPr>
              <w:rPr>
                <w:sz w:val="20"/>
                <w:szCs w:val="20"/>
              </w:rPr>
            </w:pPr>
            <w:r w:rsidRPr="008E5FBD">
              <w:rPr>
                <w:sz w:val="20"/>
                <w:szCs w:val="20"/>
              </w:rPr>
              <w:t>Információk feladattal vezetett rendszerezése</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2.</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Ismeretalkalmazási gyakorló tevékenységek, feladatok</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2.1.</w:t>
            </w:r>
          </w:p>
        </w:tc>
        <w:tc>
          <w:tcPr>
            <w:tcW w:w="3621" w:type="dxa"/>
            <w:vAlign w:val="center"/>
          </w:tcPr>
          <w:p w:rsidR="00152D93" w:rsidRPr="008E5FBD" w:rsidRDefault="00152D93" w:rsidP="00406F5F">
            <w:pPr>
              <w:rPr>
                <w:sz w:val="20"/>
                <w:szCs w:val="20"/>
              </w:rPr>
            </w:pPr>
            <w:r w:rsidRPr="008E5FBD">
              <w:rPr>
                <w:sz w:val="20"/>
                <w:szCs w:val="20"/>
              </w:rPr>
              <w:t>Tesztfeladat megoldása</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r w:rsidRPr="008E5FBD">
              <w:rPr>
                <w:sz w:val="20"/>
                <w:szCs w:val="20"/>
              </w:rPr>
              <w:t>x</w:t>
            </w: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2.2.</w:t>
            </w:r>
          </w:p>
        </w:tc>
        <w:tc>
          <w:tcPr>
            <w:tcW w:w="3621" w:type="dxa"/>
            <w:vAlign w:val="center"/>
          </w:tcPr>
          <w:p w:rsidR="00152D93" w:rsidRPr="008E5FBD" w:rsidRDefault="00152D93" w:rsidP="00406F5F">
            <w:pPr>
              <w:rPr>
                <w:sz w:val="20"/>
                <w:szCs w:val="20"/>
              </w:rPr>
            </w:pPr>
            <w:r w:rsidRPr="008E5FBD">
              <w:rPr>
                <w:sz w:val="20"/>
                <w:szCs w:val="20"/>
              </w:rPr>
              <w:t>Tapasztalatok utólagos ismertetése szóban</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2.3.</w:t>
            </w:r>
          </w:p>
        </w:tc>
        <w:tc>
          <w:tcPr>
            <w:tcW w:w="3621" w:type="dxa"/>
            <w:vAlign w:val="center"/>
          </w:tcPr>
          <w:p w:rsidR="00152D93" w:rsidRPr="008E5FBD" w:rsidRDefault="00152D93" w:rsidP="00406F5F">
            <w:pPr>
              <w:rPr>
                <w:sz w:val="20"/>
                <w:szCs w:val="20"/>
              </w:rPr>
            </w:pPr>
            <w:r w:rsidRPr="008E5FBD">
              <w:rPr>
                <w:sz w:val="20"/>
                <w:szCs w:val="20"/>
              </w:rPr>
              <w:t>Tesztfeladat megoldása</w:t>
            </w:r>
          </w:p>
        </w:tc>
        <w:tc>
          <w:tcPr>
            <w:tcW w:w="809" w:type="dxa"/>
            <w:vAlign w:val="center"/>
          </w:tcPr>
          <w:p w:rsidR="00152D93" w:rsidRPr="008E5FBD" w:rsidRDefault="00152D93" w:rsidP="00406F5F">
            <w:pPr>
              <w:jc w:val="center"/>
              <w:rPr>
                <w:sz w:val="20"/>
                <w:szCs w:val="20"/>
              </w:rPr>
            </w:pPr>
            <w:r w:rsidRPr="008E5FBD">
              <w:rPr>
                <w:sz w:val="20"/>
                <w:szCs w:val="20"/>
              </w:rPr>
              <w:t>x</w:t>
            </w: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2.4.</w:t>
            </w:r>
          </w:p>
        </w:tc>
        <w:tc>
          <w:tcPr>
            <w:tcW w:w="3621" w:type="dxa"/>
            <w:vAlign w:val="center"/>
          </w:tcPr>
          <w:p w:rsidR="00152D93" w:rsidRPr="008E5FBD" w:rsidRDefault="00152D93" w:rsidP="00406F5F">
            <w:pPr>
              <w:rPr>
                <w:sz w:val="20"/>
                <w:szCs w:val="20"/>
              </w:rPr>
            </w:pPr>
            <w:r w:rsidRPr="008E5FBD">
              <w:rPr>
                <w:sz w:val="20"/>
                <w:szCs w:val="20"/>
              </w:rPr>
              <w:t>Tapasztalatok helyszíni ismertetése szóban</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3.</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Csoportos munkaformák körében</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3.1.</w:t>
            </w:r>
          </w:p>
        </w:tc>
        <w:tc>
          <w:tcPr>
            <w:tcW w:w="3621" w:type="dxa"/>
            <w:vAlign w:val="center"/>
          </w:tcPr>
          <w:p w:rsidR="00152D93" w:rsidRPr="008E5FBD" w:rsidRDefault="00152D93" w:rsidP="00406F5F">
            <w:pPr>
              <w:rPr>
                <w:sz w:val="20"/>
                <w:szCs w:val="20"/>
              </w:rPr>
            </w:pPr>
            <w:r w:rsidRPr="008E5FBD">
              <w:rPr>
                <w:sz w:val="20"/>
                <w:szCs w:val="20"/>
              </w:rPr>
              <w:t>Kiscsoportos szakmai munkavégzés irányítással</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bl>
    <w:p w:rsidR="00152D93" w:rsidRPr="008E5FBD" w:rsidRDefault="00152D93" w:rsidP="00152D93">
      <w:pPr>
        <w:ind w:left="540"/>
        <w:jc w:val="both"/>
      </w:pPr>
    </w:p>
    <w:p w:rsidR="00152D93" w:rsidRPr="008E5FBD" w:rsidRDefault="00152D93" w:rsidP="001B5DD1">
      <w:pPr>
        <w:widowControl w:val="0"/>
        <w:suppressAutoHyphens/>
        <w:ind w:left="283"/>
        <w:jc w:val="both"/>
        <w:rPr>
          <w:b/>
          <w:bCs/>
        </w:rPr>
      </w:pPr>
      <w:r>
        <w:rPr>
          <w:b/>
          <w:bCs/>
        </w:rPr>
        <w:t xml:space="preserve">12.6. </w:t>
      </w:r>
      <w:r w:rsidRPr="008E5FBD">
        <w:rPr>
          <w:b/>
          <w:bCs/>
        </w:rPr>
        <w:t>A tantárgy értékelésének módja</w:t>
      </w:r>
    </w:p>
    <w:p w:rsidR="00784429" w:rsidRDefault="00784429" w:rsidP="00152D93">
      <w:pPr>
        <w:widowControl w:val="0"/>
        <w:suppressAutoHyphens/>
        <w:ind w:left="567"/>
        <w:jc w:val="both"/>
        <w:rPr>
          <w:kern w:val="1"/>
          <w:lang w:eastAsia="hi-IN" w:bidi="hi-IN"/>
        </w:rPr>
      </w:pPr>
    </w:p>
    <w:p w:rsidR="00152D93" w:rsidRPr="008E5FBD" w:rsidRDefault="00152D93" w:rsidP="001B5DD1">
      <w:pPr>
        <w:widowControl w:val="0"/>
        <w:suppressAutoHyphens/>
        <w:ind w:left="283"/>
        <w:jc w:val="both"/>
        <w:rPr>
          <w:kern w:val="1"/>
          <w:lang w:eastAsia="hi-IN" w:bidi="hi-IN"/>
        </w:rPr>
      </w:pPr>
      <w:r w:rsidRPr="008E5FBD">
        <w:rPr>
          <w:kern w:val="1"/>
          <w:lang w:eastAsia="hi-IN" w:bidi="hi-IN"/>
        </w:rPr>
        <w:t xml:space="preserve">A nemzeti köznevelésről szóló 2011. évi CXC. törvény 54. § (2) </w:t>
      </w:r>
      <w:r w:rsidRPr="00CB196E">
        <w:rPr>
          <w:i/>
          <w:kern w:val="1"/>
          <w:lang w:eastAsia="hi-IN" w:bidi="hi-IN"/>
        </w:rPr>
        <w:t>a)</w:t>
      </w:r>
      <w:r w:rsidRPr="008E5FBD">
        <w:rPr>
          <w:kern w:val="1"/>
          <w:lang w:eastAsia="hi-IN" w:bidi="hi-IN"/>
        </w:rPr>
        <w:t xml:space="preserve"> pontja szerinti értékeléssel.</w:t>
      </w:r>
    </w:p>
    <w:p w:rsidR="00152D93" w:rsidRDefault="00152D93" w:rsidP="00152D93">
      <w:pPr>
        <w:ind w:left="360"/>
        <w:jc w:val="both"/>
        <w:rPr>
          <w:b/>
          <w:bCs/>
        </w:rPr>
      </w:pPr>
    </w:p>
    <w:p w:rsidR="00A56BE2" w:rsidRPr="008E5FBD" w:rsidRDefault="00A56BE2" w:rsidP="00152D93">
      <w:pPr>
        <w:ind w:left="360"/>
        <w:jc w:val="both"/>
        <w:rPr>
          <w:b/>
          <w:bCs/>
        </w:rPr>
      </w:pPr>
    </w:p>
    <w:p w:rsidR="00152D93" w:rsidRPr="008E5FBD" w:rsidRDefault="00152D93" w:rsidP="001B5DD1">
      <w:pPr>
        <w:widowControl w:val="0"/>
        <w:tabs>
          <w:tab w:val="left" w:pos="7371"/>
        </w:tabs>
        <w:suppressAutoHyphens/>
        <w:ind w:left="283"/>
        <w:jc w:val="both"/>
        <w:rPr>
          <w:b/>
          <w:bCs/>
        </w:rPr>
      </w:pPr>
      <w:r>
        <w:rPr>
          <w:b/>
          <w:bCs/>
        </w:rPr>
        <w:t xml:space="preserve">13. </w:t>
      </w:r>
      <w:r w:rsidRPr="008E5FBD">
        <w:rPr>
          <w:b/>
          <w:bCs/>
        </w:rPr>
        <w:t>Bányászati termelés gyakorlat</w:t>
      </w:r>
      <w:r w:rsidR="00784429">
        <w:rPr>
          <w:b/>
          <w:bCs/>
        </w:rPr>
        <w:tab/>
      </w:r>
      <w:r w:rsidRPr="001B5DD1">
        <w:rPr>
          <w:b/>
          <w:bCs/>
          <w:i/>
        </w:rPr>
        <w:t>320 óra / 320 óra</w:t>
      </w:r>
      <w:r w:rsidRPr="008E5FBD">
        <w:rPr>
          <w:b/>
          <w:bCs/>
        </w:rPr>
        <w:t xml:space="preserve"> </w:t>
      </w:r>
    </w:p>
    <w:p w:rsidR="00152D93" w:rsidRPr="008E5FBD" w:rsidRDefault="00152D93" w:rsidP="00152D93">
      <w:pPr>
        <w:widowControl w:val="0"/>
        <w:suppressAutoHyphens/>
        <w:jc w:val="both"/>
        <w:rPr>
          <w:b/>
          <w:bCs/>
        </w:rPr>
      </w:pPr>
    </w:p>
    <w:p w:rsidR="00152D93" w:rsidRPr="008E5FBD" w:rsidRDefault="00152D93" w:rsidP="001B5DD1">
      <w:pPr>
        <w:tabs>
          <w:tab w:val="left" w:pos="426"/>
        </w:tabs>
        <w:ind w:left="283"/>
        <w:jc w:val="both"/>
        <w:rPr>
          <w:b/>
          <w:bCs/>
        </w:rPr>
      </w:pPr>
      <w:r w:rsidRPr="008E5FBD">
        <w:rPr>
          <w:b/>
          <w:bCs/>
        </w:rPr>
        <w:t>13.1. A tantárgy tanításának célja</w:t>
      </w:r>
    </w:p>
    <w:p w:rsidR="00F63A62" w:rsidRDefault="00F63A62" w:rsidP="00152D93">
      <w:pPr>
        <w:ind w:left="426"/>
        <w:jc w:val="both"/>
      </w:pPr>
    </w:p>
    <w:p w:rsidR="00152D93" w:rsidRPr="008E5FBD" w:rsidRDefault="00152D93" w:rsidP="001B5DD1">
      <w:pPr>
        <w:ind w:left="283"/>
        <w:jc w:val="both"/>
      </w:pPr>
      <w:r w:rsidRPr="008E5FBD">
        <w:t>A tantárgy célja, hogy a tanulók megismerjék az egyes bányászati termelési feladatok gyakorlati végrehajtását.</w:t>
      </w:r>
    </w:p>
    <w:p w:rsidR="00152D93" w:rsidRPr="008E5FBD" w:rsidRDefault="00152D93" w:rsidP="00152D93">
      <w:pPr>
        <w:jc w:val="both"/>
        <w:rPr>
          <w:b/>
          <w:bCs/>
        </w:rPr>
      </w:pPr>
    </w:p>
    <w:p w:rsidR="00152D93" w:rsidRPr="008E5FBD" w:rsidRDefault="00152D93" w:rsidP="001B5DD1">
      <w:pPr>
        <w:tabs>
          <w:tab w:val="left" w:pos="426"/>
        </w:tabs>
        <w:ind w:left="283"/>
        <w:jc w:val="both"/>
        <w:rPr>
          <w:b/>
          <w:bCs/>
        </w:rPr>
      </w:pPr>
      <w:r w:rsidRPr="008E5FBD">
        <w:rPr>
          <w:b/>
          <w:bCs/>
        </w:rPr>
        <w:t>13.2. Elsajátított közismereti, szakmai tartalmak, melyekre a tantárgy épül</w:t>
      </w:r>
    </w:p>
    <w:p w:rsidR="00F63A62" w:rsidRDefault="00F63A62" w:rsidP="00152D93">
      <w:pPr>
        <w:autoSpaceDE w:val="0"/>
        <w:autoSpaceDN w:val="0"/>
        <w:adjustRightInd w:val="0"/>
        <w:ind w:left="426"/>
        <w:jc w:val="both"/>
      </w:pPr>
    </w:p>
    <w:p w:rsidR="00152D93" w:rsidRPr="008E5FBD" w:rsidRDefault="00152D93" w:rsidP="001B5DD1">
      <w:pPr>
        <w:autoSpaceDE w:val="0"/>
        <w:autoSpaceDN w:val="0"/>
        <w:adjustRightInd w:val="0"/>
        <w:ind w:left="283"/>
        <w:jc w:val="both"/>
        <w:rPr>
          <w:kern w:val="1"/>
          <w:lang w:eastAsia="hi-IN" w:bidi="hi-IN"/>
        </w:rPr>
      </w:pPr>
      <w:r w:rsidRPr="008E5FBD">
        <w:t>A tantárgy az adott évfolyamba lépés feltételeiként megjelölt közismereti és szakmai tartalmakra épül.</w:t>
      </w:r>
    </w:p>
    <w:p w:rsidR="00152D93" w:rsidRPr="008E5FBD" w:rsidRDefault="00152D93" w:rsidP="00152D93">
      <w:pPr>
        <w:rPr>
          <w:b/>
          <w:bCs/>
        </w:rPr>
      </w:pPr>
    </w:p>
    <w:p w:rsidR="00152D93" w:rsidRPr="008E5FBD" w:rsidRDefault="00152D93" w:rsidP="001B5DD1">
      <w:pPr>
        <w:widowControl w:val="0"/>
        <w:suppressAutoHyphens/>
        <w:ind w:left="283"/>
        <w:rPr>
          <w:b/>
          <w:bCs/>
        </w:rPr>
      </w:pPr>
      <w:r w:rsidRPr="008E5FBD">
        <w:rPr>
          <w:b/>
          <w:bCs/>
        </w:rPr>
        <w:t>13.3</w:t>
      </w:r>
      <w:r>
        <w:rPr>
          <w:b/>
          <w:bCs/>
        </w:rPr>
        <w:t>.</w:t>
      </w:r>
      <w:r w:rsidRPr="008E5FBD">
        <w:rPr>
          <w:b/>
          <w:bCs/>
        </w:rPr>
        <w:t xml:space="preserve"> Témakörök és elemeik</w:t>
      </w:r>
    </w:p>
    <w:p w:rsidR="00152D93" w:rsidRPr="008E5FBD" w:rsidRDefault="00152D93" w:rsidP="00152D93">
      <w:pPr>
        <w:rPr>
          <w:b/>
          <w:bCs/>
        </w:rPr>
      </w:pPr>
    </w:p>
    <w:p w:rsidR="00152D93" w:rsidRPr="008E5FBD" w:rsidRDefault="00152D93" w:rsidP="001B5DD1">
      <w:pPr>
        <w:tabs>
          <w:tab w:val="left" w:pos="7371"/>
        </w:tabs>
        <w:ind w:left="283"/>
        <w:rPr>
          <w:b/>
          <w:bCs/>
        </w:rPr>
      </w:pPr>
      <w:r w:rsidRPr="008E5FBD">
        <w:rPr>
          <w:b/>
          <w:bCs/>
        </w:rPr>
        <w:t>13.3.1. Eszközök, berendezések kezelése</w:t>
      </w:r>
      <w:r w:rsidR="00F63A62">
        <w:rPr>
          <w:b/>
          <w:bCs/>
        </w:rPr>
        <w:tab/>
      </w:r>
      <w:r w:rsidRPr="008E5FBD">
        <w:rPr>
          <w:b/>
          <w:bCs/>
          <w:i/>
        </w:rPr>
        <w:t>160 óra / 160 óra</w:t>
      </w:r>
      <w:r w:rsidRPr="008E5FBD">
        <w:rPr>
          <w:b/>
          <w:bCs/>
        </w:rPr>
        <w:t xml:space="preserve"> </w:t>
      </w:r>
    </w:p>
    <w:p w:rsidR="00152D93" w:rsidRPr="008E5FBD" w:rsidRDefault="00152D93" w:rsidP="00152D93">
      <w:pPr>
        <w:ind w:left="1134"/>
      </w:pPr>
    </w:p>
    <w:p w:rsidR="00152D93" w:rsidRPr="008E5FBD" w:rsidRDefault="00152D93" w:rsidP="001B5DD1">
      <w:pPr>
        <w:ind w:left="283"/>
      </w:pPr>
      <w:r w:rsidRPr="008E5FBD">
        <w:t>Bányászati eszközök, berendezések kezelése</w:t>
      </w:r>
    </w:p>
    <w:p w:rsidR="00152D93" w:rsidRPr="008E5FBD" w:rsidRDefault="00152D93" w:rsidP="001B5DD1">
      <w:pPr>
        <w:ind w:left="283"/>
      </w:pPr>
      <w:r w:rsidRPr="008E5FBD">
        <w:t>Bányászati eszközök, berendezések felépítése</w:t>
      </w:r>
    </w:p>
    <w:p w:rsidR="00152D93" w:rsidRPr="008E5FBD" w:rsidRDefault="00152D93" w:rsidP="00152D93">
      <w:pPr>
        <w:ind w:left="1134"/>
        <w:rPr>
          <w:b/>
          <w:bCs/>
        </w:rPr>
      </w:pPr>
    </w:p>
    <w:p w:rsidR="00152D93" w:rsidRPr="008E5FBD" w:rsidRDefault="00152D93" w:rsidP="001B5DD1">
      <w:pPr>
        <w:tabs>
          <w:tab w:val="left" w:pos="7371"/>
        </w:tabs>
        <w:ind w:left="283"/>
        <w:rPr>
          <w:b/>
          <w:bCs/>
        </w:rPr>
      </w:pPr>
      <w:r w:rsidRPr="008E5FBD">
        <w:rPr>
          <w:b/>
          <w:bCs/>
        </w:rPr>
        <w:t>13.3.2. Technológiák, műveletek végrehajtása</w:t>
      </w:r>
      <w:r w:rsidR="00F63A62">
        <w:rPr>
          <w:b/>
          <w:bCs/>
        </w:rPr>
        <w:tab/>
      </w:r>
      <w:r w:rsidRPr="008E5FBD">
        <w:rPr>
          <w:b/>
          <w:bCs/>
          <w:i/>
        </w:rPr>
        <w:t>160 óra / 160 óra</w:t>
      </w:r>
      <w:r w:rsidRPr="008E5FBD">
        <w:rPr>
          <w:b/>
          <w:bCs/>
        </w:rPr>
        <w:t xml:space="preserve"> </w:t>
      </w:r>
    </w:p>
    <w:p w:rsidR="00152D93" w:rsidRPr="008E5FBD" w:rsidRDefault="00152D93" w:rsidP="00152D93">
      <w:pPr>
        <w:ind w:left="1134"/>
      </w:pPr>
    </w:p>
    <w:p w:rsidR="00152D93" w:rsidRPr="008E5FBD" w:rsidRDefault="00152D93" w:rsidP="001B5DD1">
      <w:pPr>
        <w:ind w:left="283"/>
      </w:pPr>
      <w:r w:rsidRPr="008E5FBD">
        <w:t>Részvétel bányászati technológiai műveletek végrehajtása</w:t>
      </w:r>
    </w:p>
    <w:p w:rsidR="00152D93" w:rsidRPr="008E5FBD" w:rsidRDefault="00152D93" w:rsidP="001B5DD1">
      <w:pPr>
        <w:ind w:left="283"/>
      </w:pPr>
      <w:r w:rsidRPr="008E5FBD">
        <w:t>Technológiák jellemzése</w:t>
      </w:r>
    </w:p>
    <w:p w:rsidR="00152D93" w:rsidRPr="008E5FBD" w:rsidRDefault="00152D93" w:rsidP="001B5DD1">
      <w:pPr>
        <w:ind w:left="283"/>
      </w:pPr>
    </w:p>
    <w:p w:rsidR="00152D93" w:rsidRPr="008E5FBD" w:rsidRDefault="00152D93" w:rsidP="001B5DD1">
      <w:pPr>
        <w:widowControl w:val="0"/>
        <w:numPr>
          <w:ilvl w:val="1"/>
          <w:numId w:val="21"/>
        </w:numPr>
        <w:suppressAutoHyphens/>
        <w:ind w:left="703"/>
        <w:rPr>
          <w:b/>
          <w:bCs/>
          <w:i/>
        </w:rPr>
      </w:pPr>
      <w:r>
        <w:rPr>
          <w:b/>
          <w:bCs/>
          <w:i/>
        </w:rPr>
        <w:t xml:space="preserve">. </w:t>
      </w:r>
      <w:r w:rsidRPr="008E5FBD">
        <w:rPr>
          <w:b/>
          <w:bCs/>
          <w:i/>
        </w:rPr>
        <w:t>A képzés javasolt helyszíne (ajánlás)</w:t>
      </w:r>
    </w:p>
    <w:p w:rsidR="00F63A62" w:rsidRDefault="00F63A62" w:rsidP="00152D93">
      <w:pPr>
        <w:ind w:left="1058"/>
        <w:jc w:val="both"/>
        <w:rPr>
          <w:i/>
        </w:rPr>
      </w:pPr>
    </w:p>
    <w:p w:rsidR="00152D93" w:rsidRPr="008E5FBD" w:rsidRDefault="00152D93" w:rsidP="001B5DD1">
      <w:pPr>
        <w:ind w:left="283"/>
        <w:jc w:val="both"/>
        <w:rPr>
          <w:i/>
        </w:rPr>
      </w:pPr>
      <w:r w:rsidRPr="008E5FBD">
        <w:rPr>
          <w:i/>
        </w:rPr>
        <w:t>Tanterem</w:t>
      </w:r>
    </w:p>
    <w:p w:rsidR="00152D93" w:rsidRPr="008E5FBD" w:rsidRDefault="00152D93" w:rsidP="001B5DD1">
      <w:pPr>
        <w:ind w:left="283"/>
        <w:jc w:val="both"/>
        <w:rPr>
          <w:i/>
        </w:rPr>
      </w:pPr>
      <w:r w:rsidRPr="008E5FBD">
        <w:rPr>
          <w:i/>
        </w:rPr>
        <w:t>Géptani szaktanterem</w:t>
      </w:r>
    </w:p>
    <w:p w:rsidR="00152D93" w:rsidRPr="008E5FBD" w:rsidRDefault="00152D93" w:rsidP="001B5DD1">
      <w:pPr>
        <w:ind w:left="283"/>
        <w:jc w:val="both"/>
        <w:rPr>
          <w:i/>
        </w:rPr>
      </w:pPr>
      <w:proofErr w:type="spellStart"/>
      <w:r w:rsidRPr="008E5FBD">
        <w:rPr>
          <w:i/>
        </w:rPr>
        <w:t>Bányaműveléstani</w:t>
      </w:r>
      <w:proofErr w:type="spellEnd"/>
      <w:r w:rsidRPr="008E5FBD">
        <w:rPr>
          <w:i/>
        </w:rPr>
        <w:t xml:space="preserve"> szaktanterem</w:t>
      </w:r>
    </w:p>
    <w:p w:rsidR="00152D93" w:rsidRPr="008E5FBD" w:rsidRDefault="00152D93" w:rsidP="001B5DD1">
      <w:pPr>
        <w:ind w:left="283"/>
        <w:jc w:val="both"/>
        <w:rPr>
          <w:i/>
        </w:rPr>
      </w:pPr>
      <w:proofErr w:type="spellStart"/>
      <w:r w:rsidRPr="008E5FBD">
        <w:rPr>
          <w:i/>
        </w:rPr>
        <w:t>Tangéppark</w:t>
      </w:r>
      <w:proofErr w:type="spellEnd"/>
    </w:p>
    <w:p w:rsidR="00152D93" w:rsidRPr="008E5FBD" w:rsidRDefault="00152D93" w:rsidP="001B5DD1">
      <w:pPr>
        <w:ind w:left="283"/>
        <w:jc w:val="both"/>
        <w:rPr>
          <w:i/>
        </w:rPr>
      </w:pPr>
      <w:r w:rsidRPr="008E5FBD">
        <w:rPr>
          <w:i/>
        </w:rPr>
        <w:t>Bányagéptani szaktanterem</w:t>
      </w:r>
    </w:p>
    <w:p w:rsidR="00152D93" w:rsidRPr="008E5FBD" w:rsidRDefault="00152D93" w:rsidP="001B5DD1">
      <w:pPr>
        <w:ind w:left="283"/>
        <w:jc w:val="both"/>
        <w:rPr>
          <w:i/>
        </w:rPr>
      </w:pPr>
      <w:r w:rsidRPr="008E5FBD">
        <w:rPr>
          <w:i/>
        </w:rPr>
        <w:t>Nagyüzemi termelőhely</w:t>
      </w:r>
    </w:p>
    <w:p w:rsidR="00152D93" w:rsidRPr="008E5FBD" w:rsidRDefault="00152D93" w:rsidP="001B5DD1">
      <w:pPr>
        <w:ind w:left="283"/>
        <w:jc w:val="both"/>
        <w:rPr>
          <w:i/>
        </w:rPr>
      </w:pPr>
      <w:r w:rsidRPr="008E5FBD">
        <w:rPr>
          <w:i/>
        </w:rPr>
        <w:t>Számítógépterem</w:t>
      </w:r>
    </w:p>
    <w:p w:rsidR="00152D93" w:rsidRPr="008E5FBD" w:rsidRDefault="00152D93" w:rsidP="00152D93">
      <w:pPr>
        <w:ind w:left="720"/>
        <w:jc w:val="both"/>
      </w:pPr>
    </w:p>
    <w:p w:rsidR="00152D93" w:rsidRPr="008E5FBD" w:rsidRDefault="00152D93" w:rsidP="001B5DD1">
      <w:pPr>
        <w:widowControl w:val="0"/>
        <w:suppressAutoHyphens/>
        <w:ind w:left="283"/>
        <w:jc w:val="both"/>
        <w:rPr>
          <w:b/>
          <w:bCs/>
        </w:rPr>
      </w:pPr>
      <w:r>
        <w:rPr>
          <w:b/>
          <w:bCs/>
        </w:rPr>
        <w:t xml:space="preserve">13.5. </w:t>
      </w:r>
      <w:r w:rsidRPr="008E5FBD">
        <w:rPr>
          <w:b/>
          <w:bCs/>
        </w:rPr>
        <w:t>A tantárgy elsajátítása során alkalmazott módszerek, tanulói tevékenységformák</w:t>
      </w:r>
    </w:p>
    <w:p w:rsidR="00152D93" w:rsidRPr="008E5FBD" w:rsidRDefault="00152D93" w:rsidP="00152D93">
      <w:pPr>
        <w:pStyle w:val="Listaszerbekezds4"/>
        <w:spacing w:after="0" w:line="240" w:lineRule="auto"/>
        <w:ind w:left="0"/>
        <w:rPr>
          <w:rFonts w:ascii="Times New Roman" w:hAnsi="Times New Roman"/>
          <w:b/>
          <w:bCs/>
          <w:i/>
          <w:iCs/>
          <w:sz w:val="24"/>
          <w:szCs w:val="24"/>
        </w:rPr>
      </w:pPr>
    </w:p>
    <w:p w:rsidR="00152D93" w:rsidRDefault="00152D93" w:rsidP="00365620">
      <w:pPr>
        <w:pStyle w:val="Listaszerbekezds4"/>
        <w:spacing w:after="0"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13.5.1. </w:t>
      </w:r>
      <w:r w:rsidRPr="008E5FBD">
        <w:rPr>
          <w:rFonts w:ascii="Times New Roman" w:hAnsi="Times New Roman"/>
          <w:b/>
          <w:bCs/>
          <w:i/>
          <w:iCs/>
          <w:sz w:val="24"/>
          <w:szCs w:val="24"/>
        </w:rPr>
        <w:t>A tantárgy elsajátítása során alkalmazható sajátos módszerek (ajánlás)</w:t>
      </w:r>
    </w:p>
    <w:p w:rsidR="00365620" w:rsidRPr="008E5FBD" w:rsidRDefault="00365620" w:rsidP="00365620">
      <w:pPr>
        <w:pStyle w:val="Listaszerbekezds4"/>
        <w:spacing w:after="0" w:line="240" w:lineRule="auto"/>
        <w:ind w:left="709"/>
        <w:jc w:val="both"/>
        <w:rPr>
          <w:rFonts w:ascii="Times New Roman" w:hAnsi="Times New Roman"/>
          <w:b/>
          <w:bCs/>
          <w:i/>
          <w:iCs/>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152D93" w:rsidRPr="008E5FBD" w:rsidTr="00406F5F">
        <w:trPr>
          <w:jc w:val="center"/>
        </w:trPr>
        <w:tc>
          <w:tcPr>
            <w:tcW w:w="994" w:type="dxa"/>
            <w:vMerge w:val="restart"/>
            <w:vAlign w:val="center"/>
          </w:tcPr>
          <w:p w:rsidR="00152D93" w:rsidRPr="008E5FBD" w:rsidRDefault="00152D93" w:rsidP="00406F5F">
            <w:pPr>
              <w:jc w:val="center"/>
              <w:rPr>
                <w:b/>
                <w:bCs/>
                <w:sz w:val="20"/>
                <w:szCs w:val="20"/>
              </w:rPr>
            </w:pPr>
            <w:r w:rsidRPr="008E5FBD">
              <w:rPr>
                <w:b/>
                <w:bCs/>
                <w:sz w:val="20"/>
                <w:szCs w:val="20"/>
              </w:rPr>
              <w:t>Sorszám</w:t>
            </w:r>
          </w:p>
        </w:tc>
        <w:tc>
          <w:tcPr>
            <w:tcW w:w="2800" w:type="dxa"/>
            <w:vMerge w:val="restart"/>
            <w:vAlign w:val="center"/>
          </w:tcPr>
          <w:p w:rsidR="00152D93" w:rsidRPr="008E5FBD" w:rsidRDefault="00152D93" w:rsidP="00406F5F">
            <w:pPr>
              <w:jc w:val="center"/>
              <w:rPr>
                <w:b/>
                <w:bCs/>
                <w:sz w:val="20"/>
                <w:szCs w:val="20"/>
              </w:rPr>
            </w:pPr>
            <w:r w:rsidRPr="008E5FBD">
              <w:rPr>
                <w:b/>
                <w:bCs/>
                <w:sz w:val="20"/>
                <w:szCs w:val="20"/>
              </w:rPr>
              <w:t xml:space="preserve">Alkalmazott oktatási </w:t>
            </w:r>
          </w:p>
          <w:p w:rsidR="00152D93" w:rsidRPr="008E5FBD" w:rsidRDefault="00152D93" w:rsidP="00406F5F">
            <w:pPr>
              <w:jc w:val="center"/>
              <w:rPr>
                <w:b/>
                <w:bCs/>
                <w:sz w:val="20"/>
                <w:szCs w:val="20"/>
              </w:rPr>
            </w:pPr>
            <w:r w:rsidRPr="008E5FBD">
              <w:rPr>
                <w:b/>
                <w:bCs/>
                <w:sz w:val="20"/>
                <w:szCs w:val="20"/>
              </w:rPr>
              <w:t>módszer neve</w:t>
            </w:r>
          </w:p>
        </w:tc>
        <w:tc>
          <w:tcPr>
            <w:tcW w:w="2835" w:type="dxa"/>
            <w:gridSpan w:val="3"/>
            <w:vAlign w:val="center"/>
          </w:tcPr>
          <w:p w:rsidR="00152D93" w:rsidRPr="008E5FBD" w:rsidRDefault="00152D93" w:rsidP="00406F5F">
            <w:pPr>
              <w:jc w:val="center"/>
              <w:rPr>
                <w:b/>
                <w:bCs/>
                <w:sz w:val="20"/>
                <w:szCs w:val="20"/>
              </w:rPr>
            </w:pPr>
            <w:r w:rsidRPr="008E5FBD">
              <w:rPr>
                <w:b/>
                <w:bCs/>
                <w:sz w:val="20"/>
                <w:szCs w:val="20"/>
              </w:rPr>
              <w:t>A tanulói tevékenység szervezeti kerete</w:t>
            </w:r>
          </w:p>
        </w:tc>
        <w:tc>
          <w:tcPr>
            <w:tcW w:w="2659" w:type="dxa"/>
            <w:vMerge w:val="restart"/>
            <w:vAlign w:val="center"/>
          </w:tcPr>
          <w:p w:rsidR="00152D93" w:rsidRPr="008E5FBD" w:rsidRDefault="00152D93" w:rsidP="00406F5F">
            <w:pPr>
              <w:jc w:val="center"/>
              <w:rPr>
                <w:b/>
                <w:bCs/>
                <w:sz w:val="20"/>
                <w:szCs w:val="20"/>
              </w:rPr>
            </w:pPr>
            <w:r w:rsidRPr="008E5FBD">
              <w:rPr>
                <w:b/>
                <w:bCs/>
                <w:sz w:val="20"/>
                <w:szCs w:val="20"/>
              </w:rPr>
              <w:t>Alkalmazandó eszközök és felszerelések (SZVK 6. pont lebontása, pontosítása)</w:t>
            </w:r>
          </w:p>
        </w:tc>
      </w:tr>
      <w:tr w:rsidR="00152D93" w:rsidRPr="008E5FBD" w:rsidTr="00406F5F">
        <w:trPr>
          <w:jc w:val="center"/>
        </w:trPr>
        <w:tc>
          <w:tcPr>
            <w:tcW w:w="994" w:type="dxa"/>
            <w:vMerge/>
            <w:vAlign w:val="center"/>
          </w:tcPr>
          <w:p w:rsidR="00152D93" w:rsidRPr="008E5FBD" w:rsidRDefault="00152D93" w:rsidP="00406F5F">
            <w:pPr>
              <w:jc w:val="center"/>
              <w:rPr>
                <w:b/>
                <w:bCs/>
                <w:sz w:val="20"/>
                <w:szCs w:val="20"/>
              </w:rPr>
            </w:pPr>
          </w:p>
        </w:tc>
        <w:tc>
          <w:tcPr>
            <w:tcW w:w="2800" w:type="dxa"/>
            <w:vMerge/>
            <w:vAlign w:val="center"/>
          </w:tcPr>
          <w:p w:rsidR="00152D93" w:rsidRPr="008E5FBD" w:rsidRDefault="00152D93" w:rsidP="00406F5F">
            <w:pPr>
              <w:rPr>
                <w:b/>
                <w:bCs/>
                <w:sz w:val="20"/>
                <w:szCs w:val="20"/>
              </w:rPr>
            </w:pPr>
          </w:p>
        </w:tc>
        <w:tc>
          <w:tcPr>
            <w:tcW w:w="945" w:type="dxa"/>
            <w:vAlign w:val="center"/>
          </w:tcPr>
          <w:p w:rsidR="00152D93" w:rsidRPr="008E5FBD" w:rsidRDefault="00152D93" w:rsidP="00406F5F">
            <w:pPr>
              <w:jc w:val="center"/>
              <w:rPr>
                <w:b/>
                <w:bCs/>
                <w:sz w:val="20"/>
                <w:szCs w:val="20"/>
              </w:rPr>
            </w:pPr>
            <w:r w:rsidRPr="008E5FBD">
              <w:rPr>
                <w:b/>
                <w:bCs/>
                <w:sz w:val="20"/>
                <w:szCs w:val="20"/>
              </w:rPr>
              <w:t>egyéni</w:t>
            </w:r>
          </w:p>
        </w:tc>
        <w:tc>
          <w:tcPr>
            <w:tcW w:w="945" w:type="dxa"/>
            <w:vAlign w:val="center"/>
          </w:tcPr>
          <w:p w:rsidR="00152D93" w:rsidRPr="008E5FBD" w:rsidRDefault="00152D93" w:rsidP="00406F5F">
            <w:pPr>
              <w:jc w:val="center"/>
              <w:rPr>
                <w:b/>
                <w:bCs/>
                <w:sz w:val="20"/>
                <w:szCs w:val="20"/>
              </w:rPr>
            </w:pPr>
            <w:r w:rsidRPr="008E5FBD">
              <w:rPr>
                <w:b/>
                <w:bCs/>
                <w:sz w:val="20"/>
                <w:szCs w:val="20"/>
              </w:rPr>
              <w:t>csoport</w:t>
            </w:r>
          </w:p>
        </w:tc>
        <w:tc>
          <w:tcPr>
            <w:tcW w:w="945" w:type="dxa"/>
            <w:vAlign w:val="center"/>
          </w:tcPr>
          <w:p w:rsidR="00152D93" w:rsidRPr="008E5FBD" w:rsidRDefault="00152D93" w:rsidP="00406F5F">
            <w:pPr>
              <w:jc w:val="center"/>
              <w:rPr>
                <w:b/>
                <w:bCs/>
                <w:sz w:val="20"/>
                <w:szCs w:val="20"/>
              </w:rPr>
            </w:pPr>
            <w:r w:rsidRPr="008E5FBD">
              <w:rPr>
                <w:b/>
                <w:bCs/>
                <w:sz w:val="20"/>
                <w:szCs w:val="20"/>
              </w:rPr>
              <w:t>osztály</w:t>
            </w:r>
          </w:p>
        </w:tc>
        <w:tc>
          <w:tcPr>
            <w:tcW w:w="2659" w:type="dxa"/>
            <w:vMerge/>
            <w:vAlign w:val="center"/>
          </w:tcPr>
          <w:p w:rsidR="00152D93" w:rsidRPr="008E5FBD" w:rsidRDefault="00152D93" w:rsidP="00406F5F">
            <w:pPr>
              <w:jc w:val="center"/>
              <w:rPr>
                <w:b/>
                <w:bCs/>
                <w:sz w:val="20"/>
                <w:szCs w:val="20"/>
              </w:rPr>
            </w:pP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1.1.</w:t>
            </w:r>
          </w:p>
        </w:tc>
        <w:tc>
          <w:tcPr>
            <w:tcW w:w="2800" w:type="dxa"/>
            <w:vAlign w:val="center"/>
          </w:tcPr>
          <w:p w:rsidR="00152D93" w:rsidRPr="008E5FBD" w:rsidRDefault="00152D93" w:rsidP="00406F5F">
            <w:pPr>
              <w:rPr>
                <w:sz w:val="20"/>
                <w:szCs w:val="20"/>
              </w:rPr>
            </w:pPr>
            <w:r w:rsidRPr="008E5FBD">
              <w:rPr>
                <w:sz w:val="20"/>
                <w:szCs w:val="20"/>
              </w:rPr>
              <w:t>magyarázat</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1.2.</w:t>
            </w:r>
          </w:p>
        </w:tc>
        <w:tc>
          <w:tcPr>
            <w:tcW w:w="2800" w:type="dxa"/>
            <w:vAlign w:val="center"/>
          </w:tcPr>
          <w:p w:rsidR="00152D93" w:rsidRPr="008E5FBD" w:rsidRDefault="00152D93" w:rsidP="00406F5F">
            <w:pPr>
              <w:rPr>
                <w:sz w:val="20"/>
                <w:szCs w:val="20"/>
              </w:rPr>
            </w:pPr>
            <w:r w:rsidRPr="008E5FBD">
              <w:rPr>
                <w:sz w:val="20"/>
                <w:szCs w:val="20"/>
              </w:rPr>
              <w:t>kiselőadás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1.3.</w:t>
            </w:r>
          </w:p>
        </w:tc>
        <w:tc>
          <w:tcPr>
            <w:tcW w:w="2800" w:type="dxa"/>
            <w:vAlign w:val="center"/>
          </w:tcPr>
          <w:p w:rsidR="00152D93" w:rsidRPr="008E5FBD" w:rsidRDefault="00152D93" w:rsidP="00406F5F">
            <w:pPr>
              <w:rPr>
                <w:sz w:val="20"/>
                <w:szCs w:val="20"/>
              </w:rPr>
            </w:pPr>
            <w:r w:rsidRPr="008E5FBD">
              <w:rPr>
                <w:sz w:val="20"/>
                <w:szCs w:val="20"/>
              </w:rPr>
              <w:t>megbeszélés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1.4.</w:t>
            </w:r>
          </w:p>
        </w:tc>
        <w:tc>
          <w:tcPr>
            <w:tcW w:w="2800" w:type="dxa"/>
            <w:vAlign w:val="center"/>
          </w:tcPr>
          <w:p w:rsidR="00152D93" w:rsidRPr="008E5FBD" w:rsidRDefault="00152D93" w:rsidP="00406F5F">
            <w:pPr>
              <w:rPr>
                <w:sz w:val="20"/>
                <w:szCs w:val="20"/>
              </w:rPr>
            </w:pPr>
            <w:r w:rsidRPr="008E5FBD">
              <w:rPr>
                <w:sz w:val="20"/>
                <w:szCs w:val="20"/>
              </w:rPr>
              <w:t>szemléltetés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1.5.</w:t>
            </w:r>
          </w:p>
        </w:tc>
        <w:tc>
          <w:tcPr>
            <w:tcW w:w="2800" w:type="dxa"/>
            <w:vAlign w:val="center"/>
          </w:tcPr>
          <w:p w:rsidR="00152D93" w:rsidRPr="008E5FBD" w:rsidRDefault="00152D93" w:rsidP="00406F5F">
            <w:pPr>
              <w:rPr>
                <w:sz w:val="20"/>
                <w:szCs w:val="20"/>
              </w:rPr>
            </w:pPr>
            <w:r w:rsidRPr="008E5FBD">
              <w:rPr>
                <w:sz w:val="20"/>
                <w:szCs w:val="20"/>
              </w:rPr>
              <w:t>projekt</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1.6.</w:t>
            </w:r>
          </w:p>
        </w:tc>
        <w:tc>
          <w:tcPr>
            <w:tcW w:w="2800" w:type="dxa"/>
            <w:vAlign w:val="center"/>
          </w:tcPr>
          <w:p w:rsidR="00152D93" w:rsidRPr="008E5FBD" w:rsidRDefault="00152D93" w:rsidP="00406F5F">
            <w:pPr>
              <w:rPr>
                <w:sz w:val="20"/>
                <w:szCs w:val="20"/>
              </w:rPr>
            </w:pPr>
            <w:r w:rsidRPr="008E5FBD">
              <w:rPr>
                <w:sz w:val="20"/>
                <w:szCs w:val="20"/>
              </w:rPr>
              <w:t>szimuláció</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994" w:type="dxa"/>
            <w:vAlign w:val="center"/>
          </w:tcPr>
          <w:p w:rsidR="00152D93" w:rsidRPr="008E5FBD" w:rsidRDefault="00152D93" w:rsidP="00406F5F">
            <w:pPr>
              <w:jc w:val="center"/>
              <w:rPr>
                <w:sz w:val="20"/>
                <w:szCs w:val="20"/>
              </w:rPr>
            </w:pPr>
            <w:r w:rsidRPr="008E5FBD">
              <w:rPr>
                <w:sz w:val="20"/>
                <w:szCs w:val="20"/>
              </w:rPr>
              <w:t>1.7.</w:t>
            </w:r>
          </w:p>
        </w:tc>
        <w:tc>
          <w:tcPr>
            <w:tcW w:w="2800" w:type="dxa"/>
            <w:vAlign w:val="center"/>
          </w:tcPr>
          <w:p w:rsidR="00152D93" w:rsidRPr="008E5FBD" w:rsidRDefault="00152D93" w:rsidP="00406F5F">
            <w:pPr>
              <w:rPr>
                <w:sz w:val="20"/>
                <w:szCs w:val="20"/>
              </w:rPr>
            </w:pPr>
            <w:r w:rsidRPr="008E5FBD">
              <w:rPr>
                <w:sz w:val="20"/>
                <w:szCs w:val="20"/>
              </w:rPr>
              <w:t>munkavégzés</w:t>
            </w:r>
          </w:p>
        </w:tc>
        <w:tc>
          <w:tcPr>
            <w:tcW w:w="945" w:type="dxa"/>
            <w:vAlign w:val="center"/>
          </w:tcPr>
          <w:p w:rsidR="00152D93" w:rsidRPr="008E5FBD" w:rsidRDefault="00152D93" w:rsidP="00406F5F">
            <w:pPr>
              <w:jc w:val="center"/>
              <w:rPr>
                <w:sz w:val="20"/>
                <w:szCs w:val="20"/>
              </w:rPr>
            </w:pPr>
          </w:p>
        </w:tc>
        <w:tc>
          <w:tcPr>
            <w:tcW w:w="945" w:type="dxa"/>
            <w:vAlign w:val="center"/>
          </w:tcPr>
          <w:p w:rsidR="00152D93" w:rsidRPr="008E5FBD" w:rsidRDefault="00152D93" w:rsidP="00406F5F">
            <w:pPr>
              <w:jc w:val="center"/>
              <w:rPr>
                <w:sz w:val="20"/>
                <w:szCs w:val="20"/>
              </w:rPr>
            </w:pPr>
            <w:r w:rsidRPr="008E5FBD">
              <w:rPr>
                <w:sz w:val="20"/>
                <w:szCs w:val="20"/>
              </w:rPr>
              <w:t>x</w:t>
            </w:r>
          </w:p>
        </w:tc>
        <w:tc>
          <w:tcPr>
            <w:tcW w:w="945" w:type="dxa"/>
            <w:vAlign w:val="center"/>
          </w:tcPr>
          <w:p w:rsidR="00152D93" w:rsidRPr="008E5FBD" w:rsidRDefault="00152D93" w:rsidP="00406F5F">
            <w:pPr>
              <w:jc w:val="center"/>
              <w:rPr>
                <w:sz w:val="20"/>
                <w:szCs w:val="20"/>
              </w:rPr>
            </w:pPr>
          </w:p>
        </w:tc>
        <w:tc>
          <w:tcPr>
            <w:tcW w:w="2659" w:type="dxa"/>
            <w:vAlign w:val="center"/>
          </w:tcPr>
          <w:p w:rsidR="00152D93" w:rsidRPr="008E5FBD" w:rsidRDefault="00152D93" w:rsidP="00406F5F">
            <w:pPr>
              <w:jc w:val="center"/>
              <w:rPr>
                <w:sz w:val="20"/>
                <w:szCs w:val="20"/>
              </w:rPr>
            </w:pPr>
            <w:r w:rsidRPr="008E5FBD">
              <w:rPr>
                <w:sz w:val="20"/>
                <w:szCs w:val="20"/>
              </w:rPr>
              <w:t>-</w:t>
            </w:r>
          </w:p>
        </w:tc>
      </w:tr>
    </w:tbl>
    <w:p w:rsidR="00152D93" w:rsidRPr="008E5FBD" w:rsidRDefault="00152D93" w:rsidP="00152D93">
      <w:pPr>
        <w:widowControl w:val="0"/>
        <w:suppressAutoHyphens/>
        <w:jc w:val="both"/>
        <w:rPr>
          <w:b/>
          <w:bCs/>
          <w:kern w:val="1"/>
          <w:lang w:eastAsia="hi-IN" w:bidi="hi-IN"/>
        </w:rPr>
      </w:pPr>
    </w:p>
    <w:p w:rsidR="00152D93" w:rsidRPr="008E5FBD" w:rsidRDefault="00152D93" w:rsidP="00365620">
      <w:pPr>
        <w:pStyle w:val="Listaszerbekezds4"/>
        <w:spacing w:line="240" w:lineRule="auto"/>
        <w:ind w:left="709"/>
        <w:jc w:val="both"/>
        <w:rPr>
          <w:rFonts w:ascii="Times New Roman" w:hAnsi="Times New Roman"/>
          <w:b/>
          <w:bCs/>
          <w:i/>
          <w:iCs/>
          <w:sz w:val="24"/>
          <w:szCs w:val="24"/>
        </w:rPr>
      </w:pPr>
      <w:r>
        <w:rPr>
          <w:rFonts w:ascii="Times New Roman" w:hAnsi="Times New Roman"/>
          <w:b/>
          <w:bCs/>
          <w:i/>
          <w:iCs/>
          <w:sz w:val="24"/>
          <w:szCs w:val="24"/>
        </w:rPr>
        <w:t xml:space="preserve">13.5.2. </w:t>
      </w:r>
      <w:r w:rsidRPr="008E5FBD">
        <w:rPr>
          <w:rFonts w:ascii="Times New Roman" w:hAnsi="Times New Roman"/>
          <w:b/>
          <w:bCs/>
          <w:i/>
          <w:iCs/>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152D93" w:rsidRPr="008E5FBD" w:rsidTr="00406F5F">
        <w:trPr>
          <w:cantSplit/>
          <w:trHeight w:val="921"/>
          <w:jc w:val="center"/>
        </w:trPr>
        <w:tc>
          <w:tcPr>
            <w:tcW w:w="828" w:type="dxa"/>
            <w:vMerge w:val="restart"/>
            <w:vAlign w:val="center"/>
          </w:tcPr>
          <w:p w:rsidR="00152D93" w:rsidRPr="008E5FBD" w:rsidRDefault="00152D93" w:rsidP="00406F5F">
            <w:pPr>
              <w:jc w:val="center"/>
              <w:rPr>
                <w:b/>
                <w:bCs/>
                <w:sz w:val="20"/>
                <w:szCs w:val="20"/>
              </w:rPr>
            </w:pPr>
            <w:r w:rsidRPr="008E5FBD">
              <w:rPr>
                <w:b/>
                <w:bCs/>
                <w:sz w:val="20"/>
                <w:szCs w:val="20"/>
              </w:rPr>
              <w:t>Sor-szám</w:t>
            </w:r>
          </w:p>
        </w:tc>
        <w:tc>
          <w:tcPr>
            <w:tcW w:w="3621" w:type="dxa"/>
            <w:vMerge w:val="restart"/>
            <w:vAlign w:val="center"/>
          </w:tcPr>
          <w:p w:rsidR="00152D93" w:rsidRPr="008E5FBD" w:rsidRDefault="00152D93" w:rsidP="00406F5F">
            <w:pPr>
              <w:jc w:val="center"/>
              <w:rPr>
                <w:b/>
                <w:bCs/>
                <w:sz w:val="20"/>
                <w:szCs w:val="20"/>
              </w:rPr>
            </w:pPr>
            <w:r w:rsidRPr="008E5FBD">
              <w:rPr>
                <w:b/>
                <w:bCs/>
                <w:sz w:val="20"/>
                <w:szCs w:val="20"/>
              </w:rPr>
              <w:t>Tanulói tevékenységforma</w:t>
            </w:r>
          </w:p>
        </w:tc>
        <w:tc>
          <w:tcPr>
            <w:tcW w:w="2370" w:type="dxa"/>
            <w:gridSpan w:val="3"/>
            <w:vAlign w:val="center"/>
          </w:tcPr>
          <w:p w:rsidR="00152D93" w:rsidRPr="008E5FBD" w:rsidRDefault="00152D93" w:rsidP="00406F5F">
            <w:pPr>
              <w:jc w:val="center"/>
              <w:rPr>
                <w:b/>
                <w:bCs/>
                <w:sz w:val="20"/>
                <w:szCs w:val="20"/>
              </w:rPr>
            </w:pPr>
            <w:r w:rsidRPr="008E5FBD">
              <w:rPr>
                <w:b/>
                <w:bCs/>
                <w:sz w:val="20"/>
                <w:szCs w:val="20"/>
              </w:rPr>
              <w:t>Tanulói tevékenység szervezési kerete</w:t>
            </w:r>
          </w:p>
          <w:p w:rsidR="00152D93" w:rsidRPr="008E5FBD" w:rsidRDefault="00152D93" w:rsidP="00406F5F">
            <w:pPr>
              <w:jc w:val="center"/>
              <w:rPr>
                <w:b/>
                <w:bCs/>
                <w:sz w:val="20"/>
                <w:szCs w:val="20"/>
              </w:rPr>
            </w:pPr>
            <w:r w:rsidRPr="008E5FBD">
              <w:rPr>
                <w:b/>
                <w:bCs/>
                <w:sz w:val="20"/>
                <w:szCs w:val="20"/>
              </w:rPr>
              <w:t>(differenciálási módok)</w:t>
            </w:r>
          </w:p>
        </w:tc>
        <w:tc>
          <w:tcPr>
            <w:tcW w:w="2190" w:type="dxa"/>
            <w:vMerge w:val="restart"/>
            <w:vAlign w:val="center"/>
          </w:tcPr>
          <w:p w:rsidR="00152D93" w:rsidRPr="008E5FBD" w:rsidRDefault="00152D93" w:rsidP="00406F5F">
            <w:pPr>
              <w:jc w:val="center"/>
              <w:rPr>
                <w:b/>
                <w:bCs/>
                <w:sz w:val="20"/>
                <w:szCs w:val="20"/>
              </w:rPr>
            </w:pPr>
            <w:r w:rsidRPr="008E5FBD">
              <w:rPr>
                <w:b/>
                <w:bCs/>
                <w:sz w:val="20"/>
                <w:szCs w:val="20"/>
              </w:rPr>
              <w:t>Alkalmazandó eszközök és felszerelések (SZVK 6. pont lebontása, pontosítása)</w:t>
            </w:r>
          </w:p>
        </w:tc>
      </w:tr>
      <w:tr w:rsidR="00152D93" w:rsidRPr="008E5FBD" w:rsidTr="00406F5F">
        <w:trPr>
          <w:cantSplit/>
          <w:trHeight w:val="1076"/>
          <w:jc w:val="center"/>
        </w:trPr>
        <w:tc>
          <w:tcPr>
            <w:tcW w:w="828" w:type="dxa"/>
            <w:vMerge/>
            <w:vAlign w:val="center"/>
          </w:tcPr>
          <w:p w:rsidR="00152D93" w:rsidRPr="008E5FBD" w:rsidRDefault="00152D93" w:rsidP="00406F5F">
            <w:pPr>
              <w:jc w:val="center"/>
              <w:rPr>
                <w:b/>
                <w:bCs/>
                <w:sz w:val="20"/>
                <w:szCs w:val="20"/>
              </w:rPr>
            </w:pPr>
          </w:p>
        </w:tc>
        <w:tc>
          <w:tcPr>
            <w:tcW w:w="3621" w:type="dxa"/>
            <w:vMerge/>
            <w:vAlign w:val="center"/>
          </w:tcPr>
          <w:p w:rsidR="00152D93" w:rsidRPr="008E5FBD" w:rsidRDefault="00152D93" w:rsidP="00406F5F">
            <w:pPr>
              <w:rPr>
                <w:b/>
                <w:bCs/>
                <w:sz w:val="20"/>
                <w:szCs w:val="20"/>
              </w:rPr>
            </w:pPr>
          </w:p>
        </w:tc>
        <w:tc>
          <w:tcPr>
            <w:tcW w:w="809"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Egyéni</w:t>
            </w:r>
          </w:p>
        </w:tc>
        <w:tc>
          <w:tcPr>
            <w:tcW w:w="798"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Csoport-</w:t>
            </w:r>
          </w:p>
          <w:p w:rsidR="00152D93" w:rsidRPr="008E5FBD" w:rsidRDefault="00152D93" w:rsidP="00406F5F">
            <w:pPr>
              <w:ind w:left="113" w:right="113"/>
              <w:jc w:val="center"/>
              <w:rPr>
                <w:b/>
                <w:bCs/>
                <w:sz w:val="20"/>
                <w:szCs w:val="20"/>
              </w:rPr>
            </w:pPr>
            <w:r w:rsidRPr="008E5FBD">
              <w:rPr>
                <w:b/>
                <w:bCs/>
                <w:sz w:val="20"/>
                <w:szCs w:val="20"/>
              </w:rPr>
              <w:t>bontás</w:t>
            </w:r>
          </w:p>
        </w:tc>
        <w:tc>
          <w:tcPr>
            <w:tcW w:w="763" w:type="dxa"/>
            <w:textDirection w:val="btLr"/>
            <w:vAlign w:val="center"/>
          </w:tcPr>
          <w:p w:rsidR="00152D93" w:rsidRPr="008E5FBD" w:rsidRDefault="00152D93" w:rsidP="00406F5F">
            <w:pPr>
              <w:ind w:left="113" w:right="113"/>
              <w:jc w:val="center"/>
              <w:rPr>
                <w:b/>
                <w:bCs/>
                <w:sz w:val="20"/>
                <w:szCs w:val="20"/>
              </w:rPr>
            </w:pPr>
            <w:r w:rsidRPr="008E5FBD">
              <w:rPr>
                <w:b/>
                <w:bCs/>
                <w:sz w:val="20"/>
                <w:szCs w:val="20"/>
              </w:rPr>
              <w:t>Osztály-</w:t>
            </w:r>
          </w:p>
          <w:p w:rsidR="00152D93" w:rsidRPr="008E5FBD" w:rsidRDefault="00152D93" w:rsidP="00406F5F">
            <w:pPr>
              <w:ind w:left="113" w:right="113"/>
              <w:jc w:val="center"/>
              <w:rPr>
                <w:b/>
                <w:bCs/>
                <w:sz w:val="20"/>
                <w:szCs w:val="20"/>
              </w:rPr>
            </w:pPr>
            <w:r w:rsidRPr="008E5FBD">
              <w:rPr>
                <w:b/>
                <w:bCs/>
                <w:sz w:val="20"/>
                <w:szCs w:val="20"/>
              </w:rPr>
              <w:t>keret</w:t>
            </w:r>
          </w:p>
        </w:tc>
        <w:tc>
          <w:tcPr>
            <w:tcW w:w="2190" w:type="dxa"/>
            <w:vMerge/>
            <w:vAlign w:val="center"/>
          </w:tcPr>
          <w:p w:rsidR="00152D93" w:rsidRPr="008E5FBD" w:rsidRDefault="00152D93" w:rsidP="00406F5F">
            <w:pPr>
              <w:jc w:val="center"/>
              <w:rPr>
                <w:b/>
                <w:bCs/>
                <w:sz w:val="20"/>
                <w:szCs w:val="20"/>
              </w:rPr>
            </w:pP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1.</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Információ feldolgozó tevékenységek</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1.1.</w:t>
            </w:r>
          </w:p>
        </w:tc>
        <w:tc>
          <w:tcPr>
            <w:tcW w:w="3621" w:type="dxa"/>
            <w:vAlign w:val="center"/>
          </w:tcPr>
          <w:p w:rsidR="00152D93" w:rsidRPr="008E5FBD" w:rsidRDefault="00152D93" w:rsidP="00406F5F">
            <w:pPr>
              <w:rPr>
                <w:sz w:val="20"/>
                <w:szCs w:val="20"/>
              </w:rPr>
            </w:pPr>
            <w:r w:rsidRPr="008E5FBD">
              <w:rPr>
                <w:sz w:val="20"/>
                <w:szCs w:val="20"/>
              </w:rPr>
              <w:t>Információk önálló rendszerezése</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1.2.</w:t>
            </w:r>
          </w:p>
        </w:tc>
        <w:tc>
          <w:tcPr>
            <w:tcW w:w="3621" w:type="dxa"/>
            <w:vAlign w:val="center"/>
          </w:tcPr>
          <w:p w:rsidR="00152D93" w:rsidRPr="008E5FBD" w:rsidRDefault="00152D93" w:rsidP="00406F5F">
            <w:pPr>
              <w:rPr>
                <w:sz w:val="20"/>
                <w:szCs w:val="20"/>
              </w:rPr>
            </w:pPr>
            <w:r w:rsidRPr="008E5FBD">
              <w:rPr>
                <w:sz w:val="20"/>
                <w:szCs w:val="20"/>
              </w:rPr>
              <w:t>Hallott szöveg feladattal vezetett feldolgozása</w:t>
            </w:r>
          </w:p>
        </w:tc>
        <w:tc>
          <w:tcPr>
            <w:tcW w:w="809" w:type="dxa"/>
            <w:vAlign w:val="center"/>
          </w:tcPr>
          <w:p w:rsidR="00152D93" w:rsidRPr="008E5FBD" w:rsidRDefault="00152D93" w:rsidP="00406F5F">
            <w:pPr>
              <w:jc w:val="center"/>
              <w:rPr>
                <w:sz w:val="20"/>
                <w:szCs w:val="20"/>
              </w:rPr>
            </w:pPr>
            <w:r w:rsidRPr="008E5FBD">
              <w:rPr>
                <w:sz w:val="20"/>
                <w:szCs w:val="20"/>
              </w:rPr>
              <w:t>x</w:t>
            </w: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1.3.</w:t>
            </w:r>
          </w:p>
        </w:tc>
        <w:tc>
          <w:tcPr>
            <w:tcW w:w="3621" w:type="dxa"/>
            <w:vAlign w:val="center"/>
          </w:tcPr>
          <w:p w:rsidR="00152D93" w:rsidRPr="008E5FBD" w:rsidRDefault="00152D93" w:rsidP="00406F5F">
            <w:pPr>
              <w:rPr>
                <w:sz w:val="20"/>
                <w:szCs w:val="20"/>
              </w:rPr>
            </w:pPr>
            <w:r w:rsidRPr="008E5FBD">
              <w:rPr>
                <w:sz w:val="20"/>
                <w:szCs w:val="20"/>
              </w:rPr>
              <w:t>Olvasott szöveg feldolgozása jegyzeteléssel</w:t>
            </w:r>
          </w:p>
        </w:tc>
        <w:tc>
          <w:tcPr>
            <w:tcW w:w="809" w:type="dxa"/>
            <w:vAlign w:val="center"/>
          </w:tcPr>
          <w:p w:rsidR="00152D93" w:rsidRPr="008E5FBD" w:rsidRDefault="00152D93" w:rsidP="00406F5F">
            <w:pPr>
              <w:jc w:val="center"/>
              <w:rPr>
                <w:sz w:val="20"/>
                <w:szCs w:val="20"/>
              </w:rPr>
            </w:pPr>
            <w:r w:rsidRPr="008E5FBD">
              <w:rPr>
                <w:sz w:val="20"/>
                <w:szCs w:val="20"/>
              </w:rPr>
              <w:t>x</w:t>
            </w: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1.4.</w:t>
            </w:r>
          </w:p>
        </w:tc>
        <w:tc>
          <w:tcPr>
            <w:tcW w:w="3621" w:type="dxa"/>
            <w:vAlign w:val="center"/>
          </w:tcPr>
          <w:p w:rsidR="00152D93" w:rsidRPr="008E5FBD" w:rsidRDefault="00152D93" w:rsidP="00406F5F">
            <w:pPr>
              <w:rPr>
                <w:sz w:val="20"/>
                <w:szCs w:val="20"/>
              </w:rPr>
            </w:pPr>
            <w:r w:rsidRPr="008E5FBD">
              <w:rPr>
                <w:sz w:val="20"/>
                <w:szCs w:val="20"/>
              </w:rPr>
              <w:t>Információk feladattal vezetett rendszerezése</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2.</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Ismeretalkalmazási gyakorló tevékenységek, feladatok</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2.1.</w:t>
            </w:r>
          </w:p>
        </w:tc>
        <w:tc>
          <w:tcPr>
            <w:tcW w:w="3621" w:type="dxa"/>
            <w:vAlign w:val="center"/>
          </w:tcPr>
          <w:p w:rsidR="00152D93" w:rsidRPr="008E5FBD" w:rsidRDefault="00152D93" w:rsidP="00406F5F">
            <w:pPr>
              <w:rPr>
                <w:sz w:val="20"/>
                <w:szCs w:val="20"/>
              </w:rPr>
            </w:pPr>
            <w:r w:rsidRPr="008E5FBD">
              <w:rPr>
                <w:sz w:val="20"/>
                <w:szCs w:val="20"/>
              </w:rPr>
              <w:t>Tesztfeladat megoldása</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2.2.</w:t>
            </w:r>
          </w:p>
        </w:tc>
        <w:tc>
          <w:tcPr>
            <w:tcW w:w="3621" w:type="dxa"/>
            <w:vAlign w:val="center"/>
          </w:tcPr>
          <w:p w:rsidR="00152D93" w:rsidRPr="008E5FBD" w:rsidRDefault="00152D93" w:rsidP="00406F5F">
            <w:pPr>
              <w:rPr>
                <w:sz w:val="20"/>
                <w:szCs w:val="20"/>
              </w:rPr>
            </w:pPr>
            <w:r w:rsidRPr="008E5FBD">
              <w:rPr>
                <w:sz w:val="20"/>
                <w:szCs w:val="20"/>
              </w:rPr>
              <w:t>Géprendszer megfigyelése adott szempontok alapján</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2.3.</w:t>
            </w:r>
          </w:p>
        </w:tc>
        <w:tc>
          <w:tcPr>
            <w:tcW w:w="3621" w:type="dxa"/>
            <w:vAlign w:val="center"/>
          </w:tcPr>
          <w:p w:rsidR="00152D93" w:rsidRPr="008E5FBD" w:rsidRDefault="00152D93" w:rsidP="00406F5F">
            <w:pPr>
              <w:rPr>
                <w:sz w:val="20"/>
                <w:szCs w:val="20"/>
              </w:rPr>
            </w:pPr>
            <w:r w:rsidRPr="008E5FBD">
              <w:rPr>
                <w:sz w:val="20"/>
                <w:szCs w:val="20"/>
              </w:rPr>
              <w:t>Műveletek gyakorlása</w:t>
            </w:r>
          </w:p>
        </w:tc>
        <w:tc>
          <w:tcPr>
            <w:tcW w:w="809" w:type="dxa"/>
            <w:vAlign w:val="center"/>
          </w:tcPr>
          <w:p w:rsidR="00152D93" w:rsidRPr="008E5FBD" w:rsidRDefault="00152D93" w:rsidP="00406F5F">
            <w:pPr>
              <w:jc w:val="center"/>
              <w:rPr>
                <w:sz w:val="20"/>
                <w:szCs w:val="20"/>
              </w:rPr>
            </w:pPr>
            <w:r w:rsidRPr="008E5FBD">
              <w:rPr>
                <w:sz w:val="20"/>
                <w:szCs w:val="20"/>
              </w:rPr>
              <w:t>x</w:t>
            </w: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2.4.</w:t>
            </w:r>
          </w:p>
        </w:tc>
        <w:tc>
          <w:tcPr>
            <w:tcW w:w="3621" w:type="dxa"/>
            <w:vAlign w:val="center"/>
          </w:tcPr>
          <w:p w:rsidR="00152D93" w:rsidRPr="008E5FBD" w:rsidRDefault="00152D93" w:rsidP="00406F5F">
            <w:pPr>
              <w:rPr>
                <w:sz w:val="20"/>
                <w:szCs w:val="20"/>
              </w:rPr>
            </w:pPr>
            <w:r w:rsidRPr="008E5FBD">
              <w:rPr>
                <w:sz w:val="20"/>
                <w:szCs w:val="20"/>
              </w:rPr>
              <w:t>Információk rendszerezése mozaikfeladattal</w:t>
            </w:r>
          </w:p>
        </w:tc>
        <w:tc>
          <w:tcPr>
            <w:tcW w:w="809" w:type="dxa"/>
            <w:vAlign w:val="center"/>
          </w:tcPr>
          <w:p w:rsidR="00152D93" w:rsidRPr="008E5FBD" w:rsidRDefault="00152D93" w:rsidP="00406F5F">
            <w:pPr>
              <w:jc w:val="center"/>
              <w:rPr>
                <w:sz w:val="20"/>
                <w:szCs w:val="20"/>
              </w:rPr>
            </w:pPr>
            <w:r w:rsidRPr="008E5FBD">
              <w:rPr>
                <w:sz w:val="20"/>
                <w:szCs w:val="20"/>
              </w:rPr>
              <w:t>x</w:t>
            </w:r>
          </w:p>
        </w:tc>
        <w:tc>
          <w:tcPr>
            <w:tcW w:w="798" w:type="dxa"/>
            <w:vAlign w:val="center"/>
          </w:tcPr>
          <w:p w:rsidR="00152D93" w:rsidRPr="008E5FBD" w:rsidRDefault="00152D93" w:rsidP="00406F5F">
            <w:pPr>
              <w:jc w:val="center"/>
              <w:rPr>
                <w:sz w:val="20"/>
                <w:szCs w:val="20"/>
              </w:rPr>
            </w:pP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2.5.</w:t>
            </w:r>
          </w:p>
        </w:tc>
        <w:tc>
          <w:tcPr>
            <w:tcW w:w="3621" w:type="dxa"/>
            <w:vAlign w:val="center"/>
          </w:tcPr>
          <w:p w:rsidR="00152D93" w:rsidRPr="008E5FBD" w:rsidRDefault="00152D93" w:rsidP="00406F5F">
            <w:pPr>
              <w:rPr>
                <w:sz w:val="20"/>
                <w:szCs w:val="20"/>
              </w:rPr>
            </w:pPr>
            <w:r w:rsidRPr="008E5FBD">
              <w:rPr>
                <w:sz w:val="20"/>
                <w:szCs w:val="20"/>
              </w:rPr>
              <w:t>Tesztfeladat megoldása</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2.6.</w:t>
            </w:r>
          </w:p>
        </w:tc>
        <w:tc>
          <w:tcPr>
            <w:tcW w:w="3621" w:type="dxa"/>
            <w:vAlign w:val="center"/>
          </w:tcPr>
          <w:p w:rsidR="00152D93" w:rsidRPr="008E5FBD" w:rsidRDefault="00152D93" w:rsidP="00406F5F">
            <w:pPr>
              <w:rPr>
                <w:sz w:val="20"/>
                <w:szCs w:val="20"/>
              </w:rPr>
            </w:pPr>
            <w:r w:rsidRPr="008E5FBD">
              <w:rPr>
                <w:sz w:val="20"/>
                <w:szCs w:val="20"/>
              </w:rPr>
              <w:t>Tapasztalatok utólagos ismertetése szóban</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2.7.</w:t>
            </w:r>
          </w:p>
        </w:tc>
        <w:tc>
          <w:tcPr>
            <w:tcW w:w="3621" w:type="dxa"/>
            <w:vAlign w:val="center"/>
          </w:tcPr>
          <w:p w:rsidR="00152D93" w:rsidRPr="008E5FBD" w:rsidRDefault="00152D93" w:rsidP="00406F5F">
            <w:pPr>
              <w:rPr>
                <w:sz w:val="20"/>
                <w:szCs w:val="20"/>
              </w:rPr>
            </w:pPr>
            <w:r w:rsidRPr="008E5FBD">
              <w:rPr>
                <w:sz w:val="20"/>
                <w:szCs w:val="20"/>
              </w:rPr>
              <w:t>Tapasztalatok helyszíni ismertetése szóban</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shd w:val="clear" w:color="auto" w:fill="D9D9D9"/>
            <w:vAlign w:val="center"/>
          </w:tcPr>
          <w:p w:rsidR="00152D93" w:rsidRPr="008E5FBD" w:rsidRDefault="00152D93" w:rsidP="00406F5F">
            <w:pPr>
              <w:jc w:val="center"/>
              <w:rPr>
                <w:b/>
                <w:bCs/>
                <w:sz w:val="20"/>
                <w:szCs w:val="20"/>
              </w:rPr>
            </w:pPr>
            <w:r w:rsidRPr="008E5FBD">
              <w:rPr>
                <w:b/>
                <w:bCs/>
                <w:sz w:val="20"/>
                <w:szCs w:val="20"/>
              </w:rPr>
              <w:t>3.</w:t>
            </w:r>
          </w:p>
        </w:tc>
        <w:tc>
          <w:tcPr>
            <w:tcW w:w="3621" w:type="dxa"/>
            <w:shd w:val="clear" w:color="auto" w:fill="D9D9D9"/>
            <w:vAlign w:val="center"/>
          </w:tcPr>
          <w:p w:rsidR="00152D93" w:rsidRPr="008E5FBD" w:rsidRDefault="00152D93" w:rsidP="00406F5F">
            <w:pPr>
              <w:rPr>
                <w:b/>
                <w:bCs/>
                <w:sz w:val="20"/>
                <w:szCs w:val="20"/>
              </w:rPr>
            </w:pPr>
            <w:r w:rsidRPr="008E5FBD">
              <w:rPr>
                <w:b/>
                <w:bCs/>
                <w:sz w:val="20"/>
                <w:szCs w:val="20"/>
              </w:rPr>
              <w:t>Csoportos munkaformák körében</w:t>
            </w:r>
          </w:p>
        </w:tc>
        <w:tc>
          <w:tcPr>
            <w:tcW w:w="809" w:type="dxa"/>
            <w:shd w:val="clear" w:color="auto" w:fill="D9D9D9"/>
            <w:vAlign w:val="center"/>
          </w:tcPr>
          <w:p w:rsidR="00152D93" w:rsidRPr="008E5FBD" w:rsidRDefault="00152D93" w:rsidP="00406F5F">
            <w:pPr>
              <w:jc w:val="center"/>
              <w:rPr>
                <w:sz w:val="20"/>
                <w:szCs w:val="20"/>
              </w:rPr>
            </w:pPr>
          </w:p>
        </w:tc>
        <w:tc>
          <w:tcPr>
            <w:tcW w:w="798" w:type="dxa"/>
            <w:shd w:val="clear" w:color="auto" w:fill="D9D9D9"/>
            <w:vAlign w:val="center"/>
          </w:tcPr>
          <w:p w:rsidR="00152D93" w:rsidRPr="008E5FBD" w:rsidRDefault="00152D93" w:rsidP="00406F5F">
            <w:pPr>
              <w:jc w:val="center"/>
              <w:rPr>
                <w:sz w:val="20"/>
                <w:szCs w:val="20"/>
              </w:rPr>
            </w:pPr>
          </w:p>
        </w:tc>
        <w:tc>
          <w:tcPr>
            <w:tcW w:w="763" w:type="dxa"/>
            <w:shd w:val="clear" w:color="auto" w:fill="D9D9D9"/>
            <w:vAlign w:val="center"/>
          </w:tcPr>
          <w:p w:rsidR="00152D93" w:rsidRPr="008E5FBD" w:rsidRDefault="00152D93" w:rsidP="00406F5F">
            <w:pPr>
              <w:jc w:val="center"/>
              <w:rPr>
                <w:sz w:val="20"/>
                <w:szCs w:val="20"/>
              </w:rPr>
            </w:pPr>
          </w:p>
        </w:tc>
        <w:tc>
          <w:tcPr>
            <w:tcW w:w="2190" w:type="dxa"/>
            <w:shd w:val="clear" w:color="auto" w:fill="D9D9D9"/>
            <w:vAlign w:val="center"/>
          </w:tcPr>
          <w:p w:rsidR="00152D93" w:rsidRPr="008E5FBD" w:rsidRDefault="00152D93" w:rsidP="00406F5F">
            <w:pPr>
              <w:jc w:val="center"/>
              <w:rPr>
                <w:sz w:val="20"/>
                <w:szCs w:val="20"/>
              </w:rPr>
            </w:pP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3.1.</w:t>
            </w:r>
          </w:p>
        </w:tc>
        <w:tc>
          <w:tcPr>
            <w:tcW w:w="3621" w:type="dxa"/>
            <w:vAlign w:val="center"/>
          </w:tcPr>
          <w:p w:rsidR="00152D93" w:rsidRPr="008E5FBD" w:rsidRDefault="00152D93" w:rsidP="00406F5F">
            <w:pPr>
              <w:rPr>
                <w:sz w:val="20"/>
                <w:szCs w:val="20"/>
              </w:rPr>
            </w:pPr>
            <w:r w:rsidRPr="008E5FBD">
              <w:rPr>
                <w:sz w:val="20"/>
                <w:szCs w:val="20"/>
              </w:rPr>
              <w:t>Kiscsoportos szakmai munkavégzés irányítással</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r w:rsidR="00152D93" w:rsidRPr="008E5FBD" w:rsidTr="00406F5F">
        <w:trPr>
          <w:jc w:val="center"/>
        </w:trPr>
        <w:tc>
          <w:tcPr>
            <w:tcW w:w="828" w:type="dxa"/>
            <w:vAlign w:val="center"/>
          </w:tcPr>
          <w:p w:rsidR="00152D93" w:rsidRPr="008E5FBD" w:rsidRDefault="00152D93" w:rsidP="00406F5F">
            <w:pPr>
              <w:jc w:val="center"/>
              <w:rPr>
                <w:sz w:val="20"/>
                <w:szCs w:val="20"/>
              </w:rPr>
            </w:pPr>
            <w:r w:rsidRPr="008E5FBD">
              <w:rPr>
                <w:sz w:val="20"/>
                <w:szCs w:val="20"/>
              </w:rPr>
              <w:t>3.2.</w:t>
            </w:r>
          </w:p>
        </w:tc>
        <w:tc>
          <w:tcPr>
            <w:tcW w:w="3621" w:type="dxa"/>
            <w:vAlign w:val="center"/>
          </w:tcPr>
          <w:p w:rsidR="00152D93" w:rsidRPr="008E5FBD" w:rsidRDefault="00152D93" w:rsidP="00406F5F">
            <w:pPr>
              <w:rPr>
                <w:sz w:val="20"/>
                <w:szCs w:val="20"/>
              </w:rPr>
            </w:pPr>
            <w:r w:rsidRPr="008E5FBD">
              <w:rPr>
                <w:sz w:val="20"/>
                <w:szCs w:val="20"/>
              </w:rPr>
              <w:t>Csoportos helyzetgyakorlat</w:t>
            </w:r>
          </w:p>
        </w:tc>
        <w:tc>
          <w:tcPr>
            <w:tcW w:w="809" w:type="dxa"/>
            <w:vAlign w:val="center"/>
          </w:tcPr>
          <w:p w:rsidR="00152D93" w:rsidRPr="008E5FBD" w:rsidRDefault="00152D93" w:rsidP="00406F5F">
            <w:pPr>
              <w:jc w:val="center"/>
              <w:rPr>
                <w:sz w:val="20"/>
                <w:szCs w:val="20"/>
              </w:rPr>
            </w:pPr>
          </w:p>
        </w:tc>
        <w:tc>
          <w:tcPr>
            <w:tcW w:w="798" w:type="dxa"/>
            <w:vAlign w:val="center"/>
          </w:tcPr>
          <w:p w:rsidR="00152D93" w:rsidRPr="008E5FBD" w:rsidRDefault="00152D93" w:rsidP="00406F5F">
            <w:pPr>
              <w:jc w:val="center"/>
              <w:rPr>
                <w:sz w:val="20"/>
                <w:szCs w:val="20"/>
              </w:rPr>
            </w:pPr>
            <w:r w:rsidRPr="008E5FBD">
              <w:rPr>
                <w:sz w:val="20"/>
                <w:szCs w:val="20"/>
              </w:rPr>
              <w:t>x</w:t>
            </w:r>
          </w:p>
        </w:tc>
        <w:tc>
          <w:tcPr>
            <w:tcW w:w="763" w:type="dxa"/>
            <w:vAlign w:val="center"/>
          </w:tcPr>
          <w:p w:rsidR="00152D93" w:rsidRPr="008E5FBD" w:rsidRDefault="00152D93" w:rsidP="00406F5F">
            <w:pPr>
              <w:jc w:val="center"/>
              <w:rPr>
                <w:sz w:val="20"/>
                <w:szCs w:val="20"/>
              </w:rPr>
            </w:pPr>
          </w:p>
        </w:tc>
        <w:tc>
          <w:tcPr>
            <w:tcW w:w="2190" w:type="dxa"/>
            <w:vAlign w:val="center"/>
          </w:tcPr>
          <w:p w:rsidR="00152D93" w:rsidRPr="008E5FBD" w:rsidRDefault="00152D93" w:rsidP="00406F5F">
            <w:pPr>
              <w:jc w:val="center"/>
              <w:rPr>
                <w:sz w:val="20"/>
                <w:szCs w:val="20"/>
              </w:rPr>
            </w:pPr>
            <w:r w:rsidRPr="008E5FBD">
              <w:rPr>
                <w:sz w:val="20"/>
                <w:szCs w:val="20"/>
              </w:rPr>
              <w:t>-</w:t>
            </w:r>
          </w:p>
        </w:tc>
      </w:tr>
    </w:tbl>
    <w:p w:rsidR="00152D93" w:rsidRPr="008E5FBD" w:rsidRDefault="00152D93" w:rsidP="00152D93">
      <w:pPr>
        <w:jc w:val="both"/>
      </w:pPr>
    </w:p>
    <w:p w:rsidR="00152D93" w:rsidRPr="008E5FBD" w:rsidRDefault="00152D93" w:rsidP="001B5DD1">
      <w:pPr>
        <w:widowControl w:val="0"/>
        <w:suppressAutoHyphens/>
        <w:ind w:left="283"/>
        <w:rPr>
          <w:b/>
          <w:bCs/>
        </w:rPr>
      </w:pPr>
      <w:r>
        <w:rPr>
          <w:b/>
          <w:bCs/>
        </w:rPr>
        <w:t xml:space="preserve">13.6. </w:t>
      </w:r>
      <w:r w:rsidRPr="008E5FBD">
        <w:rPr>
          <w:b/>
          <w:bCs/>
        </w:rPr>
        <w:t>A tantárgy értékelésének módja</w:t>
      </w:r>
    </w:p>
    <w:p w:rsidR="00F63A62" w:rsidRDefault="00F63A62" w:rsidP="001B5DD1">
      <w:pPr>
        <w:autoSpaceDE w:val="0"/>
        <w:autoSpaceDN w:val="0"/>
        <w:adjustRightInd w:val="0"/>
        <w:ind w:left="283"/>
        <w:jc w:val="center"/>
      </w:pPr>
    </w:p>
    <w:p w:rsidR="00152D93" w:rsidRPr="008E5FBD" w:rsidRDefault="00152D93" w:rsidP="001B5DD1">
      <w:pPr>
        <w:autoSpaceDE w:val="0"/>
        <w:autoSpaceDN w:val="0"/>
        <w:adjustRightInd w:val="0"/>
        <w:ind w:left="283"/>
        <w:jc w:val="both"/>
        <w:rPr>
          <w:b/>
        </w:rPr>
      </w:pPr>
      <w:r w:rsidRPr="008E5FBD">
        <w:t xml:space="preserve">A nemzeti köznevelésről szóló 2011. évi CXC. törvény 54. § (2) </w:t>
      </w:r>
      <w:r w:rsidRPr="004A48AD">
        <w:rPr>
          <w:i/>
        </w:rPr>
        <w:t>a)</w:t>
      </w:r>
      <w:r w:rsidRPr="008E5FBD">
        <w:t xml:space="preserve"> pontja szerinti értékeléssel.</w:t>
      </w:r>
    </w:p>
    <w:p w:rsidR="008E0EDE" w:rsidRPr="008E5FBD" w:rsidRDefault="009A4F51" w:rsidP="008E0EDE">
      <w:pPr>
        <w:autoSpaceDE w:val="0"/>
        <w:autoSpaceDN w:val="0"/>
        <w:adjustRightInd w:val="0"/>
        <w:ind w:left="708"/>
        <w:jc w:val="center"/>
        <w:rPr>
          <w:sz w:val="44"/>
          <w:szCs w:val="44"/>
          <w:lang w:bidi="hi-IN"/>
        </w:rPr>
      </w:pPr>
      <w:r w:rsidRPr="008E5FBD">
        <w:rPr>
          <w:sz w:val="44"/>
          <w:szCs w:val="44"/>
          <w:lang w:bidi="hi-IN"/>
        </w:rPr>
        <w:br w:type="page"/>
      </w:r>
      <w:r w:rsidR="00365620">
        <w:rPr>
          <w:sz w:val="44"/>
          <w:szCs w:val="44"/>
          <w:lang w:bidi="hi-IN"/>
        </w:rPr>
        <w:t>Összefüggő szakmai gyakorlat</w:t>
      </w:r>
    </w:p>
    <w:p w:rsidR="008E0EDE" w:rsidRPr="008E5FBD" w:rsidRDefault="008E0EDE" w:rsidP="008E0EDE">
      <w:pPr>
        <w:autoSpaceDE w:val="0"/>
        <w:autoSpaceDN w:val="0"/>
        <w:adjustRightInd w:val="0"/>
        <w:ind w:left="708"/>
        <w:jc w:val="center"/>
        <w:rPr>
          <w:sz w:val="44"/>
          <w:szCs w:val="44"/>
          <w:lang w:bidi="hi-IN"/>
        </w:rPr>
      </w:pPr>
    </w:p>
    <w:p w:rsidR="008E0EDE" w:rsidRPr="008E5FBD" w:rsidRDefault="008E0EDE" w:rsidP="008E0EDE">
      <w:pPr>
        <w:autoSpaceDE w:val="0"/>
        <w:autoSpaceDN w:val="0"/>
        <w:adjustRightInd w:val="0"/>
        <w:jc w:val="center"/>
        <w:rPr>
          <w:b/>
          <w:sz w:val="28"/>
          <w:szCs w:val="28"/>
          <w:lang w:bidi="hi-IN"/>
        </w:rPr>
      </w:pPr>
      <w:r w:rsidRPr="008E5FBD">
        <w:rPr>
          <w:b/>
          <w:sz w:val="28"/>
          <w:szCs w:val="28"/>
          <w:lang w:bidi="hi-IN"/>
        </w:rPr>
        <w:t>I. Három</w:t>
      </w:r>
      <w:r>
        <w:rPr>
          <w:b/>
          <w:sz w:val="28"/>
          <w:szCs w:val="28"/>
          <w:lang w:bidi="hi-IN"/>
        </w:rPr>
        <w:t xml:space="preserve"> </w:t>
      </w:r>
      <w:r w:rsidRPr="008E5FBD">
        <w:rPr>
          <w:b/>
          <w:sz w:val="28"/>
          <w:szCs w:val="28"/>
          <w:lang w:bidi="hi-IN"/>
        </w:rPr>
        <w:t>évfolyamos oktatás közismereti képzéssel</w:t>
      </w:r>
    </w:p>
    <w:p w:rsidR="008E0EDE" w:rsidRPr="008E5FBD" w:rsidRDefault="008E0EDE" w:rsidP="008E0EDE">
      <w:pPr>
        <w:autoSpaceDE w:val="0"/>
        <w:autoSpaceDN w:val="0"/>
        <w:adjustRightInd w:val="0"/>
        <w:ind w:left="709"/>
        <w:jc w:val="center"/>
        <w:rPr>
          <w:lang w:bidi="hi-IN"/>
        </w:rPr>
      </w:pPr>
      <w:r w:rsidRPr="008E5FBD">
        <w:rPr>
          <w:lang w:bidi="hi-IN"/>
        </w:rPr>
        <w:t>1/9. évfolyamot követően 140 óra</w:t>
      </w:r>
    </w:p>
    <w:p w:rsidR="008E0EDE" w:rsidRPr="008E5FBD" w:rsidRDefault="008E0EDE" w:rsidP="008E0EDE">
      <w:pPr>
        <w:autoSpaceDE w:val="0"/>
        <w:autoSpaceDN w:val="0"/>
        <w:adjustRightInd w:val="0"/>
        <w:ind w:left="709"/>
        <w:jc w:val="center"/>
        <w:rPr>
          <w:lang w:bidi="hi-IN"/>
        </w:rPr>
      </w:pPr>
      <w:r w:rsidRPr="008E5FBD">
        <w:rPr>
          <w:lang w:bidi="hi-IN"/>
        </w:rPr>
        <w:t>2/10. évfolyamot követően 140 óra</w:t>
      </w:r>
    </w:p>
    <w:p w:rsidR="008E0EDE" w:rsidRPr="008E5FBD" w:rsidRDefault="008E0EDE" w:rsidP="008E0EDE">
      <w:pPr>
        <w:autoSpaceDE w:val="0"/>
        <w:autoSpaceDN w:val="0"/>
        <w:adjustRightInd w:val="0"/>
        <w:ind w:left="709"/>
        <w:jc w:val="center"/>
        <w:rPr>
          <w:lang w:bidi="hi-IN"/>
        </w:rPr>
      </w:pPr>
    </w:p>
    <w:p w:rsidR="008E0EDE" w:rsidRPr="008E5FBD" w:rsidRDefault="008E0EDE" w:rsidP="008E0EDE">
      <w:pPr>
        <w:widowControl w:val="0"/>
        <w:suppressAutoHyphens/>
        <w:jc w:val="both"/>
        <w:rPr>
          <w:color w:val="333333"/>
          <w:shd w:val="clear" w:color="auto" w:fill="FFFFFF"/>
        </w:rPr>
      </w:pPr>
      <w:r w:rsidRPr="008E5FBD">
        <w:rPr>
          <w:color w:val="333333"/>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E0EDE" w:rsidRPr="008E5FBD" w:rsidRDefault="008E0EDE" w:rsidP="008E0EDE">
      <w:pPr>
        <w:widowControl w:val="0"/>
        <w:suppressAutoHyphens/>
        <w:jc w:val="both"/>
        <w:rPr>
          <w:color w:val="333333"/>
          <w:shd w:val="clear" w:color="auto" w:fill="FFFFFF"/>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77"/>
      </w:tblGrid>
      <w:tr w:rsidR="008E0EDE" w:rsidRPr="008E5FBD" w:rsidTr="00CA3550">
        <w:tc>
          <w:tcPr>
            <w:tcW w:w="4676"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jc w:val="center"/>
              <w:rPr>
                <w:b/>
                <w:iCs/>
                <w:kern w:val="1"/>
                <w:lang w:eastAsia="hi-IN" w:bidi="hi-IN"/>
              </w:rPr>
            </w:pPr>
            <w:r w:rsidRPr="008E5FBD">
              <w:rPr>
                <w:b/>
                <w:iCs/>
                <w:kern w:val="1"/>
                <w:lang w:eastAsia="hi-IN" w:bidi="hi-IN"/>
              </w:rPr>
              <w:t>Szakmai követelménymodulok</w:t>
            </w: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jc w:val="center"/>
              <w:rPr>
                <w:iCs/>
                <w:kern w:val="1"/>
                <w:lang w:eastAsia="hi-IN" w:bidi="hi-IN"/>
              </w:rPr>
            </w:pPr>
            <w:r w:rsidRPr="008E5FBD">
              <w:rPr>
                <w:b/>
                <w:iCs/>
                <w:kern w:val="1"/>
                <w:lang w:eastAsia="hi-IN" w:bidi="hi-IN"/>
              </w:rPr>
              <w:t>Tantárgyak/</w:t>
            </w:r>
            <w:r w:rsidRPr="008E5FBD">
              <w:rPr>
                <w:iCs/>
                <w:kern w:val="1"/>
                <w:lang w:eastAsia="hi-IN" w:bidi="hi-IN"/>
              </w:rPr>
              <w:t>Témakörök</w:t>
            </w:r>
          </w:p>
        </w:tc>
      </w:tr>
      <w:tr w:rsidR="008E0EDE" w:rsidRPr="008E5FBD" w:rsidTr="00CA3550">
        <w:tc>
          <w:tcPr>
            <w:tcW w:w="4676" w:type="dxa"/>
            <w:vMerge w:val="restart"/>
            <w:tcBorders>
              <w:top w:val="single" w:sz="4" w:space="0" w:color="auto"/>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p w:rsidR="008E0EDE" w:rsidRPr="008E5FBD" w:rsidRDefault="008E0EDE" w:rsidP="00CA3550">
            <w:pPr>
              <w:widowControl w:val="0"/>
              <w:suppressAutoHyphens/>
              <w:rPr>
                <w:b/>
                <w:iCs/>
                <w:kern w:val="1"/>
                <w:lang w:eastAsia="hi-IN" w:bidi="hi-IN"/>
              </w:rPr>
            </w:pPr>
            <w:r w:rsidRPr="008E5FBD">
              <w:rPr>
                <w:b/>
                <w:iCs/>
                <w:kern w:val="1"/>
                <w:lang w:eastAsia="hi-IN" w:bidi="hi-IN"/>
              </w:rPr>
              <w:t>10162-12 Gépészeti alapozó feladatok</w:t>
            </w: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Gépészeti alapozó feladatok gyakorlata</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Műszaki dokumentációk</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Gépészeti alapmérések</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Anyagismeret, anyagvizsgálat</w:t>
            </w:r>
          </w:p>
        </w:tc>
      </w:tr>
      <w:tr w:rsidR="008E0EDE" w:rsidRPr="008E5FBD" w:rsidTr="00CA3550">
        <w:tc>
          <w:tcPr>
            <w:tcW w:w="4676" w:type="dxa"/>
            <w:vMerge/>
            <w:tcBorders>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Gépészeti alapismeretek</w:t>
            </w:r>
          </w:p>
        </w:tc>
      </w:tr>
      <w:tr w:rsidR="008E0EDE" w:rsidRPr="008E5FBD" w:rsidTr="00CA3550">
        <w:trPr>
          <w:trHeight w:val="345"/>
        </w:trPr>
        <w:tc>
          <w:tcPr>
            <w:tcW w:w="4676" w:type="dxa"/>
            <w:vMerge w:val="restart"/>
            <w:vAlign w:val="center"/>
          </w:tcPr>
          <w:p w:rsidR="008E0EDE" w:rsidRPr="008E5FBD" w:rsidRDefault="008E0EDE" w:rsidP="00CA3550">
            <w:pPr>
              <w:widowControl w:val="0"/>
              <w:suppressAutoHyphens/>
              <w:rPr>
                <w:iCs/>
                <w:kern w:val="1"/>
                <w:lang w:eastAsia="hi-IN" w:bidi="hi-IN"/>
              </w:rPr>
            </w:pPr>
            <w:r w:rsidRPr="008E5FBD">
              <w:rPr>
                <w:b/>
                <w:iCs/>
                <w:kern w:val="1"/>
                <w:lang w:eastAsia="hi-IN" w:bidi="hi-IN"/>
              </w:rPr>
              <w:t>10194-12 Bányagépek működtetése</w:t>
            </w:r>
          </w:p>
        </w:tc>
        <w:tc>
          <w:tcPr>
            <w:tcW w:w="4677" w:type="dxa"/>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Bányá</w:t>
            </w:r>
            <w:r>
              <w:rPr>
                <w:b/>
                <w:iCs/>
                <w:kern w:val="1"/>
                <w:lang w:eastAsia="hi-IN" w:bidi="hi-IN"/>
              </w:rPr>
              <w:t>szati termelőgépek üzemeltetése gyakorlat</w:t>
            </w:r>
          </w:p>
        </w:tc>
      </w:tr>
      <w:tr w:rsidR="008E0EDE" w:rsidRPr="008E5FBD" w:rsidTr="00CA3550">
        <w:trPr>
          <w:trHeight w:val="330"/>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Üzemeltetési feladatok</w:t>
            </w:r>
          </w:p>
        </w:tc>
      </w:tr>
      <w:tr w:rsidR="008E0EDE" w:rsidRPr="008E5FBD" w:rsidTr="00CA3550">
        <w:trPr>
          <w:trHeight w:val="285"/>
        </w:trPr>
        <w:tc>
          <w:tcPr>
            <w:tcW w:w="4676" w:type="dxa"/>
            <w:vMerge w:val="restart"/>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11419-12 Bányagépek kezelése</w:t>
            </w:r>
          </w:p>
        </w:tc>
        <w:tc>
          <w:tcPr>
            <w:tcW w:w="4677" w:type="dxa"/>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Bányagépkezelés gyakorlata</w:t>
            </w:r>
          </w:p>
        </w:tc>
      </w:tr>
      <w:tr w:rsidR="008E0EDE" w:rsidRPr="008E5FBD" w:rsidTr="00CA3550">
        <w:trPr>
          <w:trHeight w:val="315"/>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Üzemeltetési gyakorlat</w:t>
            </w:r>
          </w:p>
        </w:tc>
      </w:tr>
      <w:tr w:rsidR="008E0EDE" w:rsidRPr="008E5FBD" w:rsidTr="00CA3550">
        <w:trPr>
          <w:trHeight w:val="270"/>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Munkavégzéshez kapcsolódó dokumentációk</w:t>
            </w:r>
          </w:p>
        </w:tc>
      </w:tr>
    </w:tbl>
    <w:p w:rsidR="00365620" w:rsidRDefault="00365620" w:rsidP="008E0EDE">
      <w:pPr>
        <w:widowControl w:val="0"/>
        <w:suppressAutoHyphens/>
        <w:rPr>
          <w:b/>
          <w:iCs/>
          <w:kern w:val="1"/>
          <w:lang w:eastAsia="hi-IN" w:bidi="hi-IN"/>
        </w:rPr>
      </w:pPr>
    </w:p>
    <w:p w:rsidR="008E0EDE" w:rsidRPr="005B48D8" w:rsidRDefault="008E0EDE" w:rsidP="008E0EDE">
      <w:pPr>
        <w:widowControl w:val="0"/>
        <w:suppressAutoHyphens/>
        <w:rPr>
          <w:b/>
          <w:iCs/>
          <w:kern w:val="1"/>
          <w:lang w:eastAsia="hi-IN" w:bidi="hi-IN"/>
        </w:rPr>
      </w:pPr>
      <w:r w:rsidRPr="005B48D8">
        <w:rPr>
          <w:b/>
          <w:iCs/>
          <w:kern w:val="1"/>
          <w:lang w:eastAsia="hi-IN" w:bidi="hi-IN"/>
        </w:rPr>
        <w:t>10162-12 Gépészeti alapozó feladatok*</w:t>
      </w:r>
    </w:p>
    <w:p w:rsidR="008E0EDE" w:rsidRPr="005B48D8" w:rsidRDefault="008E0EDE" w:rsidP="008E0EDE">
      <w:pPr>
        <w:widowControl w:val="0"/>
        <w:suppressAutoHyphens/>
        <w:jc w:val="right"/>
        <w:rPr>
          <w:sz w:val="20"/>
          <w:szCs w:val="20"/>
        </w:rPr>
      </w:pPr>
      <w:r w:rsidRPr="005B48D8">
        <w:rPr>
          <w:b/>
        </w:rPr>
        <w:t>*</w:t>
      </w:r>
      <w:r w:rsidRPr="005B48D8">
        <w:rPr>
          <w:sz w:val="20"/>
          <w:szCs w:val="20"/>
        </w:rPr>
        <w:t>Három</w:t>
      </w:r>
      <w:r>
        <w:rPr>
          <w:sz w:val="20"/>
          <w:szCs w:val="20"/>
        </w:rPr>
        <w:t xml:space="preserve"> </w:t>
      </w:r>
      <w:r w:rsidRPr="005B48D8">
        <w:rPr>
          <w:sz w:val="20"/>
          <w:szCs w:val="20"/>
        </w:rPr>
        <w:t>évfolyamos oktatás esetén az 1/9. évfolyamot követően</w:t>
      </w:r>
    </w:p>
    <w:p w:rsidR="008E0EDE" w:rsidRDefault="008E0EDE" w:rsidP="008E0EDE">
      <w:pPr>
        <w:widowControl w:val="0"/>
        <w:suppressAutoHyphens/>
        <w:rPr>
          <w:b/>
          <w:bCs/>
          <w:iCs/>
          <w:kern w:val="1"/>
          <w:lang w:eastAsia="hi-IN" w:bidi="hi-IN"/>
        </w:rPr>
      </w:pPr>
    </w:p>
    <w:p w:rsidR="008E0EDE" w:rsidRDefault="008E0EDE" w:rsidP="008E0EDE">
      <w:pPr>
        <w:widowControl w:val="0"/>
        <w:suppressAutoHyphens/>
        <w:rPr>
          <w:b/>
          <w:bCs/>
          <w:iCs/>
          <w:kern w:val="1"/>
          <w:lang w:eastAsia="hi-IN" w:bidi="hi-IN"/>
        </w:rPr>
      </w:pPr>
      <w:r w:rsidRPr="0085355A">
        <w:rPr>
          <w:b/>
          <w:bCs/>
          <w:iCs/>
          <w:kern w:val="1"/>
          <w:lang w:eastAsia="hi-IN" w:bidi="hi-IN"/>
        </w:rPr>
        <w:t>Gépészeti alapozó feladatok gyakorlata</w:t>
      </w:r>
      <w:r>
        <w:rPr>
          <w:b/>
          <w:bCs/>
          <w:iCs/>
          <w:kern w:val="1"/>
          <w:lang w:eastAsia="hi-IN" w:bidi="hi-IN"/>
        </w:rPr>
        <w:t xml:space="preserve"> tantárgy</w:t>
      </w:r>
    </w:p>
    <w:p w:rsidR="008E0EDE" w:rsidRDefault="008E0EDE" w:rsidP="008E0EDE">
      <w:pPr>
        <w:widowControl w:val="0"/>
        <w:suppressAutoHyphens/>
        <w:rPr>
          <w:b/>
          <w:bCs/>
          <w:iCs/>
          <w:kern w:val="1"/>
          <w:lang w:eastAsia="hi-IN" w:bidi="hi-IN"/>
        </w:rPr>
      </w:pPr>
    </w:p>
    <w:p w:rsidR="008E0EDE" w:rsidRDefault="008E0EDE" w:rsidP="008E0EDE">
      <w:pPr>
        <w:widowControl w:val="0"/>
        <w:suppressAutoHyphens/>
        <w:ind w:left="709"/>
        <w:rPr>
          <w:b/>
          <w:iCs/>
          <w:kern w:val="1"/>
          <w:lang w:eastAsia="hi-IN" w:bidi="hi-IN"/>
        </w:rPr>
      </w:pPr>
      <w:r>
        <w:rPr>
          <w:b/>
          <w:bCs/>
          <w:iCs/>
          <w:kern w:val="1"/>
          <w:lang w:eastAsia="hi-IN" w:bidi="hi-IN"/>
        </w:rPr>
        <w:t>Témakörök</w:t>
      </w:r>
    </w:p>
    <w:p w:rsidR="008E0EDE" w:rsidRDefault="008E0EDE" w:rsidP="008E0EDE">
      <w:pPr>
        <w:widowControl w:val="0"/>
        <w:suppressAutoHyphens/>
        <w:rPr>
          <w:b/>
          <w:iCs/>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Műszaki dokumentációk</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Alkatrészrajzok szerkesztése felvételi vázlat alapján, rajzolvasás</w:t>
      </w:r>
    </w:p>
    <w:p w:rsidR="008E0EDE" w:rsidRPr="0085355A" w:rsidRDefault="008E0EDE" w:rsidP="008E0EDE">
      <w:pPr>
        <w:widowControl w:val="0"/>
        <w:suppressAutoHyphens/>
        <w:ind w:left="709"/>
        <w:rPr>
          <w:kern w:val="1"/>
          <w:lang w:eastAsia="hi-IN" w:bidi="hi-IN"/>
        </w:rPr>
      </w:pPr>
      <w:r w:rsidRPr="0085355A">
        <w:rPr>
          <w:kern w:val="1"/>
          <w:lang w:eastAsia="hi-IN" w:bidi="hi-IN"/>
        </w:rPr>
        <w:t>Szerelési-, karbantartási utasítások</w:t>
      </w:r>
    </w:p>
    <w:p w:rsidR="008E0EDE" w:rsidRPr="0085355A" w:rsidRDefault="008E0EDE" w:rsidP="008E0EDE">
      <w:pPr>
        <w:widowControl w:val="0"/>
        <w:suppressAutoHyphens/>
        <w:ind w:left="709"/>
        <w:rPr>
          <w:kern w:val="1"/>
          <w:lang w:eastAsia="hi-IN" w:bidi="hi-IN"/>
        </w:rPr>
      </w:pPr>
      <w:r w:rsidRPr="0085355A">
        <w:rPr>
          <w:kern w:val="1"/>
          <w:lang w:eastAsia="hi-IN" w:bidi="hi-IN"/>
        </w:rPr>
        <w:t>Szállítói megfelelőségi nyilatkozatok</w:t>
      </w:r>
    </w:p>
    <w:p w:rsidR="008E0EDE" w:rsidRPr="0085355A" w:rsidRDefault="008E0EDE" w:rsidP="008E0EDE">
      <w:pPr>
        <w:widowControl w:val="0"/>
        <w:suppressAutoHyphens/>
        <w:ind w:left="709"/>
        <w:rPr>
          <w:kern w:val="1"/>
          <w:lang w:eastAsia="hi-IN" w:bidi="hi-IN"/>
        </w:rPr>
      </w:pPr>
      <w:r w:rsidRPr="0085355A">
        <w:rPr>
          <w:kern w:val="1"/>
          <w:lang w:eastAsia="hi-IN" w:bidi="hi-IN"/>
        </w:rPr>
        <w:t>Pályázatok formai, tartalmi követelményei</w:t>
      </w:r>
    </w:p>
    <w:p w:rsidR="008E0EDE" w:rsidRPr="0085355A" w:rsidRDefault="008E0EDE" w:rsidP="008E0EDE">
      <w:pPr>
        <w:widowControl w:val="0"/>
        <w:suppressAutoHyphens/>
        <w:ind w:left="709"/>
        <w:rPr>
          <w:kern w:val="1"/>
          <w:lang w:eastAsia="hi-IN" w:bidi="hi-IN"/>
        </w:rPr>
      </w:pPr>
      <w:r w:rsidRPr="0085355A">
        <w:rPr>
          <w:kern w:val="1"/>
          <w:lang w:eastAsia="hi-IN" w:bidi="hi-IN"/>
        </w:rPr>
        <w:t>Engedélyek, törvények, határozatok értelmezése</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Alkatrészrajzok, összeállítási rajzok, rajzdokumentációk elemzése, archiválása</w:t>
      </w:r>
    </w:p>
    <w:p w:rsidR="008E0EDE" w:rsidRPr="0085355A" w:rsidRDefault="008E0EDE" w:rsidP="008E0EDE">
      <w:pPr>
        <w:widowControl w:val="0"/>
        <w:suppressAutoHyphens/>
        <w:ind w:left="709"/>
        <w:rPr>
          <w:kern w:val="1"/>
          <w:lang w:eastAsia="hi-IN" w:bidi="hi-IN"/>
        </w:rPr>
      </w:pPr>
      <w:r w:rsidRPr="0085355A">
        <w:rPr>
          <w:kern w:val="1"/>
          <w:lang w:eastAsia="hi-IN" w:bidi="hi-IN"/>
        </w:rPr>
        <w:t>Műhelyrajzok sajátosságai, elkészítése, dokumentálása</w:t>
      </w:r>
    </w:p>
    <w:p w:rsidR="008E0EDE" w:rsidRPr="0085355A" w:rsidRDefault="008E0EDE" w:rsidP="008E0EDE">
      <w:pPr>
        <w:widowControl w:val="0"/>
        <w:suppressAutoHyphens/>
        <w:ind w:left="709"/>
        <w:rPr>
          <w:kern w:val="1"/>
          <w:lang w:eastAsia="hi-IN" w:bidi="hi-IN"/>
        </w:rPr>
      </w:pPr>
      <w:r w:rsidRPr="0085355A">
        <w:rPr>
          <w:kern w:val="1"/>
          <w:lang w:eastAsia="hi-IN" w:bidi="hi-IN"/>
        </w:rPr>
        <w:t>Megmunkálási technológia behatárolása, sorrendje alkatrészrajzok műszaki tartalmának figyelembevételével</w:t>
      </w:r>
    </w:p>
    <w:p w:rsidR="008E0EDE" w:rsidRPr="0085355A" w:rsidRDefault="008E0EDE" w:rsidP="008E0EDE">
      <w:pPr>
        <w:widowControl w:val="0"/>
        <w:suppressAutoHyphens/>
        <w:ind w:left="709"/>
        <w:rPr>
          <w:kern w:val="1"/>
          <w:lang w:eastAsia="hi-IN" w:bidi="hi-IN"/>
        </w:rPr>
      </w:pPr>
      <w:r w:rsidRPr="0085355A">
        <w:rPr>
          <w:kern w:val="1"/>
          <w:lang w:eastAsia="hi-IN" w:bidi="hi-IN"/>
        </w:rPr>
        <w:t>Különféle szabványok megismerése, alkalmazása</w:t>
      </w:r>
    </w:p>
    <w:p w:rsidR="008E0EDE" w:rsidRPr="0085355A" w:rsidRDefault="008E0EDE" w:rsidP="008E0EDE">
      <w:pPr>
        <w:widowControl w:val="0"/>
        <w:suppressAutoHyphens/>
        <w:ind w:left="709"/>
        <w:rPr>
          <w:kern w:val="1"/>
          <w:lang w:eastAsia="hi-IN" w:bidi="hi-IN"/>
        </w:rPr>
      </w:pPr>
      <w:r w:rsidRPr="0085355A">
        <w:rPr>
          <w:kern w:val="1"/>
          <w:lang w:eastAsia="hi-IN" w:bidi="hi-IN"/>
        </w:rPr>
        <w:t>Minőségirányítási dokumentumok elkészítésének szempontjai</w:t>
      </w:r>
    </w:p>
    <w:p w:rsidR="008E0EDE" w:rsidRPr="0085355A" w:rsidRDefault="008E0EDE" w:rsidP="008E0EDE">
      <w:pPr>
        <w:widowControl w:val="0"/>
        <w:suppressAutoHyphens/>
        <w:ind w:left="709"/>
        <w:rPr>
          <w:kern w:val="1"/>
          <w:lang w:eastAsia="hi-IN" w:bidi="hi-IN"/>
        </w:rPr>
      </w:pPr>
      <w:r w:rsidRPr="0085355A">
        <w:rPr>
          <w:kern w:val="1"/>
          <w:lang w:eastAsia="hi-IN" w:bidi="hi-IN"/>
        </w:rPr>
        <w:t>Gépek, berendezések műszaki dokumentációi, fontosabb paraméterek nyilvántartása</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Alkatrészek, eszközök nyilvántartásának szempontjai, dokumentálása</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Alkatrészjegyzék, technológiai sorrend, bruttó anyagmennyiség, alkatrész nyersmérete, megmunkáláshoz szükséges szerszám és gép, állásidő</w:t>
      </w:r>
    </w:p>
    <w:p w:rsidR="008E0EDE" w:rsidRPr="0085355A" w:rsidRDefault="008E0EDE" w:rsidP="008E0EDE">
      <w:pPr>
        <w:widowControl w:val="0"/>
        <w:suppressAutoHyphens/>
        <w:ind w:left="709"/>
        <w:rPr>
          <w:kern w:val="1"/>
          <w:lang w:eastAsia="hi-IN" w:bidi="hi-IN"/>
        </w:rPr>
      </w:pPr>
      <w:r w:rsidRPr="0085355A">
        <w:rPr>
          <w:kern w:val="1"/>
          <w:lang w:eastAsia="hi-IN" w:bidi="hi-IN"/>
        </w:rPr>
        <w:t>Javítási jegyzőkönyvek</w:t>
      </w:r>
    </w:p>
    <w:p w:rsidR="008E0EDE" w:rsidRPr="0085355A" w:rsidRDefault="008E0EDE" w:rsidP="008E0EDE">
      <w:pPr>
        <w:widowControl w:val="0"/>
        <w:suppressAutoHyphens/>
        <w:ind w:left="709"/>
        <w:rPr>
          <w:kern w:val="1"/>
          <w:lang w:eastAsia="hi-IN" w:bidi="hi-IN"/>
        </w:rPr>
      </w:pPr>
      <w:r w:rsidRPr="0085355A">
        <w:rPr>
          <w:kern w:val="1"/>
          <w:lang w:eastAsia="hi-IN" w:bidi="hi-IN"/>
        </w:rPr>
        <w:t>Elektronikus dokumentációk</w:t>
      </w:r>
    </w:p>
    <w:p w:rsidR="008E0EDE" w:rsidRPr="0085355A" w:rsidRDefault="008E0EDE" w:rsidP="008E0EDE">
      <w:pPr>
        <w:widowControl w:val="0"/>
        <w:suppressAutoHyphens/>
        <w:ind w:left="709"/>
        <w:rPr>
          <w:kern w:val="1"/>
          <w:lang w:eastAsia="hi-IN" w:bidi="hi-IN"/>
        </w:rPr>
      </w:pPr>
      <w:r w:rsidRPr="0085355A">
        <w:rPr>
          <w:kern w:val="1"/>
          <w:lang w:eastAsia="hi-IN" w:bidi="hi-IN"/>
        </w:rPr>
        <w:t>Fájlformátumok, kiterjesztések</w:t>
      </w:r>
    </w:p>
    <w:p w:rsidR="008E0EDE" w:rsidRPr="0085355A" w:rsidRDefault="008E0EDE" w:rsidP="008E0EDE">
      <w:pPr>
        <w:widowControl w:val="0"/>
        <w:suppressAutoHyphens/>
        <w:ind w:left="709"/>
        <w:rPr>
          <w:kern w:val="1"/>
          <w:lang w:eastAsia="hi-IN" w:bidi="hi-IN"/>
        </w:rPr>
      </w:pPr>
      <w:r w:rsidRPr="0085355A">
        <w:rPr>
          <w:kern w:val="1"/>
          <w:lang w:eastAsia="hi-IN" w:bidi="hi-IN"/>
        </w:rPr>
        <w:t>Szövegszerkesztési alapismeretek</w:t>
      </w:r>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Képfelbontás, </w:t>
      </w:r>
      <w:proofErr w:type="spellStart"/>
      <w:r w:rsidRPr="0085355A">
        <w:rPr>
          <w:kern w:val="1"/>
          <w:lang w:eastAsia="hi-IN" w:bidi="hi-IN"/>
        </w:rPr>
        <w:t>rasztergrafika</w:t>
      </w:r>
      <w:proofErr w:type="spellEnd"/>
      <w:r w:rsidRPr="0085355A">
        <w:rPr>
          <w:kern w:val="1"/>
          <w:lang w:eastAsia="hi-IN" w:bidi="hi-IN"/>
        </w:rPr>
        <w:t>, vektorgrafika előnyök, hátrányok ismerete</w:t>
      </w:r>
    </w:p>
    <w:p w:rsidR="008E0EDE" w:rsidRPr="0085355A" w:rsidRDefault="008E0EDE" w:rsidP="008E0EDE">
      <w:pPr>
        <w:widowControl w:val="0"/>
        <w:suppressAutoHyphens/>
        <w:ind w:left="851"/>
        <w:rPr>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Gépészeti alapmérések</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és belső felületek ellenőrzése egyszerű ellenőrző eszközökkel</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felületek mérése, ellenőrzése tolómérővel, talpas tolómérővel, mikrométerrel</w:t>
      </w:r>
    </w:p>
    <w:p w:rsidR="008E0EDE" w:rsidRPr="0085355A" w:rsidRDefault="008E0EDE" w:rsidP="008E0EDE">
      <w:pPr>
        <w:widowControl w:val="0"/>
        <w:suppressAutoHyphens/>
        <w:ind w:left="709"/>
        <w:rPr>
          <w:kern w:val="1"/>
          <w:lang w:eastAsia="hi-IN" w:bidi="hi-IN"/>
        </w:rPr>
      </w:pPr>
      <w:r w:rsidRPr="0085355A">
        <w:rPr>
          <w:kern w:val="1"/>
          <w:lang w:eastAsia="hi-IN" w:bidi="hi-IN"/>
        </w:rPr>
        <w:t>Belső felületek mérése, ellenőrzése mélységmérő tolómérővel, mikrométerrel</w:t>
      </w:r>
    </w:p>
    <w:p w:rsidR="008E0EDE" w:rsidRPr="0085355A" w:rsidRDefault="008E0EDE" w:rsidP="008E0EDE">
      <w:pPr>
        <w:widowControl w:val="0"/>
        <w:suppressAutoHyphens/>
        <w:ind w:left="709"/>
        <w:rPr>
          <w:kern w:val="1"/>
          <w:lang w:eastAsia="hi-IN" w:bidi="hi-IN"/>
        </w:rPr>
      </w:pPr>
      <w:r w:rsidRPr="0085355A">
        <w:rPr>
          <w:kern w:val="1"/>
          <w:lang w:eastAsia="hi-IN" w:bidi="hi-IN"/>
        </w:rPr>
        <w:t>Szögmérés mechanikai szögmérővel</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kúpok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Belső kúpok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mérése digitális mérőeszközökkel</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mérése digitális tolómérővel, digitális mérőórával</w:t>
      </w:r>
    </w:p>
    <w:p w:rsidR="008E0EDE" w:rsidRPr="0085355A" w:rsidRDefault="008E0EDE" w:rsidP="008E0EDE">
      <w:pPr>
        <w:widowControl w:val="0"/>
        <w:suppressAutoHyphens/>
        <w:ind w:left="709"/>
        <w:rPr>
          <w:kern w:val="1"/>
          <w:lang w:eastAsia="hi-IN" w:bidi="hi-IN"/>
        </w:rPr>
      </w:pPr>
      <w:r w:rsidRPr="0085355A">
        <w:rPr>
          <w:kern w:val="1"/>
          <w:lang w:eastAsia="hi-IN" w:bidi="hi-IN"/>
        </w:rPr>
        <w:t>Felületi érdesség ellenőrzése, mérése</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alak- és helyzetpontosságának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Körkörösség ellenőrzése, tengely ütésellenőrzése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Egyenesség, síklapúság, derékszögesség, párhuzamosság, egytengelyűség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Keménységmérések </w:t>
      </w:r>
      <w:proofErr w:type="spellStart"/>
      <w:r w:rsidRPr="0085355A">
        <w:rPr>
          <w:kern w:val="1"/>
          <w:lang w:eastAsia="hi-IN" w:bidi="hi-IN"/>
        </w:rPr>
        <w:t>Brinnel</w:t>
      </w:r>
      <w:proofErr w:type="spellEnd"/>
      <w:r w:rsidRPr="0085355A">
        <w:rPr>
          <w:kern w:val="1"/>
          <w:lang w:eastAsia="hi-IN" w:bidi="hi-IN"/>
        </w:rPr>
        <w:t xml:space="preserve">, </w:t>
      </w:r>
      <w:proofErr w:type="spellStart"/>
      <w:r w:rsidRPr="0085355A">
        <w:rPr>
          <w:kern w:val="1"/>
          <w:lang w:eastAsia="hi-IN" w:bidi="hi-IN"/>
        </w:rPr>
        <w:t>Rockwell</w:t>
      </w:r>
      <w:proofErr w:type="spellEnd"/>
      <w:r w:rsidRPr="0085355A">
        <w:rPr>
          <w:kern w:val="1"/>
          <w:lang w:eastAsia="hi-IN" w:bidi="hi-IN"/>
        </w:rPr>
        <w:t xml:space="preserve">, </w:t>
      </w:r>
      <w:proofErr w:type="spellStart"/>
      <w:r w:rsidRPr="0085355A">
        <w:rPr>
          <w:kern w:val="1"/>
          <w:lang w:eastAsia="hi-IN" w:bidi="hi-IN"/>
        </w:rPr>
        <w:t>Vickers</w:t>
      </w:r>
      <w:proofErr w:type="spellEnd"/>
      <w:r w:rsidRPr="0085355A">
        <w:rPr>
          <w:kern w:val="1"/>
          <w:lang w:eastAsia="hi-IN" w:bidi="hi-IN"/>
        </w:rPr>
        <w:t>, egyéb</w:t>
      </w:r>
    </w:p>
    <w:p w:rsidR="008E0EDE" w:rsidRPr="0085355A" w:rsidRDefault="008E0EDE" w:rsidP="008E0EDE">
      <w:pPr>
        <w:widowControl w:val="0"/>
        <w:suppressAutoHyphens/>
        <w:ind w:left="709"/>
        <w:rPr>
          <w:kern w:val="1"/>
          <w:lang w:eastAsia="hi-IN" w:bidi="hi-IN"/>
        </w:rPr>
      </w:pPr>
      <w:r w:rsidRPr="0085355A">
        <w:rPr>
          <w:kern w:val="1"/>
          <w:lang w:eastAsia="hi-IN" w:bidi="hi-IN"/>
        </w:rPr>
        <w:t>Mérési dokumentumok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Felvételi vázlatok készítése méretellenőrzésekhez</w:t>
      </w:r>
    </w:p>
    <w:p w:rsidR="008E0EDE" w:rsidRPr="0085355A" w:rsidRDefault="008E0EDE" w:rsidP="008E0EDE">
      <w:pPr>
        <w:widowControl w:val="0"/>
        <w:suppressAutoHyphens/>
        <w:ind w:left="709"/>
        <w:rPr>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Anyagismeret, anyagvizsgálat</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Roncsolásmentes</w:t>
      </w:r>
      <w:proofErr w:type="spellEnd"/>
      <w:r w:rsidRPr="0085355A">
        <w:rPr>
          <w:kern w:val="1"/>
          <w:lang w:eastAsia="hi-IN" w:bidi="hi-IN"/>
        </w:rPr>
        <w:t xml:space="preserve"> anyagvizsgálatok (repedésvizsgálatok)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Roncsolásos anyagvizsgálatok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 vizsgálat</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Keménységmérő eljárások</w:t>
      </w:r>
    </w:p>
    <w:p w:rsidR="008E0EDE" w:rsidRPr="0085355A" w:rsidRDefault="008E0EDE" w:rsidP="008E0EDE">
      <w:pPr>
        <w:widowControl w:val="0"/>
        <w:suppressAutoHyphens/>
        <w:ind w:left="709"/>
        <w:rPr>
          <w:kern w:val="1"/>
          <w:lang w:eastAsia="hi-IN" w:bidi="hi-IN"/>
        </w:rPr>
      </w:pPr>
      <w:r w:rsidRPr="0085355A">
        <w:rPr>
          <w:kern w:val="1"/>
          <w:lang w:eastAsia="hi-IN" w:bidi="hi-IN"/>
        </w:rPr>
        <w:t>Mikro-keménységmérés</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Keménységmérés meleg állapotban</w:t>
      </w:r>
    </w:p>
    <w:p w:rsidR="008E0EDE" w:rsidRPr="0085355A" w:rsidRDefault="008E0EDE" w:rsidP="008E0EDE">
      <w:pPr>
        <w:widowControl w:val="0"/>
        <w:suppressAutoHyphens/>
        <w:ind w:left="709"/>
        <w:rPr>
          <w:kern w:val="1"/>
          <w:lang w:eastAsia="hi-IN" w:bidi="hi-IN"/>
        </w:rPr>
      </w:pPr>
      <w:r w:rsidRPr="0085355A">
        <w:rPr>
          <w:kern w:val="1"/>
          <w:lang w:eastAsia="hi-IN" w:bidi="hi-IN"/>
        </w:rPr>
        <w:t>Dinamikus keménységmérések</w:t>
      </w:r>
    </w:p>
    <w:p w:rsidR="008E0EDE" w:rsidRPr="0085355A" w:rsidRDefault="008E0EDE" w:rsidP="008E0EDE">
      <w:pPr>
        <w:widowControl w:val="0"/>
        <w:suppressAutoHyphens/>
        <w:ind w:left="709"/>
        <w:rPr>
          <w:kern w:val="1"/>
          <w:lang w:eastAsia="hi-IN" w:bidi="hi-IN"/>
        </w:rPr>
      </w:pPr>
      <w:r w:rsidRPr="0085355A">
        <w:rPr>
          <w:kern w:val="1"/>
          <w:lang w:eastAsia="hi-IN" w:bidi="hi-IN"/>
        </w:rPr>
        <w:t>Rugalmas utóhatás</w:t>
      </w:r>
    </w:p>
    <w:p w:rsidR="008E0EDE" w:rsidRPr="0085355A" w:rsidRDefault="008E0EDE" w:rsidP="008E0EDE">
      <w:pPr>
        <w:widowControl w:val="0"/>
        <w:suppressAutoHyphens/>
        <w:ind w:left="709"/>
        <w:rPr>
          <w:kern w:val="1"/>
          <w:lang w:eastAsia="hi-IN" w:bidi="hi-IN"/>
        </w:rPr>
      </w:pPr>
      <w:r w:rsidRPr="0085355A">
        <w:rPr>
          <w:kern w:val="1"/>
          <w:lang w:eastAsia="hi-IN" w:bidi="hi-IN"/>
        </w:rPr>
        <w:t>Rugalmas alakváltozás</w:t>
      </w:r>
    </w:p>
    <w:p w:rsidR="008E0EDE" w:rsidRPr="0085355A" w:rsidRDefault="008E0EDE" w:rsidP="008E0EDE">
      <w:pPr>
        <w:widowControl w:val="0"/>
        <w:suppressAutoHyphens/>
        <w:ind w:left="709"/>
        <w:rPr>
          <w:kern w:val="1"/>
          <w:lang w:eastAsia="hi-IN" w:bidi="hi-IN"/>
        </w:rPr>
      </w:pPr>
      <w:r w:rsidRPr="0085355A">
        <w:rPr>
          <w:kern w:val="1"/>
          <w:lang w:eastAsia="hi-IN" w:bidi="hi-IN"/>
        </w:rPr>
        <w:t>Kúszás és relaxáció</w:t>
      </w:r>
    </w:p>
    <w:p w:rsidR="008E0EDE" w:rsidRPr="0085355A" w:rsidRDefault="008E0EDE" w:rsidP="008E0EDE">
      <w:pPr>
        <w:widowControl w:val="0"/>
        <w:suppressAutoHyphens/>
        <w:ind w:left="709"/>
        <w:rPr>
          <w:kern w:val="1"/>
          <w:lang w:eastAsia="hi-IN" w:bidi="hi-IN"/>
        </w:rPr>
      </w:pPr>
      <w:r w:rsidRPr="0085355A">
        <w:rPr>
          <w:kern w:val="1"/>
          <w:lang w:eastAsia="hi-IN" w:bidi="hi-IN"/>
        </w:rPr>
        <w:t>Mechanikai kifáradás, Wöhler-görbe</w:t>
      </w:r>
    </w:p>
    <w:p w:rsidR="008E0EDE" w:rsidRPr="0085355A" w:rsidRDefault="008E0EDE" w:rsidP="008E0EDE">
      <w:pPr>
        <w:widowControl w:val="0"/>
        <w:suppressAutoHyphens/>
        <w:ind w:left="709"/>
        <w:rPr>
          <w:kern w:val="1"/>
          <w:lang w:eastAsia="hi-IN" w:bidi="hi-IN"/>
        </w:rPr>
      </w:pPr>
      <w:r w:rsidRPr="0085355A">
        <w:rPr>
          <w:kern w:val="1"/>
          <w:lang w:eastAsia="hi-IN" w:bidi="hi-IN"/>
        </w:rPr>
        <w:t>Frekvencia befolyása a kifáradásra</w:t>
      </w:r>
    </w:p>
    <w:p w:rsidR="008E0EDE" w:rsidRPr="0085355A" w:rsidRDefault="008E0EDE" w:rsidP="008E0EDE">
      <w:pPr>
        <w:widowControl w:val="0"/>
        <w:suppressAutoHyphens/>
        <w:ind w:left="709"/>
        <w:rPr>
          <w:kern w:val="1"/>
          <w:lang w:eastAsia="hi-IN" w:bidi="hi-IN"/>
        </w:rPr>
      </w:pPr>
      <w:r w:rsidRPr="0085355A">
        <w:rPr>
          <w:kern w:val="1"/>
          <w:lang w:eastAsia="hi-IN" w:bidi="hi-IN"/>
        </w:rPr>
        <w:t>Fárasztó gépek</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Melegalakíthatósági</w:t>
      </w:r>
      <w:proofErr w:type="spellEnd"/>
      <w:r w:rsidRPr="0085355A">
        <w:rPr>
          <w:kern w:val="1"/>
          <w:lang w:eastAsia="hi-IN" w:bidi="hi-IN"/>
        </w:rPr>
        <w:t xml:space="preserve"> technológiai próbák</w:t>
      </w:r>
    </w:p>
    <w:p w:rsidR="008E0EDE" w:rsidRPr="0085355A" w:rsidRDefault="008E0EDE" w:rsidP="008E0EDE">
      <w:pPr>
        <w:widowControl w:val="0"/>
        <w:suppressAutoHyphens/>
        <w:ind w:left="709"/>
        <w:rPr>
          <w:kern w:val="1"/>
          <w:lang w:eastAsia="hi-IN" w:bidi="hi-IN"/>
        </w:rPr>
      </w:pPr>
      <w:r w:rsidRPr="0085355A">
        <w:rPr>
          <w:kern w:val="1"/>
          <w:lang w:eastAsia="hi-IN" w:bidi="hi-IN"/>
        </w:rPr>
        <w:t>Hidegalakíthatósági technológiai próbák</w:t>
      </w:r>
    </w:p>
    <w:p w:rsidR="008E0EDE" w:rsidRPr="0085355A" w:rsidRDefault="008E0EDE" w:rsidP="008E0EDE">
      <w:pPr>
        <w:widowControl w:val="0"/>
        <w:suppressAutoHyphens/>
        <w:ind w:left="709"/>
        <w:rPr>
          <w:kern w:val="1"/>
          <w:lang w:eastAsia="hi-IN" w:bidi="hi-IN"/>
        </w:rPr>
      </w:pPr>
      <w:r w:rsidRPr="0085355A">
        <w:rPr>
          <w:kern w:val="1"/>
          <w:lang w:eastAsia="hi-IN" w:bidi="hi-IN"/>
        </w:rPr>
        <w:t>Nyomóvizsgálat</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Hajlítóvizsgálat</w:t>
      </w:r>
      <w:proofErr w:type="spellEnd"/>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Csavaróvizsgálat</w:t>
      </w:r>
      <w:proofErr w:type="spellEnd"/>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Törésmechanikai vizsgálatok, </w:t>
      </w:r>
      <w:proofErr w:type="spellStart"/>
      <w:r w:rsidRPr="0085355A">
        <w:rPr>
          <w:kern w:val="1"/>
          <w:lang w:eastAsia="hi-IN" w:bidi="hi-IN"/>
        </w:rPr>
        <w:t>Charpy-féle</w:t>
      </w:r>
      <w:proofErr w:type="spellEnd"/>
      <w:r w:rsidRPr="0085355A">
        <w:rPr>
          <w:kern w:val="1"/>
          <w:lang w:eastAsia="hi-IN" w:bidi="hi-IN"/>
        </w:rPr>
        <w:t xml:space="preserve"> ütve hajlító vizsgálat</w:t>
      </w:r>
    </w:p>
    <w:p w:rsidR="008E0EDE" w:rsidRPr="0085355A" w:rsidRDefault="008E0EDE" w:rsidP="008E0EDE">
      <w:pPr>
        <w:widowControl w:val="0"/>
        <w:suppressAutoHyphens/>
        <w:ind w:left="709"/>
        <w:rPr>
          <w:kern w:val="1"/>
          <w:lang w:eastAsia="hi-IN" w:bidi="hi-IN"/>
        </w:rPr>
      </w:pPr>
      <w:r w:rsidRPr="0085355A">
        <w:rPr>
          <w:kern w:val="1"/>
          <w:lang w:eastAsia="hi-IN" w:bidi="hi-IN"/>
        </w:rPr>
        <w:t>Vegyi összetétel vizsgálata</w:t>
      </w:r>
    </w:p>
    <w:p w:rsidR="008E0EDE" w:rsidRPr="0085355A" w:rsidRDefault="008E0EDE" w:rsidP="008E0EDE">
      <w:pPr>
        <w:widowControl w:val="0"/>
        <w:suppressAutoHyphens/>
        <w:ind w:left="709"/>
        <w:rPr>
          <w:kern w:val="1"/>
          <w:lang w:eastAsia="hi-IN" w:bidi="hi-IN"/>
        </w:rPr>
      </w:pPr>
      <w:r w:rsidRPr="0085355A">
        <w:rPr>
          <w:kern w:val="1"/>
          <w:lang w:eastAsia="hi-IN" w:bidi="hi-IN"/>
        </w:rPr>
        <w:t>Korróziós 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Mikroszkopikus vizsgálatok, maratás, polírozás, csiszolás</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Hőtechnikai</w:t>
      </w:r>
      <w:proofErr w:type="spellEnd"/>
      <w:r w:rsidRPr="0085355A">
        <w:rPr>
          <w:kern w:val="1"/>
          <w:lang w:eastAsia="hi-IN" w:bidi="hi-IN"/>
        </w:rPr>
        <w:t xml:space="preserve"> tulajdonságok</w:t>
      </w:r>
    </w:p>
    <w:p w:rsidR="008E0EDE" w:rsidRPr="0085355A" w:rsidRDefault="008E0EDE" w:rsidP="008E0EDE">
      <w:pPr>
        <w:widowControl w:val="0"/>
        <w:suppressAutoHyphens/>
        <w:ind w:left="709"/>
        <w:rPr>
          <w:kern w:val="1"/>
          <w:lang w:eastAsia="hi-IN" w:bidi="hi-IN"/>
        </w:rPr>
      </w:pPr>
      <w:r w:rsidRPr="0085355A">
        <w:rPr>
          <w:kern w:val="1"/>
          <w:lang w:eastAsia="hi-IN" w:bidi="hi-IN"/>
        </w:rPr>
        <w:t>Villamos vezetőképesség mérése</w:t>
      </w:r>
    </w:p>
    <w:p w:rsidR="008E0EDE" w:rsidRPr="0085355A" w:rsidRDefault="008E0EDE" w:rsidP="008E0EDE">
      <w:pPr>
        <w:widowControl w:val="0"/>
        <w:suppressAutoHyphens/>
        <w:ind w:left="709"/>
        <w:rPr>
          <w:kern w:val="1"/>
          <w:lang w:eastAsia="hi-IN" w:bidi="hi-IN"/>
        </w:rPr>
      </w:pPr>
      <w:r w:rsidRPr="0085355A">
        <w:rPr>
          <w:kern w:val="1"/>
          <w:lang w:eastAsia="hi-IN" w:bidi="hi-IN"/>
        </w:rPr>
        <w:t>Mágneses tulajdonság vizsgálata</w:t>
      </w:r>
    </w:p>
    <w:p w:rsidR="008E0EDE" w:rsidRPr="0085355A" w:rsidRDefault="008E0EDE" w:rsidP="008E0EDE">
      <w:pPr>
        <w:widowControl w:val="0"/>
        <w:suppressAutoHyphens/>
        <w:ind w:left="709"/>
        <w:rPr>
          <w:kern w:val="1"/>
          <w:lang w:eastAsia="hi-IN" w:bidi="hi-IN"/>
        </w:rPr>
      </w:pPr>
      <w:r w:rsidRPr="0085355A">
        <w:rPr>
          <w:kern w:val="1"/>
          <w:lang w:eastAsia="hi-IN" w:bidi="hi-IN"/>
        </w:rPr>
        <w:t>Fémek és ötvözetek tulajdonságai</w:t>
      </w:r>
    </w:p>
    <w:p w:rsidR="008E0EDE" w:rsidRPr="0085355A" w:rsidRDefault="008E0EDE" w:rsidP="008E0EDE">
      <w:pPr>
        <w:widowControl w:val="0"/>
        <w:suppressAutoHyphens/>
        <w:ind w:left="709"/>
        <w:rPr>
          <w:kern w:val="1"/>
          <w:lang w:eastAsia="hi-IN" w:bidi="hi-IN"/>
        </w:rPr>
      </w:pPr>
      <w:r w:rsidRPr="0085355A">
        <w:rPr>
          <w:kern w:val="1"/>
          <w:lang w:eastAsia="hi-IN" w:bidi="hi-IN"/>
        </w:rPr>
        <w:t>A hűtési sebesség hatása az acélok szövetszerkezetére, tulajdonságaira</w:t>
      </w:r>
    </w:p>
    <w:p w:rsidR="008E0EDE" w:rsidRPr="0085355A" w:rsidRDefault="008E0EDE" w:rsidP="008E0EDE">
      <w:pPr>
        <w:widowControl w:val="0"/>
        <w:suppressAutoHyphens/>
        <w:ind w:left="709"/>
        <w:rPr>
          <w:kern w:val="1"/>
          <w:lang w:eastAsia="hi-IN" w:bidi="hi-IN"/>
        </w:rPr>
      </w:pPr>
      <w:r w:rsidRPr="0085355A">
        <w:rPr>
          <w:kern w:val="1"/>
          <w:lang w:eastAsia="hi-IN" w:bidi="hi-IN"/>
        </w:rPr>
        <w:t>Ötvözőelemek hatása az acélok szövetszerkezetére, tulajdonságaira</w:t>
      </w:r>
    </w:p>
    <w:p w:rsidR="008E0EDE" w:rsidRPr="0085355A" w:rsidRDefault="008E0EDE" w:rsidP="008E0EDE">
      <w:pPr>
        <w:widowControl w:val="0"/>
        <w:suppressAutoHyphens/>
        <w:ind w:left="709"/>
        <w:rPr>
          <w:kern w:val="1"/>
          <w:lang w:eastAsia="hi-IN" w:bidi="hi-IN"/>
        </w:rPr>
      </w:pPr>
      <w:r w:rsidRPr="0085355A">
        <w:rPr>
          <w:kern w:val="1"/>
          <w:lang w:eastAsia="hi-IN" w:bidi="hi-IN"/>
        </w:rPr>
        <w:t>Hőkezelések csoportosítása</w:t>
      </w:r>
    </w:p>
    <w:p w:rsidR="008E0EDE" w:rsidRPr="0085355A" w:rsidRDefault="008E0EDE" w:rsidP="008E0EDE">
      <w:pPr>
        <w:widowControl w:val="0"/>
        <w:suppressAutoHyphens/>
        <w:ind w:left="851"/>
        <w:rPr>
          <w:kern w:val="1"/>
          <w:lang w:eastAsia="hi-IN" w:bidi="hi-IN"/>
        </w:rPr>
      </w:pPr>
    </w:p>
    <w:p w:rsidR="008E0EDE" w:rsidRPr="0085355A" w:rsidRDefault="008E0EDE" w:rsidP="008E0EDE">
      <w:pPr>
        <w:widowControl w:val="0"/>
        <w:tabs>
          <w:tab w:val="right" w:pos="1418"/>
          <w:tab w:val="right" w:pos="9213"/>
        </w:tabs>
        <w:suppressAutoHyphens/>
        <w:ind w:left="709"/>
        <w:rPr>
          <w:kern w:val="1"/>
          <w:lang w:eastAsia="hi-IN" w:bidi="hi-IN"/>
        </w:rPr>
      </w:pPr>
      <w:r>
        <w:rPr>
          <w:b/>
          <w:kern w:val="1"/>
          <w:lang w:eastAsia="hi-IN" w:bidi="hi-IN"/>
        </w:rPr>
        <w:t>Gépészeti alapismeretek</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előrajzolással szembeni követelmények</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lépései</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szerszámai, eszközei</w:t>
      </w:r>
    </w:p>
    <w:p w:rsidR="008E0EDE" w:rsidRPr="0085355A" w:rsidRDefault="008E0EDE" w:rsidP="008E0EDE">
      <w:pPr>
        <w:widowControl w:val="0"/>
        <w:suppressAutoHyphens/>
        <w:ind w:left="709"/>
        <w:rPr>
          <w:kern w:val="1"/>
          <w:lang w:eastAsia="hi-IN" w:bidi="hi-IN"/>
        </w:rPr>
      </w:pPr>
      <w:r w:rsidRPr="0085355A">
        <w:rPr>
          <w:kern w:val="1"/>
          <w:lang w:eastAsia="hi-IN" w:bidi="hi-IN"/>
        </w:rPr>
        <w:t>Mérő és ellenőrző eszközök</w:t>
      </w:r>
    </w:p>
    <w:p w:rsidR="008E0EDE" w:rsidRPr="0085355A" w:rsidRDefault="008E0EDE" w:rsidP="008E0EDE">
      <w:pPr>
        <w:widowControl w:val="0"/>
        <w:suppressAutoHyphens/>
        <w:ind w:left="709"/>
        <w:rPr>
          <w:kern w:val="1"/>
          <w:lang w:eastAsia="hi-IN" w:bidi="hi-IN"/>
        </w:rPr>
      </w:pPr>
      <w:r w:rsidRPr="0085355A">
        <w:rPr>
          <w:kern w:val="1"/>
          <w:lang w:eastAsia="hi-IN" w:bidi="hi-IN"/>
        </w:rPr>
        <w:t>A felületszínezés lehetőségei</w:t>
      </w:r>
    </w:p>
    <w:p w:rsidR="008E0EDE" w:rsidRPr="0085355A" w:rsidRDefault="008E0EDE" w:rsidP="008E0EDE">
      <w:pPr>
        <w:widowControl w:val="0"/>
        <w:suppressAutoHyphens/>
        <w:ind w:left="709"/>
        <w:rPr>
          <w:kern w:val="1"/>
          <w:lang w:eastAsia="hi-IN" w:bidi="hi-IN"/>
        </w:rPr>
      </w:pPr>
      <w:r w:rsidRPr="0085355A">
        <w:rPr>
          <w:kern w:val="1"/>
          <w:lang w:eastAsia="hi-IN" w:bidi="hi-IN"/>
        </w:rPr>
        <w:t>A térbeli előrajzolás eszközei</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folyamata</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biztonságtechnikai előírásai</w:t>
      </w:r>
    </w:p>
    <w:p w:rsidR="008E0EDE" w:rsidRPr="0085355A" w:rsidRDefault="008E0EDE" w:rsidP="008E0EDE">
      <w:pPr>
        <w:widowControl w:val="0"/>
        <w:suppressAutoHyphens/>
        <w:ind w:left="709"/>
        <w:rPr>
          <w:kern w:val="1"/>
          <w:lang w:eastAsia="hi-IN" w:bidi="hi-IN"/>
        </w:rPr>
      </w:pPr>
      <w:r w:rsidRPr="0085355A">
        <w:rPr>
          <w:kern w:val="1"/>
          <w:lang w:eastAsia="hi-IN" w:bidi="hi-IN"/>
        </w:rPr>
        <w:t>Síkbeli és térbeli előrajzolás</w:t>
      </w:r>
    </w:p>
    <w:p w:rsidR="008E0EDE" w:rsidRPr="0085355A" w:rsidRDefault="008E0EDE" w:rsidP="008E0EDE">
      <w:pPr>
        <w:widowControl w:val="0"/>
        <w:suppressAutoHyphens/>
        <w:ind w:left="709"/>
        <w:rPr>
          <w:kern w:val="1"/>
          <w:lang w:eastAsia="hi-IN" w:bidi="hi-IN"/>
        </w:rPr>
      </w:pPr>
      <w:r w:rsidRPr="0085355A">
        <w:rPr>
          <w:kern w:val="1"/>
          <w:lang w:eastAsia="hi-IN" w:bidi="hi-IN"/>
        </w:rPr>
        <w:t>Síkbeli és térbeli előrajzolás eszközei, segédeszközei és mérőeszközeinek megválasztása adott feladat elvégzéséhez</w:t>
      </w:r>
    </w:p>
    <w:p w:rsidR="008E0EDE" w:rsidRPr="0085355A" w:rsidRDefault="008E0EDE" w:rsidP="008E0EDE">
      <w:pPr>
        <w:widowControl w:val="0"/>
        <w:suppressAutoHyphens/>
        <w:ind w:left="709"/>
        <w:rPr>
          <w:kern w:val="1"/>
          <w:lang w:eastAsia="hi-IN" w:bidi="hi-IN"/>
        </w:rPr>
      </w:pPr>
      <w:r w:rsidRPr="0085355A">
        <w:rPr>
          <w:kern w:val="1"/>
          <w:lang w:eastAsia="hi-IN" w:bidi="hi-IN"/>
        </w:rPr>
        <w:t>Többféle megmunkálást igénylő öntvények előrajzolásának gyakorlása</w:t>
      </w:r>
    </w:p>
    <w:p w:rsidR="008E0EDE" w:rsidRPr="0085355A" w:rsidRDefault="008E0EDE" w:rsidP="008E0EDE">
      <w:pPr>
        <w:widowControl w:val="0"/>
        <w:suppressAutoHyphens/>
        <w:ind w:left="709"/>
        <w:rPr>
          <w:kern w:val="1"/>
          <w:lang w:eastAsia="hi-IN" w:bidi="hi-IN"/>
        </w:rPr>
      </w:pPr>
      <w:r w:rsidRPr="0085355A">
        <w:rPr>
          <w:kern w:val="1"/>
          <w:lang w:eastAsia="hi-IN" w:bidi="hi-IN"/>
        </w:rPr>
        <w:t>Kézi megmunkálási gyakorlatok (darabolás, hajlítás, fűrészelés, reszelés, köszörülés, fúrás, süllyesztés, dörzsölés, hántolás, csiszolás, menetvágás, menetfúrás)</w:t>
      </w:r>
    </w:p>
    <w:p w:rsidR="008E0EDE" w:rsidRPr="0085355A" w:rsidRDefault="008E0EDE" w:rsidP="008E0EDE">
      <w:pPr>
        <w:widowControl w:val="0"/>
        <w:suppressAutoHyphens/>
        <w:ind w:left="709"/>
        <w:rPr>
          <w:kern w:val="1"/>
          <w:lang w:eastAsia="hi-IN" w:bidi="hi-IN"/>
        </w:rPr>
      </w:pPr>
      <w:r w:rsidRPr="0085355A">
        <w:rPr>
          <w:kern w:val="1"/>
          <w:lang w:eastAsia="hi-IN" w:bidi="hi-IN"/>
        </w:rPr>
        <w:t>A kézi forgácsoló műhely rendje, munka- és tűzvédelmi ismeretek rendszerezése</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Alkatrészek illesztése</w:t>
      </w:r>
    </w:p>
    <w:p w:rsidR="008E0EDE" w:rsidRPr="0085355A" w:rsidRDefault="008E0EDE" w:rsidP="008E0EDE">
      <w:pPr>
        <w:widowControl w:val="0"/>
        <w:suppressAutoHyphens/>
        <w:ind w:left="709"/>
        <w:rPr>
          <w:kern w:val="1"/>
          <w:lang w:eastAsia="hi-IN" w:bidi="hi-IN"/>
        </w:rPr>
      </w:pPr>
      <w:r w:rsidRPr="0085355A">
        <w:rPr>
          <w:kern w:val="1"/>
          <w:lang w:eastAsia="hi-IN" w:bidi="hi-IN"/>
        </w:rPr>
        <w:t>A gépi forgácsoló műhely rendje, munka- és tűzvédelmi ismeretek rendszerezése</w:t>
      </w:r>
    </w:p>
    <w:p w:rsidR="008E0EDE" w:rsidRPr="0085355A" w:rsidRDefault="008E0EDE" w:rsidP="008E0EDE">
      <w:pPr>
        <w:widowControl w:val="0"/>
        <w:suppressAutoHyphens/>
        <w:ind w:left="709"/>
        <w:rPr>
          <w:kern w:val="1"/>
          <w:lang w:eastAsia="hi-IN" w:bidi="hi-IN"/>
        </w:rPr>
      </w:pPr>
      <w:r w:rsidRPr="0085355A">
        <w:rPr>
          <w:kern w:val="1"/>
          <w:lang w:eastAsia="hi-IN" w:bidi="hi-IN"/>
        </w:rPr>
        <w:t>Palástfelület, homlokfelület esztergálás</w:t>
      </w:r>
    </w:p>
    <w:p w:rsidR="008E0EDE" w:rsidRPr="0085355A" w:rsidRDefault="008E0EDE" w:rsidP="008E0EDE">
      <w:pPr>
        <w:widowControl w:val="0"/>
        <w:suppressAutoHyphens/>
        <w:ind w:left="709"/>
        <w:rPr>
          <w:kern w:val="1"/>
          <w:lang w:eastAsia="hi-IN" w:bidi="hi-IN"/>
        </w:rPr>
      </w:pPr>
      <w:r w:rsidRPr="0085355A">
        <w:rPr>
          <w:kern w:val="1"/>
          <w:lang w:eastAsia="hi-IN" w:bidi="hi-IN"/>
        </w:rPr>
        <w:t>Belső felületek megmunkálása (furatesztergálás, fúrás)</w:t>
      </w:r>
    </w:p>
    <w:p w:rsidR="008E0EDE" w:rsidRPr="0085355A" w:rsidRDefault="008E0EDE" w:rsidP="008E0EDE">
      <w:pPr>
        <w:widowControl w:val="0"/>
        <w:suppressAutoHyphens/>
        <w:ind w:left="709"/>
        <w:rPr>
          <w:kern w:val="1"/>
          <w:lang w:eastAsia="hi-IN" w:bidi="hi-IN"/>
        </w:rPr>
      </w:pPr>
      <w:r w:rsidRPr="0085355A">
        <w:rPr>
          <w:kern w:val="1"/>
          <w:lang w:eastAsia="hi-IN" w:bidi="hi-IN"/>
        </w:rPr>
        <w:t>Marás (palástmarás, homlokmarás, síkmarás)</w:t>
      </w:r>
    </w:p>
    <w:p w:rsidR="008E0EDE" w:rsidRPr="0085355A" w:rsidRDefault="008E0EDE" w:rsidP="008E0EDE">
      <w:pPr>
        <w:widowControl w:val="0"/>
        <w:suppressAutoHyphens/>
        <w:ind w:left="709"/>
        <w:rPr>
          <w:kern w:val="1"/>
          <w:lang w:eastAsia="hi-IN" w:bidi="hi-IN"/>
        </w:rPr>
      </w:pPr>
      <w:r w:rsidRPr="0085355A">
        <w:rPr>
          <w:kern w:val="1"/>
          <w:lang w:eastAsia="hi-IN" w:bidi="hi-IN"/>
        </w:rPr>
        <w:t>Köszörülés (palástköszörülés, síkköszörülés, furatköszörülés)</w:t>
      </w:r>
    </w:p>
    <w:p w:rsidR="008E0EDE" w:rsidRPr="0085355A" w:rsidRDefault="008E0EDE" w:rsidP="008E0EDE">
      <w:pPr>
        <w:widowControl w:val="0"/>
        <w:suppressAutoHyphens/>
        <w:ind w:left="709"/>
        <w:rPr>
          <w:kern w:val="1"/>
          <w:lang w:eastAsia="hi-IN" w:bidi="hi-IN"/>
        </w:rPr>
      </w:pPr>
      <w:r w:rsidRPr="0085355A">
        <w:rPr>
          <w:kern w:val="1"/>
          <w:lang w:eastAsia="hi-IN" w:bidi="hi-IN"/>
        </w:rPr>
        <w:t>Oldható kötések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Nem oldható kötések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Különféle fémfelületek előkészítése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Felületvédelem mázolással, lakkozással</w:t>
      </w:r>
    </w:p>
    <w:p w:rsidR="008E0EDE" w:rsidRDefault="008E0EDE" w:rsidP="008E0EDE">
      <w:pPr>
        <w:widowControl w:val="0"/>
        <w:suppressAutoHyphens/>
        <w:rPr>
          <w:b/>
          <w:iCs/>
          <w:kern w:val="1"/>
          <w:lang w:eastAsia="hi-IN" w:bidi="hi-IN"/>
        </w:rPr>
      </w:pPr>
    </w:p>
    <w:p w:rsidR="008E0EDE" w:rsidRDefault="008E0EDE" w:rsidP="008E0EDE">
      <w:pPr>
        <w:widowControl w:val="0"/>
        <w:suppressAutoHyphens/>
        <w:rPr>
          <w:b/>
          <w:iCs/>
          <w:kern w:val="1"/>
          <w:lang w:eastAsia="hi-IN" w:bidi="hi-IN"/>
        </w:rPr>
      </w:pPr>
    </w:p>
    <w:p w:rsidR="008E0EDE" w:rsidRDefault="008E0EDE" w:rsidP="008E0EDE">
      <w:pPr>
        <w:widowControl w:val="0"/>
        <w:suppressAutoHyphens/>
        <w:rPr>
          <w:b/>
          <w:bCs/>
        </w:rPr>
      </w:pPr>
      <w:r>
        <w:rPr>
          <w:b/>
          <w:bCs/>
        </w:rPr>
        <w:t>10194-12 Bányagépek működtetése*</w:t>
      </w:r>
    </w:p>
    <w:p w:rsidR="008E0EDE" w:rsidRPr="005B48D8" w:rsidRDefault="008E0EDE" w:rsidP="008E0EDE">
      <w:pPr>
        <w:widowControl w:val="0"/>
        <w:suppressAutoHyphens/>
        <w:jc w:val="right"/>
        <w:rPr>
          <w:sz w:val="20"/>
          <w:szCs w:val="20"/>
        </w:rPr>
      </w:pPr>
      <w:r w:rsidRPr="005B48D8">
        <w:rPr>
          <w:b/>
        </w:rPr>
        <w:t>*</w:t>
      </w:r>
      <w:r w:rsidRPr="005B48D8">
        <w:rPr>
          <w:sz w:val="20"/>
          <w:szCs w:val="20"/>
        </w:rPr>
        <w:t>Hár</w:t>
      </w:r>
      <w:r>
        <w:rPr>
          <w:sz w:val="20"/>
          <w:szCs w:val="20"/>
        </w:rPr>
        <w:t>om évfolyamos oktatás esetén az 2</w:t>
      </w:r>
      <w:r w:rsidRPr="005B48D8">
        <w:rPr>
          <w:sz w:val="20"/>
          <w:szCs w:val="20"/>
        </w:rPr>
        <w:t>/</w:t>
      </w:r>
      <w:r>
        <w:rPr>
          <w:sz w:val="20"/>
          <w:szCs w:val="20"/>
        </w:rPr>
        <w:t>10</w:t>
      </w:r>
      <w:r w:rsidRPr="005B48D8">
        <w:rPr>
          <w:sz w:val="20"/>
          <w:szCs w:val="20"/>
        </w:rPr>
        <w:t>. évfolyamot követően</w:t>
      </w:r>
    </w:p>
    <w:p w:rsidR="008E0EDE" w:rsidRDefault="008E0EDE" w:rsidP="008E0EDE">
      <w:pPr>
        <w:widowControl w:val="0"/>
        <w:suppressAutoHyphens/>
        <w:rPr>
          <w:b/>
          <w:bCs/>
        </w:rPr>
      </w:pPr>
    </w:p>
    <w:p w:rsidR="008E0EDE" w:rsidRDefault="008E0EDE" w:rsidP="008E0EDE">
      <w:pPr>
        <w:widowControl w:val="0"/>
        <w:suppressAutoHyphens/>
        <w:rPr>
          <w:b/>
          <w:bCs/>
        </w:rPr>
      </w:pPr>
      <w:r w:rsidRPr="0085355A">
        <w:rPr>
          <w:b/>
          <w:bCs/>
        </w:rPr>
        <w:t>Bányászati termelőgépek üzemeltetése gyakorlat</w:t>
      </w:r>
      <w:r>
        <w:rPr>
          <w:b/>
          <w:bCs/>
        </w:rPr>
        <w:t xml:space="preserve"> tantárgy</w:t>
      </w:r>
    </w:p>
    <w:p w:rsidR="008E0EDE" w:rsidRDefault="008E0EDE" w:rsidP="008E0EDE">
      <w:pPr>
        <w:widowControl w:val="0"/>
        <w:suppressAutoHyphens/>
        <w:rPr>
          <w:b/>
          <w:bCs/>
        </w:rPr>
      </w:pPr>
    </w:p>
    <w:p w:rsidR="008E0EDE" w:rsidRDefault="008E0EDE" w:rsidP="008E0EDE">
      <w:pPr>
        <w:widowControl w:val="0"/>
        <w:suppressAutoHyphens/>
        <w:ind w:left="1134"/>
        <w:rPr>
          <w:b/>
          <w:bCs/>
        </w:rPr>
      </w:pPr>
      <w:r>
        <w:rPr>
          <w:b/>
          <w:bCs/>
        </w:rPr>
        <w:t>Témakörök</w:t>
      </w:r>
    </w:p>
    <w:p w:rsidR="008E0EDE" w:rsidRDefault="008E0EDE" w:rsidP="008E0EDE">
      <w:pPr>
        <w:widowControl w:val="0"/>
        <w:suppressAutoHyphens/>
        <w:rPr>
          <w:b/>
          <w:bCs/>
        </w:rPr>
      </w:pPr>
    </w:p>
    <w:p w:rsidR="008E0EDE" w:rsidRPr="0085355A" w:rsidRDefault="008E0EDE" w:rsidP="008E0EDE">
      <w:pPr>
        <w:ind w:left="1134"/>
        <w:rPr>
          <w:b/>
          <w:bCs/>
        </w:rPr>
      </w:pPr>
      <w:r w:rsidRPr="0085355A">
        <w:rPr>
          <w:b/>
          <w:bCs/>
        </w:rPr>
        <w:t>Üzemeltetési feladatok</w:t>
      </w:r>
    </w:p>
    <w:p w:rsidR="008E0EDE" w:rsidRPr="0085355A" w:rsidRDefault="008E0EDE" w:rsidP="008E0EDE">
      <w:pPr>
        <w:ind w:left="1134"/>
        <w:jc w:val="both"/>
      </w:pPr>
    </w:p>
    <w:p w:rsidR="008E0EDE" w:rsidRPr="0085355A" w:rsidRDefault="008E0EDE" w:rsidP="008E0EDE">
      <w:pPr>
        <w:ind w:left="1134"/>
        <w:jc w:val="both"/>
      </w:pPr>
      <w:r w:rsidRPr="0085355A">
        <w:t>Kis- és középjavítási műveletek</w:t>
      </w:r>
    </w:p>
    <w:p w:rsidR="008E0EDE" w:rsidRPr="0085355A" w:rsidRDefault="008E0EDE" w:rsidP="008E0EDE">
      <w:pPr>
        <w:ind w:left="1134"/>
        <w:jc w:val="both"/>
      </w:pPr>
      <w:r w:rsidRPr="0085355A">
        <w:t>Napi karbantartási műveletek</w:t>
      </w:r>
    </w:p>
    <w:p w:rsidR="008E0EDE" w:rsidRPr="0085355A" w:rsidRDefault="008E0EDE" w:rsidP="008E0EDE">
      <w:pPr>
        <w:ind w:left="1134"/>
        <w:jc w:val="both"/>
      </w:pPr>
      <w:r w:rsidRPr="0085355A">
        <w:t>A gépi berendezések kezelési, karbantartási, kenési utasításai</w:t>
      </w:r>
    </w:p>
    <w:p w:rsidR="008E0EDE" w:rsidRPr="0085355A" w:rsidRDefault="008E0EDE" w:rsidP="008E0EDE">
      <w:pPr>
        <w:ind w:left="1134"/>
        <w:jc w:val="both"/>
      </w:pPr>
      <w:r w:rsidRPr="0085355A">
        <w:t>Tervszerű megelőző karbantartás műveletei</w:t>
      </w:r>
    </w:p>
    <w:p w:rsidR="008E0EDE" w:rsidRPr="0085355A" w:rsidRDefault="008E0EDE" w:rsidP="008E0EDE">
      <w:pPr>
        <w:ind w:left="1134"/>
        <w:jc w:val="both"/>
      </w:pPr>
      <w:r w:rsidRPr="0085355A">
        <w:t>Az üzemeltetés, technológiai mozgás, hibaelhárítás és karbantartási feladatok</w:t>
      </w:r>
    </w:p>
    <w:p w:rsidR="008E0EDE" w:rsidRPr="0085355A" w:rsidRDefault="008E0EDE" w:rsidP="008E0EDE">
      <w:pPr>
        <w:ind w:left="1134"/>
        <w:jc w:val="both"/>
      </w:pPr>
      <w:proofErr w:type="gramStart"/>
      <w:r w:rsidRPr="0085355A">
        <w:t>biztonsági</w:t>
      </w:r>
      <w:proofErr w:type="gramEnd"/>
      <w:r w:rsidRPr="0085355A">
        <w:t>, üzemi, munkaegészségi, környezetvédelmi, tűzvédelmi előírásainak</w:t>
      </w:r>
    </w:p>
    <w:p w:rsidR="008E0EDE" w:rsidRPr="0085355A" w:rsidRDefault="008E0EDE" w:rsidP="008E0EDE">
      <w:pPr>
        <w:ind w:left="1134"/>
        <w:jc w:val="both"/>
      </w:pPr>
      <w:proofErr w:type="gramStart"/>
      <w:r w:rsidRPr="0085355A">
        <w:t>ismerete</w:t>
      </w:r>
      <w:proofErr w:type="gramEnd"/>
      <w:r w:rsidRPr="0085355A">
        <w:t>, alkalmazása és betartása</w:t>
      </w:r>
    </w:p>
    <w:p w:rsidR="008E0EDE" w:rsidRPr="0085355A" w:rsidRDefault="008E0EDE" w:rsidP="008E0EDE">
      <w:pPr>
        <w:ind w:left="1134"/>
        <w:jc w:val="both"/>
      </w:pPr>
      <w:r w:rsidRPr="0085355A">
        <w:t>Hibás biztosítószerkezet javítása vagy cseréje, a biztosítás megerősítése</w:t>
      </w:r>
    </w:p>
    <w:p w:rsidR="008E0EDE" w:rsidRPr="0085355A" w:rsidRDefault="008E0EDE" w:rsidP="008E0EDE">
      <w:pPr>
        <w:ind w:left="1134"/>
        <w:jc w:val="both"/>
      </w:pPr>
      <w:r w:rsidRPr="0085355A">
        <w:t>Porcsökkentés</w:t>
      </w:r>
    </w:p>
    <w:p w:rsidR="008E0EDE" w:rsidRPr="0085355A" w:rsidRDefault="008E0EDE" w:rsidP="008E0EDE">
      <w:pPr>
        <w:ind w:left="1134"/>
        <w:jc w:val="both"/>
      </w:pPr>
      <w:r w:rsidRPr="0085355A">
        <w:t>Gépek szerelése</w:t>
      </w:r>
    </w:p>
    <w:p w:rsidR="008E0EDE" w:rsidRPr="0085355A" w:rsidRDefault="008E0EDE" w:rsidP="008E0EDE">
      <w:pPr>
        <w:ind w:left="1134"/>
        <w:jc w:val="both"/>
      </w:pPr>
      <w:r w:rsidRPr="0085355A">
        <w:t>Dokumentáció lapot vezetése</w:t>
      </w:r>
    </w:p>
    <w:p w:rsidR="008E0EDE" w:rsidRPr="0085355A" w:rsidRDefault="008E0EDE" w:rsidP="008E0EDE">
      <w:pPr>
        <w:ind w:left="1134"/>
        <w:jc w:val="both"/>
      </w:pPr>
      <w:r w:rsidRPr="0085355A">
        <w:t>Berendezéseket tisztítása</w:t>
      </w:r>
    </w:p>
    <w:p w:rsidR="008E0EDE" w:rsidRPr="0085355A" w:rsidRDefault="008E0EDE" w:rsidP="008E0EDE">
      <w:pPr>
        <w:ind w:left="1134"/>
        <w:jc w:val="both"/>
      </w:pPr>
      <w:r w:rsidRPr="0085355A">
        <w:t>Üzemzavar elhárítása</w:t>
      </w:r>
    </w:p>
    <w:p w:rsidR="008E0EDE" w:rsidRPr="0085355A" w:rsidRDefault="008E0EDE" w:rsidP="008E0EDE">
      <w:pPr>
        <w:ind w:left="1134"/>
        <w:jc w:val="both"/>
      </w:pPr>
      <w:r w:rsidRPr="0085355A">
        <w:t>Szállítóberendezés üzemeltetése</w:t>
      </w:r>
    </w:p>
    <w:p w:rsidR="008E0EDE" w:rsidRPr="0085355A" w:rsidRDefault="008E0EDE" w:rsidP="008E0EDE">
      <w:pPr>
        <w:ind w:left="1134"/>
        <w:jc w:val="both"/>
      </w:pPr>
      <w:r w:rsidRPr="0085355A">
        <w:t>Termelési tevékenység végzése</w:t>
      </w:r>
    </w:p>
    <w:p w:rsidR="008E0EDE" w:rsidRPr="0085355A" w:rsidRDefault="008E0EDE" w:rsidP="008E0EDE">
      <w:pPr>
        <w:ind w:left="1134"/>
        <w:jc w:val="both"/>
      </w:pPr>
      <w:r w:rsidRPr="0085355A">
        <w:t>Jövesztés technológiai műveletei</w:t>
      </w:r>
    </w:p>
    <w:p w:rsidR="008E0EDE" w:rsidRPr="0085355A" w:rsidRDefault="008E0EDE" w:rsidP="008E0EDE">
      <w:pPr>
        <w:ind w:left="1134"/>
        <w:jc w:val="both"/>
      </w:pPr>
      <w:r w:rsidRPr="0085355A">
        <w:t>Védelmi rendszerek</w:t>
      </w:r>
    </w:p>
    <w:p w:rsidR="008E0EDE" w:rsidRPr="0085355A" w:rsidRDefault="008E0EDE" w:rsidP="008E0EDE">
      <w:pPr>
        <w:ind w:left="1134"/>
        <w:jc w:val="both"/>
      </w:pPr>
      <w:r w:rsidRPr="0085355A">
        <w:t>Rakodás technológiai műveletei</w:t>
      </w:r>
    </w:p>
    <w:p w:rsidR="008E0EDE" w:rsidRPr="0085355A" w:rsidRDefault="008E0EDE" w:rsidP="008E0EDE">
      <w:pPr>
        <w:ind w:left="1134"/>
        <w:jc w:val="both"/>
      </w:pPr>
      <w:r w:rsidRPr="0085355A">
        <w:t>Gépi berendezések mozgási műveletei</w:t>
      </w:r>
    </w:p>
    <w:p w:rsidR="008E0EDE" w:rsidRPr="0085355A" w:rsidRDefault="008E0EDE" w:rsidP="008E0EDE">
      <w:pPr>
        <w:ind w:left="1134"/>
        <w:jc w:val="both"/>
      </w:pPr>
      <w:r w:rsidRPr="0085355A">
        <w:t xml:space="preserve">Földmunkagépek üzemeltetése </w:t>
      </w:r>
    </w:p>
    <w:p w:rsidR="008E0EDE" w:rsidRPr="0085355A" w:rsidRDefault="008E0EDE" w:rsidP="008E0EDE">
      <w:pPr>
        <w:ind w:left="1134"/>
        <w:jc w:val="both"/>
      </w:pPr>
      <w:r w:rsidRPr="0085355A">
        <w:t>Műszaki- és gazdaságossági számításokat végez</w:t>
      </w:r>
    </w:p>
    <w:p w:rsidR="008E0EDE" w:rsidRPr="0085355A" w:rsidRDefault="008E0EDE" w:rsidP="008E0EDE">
      <w:pPr>
        <w:ind w:left="1134"/>
        <w:jc w:val="both"/>
      </w:pPr>
      <w:r w:rsidRPr="0085355A">
        <w:t>Tervezi a be-, ki- és átszerelési feladatokat</w:t>
      </w:r>
    </w:p>
    <w:p w:rsidR="008E0EDE" w:rsidRPr="0085355A" w:rsidRDefault="008E0EDE" w:rsidP="008E0EDE">
      <w:pPr>
        <w:ind w:left="1134"/>
        <w:jc w:val="both"/>
      </w:pPr>
      <w:r w:rsidRPr="0085355A">
        <w:t>Szállítóberendezés üzemeltetése, rakodás technológiai műveletei, gépi berendezések mozgási műveletei, több összekapcsolt gép üzemeltetése, földmunkagépek üzemeltetése</w:t>
      </w:r>
    </w:p>
    <w:p w:rsidR="008E0EDE" w:rsidRPr="0085355A" w:rsidRDefault="008E0EDE" w:rsidP="008E0EDE">
      <w:pPr>
        <w:ind w:left="1134"/>
        <w:jc w:val="both"/>
      </w:pPr>
      <w:r w:rsidRPr="0085355A">
        <w:t>A gépesített frontfejtések átszerelésének feladatai, eljárásai, szervezési módjai és nehézségei</w:t>
      </w:r>
    </w:p>
    <w:p w:rsidR="008E0EDE" w:rsidRPr="0085355A" w:rsidRDefault="008E0EDE" w:rsidP="008E0EDE">
      <w:pPr>
        <w:ind w:left="1134"/>
        <w:jc w:val="both"/>
      </w:pPr>
      <w:r w:rsidRPr="0085355A">
        <w:t>Megismert bányagépek, berendezések, szállítóeszközök, irányítási rendszerek alkalmazása, kezelése, működtetése, kiszolgálása</w:t>
      </w:r>
    </w:p>
    <w:p w:rsidR="008E0EDE" w:rsidRPr="0085355A" w:rsidRDefault="008E0EDE" w:rsidP="008E0EDE">
      <w:pPr>
        <w:ind w:left="1134"/>
        <w:jc w:val="both"/>
      </w:pPr>
      <w:r w:rsidRPr="0085355A">
        <w:t>Munkafolyamat elemek gyakorlása</w:t>
      </w:r>
    </w:p>
    <w:p w:rsidR="008E0EDE" w:rsidRPr="0085355A" w:rsidRDefault="008E0EDE" w:rsidP="008E0EDE">
      <w:pPr>
        <w:ind w:left="1134"/>
      </w:pPr>
    </w:p>
    <w:p w:rsidR="008E0EDE" w:rsidRDefault="008E0EDE" w:rsidP="008E0EDE">
      <w:pPr>
        <w:widowControl w:val="0"/>
        <w:suppressAutoHyphens/>
        <w:rPr>
          <w:b/>
          <w:bCs/>
        </w:rPr>
      </w:pPr>
    </w:p>
    <w:p w:rsidR="008E0EDE" w:rsidRDefault="008E0EDE" w:rsidP="008E0EDE">
      <w:pPr>
        <w:widowControl w:val="0"/>
        <w:suppressAutoHyphens/>
        <w:rPr>
          <w:b/>
          <w:bCs/>
        </w:rPr>
      </w:pPr>
      <w:r>
        <w:rPr>
          <w:b/>
          <w:bCs/>
        </w:rPr>
        <w:t>11419-12 Bányagépek kezelése*</w:t>
      </w:r>
    </w:p>
    <w:p w:rsidR="008E0EDE" w:rsidRPr="005B48D8" w:rsidRDefault="008E0EDE" w:rsidP="008E0EDE">
      <w:pPr>
        <w:widowControl w:val="0"/>
        <w:suppressAutoHyphens/>
        <w:jc w:val="right"/>
        <w:rPr>
          <w:sz w:val="20"/>
          <w:szCs w:val="20"/>
        </w:rPr>
      </w:pPr>
      <w:r w:rsidRPr="005B48D8">
        <w:rPr>
          <w:b/>
        </w:rPr>
        <w:t>*</w:t>
      </w:r>
      <w:r w:rsidRPr="005B48D8">
        <w:rPr>
          <w:sz w:val="20"/>
          <w:szCs w:val="20"/>
        </w:rPr>
        <w:t>Három</w:t>
      </w:r>
      <w:r>
        <w:rPr>
          <w:sz w:val="20"/>
          <w:szCs w:val="20"/>
        </w:rPr>
        <w:t xml:space="preserve"> évfolyamos oktatás esetén az 2</w:t>
      </w:r>
      <w:r w:rsidRPr="005B48D8">
        <w:rPr>
          <w:sz w:val="20"/>
          <w:szCs w:val="20"/>
        </w:rPr>
        <w:t>/</w:t>
      </w:r>
      <w:r>
        <w:rPr>
          <w:sz w:val="20"/>
          <w:szCs w:val="20"/>
        </w:rPr>
        <w:t>10</w:t>
      </w:r>
      <w:r w:rsidRPr="005B48D8">
        <w:rPr>
          <w:sz w:val="20"/>
          <w:szCs w:val="20"/>
        </w:rPr>
        <w:t>. évfolyamot követően</w:t>
      </w:r>
    </w:p>
    <w:p w:rsidR="008E0EDE" w:rsidRDefault="008E0EDE" w:rsidP="008E0EDE">
      <w:pPr>
        <w:widowControl w:val="0"/>
        <w:suppressAutoHyphens/>
        <w:rPr>
          <w:b/>
          <w:bCs/>
        </w:rPr>
      </w:pPr>
    </w:p>
    <w:p w:rsidR="008E0EDE" w:rsidRDefault="008E0EDE" w:rsidP="008E0EDE">
      <w:pPr>
        <w:widowControl w:val="0"/>
        <w:suppressAutoHyphens/>
        <w:rPr>
          <w:b/>
        </w:rPr>
      </w:pPr>
      <w:r w:rsidRPr="008E5FBD">
        <w:rPr>
          <w:b/>
        </w:rPr>
        <w:t>Bán</w:t>
      </w:r>
      <w:r>
        <w:rPr>
          <w:b/>
        </w:rPr>
        <w:t>yagépkezelés gyakorlata tantárgy</w:t>
      </w:r>
    </w:p>
    <w:p w:rsidR="008E0EDE" w:rsidRDefault="008E0EDE" w:rsidP="008E0EDE">
      <w:pPr>
        <w:widowControl w:val="0"/>
        <w:suppressAutoHyphens/>
        <w:rPr>
          <w:b/>
        </w:rPr>
      </w:pPr>
    </w:p>
    <w:p w:rsidR="008E0EDE" w:rsidRDefault="008E0EDE" w:rsidP="008E0EDE">
      <w:pPr>
        <w:widowControl w:val="0"/>
        <w:suppressAutoHyphens/>
        <w:ind w:left="709"/>
        <w:rPr>
          <w:b/>
        </w:rPr>
      </w:pPr>
      <w:r>
        <w:rPr>
          <w:b/>
        </w:rPr>
        <w:t>Témakörök</w:t>
      </w:r>
    </w:p>
    <w:p w:rsidR="008E0EDE" w:rsidRDefault="008E0EDE" w:rsidP="008E0EDE">
      <w:pPr>
        <w:widowControl w:val="0"/>
        <w:suppressAutoHyphens/>
        <w:rPr>
          <w:b/>
        </w:rPr>
      </w:pPr>
    </w:p>
    <w:p w:rsidR="008E0EDE" w:rsidRPr="008E5FBD" w:rsidRDefault="008E0EDE" w:rsidP="008E0EDE">
      <w:pPr>
        <w:widowControl w:val="0"/>
        <w:suppressAutoHyphens/>
        <w:ind w:left="720"/>
        <w:rPr>
          <w:b/>
          <w:kern w:val="1"/>
          <w:lang w:eastAsia="hi-IN" w:bidi="hi-IN"/>
        </w:rPr>
      </w:pPr>
      <w:r w:rsidRPr="008E5FBD">
        <w:rPr>
          <w:b/>
        </w:rPr>
        <w:t>Üzemeltetési gyakorlat</w:t>
      </w:r>
    </w:p>
    <w:p w:rsidR="008E0EDE" w:rsidRPr="008E5FBD" w:rsidRDefault="008E0EDE" w:rsidP="008E0EDE">
      <w:pPr>
        <w:widowControl w:val="0"/>
        <w:suppressAutoHyphens/>
        <w:ind w:left="1224"/>
      </w:pPr>
    </w:p>
    <w:p w:rsidR="008E0EDE" w:rsidRPr="008E5FBD" w:rsidRDefault="008E0EDE" w:rsidP="008E0EDE">
      <w:pPr>
        <w:widowControl w:val="0"/>
        <w:suppressAutoHyphens/>
        <w:ind w:left="1224"/>
      </w:pPr>
      <w:r w:rsidRPr="008E5FBD">
        <w:t>Bányászati gépek üzemeltetésének gyakorlata, gépszerelési alapok:</w:t>
      </w:r>
    </w:p>
    <w:p w:rsidR="008E0EDE" w:rsidRPr="008E5FBD" w:rsidRDefault="008E0EDE" w:rsidP="008E0EDE">
      <w:pPr>
        <w:widowControl w:val="0"/>
        <w:suppressAutoHyphens/>
        <w:ind w:left="1224" w:firstLine="192"/>
      </w:pPr>
      <w:r w:rsidRPr="008E5FBD">
        <w:t>Hidraulikus és pneumatikus gépek</w:t>
      </w:r>
    </w:p>
    <w:p w:rsidR="008E0EDE" w:rsidRPr="008E5FBD" w:rsidRDefault="008E0EDE" w:rsidP="008E0EDE">
      <w:pPr>
        <w:widowControl w:val="0"/>
        <w:suppressAutoHyphens/>
        <w:ind w:left="1224" w:firstLine="192"/>
      </w:pPr>
      <w:r w:rsidRPr="008E5FBD">
        <w:t>Szállítógépek.</w:t>
      </w:r>
    </w:p>
    <w:p w:rsidR="008E0EDE" w:rsidRPr="008E5FBD" w:rsidRDefault="008E0EDE" w:rsidP="008E0EDE">
      <w:pPr>
        <w:widowControl w:val="0"/>
        <w:suppressAutoHyphens/>
        <w:ind w:left="1224" w:firstLine="192"/>
        <w:rPr>
          <w:kern w:val="1"/>
          <w:lang w:eastAsia="hi-IN" w:bidi="hi-IN"/>
        </w:rPr>
      </w:pPr>
      <w:r w:rsidRPr="008E5FBD">
        <w:t>Rakodó és emelőgépek.</w:t>
      </w:r>
    </w:p>
    <w:p w:rsidR="008E0EDE" w:rsidRPr="008E5FBD" w:rsidRDefault="008E0EDE" w:rsidP="008E0EDE">
      <w:pPr>
        <w:widowControl w:val="0"/>
        <w:suppressAutoHyphens/>
        <w:ind w:left="1224" w:firstLine="192"/>
        <w:rPr>
          <w:kern w:val="1"/>
          <w:lang w:eastAsia="hi-IN" w:bidi="hi-IN"/>
        </w:rPr>
      </w:pPr>
      <w:r w:rsidRPr="008E5FBD">
        <w:rPr>
          <w:kern w:val="1"/>
          <w:lang w:eastAsia="hi-IN" w:bidi="hi-IN"/>
        </w:rPr>
        <w:t>Fejtőgépek.</w:t>
      </w:r>
    </w:p>
    <w:p w:rsidR="008E0EDE" w:rsidRPr="008E5FBD" w:rsidRDefault="008E0EDE" w:rsidP="008E0EDE">
      <w:pPr>
        <w:widowControl w:val="0"/>
        <w:suppressAutoHyphens/>
        <w:ind w:left="1224" w:firstLine="192"/>
        <w:rPr>
          <w:kern w:val="1"/>
          <w:lang w:eastAsia="hi-IN" w:bidi="hi-IN"/>
        </w:rPr>
      </w:pPr>
      <w:r w:rsidRPr="008E5FBD">
        <w:rPr>
          <w:kern w:val="1"/>
          <w:lang w:eastAsia="hi-IN" w:bidi="hi-IN"/>
        </w:rPr>
        <w:t>Fúrógépek.</w:t>
      </w:r>
      <w:r w:rsidRPr="008E5FBD">
        <w:rPr>
          <w:kern w:val="1"/>
          <w:lang w:eastAsia="hi-IN" w:bidi="hi-IN"/>
        </w:rPr>
        <w:tab/>
      </w:r>
    </w:p>
    <w:p w:rsidR="008E0EDE" w:rsidRPr="008E5FBD" w:rsidRDefault="008E0EDE" w:rsidP="008E0EDE">
      <w:pPr>
        <w:widowControl w:val="0"/>
        <w:suppressAutoHyphens/>
        <w:ind w:left="1224" w:firstLine="192"/>
        <w:rPr>
          <w:kern w:val="1"/>
          <w:lang w:eastAsia="hi-IN" w:bidi="hi-IN"/>
        </w:rPr>
      </w:pPr>
      <w:proofErr w:type="spellStart"/>
      <w:r w:rsidRPr="008E5FBD">
        <w:rPr>
          <w:kern w:val="1"/>
          <w:lang w:eastAsia="hi-IN" w:bidi="hi-IN"/>
        </w:rPr>
        <w:t>Jövesztőberendezések</w:t>
      </w:r>
      <w:proofErr w:type="spellEnd"/>
      <w:r w:rsidRPr="008E5FBD">
        <w:rPr>
          <w:kern w:val="1"/>
          <w:lang w:eastAsia="hi-IN" w:bidi="hi-IN"/>
        </w:rPr>
        <w:t>.</w:t>
      </w:r>
    </w:p>
    <w:p w:rsidR="008E0EDE" w:rsidRPr="008E5FBD" w:rsidRDefault="008E0EDE" w:rsidP="008E0EDE">
      <w:pPr>
        <w:widowControl w:val="0"/>
        <w:suppressAutoHyphens/>
        <w:ind w:left="1224"/>
        <w:rPr>
          <w:kern w:val="1"/>
          <w:lang w:eastAsia="hi-IN" w:bidi="hi-IN"/>
        </w:rPr>
      </w:pPr>
      <w:r w:rsidRPr="008E5FBD">
        <w:rPr>
          <w:kern w:val="1"/>
          <w:lang w:eastAsia="hi-IN" w:bidi="hi-IN"/>
        </w:rPr>
        <w:t>Elektromos berendezések működtetése.</w:t>
      </w:r>
    </w:p>
    <w:p w:rsidR="008E0EDE" w:rsidRPr="008E5FBD" w:rsidRDefault="008E0EDE" w:rsidP="008E0EDE">
      <w:pPr>
        <w:widowControl w:val="0"/>
        <w:suppressAutoHyphens/>
        <w:ind w:left="1224"/>
        <w:rPr>
          <w:kern w:val="1"/>
          <w:lang w:eastAsia="hi-IN" w:bidi="hi-IN"/>
        </w:rPr>
      </w:pPr>
      <w:r w:rsidRPr="008E5FBD">
        <w:rPr>
          <w:kern w:val="1"/>
          <w:lang w:eastAsia="hi-IN" w:bidi="hi-IN"/>
        </w:rPr>
        <w:t>Mérőberendezések, mérőműszerek alkalmazása a napi gyakorlatban.</w:t>
      </w:r>
    </w:p>
    <w:p w:rsidR="008E0EDE" w:rsidRPr="008E5FBD" w:rsidRDefault="008E0EDE" w:rsidP="008E0EDE">
      <w:pPr>
        <w:widowControl w:val="0"/>
        <w:suppressAutoHyphens/>
        <w:ind w:left="1224"/>
        <w:rPr>
          <w:kern w:val="1"/>
          <w:lang w:eastAsia="hi-IN" w:bidi="hi-IN"/>
        </w:rPr>
      </w:pPr>
      <w:r w:rsidRPr="008E5FBD">
        <w:rPr>
          <w:kern w:val="1"/>
          <w:lang w:eastAsia="hi-IN" w:bidi="hi-IN"/>
        </w:rPr>
        <w:t>Hírközlő berendezések és alkalmazásuk a gyakorlatban</w:t>
      </w:r>
    </w:p>
    <w:p w:rsidR="008E0EDE" w:rsidRPr="008E5FBD" w:rsidRDefault="008E0EDE" w:rsidP="008E0EDE">
      <w:pPr>
        <w:widowControl w:val="0"/>
        <w:suppressAutoHyphens/>
        <w:ind w:left="1224"/>
        <w:rPr>
          <w:kern w:val="1"/>
          <w:lang w:eastAsia="hi-IN" w:bidi="hi-IN"/>
        </w:rPr>
      </w:pPr>
    </w:p>
    <w:p w:rsidR="008E0EDE" w:rsidRPr="008E5FBD" w:rsidRDefault="008E0EDE" w:rsidP="008E0EDE">
      <w:pPr>
        <w:widowControl w:val="0"/>
        <w:suppressAutoHyphens/>
        <w:ind w:left="720"/>
        <w:rPr>
          <w:b/>
        </w:rPr>
      </w:pPr>
      <w:r w:rsidRPr="008E5FBD">
        <w:rPr>
          <w:b/>
        </w:rPr>
        <w:t>Munkavégzés</w:t>
      </w:r>
      <w:r>
        <w:rPr>
          <w:b/>
        </w:rPr>
        <w:t>hez kapcsolódó dokumentációk</w:t>
      </w:r>
    </w:p>
    <w:p w:rsidR="008E0EDE" w:rsidRPr="008E5FBD" w:rsidRDefault="008E0EDE" w:rsidP="008E0EDE">
      <w:pPr>
        <w:widowControl w:val="0"/>
        <w:suppressAutoHyphens/>
        <w:ind w:left="1224" w:firstLine="194"/>
      </w:pPr>
    </w:p>
    <w:p w:rsidR="008E0EDE" w:rsidRPr="008E5FBD" w:rsidRDefault="008E0EDE" w:rsidP="008E0EDE">
      <w:pPr>
        <w:widowControl w:val="0"/>
        <w:suppressAutoHyphens/>
        <w:ind w:left="1224"/>
        <w:rPr>
          <w:kern w:val="1"/>
          <w:lang w:eastAsia="hi-IN" w:bidi="hi-IN"/>
        </w:rPr>
      </w:pPr>
      <w:r w:rsidRPr="008E5FBD">
        <w:rPr>
          <w:kern w:val="1"/>
          <w:lang w:eastAsia="hi-IN" w:bidi="hi-IN"/>
        </w:rPr>
        <w:t>Műszaki napló vezetése.</w:t>
      </w:r>
    </w:p>
    <w:p w:rsidR="008E0EDE" w:rsidRPr="008E5FBD" w:rsidRDefault="008E0EDE" w:rsidP="008E0EDE">
      <w:pPr>
        <w:widowControl w:val="0"/>
        <w:suppressAutoHyphens/>
        <w:ind w:left="1224"/>
        <w:rPr>
          <w:kern w:val="1"/>
          <w:lang w:eastAsia="hi-IN" w:bidi="hi-IN"/>
        </w:rPr>
      </w:pPr>
      <w:r w:rsidRPr="008E5FBD">
        <w:rPr>
          <w:kern w:val="1"/>
          <w:lang w:eastAsia="hi-IN" w:bidi="hi-IN"/>
        </w:rPr>
        <w:t>Munkanapló vezetése.</w:t>
      </w:r>
    </w:p>
    <w:p w:rsidR="008E0EDE" w:rsidRPr="008E5FBD" w:rsidRDefault="008E0EDE" w:rsidP="008E0EDE">
      <w:pPr>
        <w:widowControl w:val="0"/>
        <w:suppressAutoHyphens/>
        <w:ind w:left="1224"/>
        <w:rPr>
          <w:kern w:val="1"/>
          <w:lang w:eastAsia="hi-IN" w:bidi="hi-IN"/>
        </w:rPr>
      </w:pPr>
      <w:r w:rsidRPr="008E5FBD">
        <w:rPr>
          <w:kern w:val="1"/>
          <w:lang w:eastAsia="hi-IN" w:bidi="hi-IN"/>
        </w:rPr>
        <w:t>Termeléshez kapcsolódó mennyiségi regisztráció elvégzése.</w:t>
      </w:r>
    </w:p>
    <w:p w:rsidR="008E0EDE" w:rsidRPr="008E5FBD" w:rsidRDefault="008E0EDE" w:rsidP="008E0EDE">
      <w:pPr>
        <w:widowControl w:val="0"/>
        <w:suppressAutoHyphens/>
        <w:ind w:left="1224"/>
        <w:rPr>
          <w:kern w:val="1"/>
          <w:lang w:eastAsia="hi-IN" w:bidi="hi-IN"/>
        </w:rPr>
      </w:pPr>
      <w:r w:rsidRPr="008E5FBD">
        <w:rPr>
          <w:kern w:val="1"/>
          <w:lang w:eastAsia="hi-IN" w:bidi="hi-IN"/>
        </w:rPr>
        <w:t>Alkalmi és rendszeres feladatok dokumentálása.</w:t>
      </w:r>
    </w:p>
    <w:p w:rsidR="008E0EDE" w:rsidRPr="008E5FBD" w:rsidRDefault="008E0EDE" w:rsidP="008E0EDE">
      <w:pPr>
        <w:widowControl w:val="0"/>
        <w:suppressAutoHyphens/>
        <w:ind w:left="1224"/>
        <w:rPr>
          <w:kern w:val="1"/>
          <w:lang w:eastAsia="hi-IN" w:bidi="hi-IN"/>
        </w:rPr>
      </w:pPr>
      <w:r w:rsidRPr="008E5FBD">
        <w:rPr>
          <w:kern w:val="1"/>
          <w:lang w:eastAsia="hi-IN" w:bidi="hi-IN"/>
        </w:rPr>
        <w:t>Mérési jegyzőkönyvek készítése.</w:t>
      </w:r>
    </w:p>
    <w:p w:rsidR="008E0EDE" w:rsidRPr="008E5FBD" w:rsidRDefault="008E0EDE" w:rsidP="008E0EDE">
      <w:pPr>
        <w:widowControl w:val="0"/>
        <w:suppressAutoHyphens/>
        <w:ind w:left="1224"/>
        <w:rPr>
          <w:kern w:val="1"/>
          <w:lang w:eastAsia="hi-IN" w:bidi="hi-IN"/>
        </w:rPr>
      </w:pPr>
      <w:r w:rsidRPr="008E5FBD">
        <w:rPr>
          <w:kern w:val="1"/>
          <w:lang w:eastAsia="hi-IN" w:bidi="hi-IN"/>
        </w:rPr>
        <w:t>Környezetvédelmi dokumentációk értelmezése és készítésében segédkezés.</w:t>
      </w:r>
    </w:p>
    <w:p w:rsidR="008E0EDE" w:rsidRPr="008E5FBD" w:rsidRDefault="008E0EDE" w:rsidP="008E0EDE">
      <w:pPr>
        <w:widowControl w:val="0"/>
        <w:suppressAutoHyphens/>
        <w:ind w:left="1224"/>
        <w:rPr>
          <w:kern w:val="1"/>
          <w:lang w:eastAsia="hi-IN" w:bidi="hi-IN"/>
        </w:rPr>
      </w:pPr>
      <w:r w:rsidRPr="008E5FBD">
        <w:rPr>
          <w:kern w:val="1"/>
          <w:lang w:eastAsia="hi-IN" w:bidi="hi-IN"/>
        </w:rPr>
        <w:t>Veszélyes anyagokhoz kapcsolódó dokumentációk értelmezése és használata.</w:t>
      </w:r>
    </w:p>
    <w:p w:rsidR="008E0EDE" w:rsidRDefault="008E0EDE" w:rsidP="008E0EDE"/>
    <w:p w:rsidR="008E0EDE" w:rsidRDefault="008E0EDE" w:rsidP="008E0EDE"/>
    <w:p w:rsidR="008E0EDE" w:rsidRDefault="008E0EDE" w:rsidP="008E0EDE">
      <w:pPr>
        <w:widowControl w:val="0"/>
        <w:suppressAutoHyphens/>
        <w:rPr>
          <w:b/>
        </w:rPr>
      </w:pPr>
    </w:p>
    <w:p w:rsidR="008E0EDE" w:rsidRDefault="008E0EDE" w:rsidP="008E0EDE">
      <w:pPr>
        <w:widowControl w:val="0"/>
        <w:suppressAutoHyphens/>
        <w:rPr>
          <w:b/>
          <w:bCs/>
        </w:rPr>
      </w:pPr>
    </w:p>
    <w:p w:rsidR="008E0EDE" w:rsidRPr="008E5FBD" w:rsidRDefault="008E0EDE" w:rsidP="008E0EDE">
      <w:pPr>
        <w:widowControl w:val="0"/>
        <w:suppressAutoHyphens/>
        <w:rPr>
          <w:b/>
          <w:iCs/>
          <w:kern w:val="1"/>
          <w:lang w:eastAsia="hi-IN" w:bidi="hi-IN"/>
        </w:rPr>
      </w:pPr>
    </w:p>
    <w:p w:rsidR="008E0EDE" w:rsidRPr="008E5FBD" w:rsidRDefault="008E0EDE" w:rsidP="008E0EDE">
      <w:pPr>
        <w:widowControl w:val="0"/>
        <w:suppressAutoHyphens/>
        <w:ind w:firstLine="708"/>
      </w:pPr>
      <w:r w:rsidRPr="008E5FBD">
        <w:rPr>
          <w:b/>
          <w:kern w:val="1"/>
          <w:lang w:eastAsia="hi-IN" w:bidi="hi-IN"/>
        </w:rPr>
        <w:br w:type="page"/>
      </w:r>
    </w:p>
    <w:p w:rsidR="008E0EDE" w:rsidRPr="008E5FBD" w:rsidRDefault="008E0EDE" w:rsidP="008E0EDE">
      <w:pPr>
        <w:autoSpaceDE w:val="0"/>
        <w:autoSpaceDN w:val="0"/>
        <w:adjustRightInd w:val="0"/>
        <w:jc w:val="center"/>
        <w:rPr>
          <w:b/>
          <w:sz w:val="28"/>
          <w:szCs w:val="28"/>
          <w:lang w:bidi="hi-IN"/>
        </w:rPr>
      </w:pPr>
      <w:r w:rsidRPr="008E5FBD">
        <w:rPr>
          <w:b/>
          <w:sz w:val="28"/>
          <w:szCs w:val="28"/>
          <w:lang w:bidi="hi-IN"/>
        </w:rPr>
        <w:t>II. Két</w:t>
      </w:r>
      <w:r>
        <w:rPr>
          <w:b/>
          <w:sz w:val="28"/>
          <w:szCs w:val="28"/>
          <w:lang w:bidi="hi-IN"/>
        </w:rPr>
        <w:t xml:space="preserve"> </w:t>
      </w:r>
      <w:r w:rsidRPr="008E5FBD">
        <w:rPr>
          <w:b/>
          <w:sz w:val="28"/>
          <w:szCs w:val="28"/>
          <w:lang w:bidi="hi-IN"/>
        </w:rPr>
        <w:t>évfolyamos oktatás közismereti képzés nélkül</w:t>
      </w:r>
    </w:p>
    <w:p w:rsidR="008E0EDE" w:rsidRPr="008E5FBD" w:rsidRDefault="008E0EDE" w:rsidP="008E0EDE">
      <w:pPr>
        <w:autoSpaceDE w:val="0"/>
        <w:autoSpaceDN w:val="0"/>
        <w:adjustRightInd w:val="0"/>
        <w:ind w:left="709"/>
        <w:jc w:val="center"/>
        <w:rPr>
          <w:lang w:bidi="hi-IN"/>
        </w:rPr>
      </w:pPr>
      <w:r w:rsidRPr="008E5FBD">
        <w:rPr>
          <w:lang w:bidi="hi-IN"/>
        </w:rPr>
        <w:t>1. évfolyamot követően 160 óra</w:t>
      </w:r>
    </w:p>
    <w:p w:rsidR="008E0EDE" w:rsidRPr="008E5FBD" w:rsidRDefault="008E0EDE" w:rsidP="008E0EDE">
      <w:pPr>
        <w:autoSpaceDE w:val="0"/>
        <w:autoSpaceDN w:val="0"/>
        <w:adjustRightInd w:val="0"/>
        <w:ind w:left="709"/>
        <w:jc w:val="center"/>
        <w:rPr>
          <w:lang w:bidi="hi-IN"/>
        </w:rPr>
      </w:pPr>
    </w:p>
    <w:p w:rsidR="008E0EDE" w:rsidRPr="008E5FBD" w:rsidRDefault="008E0EDE" w:rsidP="008E0EDE">
      <w:pPr>
        <w:widowControl w:val="0"/>
        <w:suppressAutoHyphens/>
        <w:jc w:val="both"/>
        <w:rPr>
          <w:color w:val="333333"/>
          <w:shd w:val="clear" w:color="auto" w:fill="FFFFFF"/>
        </w:rPr>
      </w:pPr>
      <w:r w:rsidRPr="008E5FBD">
        <w:rPr>
          <w:color w:val="333333"/>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E0EDE" w:rsidRPr="008E5FBD" w:rsidRDefault="008E0EDE" w:rsidP="008E0EDE">
      <w:pPr>
        <w:widowControl w:val="0"/>
        <w:suppressAutoHyphens/>
        <w:jc w:val="both"/>
        <w:rPr>
          <w:color w:val="333333"/>
          <w:shd w:val="clear" w:color="auto" w:fill="FFFFFF"/>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77"/>
      </w:tblGrid>
      <w:tr w:rsidR="008E0EDE" w:rsidRPr="008E5FBD" w:rsidTr="00CA3550">
        <w:tc>
          <w:tcPr>
            <w:tcW w:w="4676"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jc w:val="center"/>
              <w:rPr>
                <w:b/>
                <w:iCs/>
                <w:kern w:val="1"/>
                <w:lang w:eastAsia="hi-IN" w:bidi="hi-IN"/>
              </w:rPr>
            </w:pPr>
            <w:r w:rsidRPr="008E5FBD">
              <w:rPr>
                <w:b/>
                <w:iCs/>
                <w:kern w:val="1"/>
                <w:lang w:eastAsia="hi-IN" w:bidi="hi-IN"/>
              </w:rPr>
              <w:t>Szakmai követelménymodulok</w:t>
            </w: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jc w:val="center"/>
              <w:rPr>
                <w:iCs/>
                <w:kern w:val="1"/>
                <w:lang w:eastAsia="hi-IN" w:bidi="hi-IN"/>
              </w:rPr>
            </w:pPr>
            <w:r w:rsidRPr="008E5FBD">
              <w:rPr>
                <w:b/>
                <w:iCs/>
                <w:kern w:val="1"/>
                <w:lang w:eastAsia="hi-IN" w:bidi="hi-IN"/>
              </w:rPr>
              <w:t>Tantárgyak/</w:t>
            </w:r>
            <w:r w:rsidRPr="008E5FBD">
              <w:rPr>
                <w:iCs/>
                <w:kern w:val="1"/>
                <w:lang w:eastAsia="hi-IN" w:bidi="hi-IN"/>
              </w:rPr>
              <w:t>Témakörök</w:t>
            </w:r>
          </w:p>
        </w:tc>
      </w:tr>
      <w:tr w:rsidR="008E0EDE" w:rsidRPr="008E5FBD" w:rsidTr="00CA3550">
        <w:tc>
          <w:tcPr>
            <w:tcW w:w="4676" w:type="dxa"/>
            <w:vMerge w:val="restart"/>
            <w:tcBorders>
              <w:top w:val="single" w:sz="4" w:space="0" w:color="auto"/>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p w:rsidR="008E0EDE" w:rsidRPr="008E5FBD" w:rsidRDefault="008E0EDE" w:rsidP="00CA3550">
            <w:pPr>
              <w:widowControl w:val="0"/>
              <w:suppressAutoHyphens/>
              <w:rPr>
                <w:b/>
                <w:iCs/>
                <w:kern w:val="1"/>
                <w:lang w:eastAsia="hi-IN" w:bidi="hi-IN"/>
              </w:rPr>
            </w:pPr>
            <w:r w:rsidRPr="008E5FBD">
              <w:rPr>
                <w:b/>
                <w:iCs/>
                <w:kern w:val="1"/>
                <w:lang w:eastAsia="hi-IN" w:bidi="hi-IN"/>
              </w:rPr>
              <w:t>10162-12 Gépészeti alapozó feladatok</w:t>
            </w: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Gépészeti alapozó feladatok gyakorlata</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Műszaki dokumentációk</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Gépészeti alapmérések</w:t>
            </w:r>
          </w:p>
        </w:tc>
      </w:tr>
      <w:tr w:rsidR="008E0EDE" w:rsidRPr="008E5FBD" w:rsidTr="00CA3550">
        <w:tc>
          <w:tcPr>
            <w:tcW w:w="4676" w:type="dxa"/>
            <w:vMerge/>
            <w:tcBorders>
              <w:left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Anyagismeret, anyagvizsgálat</w:t>
            </w:r>
          </w:p>
        </w:tc>
      </w:tr>
      <w:tr w:rsidR="008E0EDE" w:rsidRPr="008E5FBD" w:rsidTr="00CA3550">
        <w:tc>
          <w:tcPr>
            <w:tcW w:w="4676" w:type="dxa"/>
            <w:vMerge/>
            <w:tcBorders>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b/>
                <w:iCs/>
                <w:kern w:val="1"/>
                <w:lang w:eastAsia="hi-IN" w:bidi="hi-IN"/>
              </w:rPr>
            </w:pPr>
          </w:p>
        </w:tc>
        <w:tc>
          <w:tcPr>
            <w:tcW w:w="4677" w:type="dxa"/>
            <w:tcBorders>
              <w:top w:val="single" w:sz="4" w:space="0" w:color="auto"/>
              <w:left w:val="single" w:sz="4" w:space="0" w:color="auto"/>
              <w:bottom w:val="single" w:sz="4" w:space="0" w:color="auto"/>
              <w:right w:val="single" w:sz="4" w:space="0" w:color="auto"/>
            </w:tcBorders>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Gépészeti alapismeretek</w:t>
            </w:r>
          </w:p>
        </w:tc>
      </w:tr>
      <w:tr w:rsidR="008E0EDE" w:rsidRPr="008E5FBD" w:rsidTr="00CA3550">
        <w:trPr>
          <w:trHeight w:val="345"/>
        </w:trPr>
        <w:tc>
          <w:tcPr>
            <w:tcW w:w="4676" w:type="dxa"/>
            <w:vMerge w:val="restart"/>
            <w:vAlign w:val="center"/>
          </w:tcPr>
          <w:p w:rsidR="008E0EDE" w:rsidRPr="008E5FBD" w:rsidRDefault="008E0EDE" w:rsidP="00CA3550">
            <w:pPr>
              <w:widowControl w:val="0"/>
              <w:suppressAutoHyphens/>
              <w:rPr>
                <w:iCs/>
                <w:kern w:val="1"/>
                <w:lang w:eastAsia="hi-IN" w:bidi="hi-IN"/>
              </w:rPr>
            </w:pPr>
            <w:r w:rsidRPr="008E5FBD">
              <w:rPr>
                <w:b/>
                <w:iCs/>
                <w:kern w:val="1"/>
                <w:lang w:eastAsia="hi-IN" w:bidi="hi-IN"/>
              </w:rPr>
              <w:t>10194-12 Bányagépek működtetése</w:t>
            </w:r>
          </w:p>
        </w:tc>
        <w:tc>
          <w:tcPr>
            <w:tcW w:w="4677" w:type="dxa"/>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Bányá</w:t>
            </w:r>
            <w:r>
              <w:rPr>
                <w:b/>
                <w:iCs/>
                <w:kern w:val="1"/>
                <w:lang w:eastAsia="hi-IN" w:bidi="hi-IN"/>
              </w:rPr>
              <w:t>szati termelőgépek üzemeltetése gyakorlat</w:t>
            </w:r>
          </w:p>
        </w:tc>
      </w:tr>
      <w:tr w:rsidR="008E0EDE" w:rsidRPr="008E5FBD" w:rsidTr="00CA3550">
        <w:trPr>
          <w:trHeight w:val="330"/>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Üzemeltetési feladatok</w:t>
            </w:r>
          </w:p>
        </w:tc>
      </w:tr>
      <w:tr w:rsidR="008E0EDE" w:rsidRPr="008E5FBD" w:rsidTr="00CA3550">
        <w:trPr>
          <w:trHeight w:val="285"/>
        </w:trPr>
        <w:tc>
          <w:tcPr>
            <w:tcW w:w="4676" w:type="dxa"/>
            <w:vMerge w:val="restart"/>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11419-12 Bányagépek kezelése</w:t>
            </w:r>
          </w:p>
        </w:tc>
        <w:tc>
          <w:tcPr>
            <w:tcW w:w="4677" w:type="dxa"/>
            <w:vAlign w:val="center"/>
          </w:tcPr>
          <w:p w:rsidR="008E0EDE" w:rsidRPr="008E5FBD" w:rsidRDefault="008E0EDE" w:rsidP="00CA3550">
            <w:pPr>
              <w:widowControl w:val="0"/>
              <w:suppressAutoHyphens/>
              <w:rPr>
                <w:b/>
                <w:iCs/>
                <w:kern w:val="1"/>
                <w:lang w:eastAsia="hi-IN" w:bidi="hi-IN"/>
              </w:rPr>
            </w:pPr>
            <w:r w:rsidRPr="008E5FBD">
              <w:rPr>
                <w:b/>
                <w:iCs/>
                <w:kern w:val="1"/>
                <w:lang w:eastAsia="hi-IN" w:bidi="hi-IN"/>
              </w:rPr>
              <w:t>Bányagépkezelés gyakorlata</w:t>
            </w:r>
          </w:p>
        </w:tc>
      </w:tr>
      <w:tr w:rsidR="008E0EDE" w:rsidRPr="008E5FBD" w:rsidTr="00CA3550">
        <w:trPr>
          <w:trHeight w:val="315"/>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Üzemeltetési gyakorlat</w:t>
            </w:r>
          </w:p>
        </w:tc>
      </w:tr>
      <w:tr w:rsidR="008E0EDE" w:rsidRPr="008E5FBD" w:rsidTr="00CA3550">
        <w:trPr>
          <w:trHeight w:val="270"/>
        </w:trPr>
        <w:tc>
          <w:tcPr>
            <w:tcW w:w="4676" w:type="dxa"/>
            <w:vMerge/>
            <w:vAlign w:val="center"/>
          </w:tcPr>
          <w:p w:rsidR="008E0EDE" w:rsidRPr="008E5FBD" w:rsidRDefault="008E0EDE" w:rsidP="00CA3550">
            <w:pPr>
              <w:widowControl w:val="0"/>
              <w:suppressAutoHyphens/>
              <w:rPr>
                <w:iCs/>
                <w:kern w:val="1"/>
                <w:lang w:eastAsia="hi-IN" w:bidi="hi-IN"/>
              </w:rPr>
            </w:pPr>
          </w:p>
        </w:tc>
        <w:tc>
          <w:tcPr>
            <w:tcW w:w="4677" w:type="dxa"/>
            <w:vAlign w:val="center"/>
          </w:tcPr>
          <w:p w:rsidR="008E0EDE" w:rsidRPr="008E5FBD" w:rsidRDefault="008E0EDE" w:rsidP="00CA3550">
            <w:pPr>
              <w:widowControl w:val="0"/>
              <w:suppressAutoHyphens/>
              <w:rPr>
                <w:iCs/>
                <w:kern w:val="1"/>
                <w:lang w:eastAsia="hi-IN" w:bidi="hi-IN"/>
              </w:rPr>
            </w:pPr>
            <w:r w:rsidRPr="008E5FBD">
              <w:rPr>
                <w:iCs/>
                <w:kern w:val="1"/>
                <w:lang w:eastAsia="hi-IN" w:bidi="hi-IN"/>
              </w:rPr>
              <w:t>Munkavégzéshez kapcsolódó dokumentációk</w:t>
            </w:r>
          </w:p>
        </w:tc>
      </w:tr>
    </w:tbl>
    <w:p w:rsidR="00365620" w:rsidRDefault="00365620" w:rsidP="008E0EDE">
      <w:pPr>
        <w:widowControl w:val="0"/>
        <w:suppressAutoHyphens/>
        <w:rPr>
          <w:b/>
          <w:iCs/>
          <w:kern w:val="1"/>
          <w:lang w:eastAsia="hi-IN" w:bidi="hi-IN"/>
        </w:rPr>
      </w:pPr>
    </w:p>
    <w:p w:rsidR="008E0EDE" w:rsidRPr="005B48D8" w:rsidRDefault="008E0EDE" w:rsidP="008E0EDE">
      <w:pPr>
        <w:widowControl w:val="0"/>
        <w:suppressAutoHyphens/>
        <w:rPr>
          <w:b/>
          <w:iCs/>
          <w:kern w:val="1"/>
          <w:lang w:eastAsia="hi-IN" w:bidi="hi-IN"/>
        </w:rPr>
      </w:pPr>
      <w:r w:rsidRPr="005B48D8">
        <w:rPr>
          <w:b/>
          <w:iCs/>
          <w:kern w:val="1"/>
          <w:lang w:eastAsia="hi-IN" w:bidi="hi-IN"/>
        </w:rPr>
        <w:t>10162</w:t>
      </w:r>
      <w:r>
        <w:rPr>
          <w:b/>
          <w:iCs/>
          <w:kern w:val="1"/>
          <w:lang w:eastAsia="hi-IN" w:bidi="hi-IN"/>
        </w:rPr>
        <w:t>-12 Gépészeti alapozó feladatok</w:t>
      </w:r>
    </w:p>
    <w:p w:rsidR="008E0EDE" w:rsidRDefault="008E0EDE" w:rsidP="008E0EDE">
      <w:pPr>
        <w:widowControl w:val="0"/>
        <w:suppressAutoHyphens/>
        <w:rPr>
          <w:b/>
          <w:bCs/>
          <w:iCs/>
          <w:kern w:val="1"/>
          <w:lang w:eastAsia="hi-IN" w:bidi="hi-IN"/>
        </w:rPr>
      </w:pPr>
    </w:p>
    <w:p w:rsidR="008E0EDE" w:rsidRDefault="008E0EDE" w:rsidP="008E0EDE">
      <w:pPr>
        <w:widowControl w:val="0"/>
        <w:suppressAutoHyphens/>
        <w:rPr>
          <w:b/>
          <w:bCs/>
          <w:iCs/>
          <w:kern w:val="1"/>
          <w:lang w:eastAsia="hi-IN" w:bidi="hi-IN"/>
        </w:rPr>
      </w:pPr>
      <w:r w:rsidRPr="0085355A">
        <w:rPr>
          <w:b/>
          <w:bCs/>
          <w:iCs/>
          <w:kern w:val="1"/>
          <w:lang w:eastAsia="hi-IN" w:bidi="hi-IN"/>
        </w:rPr>
        <w:t>Gépészeti alapozó feladatok gyakorlata</w:t>
      </w:r>
      <w:r>
        <w:rPr>
          <w:b/>
          <w:bCs/>
          <w:iCs/>
          <w:kern w:val="1"/>
          <w:lang w:eastAsia="hi-IN" w:bidi="hi-IN"/>
        </w:rPr>
        <w:t xml:space="preserve"> tantárgy</w:t>
      </w:r>
    </w:p>
    <w:p w:rsidR="008E0EDE" w:rsidRDefault="008E0EDE" w:rsidP="008E0EDE">
      <w:pPr>
        <w:widowControl w:val="0"/>
        <w:suppressAutoHyphens/>
        <w:rPr>
          <w:b/>
          <w:bCs/>
          <w:iCs/>
          <w:kern w:val="1"/>
          <w:lang w:eastAsia="hi-IN" w:bidi="hi-IN"/>
        </w:rPr>
      </w:pPr>
    </w:p>
    <w:p w:rsidR="008E0EDE" w:rsidRDefault="008E0EDE" w:rsidP="008E0EDE">
      <w:pPr>
        <w:widowControl w:val="0"/>
        <w:suppressAutoHyphens/>
        <w:ind w:left="709"/>
        <w:rPr>
          <w:b/>
          <w:iCs/>
          <w:kern w:val="1"/>
          <w:lang w:eastAsia="hi-IN" w:bidi="hi-IN"/>
        </w:rPr>
      </w:pPr>
      <w:r>
        <w:rPr>
          <w:b/>
          <w:bCs/>
          <w:iCs/>
          <w:kern w:val="1"/>
          <w:lang w:eastAsia="hi-IN" w:bidi="hi-IN"/>
        </w:rPr>
        <w:t>Témakörök</w:t>
      </w:r>
    </w:p>
    <w:p w:rsidR="008E0EDE" w:rsidRDefault="008E0EDE" w:rsidP="008E0EDE">
      <w:pPr>
        <w:widowControl w:val="0"/>
        <w:suppressAutoHyphens/>
        <w:rPr>
          <w:b/>
          <w:iCs/>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Műszaki dokumentációk</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Alkatrészrajzok szerkesztése felvételi vázlat alapján, rajzolvasás</w:t>
      </w:r>
    </w:p>
    <w:p w:rsidR="008E0EDE" w:rsidRPr="0085355A" w:rsidRDefault="008E0EDE" w:rsidP="008E0EDE">
      <w:pPr>
        <w:widowControl w:val="0"/>
        <w:suppressAutoHyphens/>
        <w:ind w:left="709"/>
        <w:rPr>
          <w:kern w:val="1"/>
          <w:lang w:eastAsia="hi-IN" w:bidi="hi-IN"/>
        </w:rPr>
      </w:pPr>
      <w:r w:rsidRPr="0085355A">
        <w:rPr>
          <w:kern w:val="1"/>
          <w:lang w:eastAsia="hi-IN" w:bidi="hi-IN"/>
        </w:rPr>
        <w:t>Szerelési-, karbantartási utasítások</w:t>
      </w:r>
    </w:p>
    <w:p w:rsidR="008E0EDE" w:rsidRPr="0085355A" w:rsidRDefault="008E0EDE" w:rsidP="008E0EDE">
      <w:pPr>
        <w:widowControl w:val="0"/>
        <w:suppressAutoHyphens/>
        <w:ind w:left="709"/>
        <w:rPr>
          <w:kern w:val="1"/>
          <w:lang w:eastAsia="hi-IN" w:bidi="hi-IN"/>
        </w:rPr>
      </w:pPr>
      <w:r w:rsidRPr="0085355A">
        <w:rPr>
          <w:kern w:val="1"/>
          <w:lang w:eastAsia="hi-IN" w:bidi="hi-IN"/>
        </w:rPr>
        <w:t>Szállítói megfelelőségi nyilatkozatok</w:t>
      </w:r>
    </w:p>
    <w:p w:rsidR="008E0EDE" w:rsidRPr="0085355A" w:rsidRDefault="008E0EDE" w:rsidP="008E0EDE">
      <w:pPr>
        <w:widowControl w:val="0"/>
        <w:suppressAutoHyphens/>
        <w:ind w:left="709"/>
        <w:rPr>
          <w:kern w:val="1"/>
          <w:lang w:eastAsia="hi-IN" w:bidi="hi-IN"/>
        </w:rPr>
      </w:pPr>
      <w:r w:rsidRPr="0085355A">
        <w:rPr>
          <w:kern w:val="1"/>
          <w:lang w:eastAsia="hi-IN" w:bidi="hi-IN"/>
        </w:rPr>
        <w:t>Pályázatok formai, tartalmi követelményei</w:t>
      </w:r>
    </w:p>
    <w:p w:rsidR="008E0EDE" w:rsidRPr="0085355A" w:rsidRDefault="008E0EDE" w:rsidP="008E0EDE">
      <w:pPr>
        <w:widowControl w:val="0"/>
        <w:suppressAutoHyphens/>
        <w:ind w:left="709"/>
        <w:rPr>
          <w:kern w:val="1"/>
          <w:lang w:eastAsia="hi-IN" w:bidi="hi-IN"/>
        </w:rPr>
      </w:pPr>
      <w:r w:rsidRPr="0085355A">
        <w:rPr>
          <w:kern w:val="1"/>
          <w:lang w:eastAsia="hi-IN" w:bidi="hi-IN"/>
        </w:rPr>
        <w:t>Engedélyek, törvények, határozatok értelmezése</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Alkatrészrajzok, összeállítási rajzok, rajzdokumentációk elemzése, archiválása</w:t>
      </w:r>
    </w:p>
    <w:p w:rsidR="008E0EDE" w:rsidRPr="0085355A" w:rsidRDefault="008E0EDE" w:rsidP="008E0EDE">
      <w:pPr>
        <w:widowControl w:val="0"/>
        <w:suppressAutoHyphens/>
        <w:ind w:left="709"/>
        <w:rPr>
          <w:kern w:val="1"/>
          <w:lang w:eastAsia="hi-IN" w:bidi="hi-IN"/>
        </w:rPr>
      </w:pPr>
      <w:r w:rsidRPr="0085355A">
        <w:rPr>
          <w:kern w:val="1"/>
          <w:lang w:eastAsia="hi-IN" w:bidi="hi-IN"/>
        </w:rPr>
        <w:t>Műhelyrajzok sajátosságai, elkészítése, dokumentálása</w:t>
      </w:r>
    </w:p>
    <w:p w:rsidR="008E0EDE" w:rsidRPr="0085355A" w:rsidRDefault="008E0EDE" w:rsidP="008E0EDE">
      <w:pPr>
        <w:widowControl w:val="0"/>
        <w:suppressAutoHyphens/>
        <w:ind w:left="709"/>
        <w:rPr>
          <w:kern w:val="1"/>
          <w:lang w:eastAsia="hi-IN" w:bidi="hi-IN"/>
        </w:rPr>
      </w:pPr>
      <w:r w:rsidRPr="0085355A">
        <w:rPr>
          <w:kern w:val="1"/>
          <w:lang w:eastAsia="hi-IN" w:bidi="hi-IN"/>
        </w:rPr>
        <w:t>Megmunkálási technológia behatárolása, sorrendje alkatrészrajzok műszaki tartalmának figyelembevételével</w:t>
      </w:r>
    </w:p>
    <w:p w:rsidR="008E0EDE" w:rsidRPr="0085355A" w:rsidRDefault="008E0EDE" w:rsidP="008E0EDE">
      <w:pPr>
        <w:widowControl w:val="0"/>
        <w:suppressAutoHyphens/>
        <w:ind w:left="709"/>
        <w:rPr>
          <w:kern w:val="1"/>
          <w:lang w:eastAsia="hi-IN" w:bidi="hi-IN"/>
        </w:rPr>
      </w:pPr>
      <w:r w:rsidRPr="0085355A">
        <w:rPr>
          <w:kern w:val="1"/>
          <w:lang w:eastAsia="hi-IN" w:bidi="hi-IN"/>
        </w:rPr>
        <w:t>Különféle szabványok megismerése, alkalmazása</w:t>
      </w:r>
    </w:p>
    <w:p w:rsidR="008E0EDE" w:rsidRPr="0085355A" w:rsidRDefault="008E0EDE" w:rsidP="008E0EDE">
      <w:pPr>
        <w:widowControl w:val="0"/>
        <w:suppressAutoHyphens/>
        <w:ind w:left="709"/>
        <w:rPr>
          <w:kern w:val="1"/>
          <w:lang w:eastAsia="hi-IN" w:bidi="hi-IN"/>
        </w:rPr>
      </w:pPr>
      <w:r w:rsidRPr="0085355A">
        <w:rPr>
          <w:kern w:val="1"/>
          <w:lang w:eastAsia="hi-IN" w:bidi="hi-IN"/>
        </w:rPr>
        <w:t>Minőségirányítási dokumentumok elkészítésének szempontjai</w:t>
      </w:r>
    </w:p>
    <w:p w:rsidR="008E0EDE" w:rsidRPr="0085355A" w:rsidRDefault="008E0EDE" w:rsidP="008E0EDE">
      <w:pPr>
        <w:widowControl w:val="0"/>
        <w:suppressAutoHyphens/>
        <w:ind w:left="709"/>
        <w:rPr>
          <w:kern w:val="1"/>
          <w:lang w:eastAsia="hi-IN" w:bidi="hi-IN"/>
        </w:rPr>
      </w:pPr>
      <w:r w:rsidRPr="0085355A">
        <w:rPr>
          <w:kern w:val="1"/>
          <w:lang w:eastAsia="hi-IN" w:bidi="hi-IN"/>
        </w:rPr>
        <w:t>Gépek, berendezések műszaki dokumentációi, fontosabb paraméterek nyilvántartása</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Alkatrészek, eszközök nyilvántartásának szempontjai, dokumentálása</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Alkatrészjegyzék, technológiai sorrend, bruttó anyagmennyiség, alkatrész nyersmérete, megmunkáláshoz szükséges szerszám és gép, állásidő</w:t>
      </w:r>
    </w:p>
    <w:p w:rsidR="008E0EDE" w:rsidRPr="0085355A" w:rsidRDefault="008E0EDE" w:rsidP="008E0EDE">
      <w:pPr>
        <w:widowControl w:val="0"/>
        <w:suppressAutoHyphens/>
        <w:ind w:left="709"/>
        <w:rPr>
          <w:kern w:val="1"/>
          <w:lang w:eastAsia="hi-IN" w:bidi="hi-IN"/>
        </w:rPr>
      </w:pPr>
      <w:r w:rsidRPr="0085355A">
        <w:rPr>
          <w:kern w:val="1"/>
          <w:lang w:eastAsia="hi-IN" w:bidi="hi-IN"/>
        </w:rPr>
        <w:t>Javítási jegyzőkönyvek</w:t>
      </w:r>
    </w:p>
    <w:p w:rsidR="008E0EDE" w:rsidRPr="0085355A" w:rsidRDefault="008E0EDE" w:rsidP="008E0EDE">
      <w:pPr>
        <w:widowControl w:val="0"/>
        <w:suppressAutoHyphens/>
        <w:ind w:left="709"/>
        <w:rPr>
          <w:kern w:val="1"/>
          <w:lang w:eastAsia="hi-IN" w:bidi="hi-IN"/>
        </w:rPr>
      </w:pPr>
      <w:r w:rsidRPr="0085355A">
        <w:rPr>
          <w:kern w:val="1"/>
          <w:lang w:eastAsia="hi-IN" w:bidi="hi-IN"/>
        </w:rPr>
        <w:t>Elektronikus dokumentációk</w:t>
      </w:r>
    </w:p>
    <w:p w:rsidR="008E0EDE" w:rsidRPr="0085355A" w:rsidRDefault="008E0EDE" w:rsidP="008E0EDE">
      <w:pPr>
        <w:widowControl w:val="0"/>
        <w:suppressAutoHyphens/>
        <w:ind w:left="709"/>
        <w:rPr>
          <w:kern w:val="1"/>
          <w:lang w:eastAsia="hi-IN" w:bidi="hi-IN"/>
        </w:rPr>
      </w:pPr>
      <w:r w:rsidRPr="0085355A">
        <w:rPr>
          <w:kern w:val="1"/>
          <w:lang w:eastAsia="hi-IN" w:bidi="hi-IN"/>
        </w:rPr>
        <w:t>Fájlformátumok, kiterjesztések</w:t>
      </w:r>
    </w:p>
    <w:p w:rsidR="008E0EDE" w:rsidRPr="0085355A" w:rsidRDefault="008E0EDE" w:rsidP="008E0EDE">
      <w:pPr>
        <w:widowControl w:val="0"/>
        <w:suppressAutoHyphens/>
        <w:ind w:left="709"/>
        <w:rPr>
          <w:kern w:val="1"/>
          <w:lang w:eastAsia="hi-IN" w:bidi="hi-IN"/>
        </w:rPr>
      </w:pPr>
      <w:r w:rsidRPr="0085355A">
        <w:rPr>
          <w:kern w:val="1"/>
          <w:lang w:eastAsia="hi-IN" w:bidi="hi-IN"/>
        </w:rPr>
        <w:t>Szövegszerkesztési alapismeretek</w:t>
      </w:r>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Képfelbontás, </w:t>
      </w:r>
      <w:proofErr w:type="spellStart"/>
      <w:r w:rsidRPr="0085355A">
        <w:rPr>
          <w:kern w:val="1"/>
          <w:lang w:eastAsia="hi-IN" w:bidi="hi-IN"/>
        </w:rPr>
        <w:t>rasztergrafika</w:t>
      </w:r>
      <w:proofErr w:type="spellEnd"/>
      <w:r w:rsidRPr="0085355A">
        <w:rPr>
          <w:kern w:val="1"/>
          <w:lang w:eastAsia="hi-IN" w:bidi="hi-IN"/>
        </w:rPr>
        <w:t>, vektorgrafika előnyök, hátrányok ismerete</w:t>
      </w:r>
    </w:p>
    <w:p w:rsidR="008E0EDE" w:rsidRDefault="008E0EDE" w:rsidP="008E0EDE">
      <w:pPr>
        <w:widowControl w:val="0"/>
        <w:suppressAutoHyphens/>
        <w:ind w:left="851"/>
        <w:rPr>
          <w:kern w:val="1"/>
          <w:lang w:eastAsia="hi-IN" w:bidi="hi-IN"/>
        </w:rPr>
      </w:pPr>
    </w:p>
    <w:p w:rsidR="00365620" w:rsidRPr="0085355A" w:rsidRDefault="00365620" w:rsidP="008E0EDE">
      <w:pPr>
        <w:widowControl w:val="0"/>
        <w:suppressAutoHyphens/>
        <w:ind w:left="851"/>
        <w:rPr>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Gépészeti alapmérések</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és belső felületek ellenőrzése egyszerű ellenőrző eszközökkel</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felületek mérése, ellenőrzése tolómérővel, talpas tolómérővel, mikrométerrel</w:t>
      </w:r>
    </w:p>
    <w:p w:rsidR="008E0EDE" w:rsidRPr="0085355A" w:rsidRDefault="008E0EDE" w:rsidP="008E0EDE">
      <w:pPr>
        <w:widowControl w:val="0"/>
        <w:suppressAutoHyphens/>
        <w:ind w:left="709"/>
        <w:rPr>
          <w:kern w:val="1"/>
          <w:lang w:eastAsia="hi-IN" w:bidi="hi-IN"/>
        </w:rPr>
      </w:pPr>
      <w:r w:rsidRPr="0085355A">
        <w:rPr>
          <w:kern w:val="1"/>
          <w:lang w:eastAsia="hi-IN" w:bidi="hi-IN"/>
        </w:rPr>
        <w:t>Belső felületek mérése, ellenőrzése mélységmérő tolómérővel, mikrométerrel</w:t>
      </w:r>
    </w:p>
    <w:p w:rsidR="008E0EDE" w:rsidRPr="0085355A" w:rsidRDefault="008E0EDE" w:rsidP="008E0EDE">
      <w:pPr>
        <w:widowControl w:val="0"/>
        <w:suppressAutoHyphens/>
        <w:ind w:left="709"/>
        <w:rPr>
          <w:kern w:val="1"/>
          <w:lang w:eastAsia="hi-IN" w:bidi="hi-IN"/>
        </w:rPr>
      </w:pPr>
      <w:r w:rsidRPr="0085355A">
        <w:rPr>
          <w:kern w:val="1"/>
          <w:lang w:eastAsia="hi-IN" w:bidi="hi-IN"/>
        </w:rPr>
        <w:t>Szögmérés mechanikai szögmérővel</w:t>
      </w:r>
    </w:p>
    <w:p w:rsidR="008E0EDE" w:rsidRPr="0085355A" w:rsidRDefault="008E0EDE" w:rsidP="008E0EDE">
      <w:pPr>
        <w:widowControl w:val="0"/>
        <w:suppressAutoHyphens/>
        <w:ind w:left="709"/>
        <w:rPr>
          <w:kern w:val="1"/>
          <w:lang w:eastAsia="hi-IN" w:bidi="hi-IN"/>
        </w:rPr>
      </w:pPr>
      <w:r w:rsidRPr="0085355A">
        <w:rPr>
          <w:kern w:val="1"/>
          <w:lang w:eastAsia="hi-IN" w:bidi="hi-IN"/>
        </w:rPr>
        <w:t>Külső kúpok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Belső kúpok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mérése digitális mérőeszközökkel</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mérése digitális tolómérővel, digitális mérőórával</w:t>
      </w:r>
    </w:p>
    <w:p w:rsidR="008E0EDE" w:rsidRPr="0085355A" w:rsidRDefault="008E0EDE" w:rsidP="008E0EDE">
      <w:pPr>
        <w:widowControl w:val="0"/>
        <w:suppressAutoHyphens/>
        <w:ind w:left="709"/>
        <w:rPr>
          <w:kern w:val="1"/>
          <w:lang w:eastAsia="hi-IN" w:bidi="hi-IN"/>
        </w:rPr>
      </w:pPr>
      <w:r w:rsidRPr="0085355A">
        <w:rPr>
          <w:kern w:val="1"/>
          <w:lang w:eastAsia="hi-IN" w:bidi="hi-IN"/>
        </w:rPr>
        <w:t>Felületi érdesség ellenőrzése, mérése</w:t>
      </w:r>
    </w:p>
    <w:p w:rsidR="008E0EDE" w:rsidRPr="0085355A" w:rsidRDefault="008E0EDE" w:rsidP="008E0EDE">
      <w:pPr>
        <w:widowControl w:val="0"/>
        <w:suppressAutoHyphens/>
        <w:ind w:left="709"/>
        <w:rPr>
          <w:kern w:val="1"/>
          <w:lang w:eastAsia="hi-IN" w:bidi="hi-IN"/>
        </w:rPr>
      </w:pPr>
      <w:r w:rsidRPr="0085355A">
        <w:rPr>
          <w:kern w:val="1"/>
          <w:lang w:eastAsia="hi-IN" w:bidi="hi-IN"/>
        </w:rPr>
        <w:t>Munkadarabok alak- és helyzetpontosságának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Körkörösség ellenőrzése, tengely ütésellenőrzése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Egyenesség, síklapúság, derékszögesség, párhuzamosság, egytengelyűség mérése, ellenőrzése</w:t>
      </w:r>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Keménységmérések </w:t>
      </w:r>
      <w:proofErr w:type="spellStart"/>
      <w:r w:rsidRPr="0085355A">
        <w:rPr>
          <w:kern w:val="1"/>
          <w:lang w:eastAsia="hi-IN" w:bidi="hi-IN"/>
        </w:rPr>
        <w:t>Brinnel</w:t>
      </w:r>
      <w:proofErr w:type="spellEnd"/>
      <w:r w:rsidRPr="0085355A">
        <w:rPr>
          <w:kern w:val="1"/>
          <w:lang w:eastAsia="hi-IN" w:bidi="hi-IN"/>
        </w:rPr>
        <w:t xml:space="preserve">, </w:t>
      </w:r>
      <w:proofErr w:type="spellStart"/>
      <w:r w:rsidRPr="0085355A">
        <w:rPr>
          <w:kern w:val="1"/>
          <w:lang w:eastAsia="hi-IN" w:bidi="hi-IN"/>
        </w:rPr>
        <w:t>Rockwell</w:t>
      </w:r>
      <w:proofErr w:type="spellEnd"/>
      <w:r w:rsidRPr="0085355A">
        <w:rPr>
          <w:kern w:val="1"/>
          <w:lang w:eastAsia="hi-IN" w:bidi="hi-IN"/>
        </w:rPr>
        <w:t xml:space="preserve">, </w:t>
      </w:r>
      <w:proofErr w:type="spellStart"/>
      <w:r w:rsidRPr="0085355A">
        <w:rPr>
          <w:kern w:val="1"/>
          <w:lang w:eastAsia="hi-IN" w:bidi="hi-IN"/>
        </w:rPr>
        <w:t>Vickers</w:t>
      </w:r>
      <w:proofErr w:type="spellEnd"/>
      <w:r w:rsidRPr="0085355A">
        <w:rPr>
          <w:kern w:val="1"/>
          <w:lang w:eastAsia="hi-IN" w:bidi="hi-IN"/>
        </w:rPr>
        <w:t>, egyéb</w:t>
      </w:r>
    </w:p>
    <w:p w:rsidR="008E0EDE" w:rsidRPr="0085355A" w:rsidRDefault="008E0EDE" w:rsidP="008E0EDE">
      <w:pPr>
        <w:widowControl w:val="0"/>
        <w:suppressAutoHyphens/>
        <w:ind w:left="709"/>
        <w:rPr>
          <w:kern w:val="1"/>
          <w:lang w:eastAsia="hi-IN" w:bidi="hi-IN"/>
        </w:rPr>
      </w:pPr>
      <w:r w:rsidRPr="0085355A">
        <w:rPr>
          <w:kern w:val="1"/>
          <w:lang w:eastAsia="hi-IN" w:bidi="hi-IN"/>
        </w:rPr>
        <w:t>Mérési dokumentumok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Felvételi vázlatok készítése méretellenőrzésekhez</w:t>
      </w:r>
    </w:p>
    <w:p w:rsidR="008E0EDE" w:rsidRPr="0085355A" w:rsidRDefault="008E0EDE" w:rsidP="008E0EDE">
      <w:pPr>
        <w:widowControl w:val="0"/>
        <w:suppressAutoHyphens/>
        <w:ind w:left="709"/>
        <w:rPr>
          <w:kern w:val="1"/>
          <w:lang w:eastAsia="hi-IN" w:bidi="hi-IN"/>
        </w:rPr>
      </w:pPr>
    </w:p>
    <w:p w:rsidR="008E0EDE" w:rsidRPr="0085355A" w:rsidRDefault="008E0EDE" w:rsidP="008E0EDE">
      <w:pPr>
        <w:widowControl w:val="0"/>
        <w:tabs>
          <w:tab w:val="right" w:pos="1418"/>
          <w:tab w:val="right" w:pos="9213"/>
        </w:tabs>
        <w:suppressAutoHyphens/>
        <w:ind w:left="709"/>
        <w:rPr>
          <w:b/>
        </w:rPr>
      </w:pPr>
      <w:r>
        <w:rPr>
          <w:b/>
        </w:rPr>
        <w:t>Anyagismeret, anyagvizsgálat</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Roncsolásmentes</w:t>
      </w:r>
      <w:proofErr w:type="spellEnd"/>
      <w:r w:rsidRPr="0085355A">
        <w:rPr>
          <w:kern w:val="1"/>
          <w:lang w:eastAsia="hi-IN" w:bidi="hi-IN"/>
        </w:rPr>
        <w:t xml:space="preserve"> anyagvizsgálatok (repedésvizsgálatok)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Roncsolásos anyagvizsgálatok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 vizsgálat</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Keménységmérő eljárások</w:t>
      </w:r>
    </w:p>
    <w:p w:rsidR="008E0EDE" w:rsidRPr="0085355A" w:rsidRDefault="008E0EDE" w:rsidP="008E0EDE">
      <w:pPr>
        <w:widowControl w:val="0"/>
        <w:suppressAutoHyphens/>
        <w:ind w:left="709"/>
        <w:rPr>
          <w:kern w:val="1"/>
          <w:lang w:eastAsia="hi-IN" w:bidi="hi-IN"/>
        </w:rPr>
      </w:pPr>
      <w:r w:rsidRPr="0085355A">
        <w:rPr>
          <w:kern w:val="1"/>
          <w:lang w:eastAsia="hi-IN" w:bidi="hi-IN"/>
        </w:rPr>
        <w:t>Mikro-keménységmérés</w:t>
      </w:r>
    </w:p>
    <w:p w:rsidR="008E0EDE" w:rsidRPr="0085355A" w:rsidRDefault="008E0EDE" w:rsidP="008E0EDE">
      <w:pPr>
        <w:widowControl w:val="0"/>
        <w:suppressAutoHyphens/>
        <w:ind w:left="709"/>
        <w:rPr>
          <w:kern w:val="1"/>
          <w:lang w:eastAsia="hi-IN" w:bidi="hi-IN"/>
        </w:rPr>
      </w:pPr>
      <w:r w:rsidRPr="0085355A">
        <w:rPr>
          <w:kern w:val="1"/>
          <w:lang w:eastAsia="hi-IN" w:bidi="hi-IN"/>
        </w:rPr>
        <w:t>Keménységmérés meleg állapotban</w:t>
      </w:r>
    </w:p>
    <w:p w:rsidR="008E0EDE" w:rsidRPr="0085355A" w:rsidRDefault="008E0EDE" w:rsidP="008E0EDE">
      <w:pPr>
        <w:widowControl w:val="0"/>
        <w:suppressAutoHyphens/>
        <w:ind w:left="709"/>
        <w:rPr>
          <w:kern w:val="1"/>
          <w:lang w:eastAsia="hi-IN" w:bidi="hi-IN"/>
        </w:rPr>
      </w:pPr>
      <w:r w:rsidRPr="0085355A">
        <w:rPr>
          <w:kern w:val="1"/>
          <w:lang w:eastAsia="hi-IN" w:bidi="hi-IN"/>
        </w:rPr>
        <w:t>Dinamikus keménységmérések</w:t>
      </w:r>
    </w:p>
    <w:p w:rsidR="008E0EDE" w:rsidRPr="0085355A" w:rsidRDefault="008E0EDE" w:rsidP="008E0EDE">
      <w:pPr>
        <w:widowControl w:val="0"/>
        <w:suppressAutoHyphens/>
        <w:ind w:left="709"/>
        <w:rPr>
          <w:kern w:val="1"/>
          <w:lang w:eastAsia="hi-IN" w:bidi="hi-IN"/>
        </w:rPr>
      </w:pPr>
      <w:r w:rsidRPr="0085355A">
        <w:rPr>
          <w:kern w:val="1"/>
          <w:lang w:eastAsia="hi-IN" w:bidi="hi-IN"/>
        </w:rPr>
        <w:t>Rugalmas utóhatás</w:t>
      </w:r>
    </w:p>
    <w:p w:rsidR="008E0EDE" w:rsidRPr="0085355A" w:rsidRDefault="008E0EDE" w:rsidP="008E0EDE">
      <w:pPr>
        <w:widowControl w:val="0"/>
        <w:suppressAutoHyphens/>
        <w:ind w:left="709"/>
        <w:rPr>
          <w:kern w:val="1"/>
          <w:lang w:eastAsia="hi-IN" w:bidi="hi-IN"/>
        </w:rPr>
      </w:pPr>
      <w:r w:rsidRPr="0085355A">
        <w:rPr>
          <w:kern w:val="1"/>
          <w:lang w:eastAsia="hi-IN" w:bidi="hi-IN"/>
        </w:rPr>
        <w:t>Rugalmas alakváltozás</w:t>
      </w:r>
    </w:p>
    <w:p w:rsidR="008E0EDE" w:rsidRPr="0085355A" w:rsidRDefault="008E0EDE" w:rsidP="008E0EDE">
      <w:pPr>
        <w:widowControl w:val="0"/>
        <w:suppressAutoHyphens/>
        <w:ind w:left="709"/>
        <w:rPr>
          <w:kern w:val="1"/>
          <w:lang w:eastAsia="hi-IN" w:bidi="hi-IN"/>
        </w:rPr>
      </w:pPr>
      <w:r w:rsidRPr="0085355A">
        <w:rPr>
          <w:kern w:val="1"/>
          <w:lang w:eastAsia="hi-IN" w:bidi="hi-IN"/>
        </w:rPr>
        <w:t>Kúszás és relaxáció</w:t>
      </w:r>
    </w:p>
    <w:p w:rsidR="008E0EDE" w:rsidRPr="0085355A" w:rsidRDefault="008E0EDE" w:rsidP="008E0EDE">
      <w:pPr>
        <w:widowControl w:val="0"/>
        <w:suppressAutoHyphens/>
        <w:ind w:left="709"/>
        <w:rPr>
          <w:kern w:val="1"/>
          <w:lang w:eastAsia="hi-IN" w:bidi="hi-IN"/>
        </w:rPr>
      </w:pPr>
      <w:r w:rsidRPr="0085355A">
        <w:rPr>
          <w:kern w:val="1"/>
          <w:lang w:eastAsia="hi-IN" w:bidi="hi-IN"/>
        </w:rPr>
        <w:t>Mechanikai kifáradás, Wöhler-görbe</w:t>
      </w:r>
    </w:p>
    <w:p w:rsidR="008E0EDE" w:rsidRPr="0085355A" w:rsidRDefault="008E0EDE" w:rsidP="008E0EDE">
      <w:pPr>
        <w:widowControl w:val="0"/>
        <w:suppressAutoHyphens/>
        <w:ind w:left="709"/>
        <w:rPr>
          <w:kern w:val="1"/>
          <w:lang w:eastAsia="hi-IN" w:bidi="hi-IN"/>
        </w:rPr>
      </w:pPr>
      <w:r w:rsidRPr="0085355A">
        <w:rPr>
          <w:kern w:val="1"/>
          <w:lang w:eastAsia="hi-IN" w:bidi="hi-IN"/>
        </w:rPr>
        <w:t>Frekvencia befolyása a kifáradásra</w:t>
      </w:r>
    </w:p>
    <w:p w:rsidR="008E0EDE" w:rsidRPr="0085355A" w:rsidRDefault="008E0EDE" w:rsidP="008E0EDE">
      <w:pPr>
        <w:widowControl w:val="0"/>
        <w:suppressAutoHyphens/>
        <w:ind w:left="709"/>
        <w:rPr>
          <w:kern w:val="1"/>
          <w:lang w:eastAsia="hi-IN" w:bidi="hi-IN"/>
        </w:rPr>
      </w:pPr>
      <w:r w:rsidRPr="0085355A">
        <w:rPr>
          <w:kern w:val="1"/>
          <w:lang w:eastAsia="hi-IN" w:bidi="hi-IN"/>
        </w:rPr>
        <w:t>Fárasztó gépek</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Melegalakíthatósági</w:t>
      </w:r>
      <w:proofErr w:type="spellEnd"/>
      <w:r w:rsidRPr="0085355A">
        <w:rPr>
          <w:kern w:val="1"/>
          <w:lang w:eastAsia="hi-IN" w:bidi="hi-IN"/>
        </w:rPr>
        <w:t xml:space="preserve"> technológiai próbák</w:t>
      </w:r>
    </w:p>
    <w:p w:rsidR="008E0EDE" w:rsidRPr="0085355A" w:rsidRDefault="008E0EDE" w:rsidP="008E0EDE">
      <w:pPr>
        <w:widowControl w:val="0"/>
        <w:suppressAutoHyphens/>
        <w:ind w:left="709"/>
        <w:rPr>
          <w:kern w:val="1"/>
          <w:lang w:eastAsia="hi-IN" w:bidi="hi-IN"/>
        </w:rPr>
      </w:pPr>
      <w:r w:rsidRPr="0085355A">
        <w:rPr>
          <w:kern w:val="1"/>
          <w:lang w:eastAsia="hi-IN" w:bidi="hi-IN"/>
        </w:rPr>
        <w:t>Hidegalakíthatósági technológiai próbák</w:t>
      </w:r>
    </w:p>
    <w:p w:rsidR="008E0EDE" w:rsidRPr="0085355A" w:rsidRDefault="008E0EDE" w:rsidP="008E0EDE">
      <w:pPr>
        <w:widowControl w:val="0"/>
        <w:suppressAutoHyphens/>
        <w:ind w:left="709"/>
        <w:rPr>
          <w:kern w:val="1"/>
          <w:lang w:eastAsia="hi-IN" w:bidi="hi-IN"/>
        </w:rPr>
      </w:pPr>
      <w:r w:rsidRPr="0085355A">
        <w:rPr>
          <w:kern w:val="1"/>
          <w:lang w:eastAsia="hi-IN" w:bidi="hi-IN"/>
        </w:rPr>
        <w:t>Nyomóvizsgálat</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Hajlítóvizsgálat</w:t>
      </w:r>
      <w:proofErr w:type="spellEnd"/>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Csavaróvizsgálat</w:t>
      </w:r>
      <w:proofErr w:type="spellEnd"/>
    </w:p>
    <w:p w:rsidR="008E0EDE" w:rsidRPr="0085355A" w:rsidRDefault="008E0EDE" w:rsidP="008E0EDE">
      <w:pPr>
        <w:widowControl w:val="0"/>
        <w:suppressAutoHyphens/>
        <w:ind w:left="709"/>
        <w:rPr>
          <w:kern w:val="1"/>
          <w:lang w:eastAsia="hi-IN" w:bidi="hi-IN"/>
        </w:rPr>
      </w:pPr>
      <w:r w:rsidRPr="0085355A">
        <w:rPr>
          <w:kern w:val="1"/>
          <w:lang w:eastAsia="hi-IN" w:bidi="hi-IN"/>
        </w:rPr>
        <w:t xml:space="preserve">Törésmechanikai vizsgálatok, </w:t>
      </w:r>
      <w:proofErr w:type="spellStart"/>
      <w:r w:rsidRPr="0085355A">
        <w:rPr>
          <w:kern w:val="1"/>
          <w:lang w:eastAsia="hi-IN" w:bidi="hi-IN"/>
        </w:rPr>
        <w:t>Charpy-féle</w:t>
      </w:r>
      <w:proofErr w:type="spellEnd"/>
      <w:r w:rsidRPr="0085355A">
        <w:rPr>
          <w:kern w:val="1"/>
          <w:lang w:eastAsia="hi-IN" w:bidi="hi-IN"/>
        </w:rPr>
        <w:t xml:space="preserve"> ütve hajlító vizsgálat</w:t>
      </w:r>
    </w:p>
    <w:p w:rsidR="008E0EDE" w:rsidRPr="0085355A" w:rsidRDefault="008E0EDE" w:rsidP="008E0EDE">
      <w:pPr>
        <w:widowControl w:val="0"/>
        <w:suppressAutoHyphens/>
        <w:ind w:left="709"/>
        <w:rPr>
          <w:kern w:val="1"/>
          <w:lang w:eastAsia="hi-IN" w:bidi="hi-IN"/>
        </w:rPr>
      </w:pPr>
      <w:r w:rsidRPr="0085355A">
        <w:rPr>
          <w:kern w:val="1"/>
          <w:lang w:eastAsia="hi-IN" w:bidi="hi-IN"/>
        </w:rPr>
        <w:t>Vegyi összetétel vizsgálata</w:t>
      </w:r>
    </w:p>
    <w:p w:rsidR="008E0EDE" w:rsidRPr="0085355A" w:rsidRDefault="008E0EDE" w:rsidP="008E0EDE">
      <w:pPr>
        <w:widowControl w:val="0"/>
        <w:suppressAutoHyphens/>
        <w:ind w:left="709"/>
        <w:rPr>
          <w:kern w:val="1"/>
          <w:lang w:eastAsia="hi-IN" w:bidi="hi-IN"/>
        </w:rPr>
      </w:pPr>
      <w:r w:rsidRPr="0085355A">
        <w:rPr>
          <w:kern w:val="1"/>
          <w:lang w:eastAsia="hi-IN" w:bidi="hi-IN"/>
        </w:rPr>
        <w:t>Korróziós vizsgálatok</w:t>
      </w:r>
    </w:p>
    <w:p w:rsidR="008E0EDE" w:rsidRPr="0085355A" w:rsidRDefault="008E0EDE" w:rsidP="008E0EDE">
      <w:pPr>
        <w:widowControl w:val="0"/>
        <w:suppressAutoHyphens/>
        <w:ind w:left="709"/>
        <w:rPr>
          <w:kern w:val="1"/>
          <w:lang w:eastAsia="hi-IN" w:bidi="hi-IN"/>
        </w:rPr>
      </w:pPr>
      <w:r w:rsidRPr="0085355A">
        <w:rPr>
          <w:kern w:val="1"/>
          <w:lang w:eastAsia="hi-IN" w:bidi="hi-IN"/>
        </w:rPr>
        <w:t>Mikroszkopikus vizsgálatok, maratás, polírozás, csiszolás</w:t>
      </w:r>
    </w:p>
    <w:p w:rsidR="008E0EDE" w:rsidRPr="0085355A" w:rsidRDefault="008E0EDE" w:rsidP="008E0EDE">
      <w:pPr>
        <w:widowControl w:val="0"/>
        <w:suppressAutoHyphens/>
        <w:ind w:left="709"/>
        <w:rPr>
          <w:kern w:val="1"/>
          <w:lang w:eastAsia="hi-IN" w:bidi="hi-IN"/>
        </w:rPr>
      </w:pPr>
      <w:proofErr w:type="spellStart"/>
      <w:r w:rsidRPr="0085355A">
        <w:rPr>
          <w:kern w:val="1"/>
          <w:lang w:eastAsia="hi-IN" w:bidi="hi-IN"/>
        </w:rPr>
        <w:t>Hőtechnikai</w:t>
      </w:r>
      <w:proofErr w:type="spellEnd"/>
      <w:r w:rsidRPr="0085355A">
        <w:rPr>
          <w:kern w:val="1"/>
          <w:lang w:eastAsia="hi-IN" w:bidi="hi-IN"/>
        </w:rPr>
        <w:t xml:space="preserve"> tulajdonságok</w:t>
      </w:r>
    </w:p>
    <w:p w:rsidR="008E0EDE" w:rsidRPr="0085355A" w:rsidRDefault="008E0EDE" w:rsidP="008E0EDE">
      <w:pPr>
        <w:widowControl w:val="0"/>
        <w:suppressAutoHyphens/>
        <w:ind w:left="709"/>
        <w:rPr>
          <w:kern w:val="1"/>
          <w:lang w:eastAsia="hi-IN" w:bidi="hi-IN"/>
        </w:rPr>
      </w:pPr>
      <w:r w:rsidRPr="0085355A">
        <w:rPr>
          <w:kern w:val="1"/>
          <w:lang w:eastAsia="hi-IN" w:bidi="hi-IN"/>
        </w:rPr>
        <w:t>Villamos vezetőképesség mérése</w:t>
      </w:r>
    </w:p>
    <w:p w:rsidR="008E0EDE" w:rsidRPr="0085355A" w:rsidRDefault="008E0EDE" w:rsidP="008E0EDE">
      <w:pPr>
        <w:widowControl w:val="0"/>
        <w:suppressAutoHyphens/>
        <w:ind w:left="709"/>
        <w:rPr>
          <w:kern w:val="1"/>
          <w:lang w:eastAsia="hi-IN" w:bidi="hi-IN"/>
        </w:rPr>
      </w:pPr>
      <w:r w:rsidRPr="0085355A">
        <w:rPr>
          <w:kern w:val="1"/>
          <w:lang w:eastAsia="hi-IN" w:bidi="hi-IN"/>
        </w:rPr>
        <w:t>Mágneses tulajdonság vizsgálata</w:t>
      </w:r>
    </w:p>
    <w:p w:rsidR="008E0EDE" w:rsidRPr="0085355A" w:rsidRDefault="008E0EDE" w:rsidP="008E0EDE">
      <w:pPr>
        <w:widowControl w:val="0"/>
        <w:suppressAutoHyphens/>
        <w:ind w:left="709"/>
        <w:rPr>
          <w:kern w:val="1"/>
          <w:lang w:eastAsia="hi-IN" w:bidi="hi-IN"/>
        </w:rPr>
      </w:pPr>
      <w:r w:rsidRPr="0085355A">
        <w:rPr>
          <w:kern w:val="1"/>
          <w:lang w:eastAsia="hi-IN" w:bidi="hi-IN"/>
        </w:rPr>
        <w:t>Fémek és ötvözetek tulajdonságai</w:t>
      </w:r>
    </w:p>
    <w:p w:rsidR="008E0EDE" w:rsidRPr="0085355A" w:rsidRDefault="008E0EDE" w:rsidP="008E0EDE">
      <w:pPr>
        <w:widowControl w:val="0"/>
        <w:suppressAutoHyphens/>
        <w:ind w:left="709"/>
        <w:rPr>
          <w:kern w:val="1"/>
          <w:lang w:eastAsia="hi-IN" w:bidi="hi-IN"/>
        </w:rPr>
      </w:pPr>
      <w:r w:rsidRPr="0085355A">
        <w:rPr>
          <w:kern w:val="1"/>
          <w:lang w:eastAsia="hi-IN" w:bidi="hi-IN"/>
        </w:rPr>
        <w:t>A hűtési sebesség hatása az acélok szövetszerkezetére, tulajdonságaira</w:t>
      </w:r>
    </w:p>
    <w:p w:rsidR="008E0EDE" w:rsidRPr="0085355A" w:rsidRDefault="008E0EDE" w:rsidP="008E0EDE">
      <w:pPr>
        <w:widowControl w:val="0"/>
        <w:suppressAutoHyphens/>
        <w:ind w:left="709"/>
        <w:rPr>
          <w:kern w:val="1"/>
          <w:lang w:eastAsia="hi-IN" w:bidi="hi-IN"/>
        </w:rPr>
      </w:pPr>
      <w:r w:rsidRPr="0085355A">
        <w:rPr>
          <w:kern w:val="1"/>
          <w:lang w:eastAsia="hi-IN" w:bidi="hi-IN"/>
        </w:rPr>
        <w:t>Ötvözőelemek hatása az acélok szövetszerkezetére, tulajdonságaira</w:t>
      </w:r>
    </w:p>
    <w:p w:rsidR="008E0EDE" w:rsidRPr="0085355A" w:rsidRDefault="008E0EDE" w:rsidP="008E0EDE">
      <w:pPr>
        <w:widowControl w:val="0"/>
        <w:suppressAutoHyphens/>
        <w:ind w:left="709"/>
        <w:rPr>
          <w:kern w:val="1"/>
          <w:lang w:eastAsia="hi-IN" w:bidi="hi-IN"/>
        </w:rPr>
      </w:pPr>
      <w:r w:rsidRPr="0085355A">
        <w:rPr>
          <w:kern w:val="1"/>
          <w:lang w:eastAsia="hi-IN" w:bidi="hi-IN"/>
        </w:rPr>
        <w:t>Hőkezelések csoportosítása</w:t>
      </w:r>
    </w:p>
    <w:p w:rsidR="008E0EDE" w:rsidRDefault="008E0EDE" w:rsidP="008E0EDE">
      <w:pPr>
        <w:widowControl w:val="0"/>
        <w:suppressAutoHyphens/>
        <w:ind w:left="851"/>
        <w:rPr>
          <w:kern w:val="1"/>
          <w:lang w:eastAsia="hi-IN" w:bidi="hi-IN"/>
        </w:rPr>
      </w:pPr>
    </w:p>
    <w:p w:rsidR="00365620" w:rsidRPr="0085355A" w:rsidRDefault="00365620" w:rsidP="008E0EDE">
      <w:pPr>
        <w:widowControl w:val="0"/>
        <w:suppressAutoHyphens/>
        <w:ind w:left="851"/>
        <w:rPr>
          <w:kern w:val="1"/>
          <w:lang w:eastAsia="hi-IN" w:bidi="hi-IN"/>
        </w:rPr>
      </w:pPr>
    </w:p>
    <w:p w:rsidR="008E0EDE" w:rsidRPr="0085355A" w:rsidRDefault="008E0EDE" w:rsidP="008E0EDE">
      <w:pPr>
        <w:widowControl w:val="0"/>
        <w:tabs>
          <w:tab w:val="right" w:pos="1418"/>
          <w:tab w:val="right" w:pos="9213"/>
        </w:tabs>
        <w:suppressAutoHyphens/>
        <w:ind w:left="709"/>
        <w:rPr>
          <w:kern w:val="1"/>
          <w:lang w:eastAsia="hi-IN" w:bidi="hi-IN"/>
        </w:rPr>
      </w:pPr>
      <w:r>
        <w:rPr>
          <w:b/>
          <w:kern w:val="1"/>
          <w:lang w:eastAsia="hi-IN" w:bidi="hi-IN"/>
        </w:rPr>
        <w:t>Gépészeti alapismeretek</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előrajzolással szembeni követelmények</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lépései</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szerszámai, eszközei</w:t>
      </w:r>
    </w:p>
    <w:p w:rsidR="008E0EDE" w:rsidRPr="0085355A" w:rsidRDefault="008E0EDE" w:rsidP="008E0EDE">
      <w:pPr>
        <w:widowControl w:val="0"/>
        <w:suppressAutoHyphens/>
        <w:ind w:left="709"/>
        <w:rPr>
          <w:kern w:val="1"/>
          <w:lang w:eastAsia="hi-IN" w:bidi="hi-IN"/>
        </w:rPr>
      </w:pPr>
      <w:r w:rsidRPr="0085355A">
        <w:rPr>
          <w:kern w:val="1"/>
          <w:lang w:eastAsia="hi-IN" w:bidi="hi-IN"/>
        </w:rPr>
        <w:t>Mérő és ellenőrző eszközök</w:t>
      </w:r>
    </w:p>
    <w:p w:rsidR="008E0EDE" w:rsidRPr="0085355A" w:rsidRDefault="008E0EDE" w:rsidP="008E0EDE">
      <w:pPr>
        <w:widowControl w:val="0"/>
        <w:suppressAutoHyphens/>
        <w:ind w:left="709"/>
        <w:rPr>
          <w:kern w:val="1"/>
          <w:lang w:eastAsia="hi-IN" w:bidi="hi-IN"/>
        </w:rPr>
      </w:pPr>
      <w:r w:rsidRPr="0085355A">
        <w:rPr>
          <w:kern w:val="1"/>
          <w:lang w:eastAsia="hi-IN" w:bidi="hi-IN"/>
        </w:rPr>
        <w:t>A felületszínezés lehetőségei</w:t>
      </w:r>
    </w:p>
    <w:p w:rsidR="008E0EDE" w:rsidRPr="0085355A" w:rsidRDefault="008E0EDE" w:rsidP="008E0EDE">
      <w:pPr>
        <w:widowControl w:val="0"/>
        <w:suppressAutoHyphens/>
        <w:ind w:left="709"/>
        <w:rPr>
          <w:kern w:val="1"/>
          <w:lang w:eastAsia="hi-IN" w:bidi="hi-IN"/>
        </w:rPr>
      </w:pPr>
      <w:r w:rsidRPr="0085355A">
        <w:rPr>
          <w:kern w:val="1"/>
          <w:lang w:eastAsia="hi-IN" w:bidi="hi-IN"/>
        </w:rPr>
        <w:t>A térbeli előrajzolás eszközei</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folyamata</w:t>
      </w:r>
    </w:p>
    <w:p w:rsidR="008E0EDE" w:rsidRPr="0085355A" w:rsidRDefault="008E0EDE" w:rsidP="008E0EDE">
      <w:pPr>
        <w:widowControl w:val="0"/>
        <w:suppressAutoHyphens/>
        <w:ind w:left="709"/>
        <w:rPr>
          <w:kern w:val="1"/>
          <w:lang w:eastAsia="hi-IN" w:bidi="hi-IN"/>
        </w:rPr>
      </w:pPr>
      <w:r w:rsidRPr="0085355A">
        <w:rPr>
          <w:kern w:val="1"/>
          <w:lang w:eastAsia="hi-IN" w:bidi="hi-IN"/>
        </w:rPr>
        <w:t>Az előrajzolás biztonságtechnikai előírásai</w:t>
      </w:r>
    </w:p>
    <w:p w:rsidR="008E0EDE" w:rsidRPr="0085355A" w:rsidRDefault="008E0EDE" w:rsidP="008E0EDE">
      <w:pPr>
        <w:widowControl w:val="0"/>
        <w:suppressAutoHyphens/>
        <w:ind w:left="709"/>
        <w:rPr>
          <w:kern w:val="1"/>
          <w:lang w:eastAsia="hi-IN" w:bidi="hi-IN"/>
        </w:rPr>
      </w:pPr>
      <w:r w:rsidRPr="0085355A">
        <w:rPr>
          <w:kern w:val="1"/>
          <w:lang w:eastAsia="hi-IN" w:bidi="hi-IN"/>
        </w:rPr>
        <w:t>Síkbeli és térbeli előrajzolás</w:t>
      </w:r>
    </w:p>
    <w:p w:rsidR="008E0EDE" w:rsidRPr="0085355A" w:rsidRDefault="008E0EDE" w:rsidP="008E0EDE">
      <w:pPr>
        <w:widowControl w:val="0"/>
        <w:suppressAutoHyphens/>
        <w:ind w:left="709"/>
        <w:rPr>
          <w:kern w:val="1"/>
          <w:lang w:eastAsia="hi-IN" w:bidi="hi-IN"/>
        </w:rPr>
      </w:pPr>
      <w:r w:rsidRPr="0085355A">
        <w:rPr>
          <w:kern w:val="1"/>
          <w:lang w:eastAsia="hi-IN" w:bidi="hi-IN"/>
        </w:rPr>
        <w:t>Síkbeli és térbeli előrajzolás eszközei, segédeszközei és mérőeszközeinek megválasztása adott feladat elvégzéséhez</w:t>
      </w:r>
    </w:p>
    <w:p w:rsidR="008E0EDE" w:rsidRPr="0085355A" w:rsidRDefault="008E0EDE" w:rsidP="008E0EDE">
      <w:pPr>
        <w:widowControl w:val="0"/>
        <w:suppressAutoHyphens/>
        <w:ind w:left="709"/>
        <w:rPr>
          <w:kern w:val="1"/>
          <w:lang w:eastAsia="hi-IN" w:bidi="hi-IN"/>
        </w:rPr>
      </w:pPr>
      <w:r w:rsidRPr="0085355A">
        <w:rPr>
          <w:kern w:val="1"/>
          <w:lang w:eastAsia="hi-IN" w:bidi="hi-IN"/>
        </w:rPr>
        <w:t>Többféle megmunkálást igénylő öntvények előrajzolásának gyakorlása</w:t>
      </w:r>
    </w:p>
    <w:p w:rsidR="008E0EDE" w:rsidRPr="0085355A" w:rsidRDefault="008E0EDE" w:rsidP="008E0EDE">
      <w:pPr>
        <w:widowControl w:val="0"/>
        <w:suppressAutoHyphens/>
        <w:ind w:left="709"/>
        <w:rPr>
          <w:kern w:val="1"/>
          <w:lang w:eastAsia="hi-IN" w:bidi="hi-IN"/>
        </w:rPr>
      </w:pPr>
      <w:r w:rsidRPr="0085355A">
        <w:rPr>
          <w:kern w:val="1"/>
          <w:lang w:eastAsia="hi-IN" w:bidi="hi-IN"/>
        </w:rPr>
        <w:t>Kézi megmunkálási gyakorlatok (darabolás, hajlítás, fűrészelés, reszelés, köszörülés, fúrás, süllyesztés, dörzsölés, hántolás, csiszolás, menetvágás, menetfúrás)</w:t>
      </w:r>
    </w:p>
    <w:p w:rsidR="008E0EDE" w:rsidRPr="0085355A" w:rsidRDefault="008E0EDE" w:rsidP="008E0EDE">
      <w:pPr>
        <w:widowControl w:val="0"/>
        <w:suppressAutoHyphens/>
        <w:ind w:left="709"/>
        <w:rPr>
          <w:kern w:val="1"/>
          <w:lang w:eastAsia="hi-IN" w:bidi="hi-IN"/>
        </w:rPr>
      </w:pPr>
      <w:r w:rsidRPr="0085355A">
        <w:rPr>
          <w:kern w:val="1"/>
          <w:lang w:eastAsia="hi-IN" w:bidi="hi-IN"/>
        </w:rPr>
        <w:t>A kézi forgácsoló műhely rendje, munka- és tűzvédelmi ismeretek rendszerezése</w:t>
      </w:r>
    </w:p>
    <w:p w:rsidR="008E0EDE" w:rsidRPr="0085355A" w:rsidRDefault="008E0EDE" w:rsidP="008E0EDE">
      <w:pPr>
        <w:widowControl w:val="0"/>
        <w:suppressAutoHyphens/>
        <w:ind w:left="709"/>
        <w:rPr>
          <w:kern w:val="1"/>
          <w:lang w:eastAsia="hi-IN" w:bidi="hi-IN"/>
        </w:rPr>
      </w:pPr>
      <w:r w:rsidRPr="0085355A">
        <w:rPr>
          <w:kern w:val="1"/>
          <w:lang w:eastAsia="hi-IN" w:bidi="hi-IN"/>
        </w:rPr>
        <w:t>Alkatrészek illesztése</w:t>
      </w:r>
    </w:p>
    <w:p w:rsidR="008E0EDE" w:rsidRPr="0085355A" w:rsidRDefault="008E0EDE" w:rsidP="008E0EDE">
      <w:pPr>
        <w:widowControl w:val="0"/>
        <w:suppressAutoHyphens/>
        <w:ind w:left="709"/>
        <w:rPr>
          <w:kern w:val="1"/>
          <w:lang w:eastAsia="hi-IN" w:bidi="hi-IN"/>
        </w:rPr>
      </w:pPr>
      <w:r w:rsidRPr="0085355A">
        <w:rPr>
          <w:kern w:val="1"/>
          <w:lang w:eastAsia="hi-IN" w:bidi="hi-IN"/>
        </w:rPr>
        <w:t>A gépi forgácsoló műhely rendje, munka- és tűzvédelmi ismeretek rendszerezése</w:t>
      </w:r>
    </w:p>
    <w:p w:rsidR="008E0EDE" w:rsidRPr="0085355A" w:rsidRDefault="008E0EDE" w:rsidP="008E0EDE">
      <w:pPr>
        <w:widowControl w:val="0"/>
        <w:suppressAutoHyphens/>
        <w:ind w:left="709"/>
        <w:rPr>
          <w:kern w:val="1"/>
          <w:lang w:eastAsia="hi-IN" w:bidi="hi-IN"/>
        </w:rPr>
      </w:pPr>
      <w:r w:rsidRPr="0085355A">
        <w:rPr>
          <w:kern w:val="1"/>
          <w:lang w:eastAsia="hi-IN" w:bidi="hi-IN"/>
        </w:rPr>
        <w:t>Palástfelület, homlokfelület esztergálás</w:t>
      </w:r>
    </w:p>
    <w:p w:rsidR="008E0EDE" w:rsidRPr="0085355A" w:rsidRDefault="008E0EDE" w:rsidP="008E0EDE">
      <w:pPr>
        <w:widowControl w:val="0"/>
        <w:suppressAutoHyphens/>
        <w:ind w:left="709"/>
        <w:rPr>
          <w:kern w:val="1"/>
          <w:lang w:eastAsia="hi-IN" w:bidi="hi-IN"/>
        </w:rPr>
      </w:pPr>
      <w:r w:rsidRPr="0085355A">
        <w:rPr>
          <w:kern w:val="1"/>
          <w:lang w:eastAsia="hi-IN" w:bidi="hi-IN"/>
        </w:rPr>
        <w:t>Belső felületek megmunkálása (furatesztergálás, fúrás)</w:t>
      </w:r>
    </w:p>
    <w:p w:rsidR="008E0EDE" w:rsidRPr="0085355A" w:rsidRDefault="008E0EDE" w:rsidP="008E0EDE">
      <w:pPr>
        <w:widowControl w:val="0"/>
        <w:suppressAutoHyphens/>
        <w:ind w:left="709"/>
        <w:rPr>
          <w:kern w:val="1"/>
          <w:lang w:eastAsia="hi-IN" w:bidi="hi-IN"/>
        </w:rPr>
      </w:pPr>
      <w:r w:rsidRPr="0085355A">
        <w:rPr>
          <w:kern w:val="1"/>
          <w:lang w:eastAsia="hi-IN" w:bidi="hi-IN"/>
        </w:rPr>
        <w:t>Marás (palástmarás, homlokmarás, síkmarás)</w:t>
      </w:r>
    </w:p>
    <w:p w:rsidR="008E0EDE" w:rsidRPr="0085355A" w:rsidRDefault="008E0EDE" w:rsidP="008E0EDE">
      <w:pPr>
        <w:widowControl w:val="0"/>
        <w:suppressAutoHyphens/>
        <w:ind w:left="709"/>
        <w:rPr>
          <w:kern w:val="1"/>
          <w:lang w:eastAsia="hi-IN" w:bidi="hi-IN"/>
        </w:rPr>
      </w:pPr>
      <w:r w:rsidRPr="0085355A">
        <w:rPr>
          <w:kern w:val="1"/>
          <w:lang w:eastAsia="hi-IN" w:bidi="hi-IN"/>
        </w:rPr>
        <w:t>Köszörülés (palástköszörülés, síkköszörülés, furatköszörülés)</w:t>
      </w:r>
    </w:p>
    <w:p w:rsidR="008E0EDE" w:rsidRPr="0085355A" w:rsidRDefault="008E0EDE" w:rsidP="008E0EDE">
      <w:pPr>
        <w:widowControl w:val="0"/>
        <w:suppressAutoHyphens/>
        <w:ind w:left="709"/>
        <w:rPr>
          <w:kern w:val="1"/>
          <w:lang w:eastAsia="hi-IN" w:bidi="hi-IN"/>
        </w:rPr>
      </w:pPr>
      <w:r w:rsidRPr="0085355A">
        <w:rPr>
          <w:kern w:val="1"/>
          <w:lang w:eastAsia="hi-IN" w:bidi="hi-IN"/>
        </w:rPr>
        <w:t>Oldható kötések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Nem oldható kötések 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Különféle fémfelületek előkészítése</w:t>
      </w:r>
    </w:p>
    <w:p w:rsidR="008E0EDE" w:rsidRPr="0085355A" w:rsidRDefault="008E0EDE" w:rsidP="008E0EDE">
      <w:pPr>
        <w:widowControl w:val="0"/>
        <w:suppressAutoHyphens/>
        <w:ind w:left="709"/>
        <w:rPr>
          <w:kern w:val="1"/>
          <w:lang w:eastAsia="hi-IN" w:bidi="hi-IN"/>
        </w:rPr>
      </w:pPr>
      <w:r w:rsidRPr="0085355A">
        <w:rPr>
          <w:kern w:val="1"/>
          <w:lang w:eastAsia="hi-IN" w:bidi="hi-IN"/>
        </w:rPr>
        <w:t>Felületvédelem mázolással, lakkozással</w:t>
      </w:r>
    </w:p>
    <w:p w:rsidR="008E0EDE" w:rsidRDefault="008E0EDE" w:rsidP="008E0EDE">
      <w:pPr>
        <w:widowControl w:val="0"/>
        <w:suppressAutoHyphens/>
        <w:rPr>
          <w:b/>
          <w:iCs/>
          <w:kern w:val="1"/>
          <w:lang w:eastAsia="hi-IN" w:bidi="hi-IN"/>
        </w:rPr>
      </w:pPr>
    </w:p>
    <w:p w:rsidR="008E0EDE" w:rsidRDefault="008E0EDE" w:rsidP="008E0EDE">
      <w:pPr>
        <w:widowControl w:val="0"/>
        <w:suppressAutoHyphens/>
        <w:rPr>
          <w:b/>
          <w:bCs/>
        </w:rPr>
      </w:pPr>
      <w:r>
        <w:rPr>
          <w:b/>
          <w:bCs/>
        </w:rPr>
        <w:t>10194-12 Bányagépek működtetése</w:t>
      </w:r>
    </w:p>
    <w:p w:rsidR="008E0EDE" w:rsidRDefault="008E0EDE" w:rsidP="008E0EDE">
      <w:pPr>
        <w:widowControl w:val="0"/>
        <w:suppressAutoHyphens/>
        <w:rPr>
          <w:b/>
          <w:bCs/>
        </w:rPr>
      </w:pPr>
    </w:p>
    <w:p w:rsidR="008E0EDE" w:rsidRDefault="008E0EDE" w:rsidP="008E0EDE">
      <w:pPr>
        <w:widowControl w:val="0"/>
        <w:suppressAutoHyphens/>
        <w:rPr>
          <w:b/>
          <w:bCs/>
        </w:rPr>
      </w:pPr>
      <w:r w:rsidRPr="0085355A">
        <w:rPr>
          <w:b/>
          <w:bCs/>
        </w:rPr>
        <w:t>Bányászati termelőgépek üzemeltetése gyakorlat</w:t>
      </w:r>
      <w:r>
        <w:rPr>
          <w:b/>
          <w:bCs/>
        </w:rPr>
        <w:t xml:space="preserve"> tantárgy</w:t>
      </w:r>
    </w:p>
    <w:p w:rsidR="008E0EDE" w:rsidRDefault="008E0EDE" w:rsidP="008E0EDE">
      <w:pPr>
        <w:widowControl w:val="0"/>
        <w:suppressAutoHyphens/>
        <w:rPr>
          <w:b/>
          <w:bCs/>
        </w:rPr>
      </w:pPr>
    </w:p>
    <w:p w:rsidR="008E0EDE" w:rsidRDefault="008E0EDE" w:rsidP="008E0EDE">
      <w:pPr>
        <w:widowControl w:val="0"/>
        <w:suppressAutoHyphens/>
        <w:ind w:left="1134"/>
        <w:rPr>
          <w:b/>
          <w:bCs/>
        </w:rPr>
      </w:pPr>
      <w:r>
        <w:rPr>
          <w:b/>
          <w:bCs/>
        </w:rPr>
        <w:t>Témakörök</w:t>
      </w:r>
    </w:p>
    <w:p w:rsidR="008E0EDE" w:rsidRDefault="008E0EDE" w:rsidP="008E0EDE">
      <w:pPr>
        <w:widowControl w:val="0"/>
        <w:suppressAutoHyphens/>
        <w:rPr>
          <w:b/>
          <w:iCs/>
          <w:kern w:val="1"/>
          <w:lang w:eastAsia="hi-IN" w:bidi="hi-IN"/>
        </w:rPr>
      </w:pPr>
    </w:p>
    <w:p w:rsidR="008E0EDE" w:rsidRPr="0085355A" w:rsidRDefault="008E0EDE" w:rsidP="008E0EDE">
      <w:pPr>
        <w:ind w:left="1134"/>
        <w:rPr>
          <w:b/>
          <w:bCs/>
        </w:rPr>
      </w:pPr>
      <w:r w:rsidRPr="0085355A">
        <w:rPr>
          <w:b/>
          <w:bCs/>
        </w:rPr>
        <w:t>Üzemeltetési feladatok</w:t>
      </w:r>
    </w:p>
    <w:p w:rsidR="008E0EDE" w:rsidRPr="0085355A" w:rsidRDefault="008E0EDE" w:rsidP="008E0EDE">
      <w:pPr>
        <w:ind w:left="1134"/>
        <w:jc w:val="both"/>
      </w:pPr>
    </w:p>
    <w:p w:rsidR="008E0EDE" w:rsidRPr="0085355A" w:rsidRDefault="008E0EDE" w:rsidP="008E0EDE">
      <w:pPr>
        <w:ind w:left="1134"/>
        <w:jc w:val="both"/>
      </w:pPr>
      <w:r w:rsidRPr="0085355A">
        <w:t>Kis- és középjavítási műveletek</w:t>
      </w:r>
    </w:p>
    <w:p w:rsidR="008E0EDE" w:rsidRPr="0085355A" w:rsidRDefault="008E0EDE" w:rsidP="008E0EDE">
      <w:pPr>
        <w:ind w:left="1134"/>
        <w:jc w:val="both"/>
      </w:pPr>
      <w:r w:rsidRPr="0085355A">
        <w:t>Napi karbantartási műveletek</w:t>
      </w:r>
    </w:p>
    <w:p w:rsidR="008E0EDE" w:rsidRPr="0085355A" w:rsidRDefault="008E0EDE" w:rsidP="008E0EDE">
      <w:pPr>
        <w:ind w:left="1134"/>
        <w:jc w:val="both"/>
      </w:pPr>
      <w:r w:rsidRPr="0085355A">
        <w:t>A gépi berendezések kezelési, karbantartási, kenési utasításai</w:t>
      </w:r>
    </w:p>
    <w:p w:rsidR="008E0EDE" w:rsidRPr="0085355A" w:rsidRDefault="008E0EDE" w:rsidP="008E0EDE">
      <w:pPr>
        <w:ind w:left="1134"/>
        <w:jc w:val="both"/>
      </w:pPr>
      <w:r w:rsidRPr="0085355A">
        <w:t>Tervszerű megelőző karbantartás műveletei</w:t>
      </w:r>
    </w:p>
    <w:p w:rsidR="008E0EDE" w:rsidRPr="0085355A" w:rsidRDefault="008E0EDE" w:rsidP="008E0EDE">
      <w:pPr>
        <w:ind w:left="1134"/>
        <w:jc w:val="both"/>
      </w:pPr>
      <w:r w:rsidRPr="0085355A">
        <w:t>Az üzemeltetés, technológiai mozgás, hibaelhárítás és karbantartási feladatok</w:t>
      </w:r>
    </w:p>
    <w:p w:rsidR="008E0EDE" w:rsidRPr="0085355A" w:rsidRDefault="008E0EDE" w:rsidP="008E0EDE">
      <w:pPr>
        <w:ind w:left="1134"/>
        <w:jc w:val="both"/>
      </w:pPr>
      <w:proofErr w:type="gramStart"/>
      <w:r w:rsidRPr="0085355A">
        <w:t>biztonsági</w:t>
      </w:r>
      <w:proofErr w:type="gramEnd"/>
      <w:r w:rsidRPr="0085355A">
        <w:t>, üzemi, munkaegészségi, környezetvédelmi, tűzvédelmi előírásainak</w:t>
      </w:r>
      <w:r>
        <w:t xml:space="preserve"> </w:t>
      </w:r>
      <w:r w:rsidRPr="0085355A">
        <w:t>ismerete, alkalmazása és betartása</w:t>
      </w:r>
    </w:p>
    <w:p w:rsidR="008E0EDE" w:rsidRPr="0085355A" w:rsidRDefault="008E0EDE" w:rsidP="008E0EDE">
      <w:pPr>
        <w:ind w:left="1134"/>
        <w:jc w:val="both"/>
      </w:pPr>
      <w:r w:rsidRPr="0085355A">
        <w:t>Hibás biztosítószerkezet javítása vagy cseréje, a biztosítás megerősítése</w:t>
      </w:r>
    </w:p>
    <w:p w:rsidR="008E0EDE" w:rsidRPr="0085355A" w:rsidRDefault="008E0EDE" w:rsidP="008E0EDE">
      <w:pPr>
        <w:ind w:left="1134"/>
        <w:jc w:val="both"/>
      </w:pPr>
      <w:r w:rsidRPr="0085355A">
        <w:t>Porcsökkentés</w:t>
      </w:r>
    </w:p>
    <w:p w:rsidR="008E0EDE" w:rsidRPr="0085355A" w:rsidRDefault="008E0EDE" w:rsidP="008E0EDE">
      <w:pPr>
        <w:ind w:left="1134"/>
        <w:jc w:val="both"/>
      </w:pPr>
      <w:r w:rsidRPr="0085355A">
        <w:t>Gépek szerelése</w:t>
      </w:r>
    </w:p>
    <w:p w:rsidR="008E0EDE" w:rsidRPr="0085355A" w:rsidRDefault="008E0EDE" w:rsidP="008E0EDE">
      <w:pPr>
        <w:ind w:left="1134"/>
        <w:jc w:val="both"/>
      </w:pPr>
      <w:r w:rsidRPr="0085355A">
        <w:t>Dokumentáció lapot vezetése</w:t>
      </w:r>
    </w:p>
    <w:p w:rsidR="008E0EDE" w:rsidRPr="0085355A" w:rsidRDefault="008E0EDE" w:rsidP="008E0EDE">
      <w:pPr>
        <w:ind w:left="1134"/>
        <w:jc w:val="both"/>
      </w:pPr>
      <w:r w:rsidRPr="0085355A">
        <w:t>Berendezéseket tisztítása</w:t>
      </w:r>
    </w:p>
    <w:p w:rsidR="008E0EDE" w:rsidRPr="0085355A" w:rsidRDefault="008E0EDE" w:rsidP="008E0EDE">
      <w:pPr>
        <w:ind w:left="1134"/>
        <w:jc w:val="both"/>
      </w:pPr>
      <w:r w:rsidRPr="0085355A">
        <w:t>Üzemzavar elhárítása</w:t>
      </w:r>
    </w:p>
    <w:p w:rsidR="008E0EDE" w:rsidRPr="0085355A" w:rsidRDefault="008E0EDE" w:rsidP="008E0EDE">
      <w:pPr>
        <w:ind w:left="1134"/>
        <w:jc w:val="both"/>
      </w:pPr>
      <w:r w:rsidRPr="0085355A">
        <w:t>Szállítóberendezés üzemeltetése</w:t>
      </w:r>
    </w:p>
    <w:p w:rsidR="008E0EDE" w:rsidRPr="0085355A" w:rsidRDefault="008E0EDE" w:rsidP="008E0EDE">
      <w:pPr>
        <w:ind w:left="1134"/>
        <w:jc w:val="both"/>
      </w:pPr>
      <w:r w:rsidRPr="0085355A">
        <w:t>Termelési tevékenység végzése</w:t>
      </w:r>
    </w:p>
    <w:p w:rsidR="008E0EDE" w:rsidRPr="0085355A" w:rsidRDefault="008E0EDE" w:rsidP="008E0EDE">
      <w:pPr>
        <w:ind w:left="1134"/>
        <w:jc w:val="both"/>
      </w:pPr>
      <w:r w:rsidRPr="0085355A">
        <w:t>Jövesztés technológiai műveletei</w:t>
      </w:r>
    </w:p>
    <w:p w:rsidR="008E0EDE" w:rsidRPr="0085355A" w:rsidRDefault="008E0EDE" w:rsidP="008E0EDE">
      <w:pPr>
        <w:ind w:left="1134"/>
        <w:jc w:val="both"/>
      </w:pPr>
      <w:r w:rsidRPr="0085355A">
        <w:t>Védelmi rendszerek</w:t>
      </w:r>
    </w:p>
    <w:p w:rsidR="008E0EDE" w:rsidRPr="0085355A" w:rsidRDefault="008E0EDE" w:rsidP="008E0EDE">
      <w:pPr>
        <w:ind w:left="1134"/>
        <w:jc w:val="both"/>
      </w:pPr>
      <w:r w:rsidRPr="0085355A">
        <w:t>Rakodás technológiai műveletei</w:t>
      </w:r>
    </w:p>
    <w:p w:rsidR="008E0EDE" w:rsidRPr="0085355A" w:rsidRDefault="008E0EDE" w:rsidP="008E0EDE">
      <w:pPr>
        <w:ind w:left="1134"/>
        <w:jc w:val="both"/>
      </w:pPr>
      <w:r w:rsidRPr="0085355A">
        <w:t>Gépi berendezések mozgási műveletei</w:t>
      </w:r>
    </w:p>
    <w:p w:rsidR="008E0EDE" w:rsidRPr="0085355A" w:rsidRDefault="008E0EDE" w:rsidP="008E0EDE">
      <w:pPr>
        <w:ind w:left="1134"/>
        <w:jc w:val="both"/>
      </w:pPr>
      <w:r w:rsidRPr="0085355A">
        <w:t xml:space="preserve">Földmunkagépek üzemeltetése </w:t>
      </w:r>
    </w:p>
    <w:p w:rsidR="008E0EDE" w:rsidRPr="0085355A" w:rsidRDefault="008E0EDE" w:rsidP="008E0EDE">
      <w:pPr>
        <w:ind w:left="1134"/>
        <w:jc w:val="both"/>
      </w:pPr>
      <w:r w:rsidRPr="0085355A">
        <w:t>Műszaki- és gazdaságossági számításokat végez</w:t>
      </w:r>
    </w:p>
    <w:p w:rsidR="008E0EDE" w:rsidRPr="0085355A" w:rsidRDefault="008E0EDE" w:rsidP="008E0EDE">
      <w:pPr>
        <w:ind w:left="1134"/>
        <w:jc w:val="both"/>
      </w:pPr>
      <w:r w:rsidRPr="0085355A">
        <w:t>Tervezi a be-, ki- és átszerelési feladatokat</w:t>
      </w:r>
    </w:p>
    <w:p w:rsidR="008E0EDE" w:rsidRPr="0085355A" w:rsidRDefault="008E0EDE" w:rsidP="008E0EDE">
      <w:pPr>
        <w:ind w:left="1134"/>
        <w:jc w:val="both"/>
      </w:pPr>
      <w:r w:rsidRPr="0085355A">
        <w:t>Szállítóberendezés üzemeltetése, rakodás technológiai műveletei, gépi berendezések mozgási műveletei, több összekapcsolt gép üzemeltetése, földmunkagépek üzemeltetése</w:t>
      </w:r>
    </w:p>
    <w:p w:rsidR="008E0EDE" w:rsidRPr="0085355A" w:rsidRDefault="008E0EDE" w:rsidP="008E0EDE">
      <w:pPr>
        <w:ind w:left="1134"/>
        <w:jc w:val="both"/>
      </w:pPr>
      <w:r w:rsidRPr="0085355A">
        <w:t>A gépesített frontfejtések átszerelésének feladatai, eljárásai, szervezési módjai és nehézségei</w:t>
      </w:r>
    </w:p>
    <w:p w:rsidR="008E0EDE" w:rsidRPr="0085355A" w:rsidRDefault="008E0EDE" w:rsidP="008E0EDE">
      <w:pPr>
        <w:ind w:left="1134"/>
        <w:jc w:val="both"/>
      </w:pPr>
      <w:r w:rsidRPr="0085355A">
        <w:t>Megismert bányagépek, berendezések, szállítóeszközök, irányítási rendszerek alkalmazása, kezelése, működtetése, kiszolgálása</w:t>
      </w:r>
    </w:p>
    <w:p w:rsidR="008E0EDE" w:rsidRPr="0085355A" w:rsidRDefault="008E0EDE" w:rsidP="008E0EDE">
      <w:pPr>
        <w:ind w:left="1134"/>
        <w:jc w:val="both"/>
      </w:pPr>
      <w:r w:rsidRPr="0085355A">
        <w:t>Munkafolyamat elemek gyakorlása</w:t>
      </w:r>
    </w:p>
    <w:p w:rsidR="008E0EDE" w:rsidRDefault="008E0EDE" w:rsidP="008E0EDE">
      <w:pPr>
        <w:widowControl w:val="0"/>
        <w:suppressAutoHyphens/>
        <w:rPr>
          <w:b/>
          <w:bCs/>
        </w:rPr>
      </w:pPr>
    </w:p>
    <w:p w:rsidR="008E0EDE" w:rsidRDefault="008E0EDE" w:rsidP="008E0EDE">
      <w:pPr>
        <w:widowControl w:val="0"/>
        <w:suppressAutoHyphens/>
        <w:rPr>
          <w:b/>
          <w:bCs/>
        </w:rPr>
      </w:pPr>
      <w:r>
        <w:rPr>
          <w:b/>
          <w:bCs/>
        </w:rPr>
        <w:t>11419-12 Bányagépek kezelése</w:t>
      </w:r>
    </w:p>
    <w:p w:rsidR="008E0EDE" w:rsidRDefault="008E0EDE" w:rsidP="008E0EDE">
      <w:pPr>
        <w:widowControl w:val="0"/>
        <w:suppressAutoHyphens/>
        <w:rPr>
          <w:b/>
        </w:rPr>
      </w:pPr>
    </w:p>
    <w:p w:rsidR="008E0EDE" w:rsidRDefault="008E0EDE" w:rsidP="008E0EDE">
      <w:pPr>
        <w:widowControl w:val="0"/>
        <w:suppressAutoHyphens/>
        <w:rPr>
          <w:b/>
        </w:rPr>
      </w:pPr>
      <w:r w:rsidRPr="008E5FBD">
        <w:rPr>
          <w:b/>
        </w:rPr>
        <w:t>Bán</w:t>
      </w:r>
      <w:r>
        <w:rPr>
          <w:b/>
        </w:rPr>
        <w:t>yagépkezelés gyakorlata tantárgy</w:t>
      </w:r>
    </w:p>
    <w:p w:rsidR="008E0EDE" w:rsidRDefault="008E0EDE" w:rsidP="008E0EDE">
      <w:pPr>
        <w:widowControl w:val="0"/>
        <w:suppressAutoHyphens/>
        <w:rPr>
          <w:b/>
        </w:rPr>
      </w:pPr>
    </w:p>
    <w:p w:rsidR="008E0EDE" w:rsidRDefault="008E0EDE" w:rsidP="008E0EDE">
      <w:pPr>
        <w:widowControl w:val="0"/>
        <w:suppressAutoHyphens/>
        <w:ind w:left="709"/>
        <w:rPr>
          <w:b/>
        </w:rPr>
      </w:pPr>
      <w:r>
        <w:rPr>
          <w:b/>
        </w:rPr>
        <w:t>Témakörök</w:t>
      </w:r>
    </w:p>
    <w:p w:rsidR="008E0EDE" w:rsidRDefault="008E0EDE" w:rsidP="008E0EDE">
      <w:pPr>
        <w:widowControl w:val="0"/>
        <w:suppressAutoHyphens/>
        <w:rPr>
          <w:b/>
          <w:bCs/>
        </w:rPr>
      </w:pPr>
    </w:p>
    <w:p w:rsidR="008E0EDE" w:rsidRPr="008E5FBD" w:rsidRDefault="008E0EDE" w:rsidP="008E0EDE">
      <w:pPr>
        <w:widowControl w:val="0"/>
        <w:suppressAutoHyphens/>
        <w:ind w:left="720"/>
        <w:rPr>
          <w:b/>
          <w:kern w:val="1"/>
          <w:lang w:eastAsia="hi-IN" w:bidi="hi-IN"/>
        </w:rPr>
      </w:pPr>
      <w:r w:rsidRPr="008E5FBD">
        <w:rPr>
          <w:b/>
        </w:rPr>
        <w:t>Üzemeltetési gyakorlat</w:t>
      </w:r>
    </w:p>
    <w:p w:rsidR="008E0EDE" w:rsidRPr="008E5FBD" w:rsidRDefault="008E0EDE" w:rsidP="008E0EDE">
      <w:pPr>
        <w:widowControl w:val="0"/>
        <w:suppressAutoHyphens/>
        <w:ind w:left="1224"/>
      </w:pPr>
    </w:p>
    <w:p w:rsidR="008E0EDE" w:rsidRPr="008E5FBD" w:rsidRDefault="008E0EDE" w:rsidP="008E0EDE">
      <w:pPr>
        <w:widowControl w:val="0"/>
        <w:suppressAutoHyphens/>
        <w:ind w:left="1224"/>
      </w:pPr>
      <w:r w:rsidRPr="008E5FBD">
        <w:t>Bányászati gépek üzemeltetésének gyakorlata, gépszerelési alapok:</w:t>
      </w:r>
    </w:p>
    <w:p w:rsidR="008E0EDE" w:rsidRPr="008E5FBD" w:rsidRDefault="008E0EDE" w:rsidP="008E0EDE">
      <w:pPr>
        <w:widowControl w:val="0"/>
        <w:suppressAutoHyphens/>
        <w:ind w:left="1224" w:firstLine="192"/>
      </w:pPr>
      <w:r w:rsidRPr="008E5FBD">
        <w:t>Hidraulikus és pneumatikus gépek</w:t>
      </w:r>
    </w:p>
    <w:p w:rsidR="008E0EDE" w:rsidRPr="008E5FBD" w:rsidRDefault="008E0EDE" w:rsidP="008E0EDE">
      <w:pPr>
        <w:widowControl w:val="0"/>
        <w:suppressAutoHyphens/>
        <w:ind w:left="1224" w:firstLine="192"/>
      </w:pPr>
      <w:r w:rsidRPr="008E5FBD">
        <w:t>Szállítógépek.</w:t>
      </w:r>
    </w:p>
    <w:p w:rsidR="008E0EDE" w:rsidRPr="008E5FBD" w:rsidRDefault="008E0EDE" w:rsidP="008E0EDE">
      <w:pPr>
        <w:widowControl w:val="0"/>
        <w:suppressAutoHyphens/>
        <w:ind w:left="1224" w:firstLine="192"/>
        <w:rPr>
          <w:kern w:val="1"/>
          <w:lang w:eastAsia="hi-IN" w:bidi="hi-IN"/>
        </w:rPr>
      </w:pPr>
      <w:r w:rsidRPr="008E5FBD">
        <w:t>Rakodó és emelőgépek.</w:t>
      </w:r>
    </w:p>
    <w:p w:rsidR="008E0EDE" w:rsidRPr="008E5FBD" w:rsidRDefault="008E0EDE" w:rsidP="008E0EDE">
      <w:pPr>
        <w:widowControl w:val="0"/>
        <w:suppressAutoHyphens/>
        <w:ind w:left="1224" w:firstLine="192"/>
        <w:rPr>
          <w:kern w:val="1"/>
          <w:lang w:eastAsia="hi-IN" w:bidi="hi-IN"/>
        </w:rPr>
      </w:pPr>
      <w:r w:rsidRPr="008E5FBD">
        <w:rPr>
          <w:kern w:val="1"/>
          <w:lang w:eastAsia="hi-IN" w:bidi="hi-IN"/>
        </w:rPr>
        <w:t>Fejtőgépek.</w:t>
      </w:r>
    </w:p>
    <w:p w:rsidR="008E0EDE" w:rsidRPr="008E5FBD" w:rsidRDefault="008E0EDE" w:rsidP="008E0EDE">
      <w:pPr>
        <w:widowControl w:val="0"/>
        <w:suppressAutoHyphens/>
        <w:ind w:left="1224" w:firstLine="192"/>
        <w:rPr>
          <w:kern w:val="1"/>
          <w:lang w:eastAsia="hi-IN" w:bidi="hi-IN"/>
        </w:rPr>
      </w:pPr>
      <w:r w:rsidRPr="008E5FBD">
        <w:rPr>
          <w:kern w:val="1"/>
          <w:lang w:eastAsia="hi-IN" w:bidi="hi-IN"/>
        </w:rPr>
        <w:t>Fúrógépek.</w:t>
      </w:r>
      <w:r w:rsidRPr="008E5FBD">
        <w:rPr>
          <w:kern w:val="1"/>
          <w:lang w:eastAsia="hi-IN" w:bidi="hi-IN"/>
        </w:rPr>
        <w:tab/>
      </w:r>
    </w:p>
    <w:p w:rsidR="008E0EDE" w:rsidRPr="008E5FBD" w:rsidRDefault="008E0EDE" w:rsidP="008E0EDE">
      <w:pPr>
        <w:widowControl w:val="0"/>
        <w:suppressAutoHyphens/>
        <w:ind w:left="1224" w:firstLine="192"/>
        <w:rPr>
          <w:kern w:val="1"/>
          <w:lang w:eastAsia="hi-IN" w:bidi="hi-IN"/>
        </w:rPr>
      </w:pPr>
      <w:proofErr w:type="spellStart"/>
      <w:r w:rsidRPr="008E5FBD">
        <w:rPr>
          <w:kern w:val="1"/>
          <w:lang w:eastAsia="hi-IN" w:bidi="hi-IN"/>
        </w:rPr>
        <w:t>Jövesztőberendezések</w:t>
      </w:r>
      <w:proofErr w:type="spellEnd"/>
      <w:r w:rsidRPr="008E5FBD">
        <w:rPr>
          <w:kern w:val="1"/>
          <w:lang w:eastAsia="hi-IN" w:bidi="hi-IN"/>
        </w:rPr>
        <w:t>.</w:t>
      </w:r>
    </w:p>
    <w:p w:rsidR="008E0EDE" w:rsidRPr="008E5FBD" w:rsidRDefault="008E0EDE" w:rsidP="008E0EDE">
      <w:pPr>
        <w:widowControl w:val="0"/>
        <w:suppressAutoHyphens/>
        <w:ind w:left="1224"/>
        <w:rPr>
          <w:kern w:val="1"/>
          <w:lang w:eastAsia="hi-IN" w:bidi="hi-IN"/>
        </w:rPr>
      </w:pPr>
      <w:r w:rsidRPr="008E5FBD">
        <w:rPr>
          <w:kern w:val="1"/>
          <w:lang w:eastAsia="hi-IN" w:bidi="hi-IN"/>
        </w:rPr>
        <w:t>Elektromos berendezések működtetése.</w:t>
      </w:r>
    </w:p>
    <w:p w:rsidR="008E0EDE" w:rsidRPr="008E5FBD" w:rsidRDefault="008E0EDE" w:rsidP="008E0EDE">
      <w:pPr>
        <w:widowControl w:val="0"/>
        <w:suppressAutoHyphens/>
        <w:ind w:left="1224"/>
        <w:rPr>
          <w:kern w:val="1"/>
          <w:lang w:eastAsia="hi-IN" w:bidi="hi-IN"/>
        </w:rPr>
      </w:pPr>
      <w:r w:rsidRPr="008E5FBD">
        <w:rPr>
          <w:kern w:val="1"/>
          <w:lang w:eastAsia="hi-IN" w:bidi="hi-IN"/>
        </w:rPr>
        <w:t>Mérőberendezések, mérőműszerek alkalmazása a napi gyakorlatban.</w:t>
      </w:r>
    </w:p>
    <w:p w:rsidR="008E0EDE" w:rsidRPr="008E5FBD" w:rsidRDefault="008E0EDE" w:rsidP="008E0EDE">
      <w:pPr>
        <w:widowControl w:val="0"/>
        <w:suppressAutoHyphens/>
        <w:ind w:left="1224"/>
        <w:rPr>
          <w:kern w:val="1"/>
          <w:lang w:eastAsia="hi-IN" w:bidi="hi-IN"/>
        </w:rPr>
      </w:pPr>
      <w:r w:rsidRPr="008E5FBD">
        <w:rPr>
          <w:kern w:val="1"/>
          <w:lang w:eastAsia="hi-IN" w:bidi="hi-IN"/>
        </w:rPr>
        <w:t>Hírközlő berendezések és alkalmazásuk a gyakorlatban</w:t>
      </w:r>
    </w:p>
    <w:p w:rsidR="008E0EDE" w:rsidRPr="008E5FBD" w:rsidRDefault="008E0EDE" w:rsidP="008E0EDE">
      <w:pPr>
        <w:widowControl w:val="0"/>
        <w:suppressAutoHyphens/>
        <w:ind w:left="1224"/>
        <w:rPr>
          <w:kern w:val="1"/>
          <w:lang w:eastAsia="hi-IN" w:bidi="hi-IN"/>
        </w:rPr>
      </w:pPr>
    </w:p>
    <w:p w:rsidR="008E0EDE" w:rsidRPr="008E5FBD" w:rsidRDefault="008E0EDE" w:rsidP="008E0EDE">
      <w:pPr>
        <w:widowControl w:val="0"/>
        <w:suppressAutoHyphens/>
        <w:ind w:left="720"/>
        <w:rPr>
          <w:b/>
        </w:rPr>
      </w:pPr>
      <w:r w:rsidRPr="008E5FBD">
        <w:rPr>
          <w:b/>
        </w:rPr>
        <w:t>Munkavégzés</w:t>
      </w:r>
      <w:r>
        <w:rPr>
          <w:b/>
        </w:rPr>
        <w:t>hez kapcsolódó dokumentációk</w:t>
      </w:r>
    </w:p>
    <w:p w:rsidR="008E0EDE" w:rsidRPr="008E5FBD" w:rsidRDefault="008E0EDE" w:rsidP="008E0EDE">
      <w:pPr>
        <w:widowControl w:val="0"/>
        <w:suppressAutoHyphens/>
        <w:ind w:left="1224" w:firstLine="194"/>
      </w:pPr>
    </w:p>
    <w:p w:rsidR="008E0EDE" w:rsidRPr="008E5FBD" w:rsidRDefault="008E0EDE" w:rsidP="008E0EDE">
      <w:pPr>
        <w:widowControl w:val="0"/>
        <w:suppressAutoHyphens/>
        <w:ind w:left="1224"/>
        <w:rPr>
          <w:kern w:val="1"/>
          <w:lang w:eastAsia="hi-IN" w:bidi="hi-IN"/>
        </w:rPr>
      </w:pPr>
      <w:r w:rsidRPr="008E5FBD">
        <w:rPr>
          <w:kern w:val="1"/>
          <w:lang w:eastAsia="hi-IN" w:bidi="hi-IN"/>
        </w:rPr>
        <w:t>Műszaki napló vezetése.</w:t>
      </w:r>
    </w:p>
    <w:p w:rsidR="008E0EDE" w:rsidRPr="008E5FBD" w:rsidRDefault="008E0EDE" w:rsidP="008E0EDE">
      <w:pPr>
        <w:widowControl w:val="0"/>
        <w:suppressAutoHyphens/>
        <w:ind w:left="1224"/>
        <w:rPr>
          <w:kern w:val="1"/>
          <w:lang w:eastAsia="hi-IN" w:bidi="hi-IN"/>
        </w:rPr>
      </w:pPr>
      <w:r w:rsidRPr="008E5FBD">
        <w:rPr>
          <w:kern w:val="1"/>
          <w:lang w:eastAsia="hi-IN" w:bidi="hi-IN"/>
        </w:rPr>
        <w:t>Munkanapló vezetése.</w:t>
      </w:r>
    </w:p>
    <w:p w:rsidR="008E0EDE" w:rsidRPr="008E5FBD" w:rsidRDefault="008E0EDE" w:rsidP="008E0EDE">
      <w:pPr>
        <w:widowControl w:val="0"/>
        <w:suppressAutoHyphens/>
        <w:ind w:left="1224"/>
        <w:rPr>
          <w:kern w:val="1"/>
          <w:lang w:eastAsia="hi-IN" w:bidi="hi-IN"/>
        </w:rPr>
      </w:pPr>
      <w:r w:rsidRPr="008E5FBD">
        <w:rPr>
          <w:kern w:val="1"/>
          <w:lang w:eastAsia="hi-IN" w:bidi="hi-IN"/>
        </w:rPr>
        <w:t>Termeléshez kapcsolódó mennyiségi regisztráció elvégzése.</w:t>
      </w:r>
    </w:p>
    <w:p w:rsidR="008E0EDE" w:rsidRPr="008E5FBD" w:rsidRDefault="008E0EDE" w:rsidP="008E0EDE">
      <w:pPr>
        <w:widowControl w:val="0"/>
        <w:suppressAutoHyphens/>
        <w:ind w:left="1224"/>
        <w:rPr>
          <w:kern w:val="1"/>
          <w:lang w:eastAsia="hi-IN" w:bidi="hi-IN"/>
        </w:rPr>
      </w:pPr>
      <w:r w:rsidRPr="008E5FBD">
        <w:rPr>
          <w:kern w:val="1"/>
          <w:lang w:eastAsia="hi-IN" w:bidi="hi-IN"/>
        </w:rPr>
        <w:t>Alkalmi és rendszeres feladatok dokumentálása.</w:t>
      </w:r>
    </w:p>
    <w:p w:rsidR="008E0EDE" w:rsidRPr="008E5FBD" w:rsidRDefault="008E0EDE" w:rsidP="008E0EDE">
      <w:pPr>
        <w:widowControl w:val="0"/>
        <w:suppressAutoHyphens/>
        <w:ind w:left="1224"/>
        <w:rPr>
          <w:kern w:val="1"/>
          <w:lang w:eastAsia="hi-IN" w:bidi="hi-IN"/>
        </w:rPr>
      </w:pPr>
      <w:r w:rsidRPr="008E5FBD">
        <w:rPr>
          <w:kern w:val="1"/>
          <w:lang w:eastAsia="hi-IN" w:bidi="hi-IN"/>
        </w:rPr>
        <w:t>Mérési jegyzőkönyvek készítése.</w:t>
      </w:r>
    </w:p>
    <w:p w:rsidR="008E0EDE" w:rsidRPr="008E5FBD" w:rsidRDefault="008E0EDE" w:rsidP="008E0EDE">
      <w:pPr>
        <w:widowControl w:val="0"/>
        <w:suppressAutoHyphens/>
        <w:ind w:left="1224"/>
        <w:rPr>
          <w:kern w:val="1"/>
          <w:lang w:eastAsia="hi-IN" w:bidi="hi-IN"/>
        </w:rPr>
      </w:pPr>
      <w:r w:rsidRPr="008E5FBD">
        <w:rPr>
          <w:kern w:val="1"/>
          <w:lang w:eastAsia="hi-IN" w:bidi="hi-IN"/>
        </w:rPr>
        <w:t>Környezetvédelmi dokumentációk értelmezése és készítésében segédkezés.</w:t>
      </w:r>
    </w:p>
    <w:p w:rsidR="008E0EDE" w:rsidRPr="008E5FBD" w:rsidRDefault="008E0EDE" w:rsidP="008E0EDE">
      <w:pPr>
        <w:widowControl w:val="0"/>
        <w:suppressAutoHyphens/>
        <w:ind w:left="1224"/>
        <w:rPr>
          <w:kern w:val="1"/>
          <w:lang w:eastAsia="hi-IN" w:bidi="hi-IN"/>
        </w:rPr>
      </w:pPr>
      <w:r w:rsidRPr="008E5FBD">
        <w:rPr>
          <w:kern w:val="1"/>
          <w:lang w:eastAsia="hi-IN" w:bidi="hi-IN"/>
        </w:rPr>
        <w:t>Veszélyes anyagokhoz kapcsolódó dokumentációk értelmezése és használata.</w:t>
      </w:r>
      <w:r w:rsidR="00FC1803">
        <w:rPr>
          <w:kern w:val="1"/>
          <w:lang w:eastAsia="hi-IN" w:bidi="hi-IN"/>
        </w:rPr>
        <w:t>”</w:t>
      </w:r>
    </w:p>
    <w:p w:rsidR="008E0EDE" w:rsidRDefault="008E0EDE" w:rsidP="008E0EDE">
      <w:pPr>
        <w:widowControl w:val="0"/>
        <w:suppressAutoHyphens/>
        <w:rPr>
          <w:b/>
        </w:rPr>
      </w:pPr>
    </w:p>
    <w:p w:rsidR="008E0EDE" w:rsidRPr="008E5FBD" w:rsidRDefault="008E0EDE" w:rsidP="008E0EDE">
      <w:pPr>
        <w:widowControl w:val="0"/>
        <w:suppressAutoHyphens/>
      </w:pPr>
    </w:p>
    <w:p w:rsidR="008E0EDE" w:rsidRDefault="008E0EDE" w:rsidP="008E0EDE"/>
    <w:p w:rsidR="009A4F51" w:rsidRPr="008E5FBD" w:rsidRDefault="009A4F51" w:rsidP="001B5DD1">
      <w:pPr>
        <w:autoSpaceDE w:val="0"/>
        <w:autoSpaceDN w:val="0"/>
        <w:adjustRightInd w:val="0"/>
        <w:ind w:left="708"/>
        <w:jc w:val="center"/>
      </w:pPr>
    </w:p>
    <w:sectPr w:rsidR="009A4F51" w:rsidRPr="008E5FBD" w:rsidSect="00E37B8F">
      <w:footerReference w:type="default" r:id="rId37"/>
      <w:pgSz w:w="11906" w:h="16838"/>
      <w:pgMar w:top="1418" w:right="1418" w:bottom="1418" w:left="1276"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550" w:rsidRDefault="00CA3550">
      <w:r>
        <w:separator/>
      </w:r>
    </w:p>
  </w:endnote>
  <w:endnote w:type="continuationSeparator" w:id="0">
    <w:p w:rsidR="00CA3550" w:rsidRDefault="00CA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OpenSymbol">
    <w:altName w:val="Arial Unicode MS"/>
    <w:charset w:val="80"/>
    <w:family w:val="auto"/>
    <w:pitch w:val="default"/>
  </w:font>
  <w:font w:name="Droid Sans Fallback">
    <w:altName w:val="MS Mincho"/>
    <w:charset w:val="80"/>
    <w:family w:val="auto"/>
    <w:pitch w:val="variable"/>
  </w:font>
  <w:font w:name="Lohit Hind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ACB" w:rsidRDefault="00C57AC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50" w:rsidRPr="00050A18" w:rsidRDefault="00CA3550" w:rsidP="003B1614">
    <w:pPr>
      <w:pStyle w:val="llb"/>
      <w:jc w:val="center"/>
      <w:rPr>
        <w:rFonts w:ascii="Palatino Linotype" w:hAnsi="Palatino Linotype"/>
        <w:sz w:val="21"/>
        <w:szCs w:val="21"/>
      </w:rPr>
    </w:pPr>
    <w:r w:rsidRPr="00A55D68">
      <w:rPr>
        <w:rFonts w:ascii="Palatino Linotype" w:hAnsi="Palatino Linotype"/>
        <w:sz w:val="21"/>
        <w:szCs w:val="21"/>
      </w:rPr>
      <w:fldChar w:fldCharType="begin"/>
    </w:r>
    <w:r w:rsidRPr="00A55D68">
      <w:rPr>
        <w:rFonts w:ascii="Palatino Linotype" w:hAnsi="Palatino Linotype"/>
        <w:sz w:val="21"/>
        <w:szCs w:val="21"/>
      </w:rPr>
      <w:instrText>PAGE</w:instrText>
    </w:r>
    <w:r w:rsidRPr="00A55D68">
      <w:rPr>
        <w:rFonts w:ascii="Palatino Linotype" w:hAnsi="Palatino Linotype"/>
        <w:sz w:val="21"/>
        <w:szCs w:val="21"/>
      </w:rPr>
      <w:fldChar w:fldCharType="separate"/>
    </w:r>
    <w:r w:rsidR="00C57ACB">
      <w:rPr>
        <w:rFonts w:ascii="Palatino Linotype" w:hAnsi="Palatino Linotype"/>
        <w:noProof/>
        <w:sz w:val="21"/>
        <w:szCs w:val="21"/>
      </w:rPr>
      <w:t>1</w:t>
    </w:r>
    <w:r w:rsidRPr="00A55D68">
      <w:rPr>
        <w:rFonts w:ascii="Palatino Linotype" w:hAnsi="Palatino Linotype"/>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667668"/>
      <w:docPartObj>
        <w:docPartGallery w:val="Page Numbers (Bottom of Page)"/>
        <w:docPartUnique/>
      </w:docPartObj>
    </w:sdtPr>
    <w:sdtEndPr/>
    <w:sdtContent>
      <w:p w:rsidR="00CA3550" w:rsidRDefault="00CA3550">
        <w:pPr>
          <w:pStyle w:val="llb"/>
          <w:jc w:val="center"/>
        </w:pPr>
        <w:r>
          <w:fldChar w:fldCharType="begin"/>
        </w:r>
        <w:r>
          <w:instrText>PAGE   \* MERGEFORMAT</w:instrText>
        </w:r>
        <w:r>
          <w:fldChar w:fldCharType="separate"/>
        </w:r>
        <w:r>
          <w:rPr>
            <w:noProof/>
          </w:rPr>
          <w:t>6</w:t>
        </w:r>
        <w:r>
          <w:rPr>
            <w:noProof/>
          </w:rPr>
          <w:fldChar w:fldCharType="end"/>
        </w:r>
      </w:p>
    </w:sdtContent>
  </w:sdt>
  <w:p w:rsidR="00CA3550" w:rsidRDefault="00CA3550">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50" w:rsidRPr="0028078A" w:rsidRDefault="00CA3550" w:rsidP="003B1614">
    <w:pPr>
      <w:pStyle w:val="llb"/>
      <w:ind w:left="720"/>
    </w:pPr>
    <w:r>
      <w:tab/>
    </w:r>
    <w:r>
      <w:fldChar w:fldCharType="begin"/>
    </w:r>
    <w:r>
      <w:instrText>PAGE   \* MERGEFORMAT</w:instrText>
    </w:r>
    <w:r>
      <w:fldChar w:fldCharType="separate"/>
    </w:r>
    <w:r w:rsidR="00C57ACB">
      <w:rPr>
        <w:noProof/>
      </w:rPr>
      <w:t>44</w:t>
    </w:r>
    <w:r>
      <w:fldChar w:fldCharType="end"/>
    </w:r>
  </w:p>
  <w:p w:rsidR="00CA3550" w:rsidRDefault="00CA3550">
    <w:pPr>
      <w:pStyle w:val="ll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50" w:rsidRDefault="00CA3550">
    <w:pPr>
      <w:pStyle w:val="llb"/>
      <w:ind w:left="720"/>
      <w:jc w:val="center"/>
      <w:rPr>
        <w:sz w:val="16"/>
        <w:szCs w:val="16"/>
      </w:rPr>
    </w:pPr>
    <w:r>
      <w:fldChar w:fldCharType="begin"/>
    </w:r>
    <w:r>
      <w:instrText xml:space="preserve"> PAGE </w:instrText>
    </w:r>
    <w:r>
      <w:fldChar w:fldCharType="separate"/>
    </w:r>
    <w:r w:rsidR="00711FC8">
      <w:rPr>
        <w:noProof/>
      </w:rPr>
      <w:t>144</w:t>
    </w:r>
    <w:r>
      <w:fldChar w:fldCharType="end"/>
    </w:r>
  </w:p>
  <w:p w:rsidR="00CA3550" w:rsidRDefault="00CA3550">
    <w:pPr>
      <w:pStyle w:val="llb"/>
      <w:ind w:left="72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550" w:rsidRDefault="00CA3550">
      <w:r>
        <w:separator/>
      </w:r>
    </w:p>
  </w:footnote>
  <w:footnote w:type="continuationSeparator" w:id="0">
    <w:p w:rsidR="00CA3550" w:rsidRDefault="00CA3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ACB" w:rsidRDefault="00C57AC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ACB" w:rsidRDefault="00C57ACB" w:rsidP="00C57ACB">
    <w:pPr>
      <w:pStyle w:val="lfej"/>
      <w:jc w:val="center"/>
    </w:pPr>
    <w:r>
      <w:t>TERV</w:t>
    </w:r>
    <w:bookmarkStart w:id="0" w:name="_GoBack"/>
    <w:bookmarkEnd w:id="0"/>
    <w:r>
      <w:t>EZET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ACB" w:rsidRDefault="00C57AC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5"/>
    <w:lvl w:ilvl="0">
      <w:numFmt w:val="bullet"/>
      <w:lvlText w:val="–"/>
      <w:lvlJc w:val="left"/>
      <w:pPr>
        <w:tabs>
          <w:tab w:val="num" w:pos="1275"/>
        </w:tabs>
        <w:ind w:left="1275" w:hanging="360"/>
      </w:pPr>
      <w:rPr>
        <w:rFonts w:ascii="Times New Roman" w:hAnsi="Times New Roman" w:cs="Times New Roman"/>
      </w:rPr>
    </w:lvl>
  </w:abstractNum>
  <w:abstractNum w:abstractNumId="1">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0D51D62"/>
    <w:multiLevelType w:val="multilevel"/>
    <w:tmpl w:val="4798228C"/>
    <w:lvl w:ilvl="0">
      <w:start w:val="13"/>
      <w:numFmt w:val="decimal"/>
      <w:lvlText w:val="%1."/>
      <w:lvlJc w:val="left"/>
      <w:pPr>
        <w:ind w:left="720" w:hanging="360"/>
      </w:pPr>
      <w:rPr>
        <w:rFonts w:hint="default"/>
      </w:rPr>
    </w:lvl>
    <w:lvl w:ilvl="1">
      <w:start w:val="4"/>
      <w:numFmt w:val="decimal"/>
      <w:isLgl/>
      <w:lvlText w:val="%1.%2"/>
      <w:lvlJc w:val="left"/>
      <w:pPr>
        <w:ind w:left="1413" w:hanging="4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3">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4">
    <w:nsid w:val="06D379DC"/>
    <w:multiLevelType w:val="multilevel"/>
    <w:tmpl w:val="7FB01304"/>
    <w:lvl w:ilvl="0">
      <w:start w:val="14"/>
      <w:numFmt w:val="decimal"/>
      <w:lvlText w:val="%1"/>
      <w:lvlJc w:val="left"/>
      <w:pPr>
        <w:ind w:left="420" w:hanging="420"/>
      </w:pPr>
      <w:rPr>
        <w:rFonts w:hint="default"/>
      </w:rPr>
    </w:lvl>
    <w:lvl w:ilvl="1">
      <w:start w:val="5"/>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112E4491"/>
    <w:multiLevelType w:val="hybridMultilevel"/>
    <w:tmpl w:val="43626190"/>
    <w:lvl w:ilvl="0" w:tplc="040E000F">
      <w:start w:val="1"/>
      <w:numFmt w:val="decimal"/>
      <w:pStyle w:val="felsorols1"/>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12DF3122"/>
    <w:multiLevelType w:val="multilevel"/>
    <w:tmpl w:val="17D6E1A8"/>
    <w:lvl w:ilvl="0">
      <w:start w:val="3"/>
      <w:numFmt w:val="decimal"/>
      <w:lvlText w:val="%1."/>
      <w:lvlJc w:val="left"/>
      <w:pPr>
        <w:ind w:left="360" w:hanging="360"/>
      </w:pPr>
      <w:rPr>
        <w:rFonts w:hint="default"/>
      </w:rPr>
    </w:lvl>
    <w:lvl w:ilvl="1">
      <w:start w:val="3"/>
      <w:numFmt w:val="decimal"/>
      <w:lvlText w:val="%1.%2."/>
      <w:lvlJc w:val="left"/>
      <w:pPr>
        <w:ind w:left="1070" w:hanging="360"/>
      </w:pPr>
      <w:rPr>
        <w:rFonts w:hint="default"/>
        <w:b/>
        <w:i w:val="0"/>
      </w:rPr>
    </w:lvl>
    <w:lvl w:ilvl="2">
      <w:start w:val="2"/>
      <w:numFmt w:val="decimal"/>
      <w:lvlText w:val="%1.%2.%3."/>
      <w:lvlJc w:val="left"/>
      <w:pPr>
        <w:ind w:left="8522" w:hanging="720"/>
      </w:pPr>
      <w:rPr>
        <w:rFonts w:hint="default"/>
      </w:rPr>
    </w:lvl>
    <w:lvl w:ilvl="3">
      <w:start w:val="1"/>
      <w:numFmt w:val="decimal"/>
      <w:lvlText w:val="%1.%2.%3.%4."/>
      <w:lvlJc w:val="left"/>
      <w:pPr>
        <w:ind w:left="12423" w:hanging="720"/>
      </w:pPr>
      <w:rPr>
        <w:rFonts w:hint="default"/>
      </w:rPr>
    </w:lvl>
    <w:lvl w:ilvl="4">
      <w:start w:val="1"/>
      <w:numFmt w:val="decimal"/>
      <w:lvlText w:val="%1.%2.%3.%4.%5."/>
      <w:lvlJc w:val="left"/>
      <w:pPr>
        <w:ind w:left="16684" w:hanging="1080"/>
      </w:pPr>
      <w:rPr>
        <w:rFonts w:hint="default"/>
      </w:rPr>
    </w:lvl>
    <w:lvl w:ilvl="5">
      <w:start w:val="1"/>
      <w:numFmt w:val="decimal"/>
      <w:lvlText w:val="%1.%2.%3.%4.%5.%6."/>
      <w:lvlJc w:val="left"/>
      <w:pPr>
        <w:ind w:left="20585" w:hanging="1080"/>
      </w:pPr>
      <w:rPr>
        <w:rFonts w:hint="default"/>
      </w:rPr>
    </w:lvl>
    <w:lvl w:ilvl="6">
      <w:start w:val="1"/>
      <w:numFmt w:val="decimal"/>
      <w:lvlText w:val="%1.%2.%3.%4.%5.%6.%7."/>
      <w:lvlJc w:val="left"/>
      <w:pPr>
        <w:ind w:left="24846" w:hanging="1440"/>
      </w:pPr>
      <w:rPr>
        <w:rFonts w:hint="default"/>
      </w:rPr>
    </w:lvl>
    <w:lvl w:ilvl="7">
      <w:start w:val="1"/>
      <w:numFmt w:val="decimal"/>
      <w:lvlText w:val="%1.%2.%3.%4.%5.%6.%7.%8."/>
      <w:lvlJc w:val="left"/>
      <w:pPr>
        <w:ind w:left="28747" w:hanging="1440"/>
      </w:pPr>
      <w:rPr>
        <w:rFonts w:hint="default"/>
      </w:rPr>
    </w:lvl>
    <w:lvl w:ilvl="8">
      <w:start w:val="1"/>
      <w:numFmt w:val="decimal"/>
      <w:lvlText w:val="%1.%2.%3.%4.%5.%6.%7.%8.%9."/>
      <w:lvlJc w:val="left"/>
      <w:pPr>
        <w:ind w:left="-32528" w:hanging="1800"/>
      </w:pPr>
      <w:rPr>
        <w:rFonts w:hint="default"/>
      </w:rPr>
    </w:lvl>
  </w:abstractNum>
  <w:abstractNum w:abstractNumId="7">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114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2769173C"/>
    <w:multiLevelType w:val="multilevel"/>
    <w:tmpl w:val="8B664C34"/>
    <w:lvl w:ilvl="0">
      <w:start w:val="5"/>
      <w:numFmt w:val="upperRoman"/>
      <w:lvlText w:val="%1."/>
      <w:lvlJc w:val="left"/>
      <w:pPr>
        <w:tabs>
          <w:tab w:val="num" w:pos="750"/>
        </w:tabs>
        <w:ind w:left="750" w:hanging="72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731" w:hanging="720"/>
      </w:pPr>
      <w:rPr>
        <w:rFonts w:hint="default"/>
      </w:rPr>
    </w:lvl>
    <w:lvl w:ilvl="4">
      <w:start w:val="1"/>
      <w:numFmt w:val="decimal"/>
      <w:isLgl/>
      <w:lvlText w:val="%1.%2.%3.%4.%5."/>
      <w:lvlJc w:val="left"/>
      <w:pPr>
        <w:ind w:left="2418" w:hanging="1080"/>
      </w:pPr>
      <w:rPr>
        <w:rFonts w:hint="default"/>
      </w:rPr>
    </w:lvl>
    <w:lvl w:ilvl="5">
      <w:start w:val="1"/>
      <w:numFmt w:val="decimal"/>
      <w:isLgl/>
      <w:lvlText w:val="%1.%2.%3.%4.%5.%6."/>
      <w:lvlJc w:val="left"/>
      <w:pPr>
        <w:ind w:left="2745" w:hanging="1080"/>
      </w:pPr>
      <w:rPr>
        <w:rFonts w:hint="default"/>
      </w:rPr>
    </w:lvl>
    <w:lvl w:ilvl="6">
      <w:start w:val="1"/>
      <w:numFmt w:val="decimal"/>
      <w:isLgl/>
      <w:lvlText w:val="%1.%2.%3.%4.%5.%6.%7."/>
      <w:lvlJc w:val="left"/>
      <w:pPr>
        <w:ind w:left="3432" w:hanging="1440"/>
      </w:pPr>
      <w:rPr>
        <w:rFonts w:hint="default"/>
      </w:rPr>
    </w:lvl>
    <w:lvl w:ilvl="7">
      <w:start w:val="1"/>
      <w:numFmt w:val="decimal"/>
      <w:isLgl/>
      <w:lvlText w:val="%1.%2.%3.%4.%5.%6.%7.%8."/>
      <w:lvlJc w:val="left"/>
      <w:pPr>
        <w:ind w:left="3759" w:hanging="1440"/>
      </w:pPr>
      <w:rPr>
        <w:rFonts w:hint="default"/>
      </w:rPr>
    </w:lvl>
    <w:lvl w:ilvl="8">
      <w:start w:val="1"/>
      <w:numFmt w:val="decimal"/>
      <w:isLgl/>
      <w:lvlText w:val="%1.%2.%3.%4.%5.%6.%7.%8.%9."/>
      <w:lvlJc w:val="left"/>
      <w:pPr>
        <w:ind w:left="4446" w:hanging="1800"/>
      </w:pPr>
      <w:rPr>
        <w:rFonts w:hint="default"/>
      </w:rPr>
    </w:lvl>
  </w:abstractNum>
  <w:abstractNum w:abstractNumId="9">
    <w:nsid w:val="28823DB2"/>
    <w:multiLevelType w:val="singleLevel"/>
    <w:tmpl w:val="F064E9D8"/>
    <w:lvl w:ilvl="0">
      <w:start w:val="1"/>
      <w:numFmt w:val="none"/>
      <w:pStyle w:val="Normlbehzs"/>
      <w:lvlText w:val="–"/>
      <w:lvlJc w:val="left"/>
      <w:pPr>
        <w:tabs>
          <w:tab w:val="num" w:pos="1418"/>
        </w:tabs>
        <w:ind w:left="1418" w:hanging="284"/>
      </w:pPr>
      <w:rPr>
        <w:rFonts w:cs="Times New Roman" w:hint="default"/>
      </w:rPr>
    </w:lvl>
  </w:abstractNum>
  <w:abstractNum w:abstractNumId="10">
    <w:nsid w:val="28C25D27"/>
    <w:multiLevelType w:val="multilevel"/>
    <w:tmpl w:val="20363792"/>
    <w:lvl w:ilvl="0">
      <w:start w:val="2"/>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2FD70369"/>
    <w:multiLevelType w:val="multilevel"/>
    <w:tmpl w:val="905ECDEA"/>
    <w:lvl w:ilvl="0">
      <w:start w:val="1"/>
      <w:numFmt w:val="decimal"/>
      <w:lvlText w:val="%1."/>
      <w:lvlJc w:val="left"/>
      <w:pPr>
        <w:ind w:left="720" w:hanging="360"/>
      </w:pPr>
      <w:rPr>
        <w:rFonts w:hint="default"/>
        <w:sz w:val="24"/>
      </w:rPr>
    </w:lvl>
    <w:lvl w:ilvl="1">
      <w:start w:val="1"/>
      <w:numFmt w:val="decimal"/>
      <w:isLgl/>
      <w:lvlText w:val="%1.%2"/>
      <w:lvlJc w:val="left"/>
      <w:pPr>
        <w:ind w:left="1452" w:hanging="360"/>
      </w:pPr>
      <w:rPr>
        <w:rFonts w:hint="default"/>
      </w:rPr>
    </w:lvl>
    <w:lvl w:ilvl="2">
      <w:start w:val="1"/>
      <w:numFmt w:val="decimal"/>
      <w:isLgl/>
      <w:lvlText w:val="%1.%2.%3"/>
      <w:lvlJc w:val="left"/>
      <w:pPr>
        <w:ind w:left="2544" w:hanging="720"/>
      </w:pPr>
      <w:rPr>
        <w:rFonts w:hint="default"/>
      </w:rPr>
    </w:lvl>
    <w:lvl w:ilvl="3">
      <w:start w:val="1"/>
      <w:numFmt w:val="decimal"/>
      <w:isLgl/>
      <w:lvlText w:val="%1.%2.%3.%4"/>
      <w:lvlJc w:val="left"/>
      <w:pPr>
        <w:ind w:left="3276" w:hanging="720"/>
      </w:pPr>
      <w:rPr>
        <w:rFonts w:hint="default"/>
      </w:rPr>
    </w:lvl>
    <w:lvl w:ilvl="4">
      <w:start w:val="1"/>
      <w:numFmt w:val="decimal"/>
      <w:isLgl/>
      <w:lvlText w:val="%1.%2.%3.%4.%5"/>
      <w:lvlJc w:val="left"/>
      <w:pPr>
        <w:ind w:left="4368" w:hanging="1080"/>
      </w:pPr>
      <w:rPr>
        <w:rFonts w:hint="default"/>
      </w:rPr>
    </w:lvl>
    <w:lvl w:ilvl="5">
      <w:start w:val="1"/>
      <w:numFmt w:val="decimal"/>
      <w:isLgl/>
      <w:lvlText w:val="%1.%2.%3.%4.%5.%6"/>
      <w:lvlJc w:val="left"/>
      <w:pPr>
        <w:ind w:left="5100" w:hanging="1080"/>
      </w:pPr>
      <w:rPr>
        <w:rFonts w:hint="default"/>
      </w:rPr>
    </w:lvl>
    <w:lvl w:ilvl="6">
      <w:start w:val="1"/>
      <w:numFmt w:val="decimal"/>
      <w:isLgl/>
      <w:lvlText w:val="%1.%2.%3.%4.%5.%6.%7"/>
      <w:lvlJc w:val="left"/>
      <w:pPr>
        <w:ind w:left="6192" w:hanging="1440"/>
      </w:pPr>
      <w:rPr>
        <w:rFonts w:hint="default"/>
      </w:rPr>
    </w:lvl>
    <w:lvl w:ilvl="7">
      <w:start w:val="1"/>
      <w:numFmt w:val="decimal"/>
      <w:isLgl/>
      <w:lvlText w:val="%1.%2.%3.%4.%5.%6.%7.%8"/>
      <w:lvlJc w:val="left"/>
      <w:pPr>
        <w:ind w:left="6924" w:hanging="1440"/>
      </w:pPr>
      <w:rPr>
        <w:rFonts w:hint="default"/>
      </w:rPr>
    </w:lvl>
    <w:lvl w:ilvl="8">
      <w:start w:val="1"/>
      <w:numFmt w:val="decimal"/>
      <w:isLgl/>
      <w:lvlText w:val="%1.%2.%3.%4.%5.%6.%7.%8.%9"/>
      <w:lvlJc w:val="left"/>
      <w:pPr>
        <w:ind w:left="8016" w:hanging="1800"/>
      </w:pPr>
      <w:rPr>
        <w:rFonts w:hint="default"/>
      </w:rPr>
    </w:lvl>
  </w:abstractNum>
  <w:abstractNum w:abstractNumId="12">
    <w:nsid w:val="300578D4"/>
    <w:multiLevelType w:val="multilevel"/>
    <w:tmpl w:val="7F988A5E"/>
    <w:lvl w:ilvl="0">
      <w:start w:val="5"/>
      <w:numFmt w:val="decimal"/>
      <w:lvlText w:val="%1."/>
      <w:lvlJc w:val="left"/>
      <w:pPr>
        <w:ind w:left="360" w:hanging="360"/>
      </w:pPr>
      <w:rPr>
        <w:rFonts w:cs="Times New Roman" w:hint="default"/>
        <w:color w:val="auto"/>
        <w:sz w:val="24"/>
        <w:szCs w:val="24"/>
      </w:rPr>
    </w:lvl>
    <w:lvl w:ilvl="1">
      <w:start w:val="1"/>
      <w:numFmt w:val="decimal"/>
      <w:lvlText w:val="%1.%2."/>
      <w:lvlJc w:val="left"/>
      <w:pPr>
        <w:ind w:left="927" w:hanging="360"/>
      </w:pPr>
      <w:rPr>
        <w:rFonts w:ascii="Palatino Linotype" w:hAnsi="Palatino Linotype" w:cs="Times New Roman" w:hint="default"/>
        <w:b/>
        <w:i w:val="0"/>
        <w:sz w:val="24"/>
        <w:szCs w:val="24"/>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0724EDA"/>
    <w:multiLevelType w:val="multilevel"/>
    <w:tmpl w:val="72C68DC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nsid w:val="313F695A"/>
    <w:multiLevelType w:val="multilevel"/>
    <w:tmpl w:val="33B0720C"/>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17920B9"/>
    <w:multiLevelType w:val="multilevel"/>
    <w:tmpl w:val="012AF06A"/>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386C4B6E"/>
    <w:multiLevelType w:val="hybridMultilevel"/>
    <w:tmpl w:val="7F6A7714"/>
    <w:lvl w:ilvl="0" w:tplc="F47CF25E">
      <w:start w:val="3"/>
      <w:numFmt w:val="bullet"/>
      <w:lvlText w:val="-"/>
      <w:lvlJc w:val="left"/>
      <w:pPr>
        <w:tabs>
          <w:tab w:val="num" w:pos="1211"/>
        </w:tabs>
        <w:ind w:left="1211" w:hanging="360"/>
      </w:pPr>
      <w:rPr>
        <w:rFonts w:ascii="Palatino Linotype" w:eastAsia="Times New Roman" w:hAnsi="Palatino Linotype"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3BA44786"/>
    <w:multiLevelType w:val="multilevel"/>
    <w:tmpl w:val="69F09108"/>
    <w:lvl w:ilvl="0">
      <w:start w:val="11"/>
      <w:numFmt w:val="decimal"/>
      <w:lvlText w:val="%1"/>
      <w:lvlJc w:val="left"/>
      <w:pPr>
        <w:ind w:left="420" w:hanging="420"/>
      </w:pPr>
      <w:rPr>
        <w:rFonts w:hint="default"/>
      </w:rPr>
    </w:lvl>
    <w:lvl w:ilvl="1">
      <w:start w:val="3"/>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nsid w:val="433475CB"/>
    <w:multiLevelType w:val="multilevel"/>
    <w:tmpl w:val="7AE2BA3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i w:val="0"/>
      </w:rPr>
    </w:lvl>
    <w:lvl w:ilvl="2">
      <w:start w:val="1"/>
      <w:numFmt w:val="decimal"/>
      <w:lvlText w:val="%1.%2.%3."/>
      <w:lvlJc w:val="left"/>
      <w:pPr>
        <w:ind w:left="2130" w:hanging="720"/>
      </w:pPr>
      <w:rPr>
        <w:rFonts w:hint="default"/>
        <w:b/>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4DBD14EA"/>
    <w:multiLevelType w:val="multilevel"/>
    <w:tmpl w:val="1674C1CE"/>
    <w:lvl w:ilvl="0">
      <w:start w:val="15"/>
      <w:numFmt w:val="decimal"/>
      <w:lvlText w:val="%1"/>
      <w:lvlJc w:val="left"/>
      <w:pPr>
        <w:ind w:left="600" w:hanging="600"/>
      </w:pPr>
      <w:rPr>
        <w:rFonts w:hint="default"/>
      </w:rPr>
    </w:lvl>
    <w:lvl w:ilvl="1">
      <w:start w:val="5"/>
      <w:numFmt w:val="decimal"/>
      <w:lvlText w:val="%1.%2"/>
      <w:lvlJc w:val="left"/>
      <w:pPr>
        <w:ind w:left="1167"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2384DE4"/>
    <w:multiLevelType w:val="multilevel"/>
    <w:tmpl w:val="F3A834F4"/>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nsid w:val="629370C7"/>
    <w:multiLevelType w:val="multilevel"/>
    <w:tmpl w:val="EF8683E0"/>
    <w:lvl w:ilvl="0">
      <w:start w:val="1"/>
      <w:numFmt w:val="decimal"/>
      <w:lvlText w:val="%1."/>
      <w:lvlJc w:val="left"/>
      <w:pPr>
        <w:tabs>
          <w:tab w:val="num" w:pos="360"/>
        </w:tabs>
        <w:ind w:left="360" w:hanging="360"/>
      </w:pPr>
      <w:rPr>
        <w:rFonts w:cs="Times New Roman"/>
      </w:rPr>
    </w:lvl>
    <w:lvl w:ilvl="1">
      <w:start w:val="1"/>
      <w:numFmt w:val="decimal"/>
      <w:pStyle w:val="SZVK4"/>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64B241D0"/>
    <w:multiLevelType w:val="hybridMultilevel"/>
    <w:tmpl w:val="2CDEC7C8"/>
    <w:lvl w:ilvl="0" w:tplc="A2260BF2">
      <w:numFmt w:val="bullet"/>
      <w:lvlText w:val="–"/>
      <w:lvlJc w:val="left"/>
      <w:pPr>
        <w:tabs>
          <w:tab w:val="num" w:pos="1275"/>
        </w:tabs>
        <w:ind w:left="1275" w:hanging="360"/>
      </w:pPr>
      <w:rPr>
        <w:rFonts w:ascii="Times New Roman" w:eastAsia="Times New Roman" w:hAnsi="Times New Roman" w:hint="default"/>
      </w:rPr>
    </w:lvl>
    <w:lvl w:ilvl="1" w:tplc="981842BE">
      <w:start w:val="1"/>
      <w:numFmt w:val="bullet"/>
      <w:lvlText w:val="o"/>
      <w:lvlJc w:val="left"/>
      <w:pPr>
        <w:tabs>
          <w:tab w:val="num" w:pos="1995"/>
        </w:tabs>
        <w:ind w:left="1995" w:hanging="360"/>
      </w:pPr>
      <w:rPr>
        <w:rFonts w:ascii="Courier New" w:hAnsi="Courier New" w:hint="default"/>
      </w:rPr>
    </w:lvl>
    <w:lvl w:ilvl="2" w:tplc="CFE63F22">
      <w:start w:val="1"/>
      <w:numFmt w:val="bullet"/>
      <w:lvlText w:val=""/>
      <w:lvlJc w:val="left"/>
      <w:pPr>
        <w:tabs>
          <w:tab w:val="num" w:pos="2715"/>
        </w:tabs>
        <w:ind w:left="2715" w:hanging="360"/>
      </w:pPr>
      <w:rPr>
        <w:rFonts w:ascii="Wingdings" w:hAnsi="Wingdings" w:hint="default"/>
      </w:rPr>
    </w:lvl>
    <w:lvl w:ilvl="3" w:tplc="4E0CAF64">
      <w:start w:val="1"/>
      <w:numFmt w:val="bullet"/>
      <w:lvlText w:val=""/>
      <w:lvlJc w:val="left"/>
      <w:pPr>
        <w:tabs>
          <w:tab w:val="num" w:pos="3435"/>
        </w:tabs>
        <w:ind w:left="3435" w:hanging="360"/>
      </w:pPr>
      <w:rPr>
        <w:rFonts w:ascii="Symbol" w:hAnsi="Symbol" w:hint="default"/>
      </w:rPr>
    </w:lvl>
    <w:lvl w:ilvl="4" w:tplc="266EB260">
      <w:start w:val="1"/>
      <w:numFmt w:val="bullet"/>
      <w:lvlText w:val="o"/>
      <w:lvlJc w:val="left"/>
      <w:pPr>
        <w:tabs>
          <w:tab w:val="num" w:pos="4155"/>
        </w:tabs>
        <w:ind w:left="4155" w:hanging="360"/>
      </w:pPr>
      <w:rPr>
        <w:rFonts w:ascii="Courier New" w:hAnsi="Courier New" w:hint="default"/>
      </w:rPr>
    </w:lvl>
    <w:lvl w:ilvl="5" w:tplc="917609D4">
      <w:start w:val="1"/>
      <w:numFmt w:val="bullet"/>
      <w:lvlText w:val=""/>
      <w:lvlJc w:val="left"/>
      <w:pPr>
        <w:tabs>
          <w:tab w:val="num" w:pos="4875"/>
        </w:tabs>
        <w:ind w:left="4875" w:hanging="360"/>
      </w:pPr>
      <w:rPr>
        <w:rFonts w:ascii="Wingdings" w:hAnsi="Wingdings" w:hint="default"/>
      </w:rPr>
    </w:lvl>
    <w:lvl w:ilvl="6" w:tplc="7ED64F92">
      <w:start w:val="1"/>
      <w:numFmt w:val="bullet"/>
      <w:lvlText w:val=""/>
      <w:lvlJc w:val="left"/>
      <w:pPr>
        <w:tabs>
          <w:tab w:val="num" w:pos="5595"/>
        </w:tabs>
        <w:ind w:left="5595" w:hanging="360"/>
      </w:pPr>
      <w:rPr>
        <w:rFonts w:ascii="Symbol" w:hAnsi="Symbol" w:hint="default"/>
      </w:rPr>
    </w:lvl>
    <w:lvl w:ilvl="7" w:tplc="0AE0B4E2">
      <w:start w:val="1"/>
      <w:numFmt w:val="bullet"/>
      <w:lvlText w:val="o"/>
      <w:lvlJc w:val="left"/>
      <w:pPr>
        <w:tabs>
          <w:tab w:val="num" w:pos="6315"/>
        </w:tabs>
        <w:ind w:left="6315" w:hanging="360"/>
      </w:pPr>
      <w:rPr>
        <w:rFonts w:ascii="Courier New" w:hAnsi="Courier New" w:hint="default"/>
      </w:rPr>
    </w:lvl>
    <w:lvl w:ilvl="8" w:tplc="CA3CD600">
      <w:start w:val="1"/>
      <w:numFmt w:val="bullet"/>
      <w:lvlText w:val=""/>
      <w:lvlJc w:val="left"/>
      <w:pPr>
        <w:tabs>
          <w:tab w:val="num" w:pos="7035"/>
        </w:tabs>
        <w:ind w:left="7035" w:hanging="360"/>
      </w:pPr>
      <w:rPr>
        <w:rFonts w:ascii="Wingdings" w:hAnsi="Wingdings" w:hint="default"/>
      </w:rPr>
    </w:lvl>
  </w:abstractNum>
  <w:abstractNum w:abstractNumId="23">
    <w:nsid w:val="6D5770C2"/>
    <w:multiLevelType w:val="multilevel"/>
    <w:tmpl w:val="0A14E02A"/>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5">
    <w:nsid w:val="74AB144D"/>
    <w:multiLevelType w:val="multilevel"/>
    <w:tmpl w:val="155A93FC"/>
    <w:lvl w:ilvl="0">
      <w:start w:val="10"/>
      <w:numFmt w:val="decimal"/>
      <w:lvlText w:val="%1"/>
      <w:lvlJc w:val="left"/>
      <w:pPr>
        <w:ind w:left="420" w:hanging="420"/>
      </w:pPr>
      <w:rPr>
        <w:rFonts w:hint="default"/>
      </w:rPr>
    </w:lvl>
    <w:lvl w:ilvl="1">
      <w:start w:val="5"/>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2"/>
  </w:num>
  <w:num w:numId="2">
    <w:abstractNumId w:val="12"/>
  </w:num>
  <w:num w:numId="3">
    <w:abstractNumId w:val="1"/>
  </w:num>
  <w:num w:numId="4">
    <w:abstractNumId w:val="3"/>
  </w:num>
  <w:num w:numId="5">
    <w:abstractNumId w:val="24"/>
  </w:num>
  <w:num w:numId="6">
    <w:abstractNumId w:val="7"/>
  </w:num>
  <w:num w:numId="7">
    <w:abstractNumId w:val="14"/>
  </w:num>
  <w:num w:numId="8">
    <w:abstractNumId w:val="8"/>
  </w:num>
  <w:num w:numId="9">
    <w:abstractNumId w:val="21"/>
  </w:num>
  <w:num w:numId="10">
    <w:abstractNumId w:val="6"/>
  </w:num>
  <w:num w:numId="11">
    <w:abstractNumId w:val="10"/>
  </w:num>
  <w:num w:numId="12">
    <w:abstractNumId w:val="18"/>
  </w:num>
  <w:num w:numId="13">
    <w:abstractNumId w:val="16"/>
  </w:num>
  <w:num w:numId="14">
    <w:abstractNumId w:val="5"/>
  </w:num>
  <w:num w:numId="15">
    <w:abstractNumId w:val="9"/>
  </w:num>
  <w:num w:numId="16">
    <w:abstractNumId w:val="11"/>
  </w:num>
  <w:num w:numId="17">
    <w:abstractNumId w:val="23"/>
  </w:num>
  <w:num w:numId="18">
    <w:abstractNumId w:val="20"/>
  </w:num>
  <w:num w:numId="19">
    <w:abstractNumId w:val="25"/>
  </w:num>
  <w:num w:numId="20">
    <w:abstractNumId w:val="17"/>
  </w:num>
  <w:num w:numId="21">
    <w:abstractNumId w:val="2"/>
  </w:num>
  <w:num w:numId="22">
    <w:abstractNumId w:val="4"/>
  </w:num>
  <w:num w:numId="23">
    <w:abstractNumId w:val="19"/>
  </w:num>
  <w:num w:numId="24">
    <w:abstractNumId w:val="0"/>
  </w:num>
  <w:num w:numId="25">
    <w:abstractNumId w:val="15"/>
  </w:num>
  <w:num w:numId="26">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F51"/>
    <w:rsid w:val="000058D3"/>
    <w:rsid w:val="00032B0B"/>
    <w:rsid w:val="0003346C"/>
    <w:rsid w:val="00034F55"/>
    <w:rsid w:val="00040E6C"/>
    <w:rsid w:val="00060A14"/>
    <w:rsid w:val="000846E7"/>
    <w:rsid w:val="0009099D"/>
    <w:rsid w:val="000961F7"/>
    <w:rsid w:val="000A07A8"/>
    <w:rsid w:val="000A2A03"/>
    <w:rsid w:val="000B3B45"/>
    <w:rsid w:val="000B67CA"/>
    <w:rsid w:val="000E1BF0"/>
    <w:rsid w:val="000F4D0B"/>
    <w:rsid w:val="00100E62"/>
    <w:rsid w:val="00116F47"/>
    <w:rsid w:val="00125D61"/>
    <w:rsid w:val="0012622D"/>
    <w:rsid w:val="00140C41"/>
    <w:rsid w:val="00141712"/>
    <w:rsid w:val="0014615C"/>
    <w:rsid w:val="00147B80"/>
    <w:rsid w:val="00152145"/>
    <w:rsid w:val="00152D93"/>
    <w:rsid w:val="001541DC"/>
    <w:rsid w:val="001564FA"/>
    <w:rsid w:val="00167D18"/>
    <w:rsid w:val="00177870"/>
    <w:rsid w:val="001B0870"/>
    <w:rsid w:val="001B5DD1"/>
    <w:rsid w:val="00200B71"/>
    <w:rsid w:val="0020656B"/>
    <w:rsid w:val="00211126"/>
    <w:rsid w:val="0022321B"/>
    <w:rsid w:val="00244A2F"/>
    <w:rsid w:val="00271DF8"/>
    <w:rsid w:val="00287666"/>
    <w:rsid w:val="002B23D4"/>
    <w:rsid w:val="002C1710"/>
    <w:rsid w:val="002C5A86"/>
    <w:rsid w:val="002E5CD6"/>
    <w:rsid w:val="002F273D"/>
    <w:rsid w:val="002F357D"/>
    <w:rsid w:val="002F717D"/>
    <w:rsid w:val="00306500"/>
    <w:rsid w:val="00320E1F"/>
    <w:rsid w:val="00350E41"/>
    <w:rsid w:val="0035426E"/>
    <w:rsid w:val="00361BD1"/>
    <w:rsid w:val="00364BDC"/>
    <w:rsid w:val="00365620"/>
    <w:rsid w:val="00365854"/>
    <w:rsid w:val="003B1614"/>
    <w:rsid w:val="003B1A31"/>
    <w:rsid w:val="003B52A6"/>
    <w:rsid w:val="003C6076"/>
    <w:rsid w:val="003F1317"/>
    <w:rsid w:val="003F60DF"/>
    <w:rsid w:val="00404D52"/>
    <w:rsid w:val="00406F5F"/>
    <w:rsid w:val="00411EF0"/>
    <w:rsid w:val="004139BE"/>
    <w:rsid w:val="00416C35"/>
    <w:rsid w:val="0045625B"/>
    <w:rsid w:val="00471CD3"/>
    <w:rsid w:val="00486D21"/>
    <w:rsid w:val="004A2243"/>
    <w:rsid w:val="004A48AD"/>
    <w:rsid w:val="004C7677"/>
    <w:rsid w:val="004D674C"/>
    <w:rsid w:val="004E0DF1"/>
    <w:rsid w:val="004E6E50"/>
    <w:rsid w:val="004F03E1"/>
    <w:rsid w:val="004F2A43"/>
    <w:rsid w:val="00501508"/>
    <w:rsid w:val="005047C2"/>
    <w:rsid w:val="00515650"/>
    <w:rsid w:val="00517EDC"/>
    <w:rsid w:val="0053387D"/>
    <w:rsid w:val="00535750"/>
    <w:rsid w:val="0054427D"/>
    <w:rsid w:val="00582D05"/>
    <w:rsid w:val="00585274"/>
    <w:rsid w:val="005A1EB0"/>
    <w:rsid w:val="005A5532"/>
    <w:rsid w:val="005B31C9"/>
    <w:rsid w:val="005D5811"/>
    <w:rsid w:val="005F1D5D"/>
    <w:rsid w:val="005F6697"/>
    <w:rsid w:val="005F7AC3"/>
    <w:rsid w:val="005F7AD1"/>
    <w:rsid w:val="006144EC"/>
    <w:rsid w:val="00675168"/>
    <w:rsid w:val="006920CD"/>
    <w:rsid w:val="006A0567"/>
    <w:rsid w:val="006C1277"/>
    <w:rsid w:val="006E042A"/>
    <w:rsid w:val="006E2F30"/>
    <w:rsid w:val="006F021D"/>
    <w:rsid w:val="00710A7D"/>
    <w:rsid w:val="00711FC8"/>
    <w:rsid w:val="00743454"/>
    <w:rsid w:val="00753A24"/>
    <w:rsid w:val="00754F81"/>
    <w:rsid w:val="00784429"/>
    <w:rsid w:val="007A3F31"/>
    <w:rsid w:val="007D76DF"/>
    <w:rsid w:val="007E124B"/>
    <w:rsid w:val="007E5E1C"/>
    <w:rsid w:val="007E6B54"/>
    <w:rsid w:val="00816C4F"/>
    <w:rsid w:val="00820198"/>
    <w:rsid w:val="0084064F"/>
    <w:rsid w:val="008B0B97"/>
    <w:rsid w:val="008E0EDE"/>
    <w:rsid w:val="008F5F9A"/>
    <w:rsid w:val="00930E85"/>
    <w:rsid w:val="009535CF"/>
    <w:rsid w:val="00954EAE"/>
    <w:rsid w:val="00957DBB"/>
    <w:rsid w:val="00960F91"/>
    <w:rsid w:val="00971EE9"/>
    <w:rsid w:val="00975967"/>
    <w:rsid w:val="00984E74"/>
    <w:rsid w:val="00997746"/>
    <w:rsid w:val="009A4F51"/>
    <w:rsid w:val="009B512B"/>
    <w:rsid w:val="009B7DD8"/>
    <w:rsid w:val="009D077A"/>
    <w:rsid w:val="009D1D45"/>
    <w:rsid w:val="009D6E23"/>
    <w:rsid w:val="009D71C5"/>
    <w:rsid w:val="009E31E7"/>
    <w:rsid w:val="009E3B9C"/>
    <w:rsid w:val="009F1142"/>
    <w:rsid w:val="00A56BE2"/>
    <w:rsid w:val="00A63B39"/>
    <w:rsid w:val="00A65C39"/>
    <w:rsid w:val="00A71AB7"/>
    <w:rsid w:val="00A71E67"/>
    <w:rsid w:val="00A872F9"/>
    <w:rsid w:val="00A94035"/>
    <w:rsid w:val="00AA4235"/>
    <w:rsid w:val="00AB0EA5"/>
    <w:rsid w:val="00AD5C38"/>
    <w:rsid w:val="00AE5017"/>
    <w:rsid w:val="00B25549"/>
    <w:rsid w:val="00B25F0E"/>
    <w:rsid w:val="00B659E5"/>
    <w:rsid w:val="00B72B8A"/>
    <w:rsid w:val="00B77237"/>
    <w:rsid w:val="00B858A0"/>
    <w:rsid w:val="00B93712"/>
    <w:rsid w:val="00B96558"/>
    <w:rsid w:val="00BA2242"/>
    <w:rsid w:val="00BB0295"/>
    <w:rsid w:val="00BC19E0"/>
    <w:rsid w:val="00BC64BD"/>
    <w:rsid w:val="00BE61E0"/>
    <w:rsid w:val="00BF0539"/>
    <w:rsid w:val="00BF6288"/>
    <w:rsid w:val="00C2657D"/>
    <w:rsid w:val="00C272B5"/>
    <w:rsid w:val="00C406A3"/>
    <w:rsid w:val="00C42D19"/>
    <w:rsid w:val="00C44BB7"/>
    <w:rsid w:val="00C4749C"/>
    <w:rsid w:val="00C57ACB"/>
    <w:rsid w:val="00C645E3"/>
    <w:rsid w:val="00C752FC"/>
    <w:rsid w:val="00C81858"/>
    <w:rsid w:val="00C93578"/>
    <w:rsid w:val="00C93ED5"/>
    <w:rsid w:val="00CA3550"/>
    <w:rsid w:val="00CA58A9"/>
    <w:rsid w:val="00CB196E"/>
    <w:rsid w:val="00CC3E63"/>
    <w:rsid w:val="00D0155F"/>
    <w:rsid w:val="00D440A9"/>
    <w:rsid w:val="00D4531F"/>
    <w:rsid w:val="00D57720"/>
    <w:rsid w:val="00D80232"/>
    <w:rsid w:val="00DA181D"/>
    <w:rsid w:val="00DD41F4"/>
    <w:rsid w:val="00DD5E12"/>
    <w:rsid w:val="00DE7C42"/>
    <w:rsid w:val="00E03783"/>
    <w:rsid w:val="00E16BA4"/>
    <w:rsid w:val="00E33C1F"/>
    <w:rsid w:val="00E37B8F"/>
    <w:rsid w:val="00E436CD"/>
    <w:rsid w:val="00E4672D"/>
    <w:rsid w:val="00E6617E"/>
    <w:rsid w:val="00E711CD"/>
    <w:rsid w:val="00EB0A82"/>
    <w:rsid w:val="00EB12DD"/>
    <w:rsid w:val="00EF0321"/>
    <w:rsid w:val="00EF5FD0"/>
    <w:rsid w:val="00F17009"/>
    <w:rsid w:val="00F21192"/>
    <w:rsid w:val="00F40F20"/>
    <w:rsid w:val="00F6212F"/>
    <w:rsid w:val="00F63A62"/>
    <w:rsid w:val="00F95E75"/>
    <w:rsid w:val="00FB1BCF"/>
    <w:rsid w:val="00FC0307"/>
    <w:rsid w:val="00FC1803"/>
    <w:rsid w:val="00FD27C8"/>
    <w:rsid w:val="00FE2E01"/>
    <w:rsid w:val="00FF7C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9A4F5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A4F51"/>
    <w:pPr>
      <w:spacing w:before="480"/>
      <w:contextualSpacing/>
      <w:outlineLvl w:val="0"/>
    </w:pPr>
    <w:rPr>
      <w:rFonts w:ascii="Cambria" w:hAnsi="Cambria"/>
      <w:b/>
      <w:bCs/>
      <w:sz w:val="28"/>
      <w:szCs w:val="28"/>
    </w:rPr>
  </w:style>
  <w:style w:type="paragraph" w:styleId="Cmsor2">
    <w:name w:val="heading 2"/>
    <w:basedOn w:val="Norml"/>
    <w:next w:val="Norml"/>
    <w:link w:val="Cmsor2Char"/>
    <w:qFormat/>
    <w:rsid w:val="009A4F51"/>
    <w:pPr>
      <w:spacing w:before="200"/>
      <w:outlineLvl w:val="1"/>
    </w:pPr>
    <w:rPr>
      <w:rFonts w:ascii="Cambria" w:hAnsi="Cambria"/>
      <w:b/>
      <w:bCs/>
      <w:sz w:val="26"/>
      <w:szCs w:val="26"/>
    </w:rPr>
  </w:style>
  <w:style w:type="paragraph" w:styleId="Cmsor3">
    <w:name w:val="heading 3"/>
    <w:basedOn w:val="Norml"/>
    <w:next w:val="Norml"/>
    <w:link w:val="Cmsor3Char"/>
    <w:qFormat/>
    <w:rsid w:val="009A4F51"/>
    <w:pPr>
      <w:spacing w:before="200" w:line="271" w:lineRule="auto"/>
      <w:outlineLvl w:val="2"/>
    </w:pPr>
    <w:rPr>
      <w:rFonts w:ascii="Cambria" w:hAnsi="Cambria"/>
      <w:b/>
      <w:bCs/>
      <w:sz w:val="20"/>
      <w:szCs w:val="20"/>
    </w:rPr>
  </w:style>
  <w:style w:type="paragraph" w:styleId="Cmsor4">
    <w:name w:val="heading 4"/>
    <w:basedOn w:val="Norml"/>
    <w:next w:val="Norml"/>
    <w:link w:val="Cmsor4Char"/>
    <w:qFormat/>
    <w:rsid w:val="009A4F51"/>
    <w:pPr>
      <w:spacing w:before="200"/>
      <w:outlineLvl w:val="3"/>
    </w:pPr>
    <w:rPr>
      <w:rFonts w:ascii="Cambria" w:hAnsi="Cambria"/>
      <w:b/>
      <w:bCs/>
      <w:i/>
      <w:iCs/>
      <w:sz w:val="20"/>
      <w:szCs w:val="20"/>
    </w:rPr>
  </w:style>
  <w:style w:type="paragraph" w:styleId="Cmsor5">
    <w:name w:val="heading 5"/>
    <w:basedOn w:val="Norml"/>
    <w:next w:val="Norml"/>
    <w:link w:val="Cmsor5Char"/>
    <w:qFormat/>
    <w:rsid w:val="009A4F51"/>
    <w:pPr>
      <w:spacing w:before="200"/>
      <w:outlineLvl w:val="4"/>
    </w:pPr>
    <w:rPr>
      <w:rFonts w:ascii="Cambria" w:hAnsi="Cambria"/>
      <w:b/>
      <w:bCs/>
      <w:color w:val="7F7F7F"/>
      <w:sz w:val="20"/>
      <w:szCs w:val="20"/>
    </w:rPr>
  </w:style>
  <w:style w:type="paragraph" w:styleId="Cmsor6">
    <w:name w:val="heading 6"/>
    <w:basedOn w:val="Norml"/>
    <w:next w:val="Norml"/>
    <w:link w:val="Cmsor6Char"/>
    <w:qFormat/>
    <w:rsid w:val="009A4F51"/>
    <w:pPr>
      <w:spacing w:line="271" w:lineRule="auto"/>
      <w:outlineLvl w:val="5"/>
    </w:pPr>
    <w:rPr>
      <w:rFonts w:ascii="Cambria" w:hAnsi="Cambria"/>
      <w:b/>
      <w:bCs/>
      <w:i/>
      <w:iCs/>
      <w:color w:val="7F7F7F"/>
      <w:sz w:val="20"/>
      <w:szCs w:val="20"/>
    </w:rPr>
  </w:style>
  <w:style w:type="paragraph" w:styleId="Cmsor7">
    <w:name w:val="heading 7"/>
    <w:basedOn w:val="Norml"/>
    <w:next w:val="Norml"/>
    <w:link w:val="Cmsor7Char"/>
    <w:qFormat/>
    <w:rsid w:val="009A4F51"/>
    <w:pPr>
      <w:outlineLvl w:val="6"/>
    </w:pPr>
    <w:rPr>
      <w:rFonts w:ascii="Cambria" w:hAnsi="Cambria"/>
      <w:i/>
      <w:iCs/>
      <w:sz w:val="20"/>
      <w:szCs w:val="20"/>
    </w:rPr>
  </w:style>
  <w:style w:type="paragraph" w:styleId="Cmsor8">
    <w:name w:val="heading 8"/>
    <w:basedOn w:val="Norml"/>
    <w:next w:val="Norml"/>
    <w:link w:val="Cmsor8Char"/>
    <w:qFormat/>
    <w:rsid w:val="009A4F51"/>
    <w:pPr>
      <w:outlineLvl w:val="7"/>
    </w:pPr>
    <w:rPr>
      <w:rFonts w:ascii="Cambria" w:hAnsi="Cambria"/>
      <w:sz w:val="20"/>
      <w:szCs w:val="20"/>
    </w:rPr>
  </w:style>
  <w:style w:type="paragraph" w:styleId="Cmsor9">
    <w:name w:val="heading 9"/>
    <w:basedOn w:val="Norml"/>
    <w:next w:val="Norml"/>
    <w:link w:val="Cmsor9Char"/>
    <w:qFormat/>
    <w:rsid w:val="009A4F51"/>
    <w:pPr>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A4F51"/>
    <w:rPr>
      <w:rFonts w:ascii="Cambria" w:eastAsia="Times New Roman" w:hAnsi="Cambria" w:cs="Times New Roman"/>
      <w:b/>
      <w:bCs/>
      <w:sz w:val="28"/>
      <w:szCs w:val="28"/>
      <w:lang w:eastAsia="hu-HU"/>
    </w:rPr>
  </w:style>
  <w:style w:type="character" w:customStyle="1" w:styleId="Cmsor2Char">
    <w:name w:val="Címsor 2 Char"/>
    <w:basedOn w:val="Bekezdsalapbettpusa"/>
    <w:link w:val="Cmsor2"/>
    <w:rsid w:val="009A4F51"/>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rsid w:val="009A4F51"/>
    <w:rPr>
      <w:rFonts w:ascii="Cambria" w:eastAsia="Times New Roman" w:hAnsi="Cambria" w:cs="Times New Roman"/>
      <w:b/>
      <w:bCs/>
      <w:sz w:val="20"/>
      <w:szCs w:val="20"/>
      <w:lang w:eastAsia="hu-HU"/>
    </w:rPr>
  </w:style>
  <w:style w:type="character" w:customStyle="1" w:styleId="Cmsor4Char">
    <w:name w:val="Címsor 4 Char"/>
    <w:basedOn w:val="Bekezdsalapbettpusa"/>
    <w:link w:val="Cmsor4"/>
    <w:rsid w:val="009A4F51"/>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9A4F51"/>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9A4F51"/>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9A4F51"/>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9A4F51"/>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9A4F51"/>
    <w:rPr>
      <w:rFonts w:ascii="Cambria" w:eastAsia="Times New Roman" w:hAnsi="Cambria" w:cs="Times New Roman"/>
      <w:i/>
      <w:iCs/>
      <w:spacing w:val="5"/>
      <w:sz w:val="20"/>
      <w:szCs w:val="20"/>
      <w:lang w:eastAsia="hu-HU"/>
    </w:rPr>
  </w:style>
  <w:style w:type="paragraph" w:styleId="lfej">
    <w:name w:val="header"/>
    <w:basedOn w:val="Norml"/>
    <w:link w:val="lfejChar"/>
    <w:rsid w:val="009A4F51"/>
    <w:pPr>
      <w:tabs>
        <w:tab w:val="center" w:pos="4536"/>
        <w:tab w:val="right" w:pos="9072"/>
      </w:tabs>
    </w:pPr>
  </w:style>
  <w:style w:type="character" w:customStyle="1" w:styleId="lfejChar">
    <w:name w:val="Élőfej Char"/>
    <w:basedOn w:val="Bekezdsalapbettpusa"/>
    <w:link w:val="lfej"/>
    <w:rsid w:val="009A4F51"/>
    <w:rPr>
      <w:rFonts w:ascii="Times New Roman" w:eastAsia="Times New Roman" w:hAnsi="Times New Roman" w:cs="Times New Roman"/>
      <w:sz w:val="24"/>
      <w:szCs w:val="24"/>
      <w:lang w:eastAsia="hu-HU"/>
    </w:rPr>
  </w:style>
  <w:style w:type="paragraph" w:styleId="llb">
    <w:name w:val="footer"/>
    <w:basedOn w:val="Norml"/>
    <w:link w:val="llbChar"/>
    <w:uiPriority w:val="99"/>
    <w:rsid w:val="009A4F51"/>
    <w:pPr>
      <w:tabs>
        <w:tab w:val="center" w:pos="4536"/>
        <w:tab w:val="right" w:pos="9072"/>
      </w:tabs>
    </w:pPr>
  </w:style>
  <w:style w:type="character" w:customStyle="1" w:styleId="llbChar">
    <w:name w:val="Élőláb Char"/>
    <w:basedOn w:val="Bekezdsalapbettpusa"/>
    <w:link w:val="llb"/>
    <w:uiPriority w:val="99"/>
    <w:rsid w:val="009A4F51"/>
    <w:rPr>
      <w:rFonts w:ascii="Times New Roman" w:eastAsia="Times New Roman" w:hAnsi="Times New Roman" w:cs="Times New Roman"/>
      <w:sz w:val="24"/>
      <w:szCs w:val="24"/>
      <w:lang w:eastAsia="hu-HU"/>
    </w:rPr>
  </w:style>
  <w:style w:type="paragraph" w:customStyle="1" w:styleId="Iktatszm">
    <w:name w:val="Iktatószám"/>
    <w:basedOn w:val="Norml"/>
    <w:rsid w:val="009A4F51"/>
    <w:pPr>
      <w:jc w:val="center"/>
    </w:pPr>
    <w:rPr>
      <w:b/>
      <w:caps/>
    </w:rPr>
  </w:style>
  <w:style w:type="paragraph" w:customStyle="1" w:styleId="trvnyszveg">
    <w:name w:val="törvényszöveg"/>
    <w:basedOn w:val="Norml"/>
    <w:autoRedefine/>
    <w:uiPriority w:val="99"/>
    <w:rsid w:val="009A4F51"/>
    <w:pPr>
      <w:spacing w:line="300" w:lineRule="exact"/>
      <w:jc w:val="both"/>
    </w:pPr>
  </w:style>
  <w:style w:type="character" w:styleId="Hiperhivatkozs">
    <w:name w:val="Hyperlink"/>
    <w:rsid w:val="009A4F51"/>
    <w:rPr>
      <w:color w:val="0000FF"/>
      <w:u w:val="single"/>
    </w:rPr>
  </w:style>
  <w:style w:type="paragraph" w:styleId="Listaszerbekezds">
    <w:name w:val="List Paragraph"/>
    <w:basedOn w:val="Norml"/>
    <w:uiPriority w:val="34"/>
    <w:qFormat/>
    <w:rsid w:val="009A4F51"/>
    <w:pPr>
      <w:ind w:left="720"/>
      <w:contextualSpacing/>
    </w:pPr>
  </w:style>
  <w:style w:type="paragraph" w:styleId="Szvegtrzs">
    <w:name w:val="Body Text"/>
    <w:basedOn w:val="Norml"/>
    <w:link w:val="SzvegtrzsChar"/>
    <w:rsid w:val="009A4F51"/>
    <w:pPr>
      <w:spacing w:after="120"/>
    </w:pPr>
    <w:rPr>
      <w:lang w:val="x-none"/>
    </w:rPr>
  </w:style>
  <w:style w:type="character" w:customStyle="1" w:styleId="SzvegtrzsChar">
    <w:name w:val="Szövegtörzs Char"/>
    <w:basedOn w:val="Bekezdsalapbettpusa"/>
    <w:link w:val="Szvegtrzs"/>
    <w:rsid w:val="009A4F51"/>
    <w:rPr>
      <w:rFonts w:ascii="Times New Roman" w:eastAsia="Times New Roman" w:hAnsi="Times New Roman" w:cs="Times New Roman"/>
      <w:sz w:val="24"/>
      <w:szCs w:val="24"/>
      <w:lang w:val="x-none" w:eastAsia="hu-HU"/>
    </w:rPr>
  </w:style>
  <w:style w:type="paragraph" w:styleId="Buborkszveg">
    <w:name w:val="Balloon Text"/>
    <w:basedOn w:val="Norml"/>
    <w:link w:val="BuborkszvegChar"/>
    <w:unhideWhenUsed/>
    <w:rsid w:val="009A4F51"/>
    <w:rPr>
      <w:rFonts w:ascii="Tahoma" w:hAnsi="Tahoma" w:cs="Tahoma"/>
      <w:sz w:val="16"/>
      <w:szCs w:val="16"/>
    </w:rPr>
  </w:style>
  <w:style w:type="character" w:customStyle="1" w:styleId="BuborkszvegChar">
    <w:name w:val="Buborékszöveg Char"/>
    <w:basedOn w:val="Bekezdsalapbettpusa"/>
    <w:link w:val="Buborkszveg"/>
    <w:rsid w:val="009A4F51"/>
    <w:rPr>
      <w:rFonts w:ascii="Tahoma" w:eastAsia="Times New Roman" w:hAnsi="Tahoma" w:cs="Tahoma"/>
      <w:sz w:val="16"/>
      <w:szCs w:val="16"/>
      <w:lang w:eastAsia="hu-HU"/>
    </w:rPr>
  </w:style>
  <w:style w:type="character" w:styleId="Jegyzethivatkozs">
    <w:name w:val="annotation reference"/>
    <w:basedOn w:val="Bekezdsalapbettpusa"/>
    <w:unhideWhenUsed/>
    <w:rsid w:val="009A4F51"/>
    <w:rPr>
      <w:sz w:val="16"/>
      <w:szCs w:val="16"/>
    </w:rPr>
  </w:style>
  <w:style w:type="paragraph" w:styleId="Jegyzetszveg">
    <w:name w:val="annotation text"/>
    <w:basedOn w:val="Norml"/>
    <w:link w:val="JegyzetszvegChar"/>
    <w:unhideWhenUsed/>
    <w:rsid w:val="009A4F51"/>
    <w:pPr>
      <w:spacing w:after="200"/>
    </w:pPr>
    <w:rPr>
      <w:rFonts w:asciiTheme="minorHAnsi" w:eastAsiaTheme="minorHAnsi" w:hAnsiTheme="minorHAnsi" w:cstheme="minorBidi"/>
      <w:sz w:val="20"/>
      <w:szCs w:val="20"/>
      <w:lang w:eastAsia="en-US"/>
    </w:rPr>
  </w:style>
  <w:style w:type="character" w:customStyle="1" w:styleId="JegyzetszvegChar">
    <w:name w:val="Jegyzetszöveg Char"/>
    <w:basedOn w:val="Bekezdsalapbettpusa"/>
    <w:link w:val="Jegyzetszveg"/>
    <w:rsid w:val="009A4F51"/>
    <w:rPr>
      <w:sz w:val="20"/>
      <w:szCs w:val="20"/>
    </w:rPr>
  </w:style>
  <w:style w:type="character" w:styleId="Kiemels2">
    <w:name w:val="Strong"/>
    <w:basedOn w:val="Bekezdsalapbettpusa"/>
    <w:qFormat/>
    <w:rsid w:val="009A4F51"/>
    <w:rPr>
      <w:b/>
    </w:rPr>
  </w:style>
  <w:style w:type="paragraph" w:customStyle="1" w:styleId="Listaszerbekezds1">
    <w:name w:val="Listaszerű bekezdés1"/>
    <w:basedOn w:val="Norml"/>
    <w:qFormat/>
    <w:rsid w:val="009A4F51"/>
    <w:pPr>
      <w:ind w:left="720"/>
      <w:contextualSpacing/>
    </w:pPr>
  </w:style>
  <w:style w:type="paragraph" w:styleId="Cm">
    <w:name w:val="Title"/>
    <w:basedOn w:val="Norml"/>
    <w:next w:val="Norml"/>
    <w:link w:val="CmChar"/>
    <w:qFormat/>
    <w:rsid w:val="009A4F51"/>
    <w:pPr>
      <w:pBdr>
        <w:bottom w:val="single" w:sz="4" w:space="1" w:color="auto"/>
      </w:pBdr>
      <w:contextualSpacing/>
    </w:pPr>
    <w:rPr>
      <w:rFonts w:ascii="Cambria" w:hAnsi="Cambria"/>
      <w:spacing w:val="5"/>
      <w:sz w:val="52"/>
      <w:szCs w:val="52"/>
    </w:rPr>
  </w:style>
  <w:style w:type="character" w:customStyle="1" w:styleId="CmChar">
    <w:name w:val="Cím Char"/>
    <w:basedOn w:val="Bekezdsalapbettpusa"/>
    <w:link w:val="Cm"/>
    <w:rsid w:val="009A4F51"/>
    <w:rPr>
      <w:rFonts w:ascii="Cambria" w:eastAsia="Times New Roman" w:hAnsi="Cambria" w:cs="Times New Roman"/>
      <w:spacing w:val="5"/>
      <w:sz w:val="52"/>
      <w:szCs w:val="52"/>
      <w:lang w:eastAsia="hu-HU"/>
    </w:rPr>
  </w:style>
  <w:style w:type="paragraph" w:styleId="Alcm">
    <w:name w:val="Subtitle"/>
    <w:basedOn w:val="Norml"/>
    <w:next w:val="Norml"/>
    <w:link w:val="AlcmChar"/>
    <w:qFormat/>
    <w:rsid w:val="009A4F51"/>
    <w:pPr>
      <w:spacing w:after="600"/>
    </w:pPr>
    <w:rPr>
      <w:rFonts w:ascii="Cambria" w:hAnsi="Cambria"/>
      <w:i/>
      <w:iCs/>
      <w:spacing w:val="13"/>
    </w:rPr>
  </w:style>
  <w:style w:type="character" w:customStyle="1" w:styleId="AlcmChar">
    <w:name w:val="Alcím Char"/>
    <w:basedOn w:val="Bekezdsalapbettpusa"/>
    <w:link w:val="Alcm"/>
    <w:rsid w:val="009A4F51"/>
    <w:rPr>
      <w:rFonts w:ascii="Cambria" w:eastAsia="Times New Roman" w:hAnsi="Cambria" w:cs="Times New Roman"/>
      <w:i/>
      <w:iCs/>
      <w:spacing w:val="13"/>
      <w:sz w:val="24"/>
      <w:szCs w:val="24"/>
      <w:lang w:eastAsia="hu-HU"/>
    </w:rPr>
  </w:style>
  <w:style w:type="character" w:styleId="Kiemels">
    <w:name w:val="Emphasis"/>
    <w:basedOn w:val="Bekezdsalapbettpusa"/>
    <w:qFormat/>
    <w:rsid w:val="009A4F51"/>
    <w:rPr>
      <w:b/>
      <w:i/>
      <w:spacing w:val="10"/>
      <w:shd w:val="clear" w:color="auto" w:fill="auto"/>
    </w:rPr>
  </w:style>
  <w:style w:type="paragraph" w:customStyle="1" w:styleId="Nincstrkz1">
    <w:name w:val="Nincs térköz1"/>
    <w:basedOn w:val="Norml"/>
    <w:link w:val="NoSpacingChar"/>
    <w:qFormat/>
    <w:rsid w:val="009A4F51"/>
  </w:style>
  <w:style w:type="character" w:customStyle="1" w:styleId="NoSpacingChar">
    <w:name w:val="No Spacing Char"/>
    <w:basedOn w:val="Bekezdsalapbettpusa"/>
    <w:link w:val="Nincstrkz1"/>
    <w:rsid w:val="009A4F51"/>
    <w:rPr>
      <w:rFonts w:ascii="Times New Roman" w:eastAsia="Times New Roman" w:hAnsi="Times New Roman" w:cs="Times New Roman"/>
      <w:sz w:val="24"/>
      <w:szCs w:val="24"/>
      <w:lang w:eastAsia="hu-HU"/>
    </w:rPr>
  </w:style>
  <w:style w:type="paragraph" w:customStyle="1" w:styleId="Idzet1">
    <w:name w:val="Idézet1"/>
    <w:basedOn w:val="Norml"/>
    <w:next w:val="Norml"/>
    <w:link w:val="QuoteChar"/>
    <w:rsid w:val="009A4F51"/>
    <w:pPr>
      <w:spacing w:before="200"/>
      <w:ind w:left="360" w:right="360"/>
    </w:pPr>
    <w:rPr>
      <w:i/>
      <w:iCs/>
      <w:sz w:val="20"/>
      <w:szCs w:val="20"/>
    </w:rPr>
  </w:style>
  <w:style w:type="character" w:customStyle="1" w:styleId="QuoteChar">
    <w:name w:val="Quote Char"/>
    <w:basedOn w:val="Bekezdsalapbettpusa"/>
    <w:link w:val="Idzet1"/>
    <w:rsid w:val="009A4F51"/>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9A4F51"/>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basedOn w:val="Bekezdsalapbettpusa"/>
    <w:link w:val="Kiemeltidzet1"/>
    <w:rsid w:val="009A4F51"/>
    <w:rPr>
      <w:rFonts w:ascii="Times New Roman" w:eastAsia="Times New Roman" w:hAnsi="Times New Roman" w:cs="Times New Roman"/>
      <w:b/>
      <w:bCs/>
      <w:i/>
      <w:iCs/>
      <w:sz w:val="20"/>
      <w:szCs w:val="20"/>
      <w:lang w:eastAsia="hu-HU"/>
    </w:rPr>
  </w:style>
  <w:style w:type="character" w:customStyle="1" w:styleId="Finomkiemels1">
    <w:name w:val="Finom kiemelés1"/>
    <w:rsid w:val="009A4F51"/>
    <w:rPr>
      <w:i/>
    </w:rPr>
  </w:style>
  <w:style w:type="character" w:customStyle="1" w:styleId="Ershangslyozs1">
    <w:name w:val="Erős hangsúlyozás1"/>
    <w:rsid w:val="009A4F51"/>
    <w:rPr>
      <w:b/>
    </w:rPr>
  </w:style>
  <w:style w:type="character" w:customStyle="1" w:styleId="Finomhivatkozs1">
    <w:name w:val="Finom hivatkozás1"/>
    <w:rsid w:val="009A4F51"/>
    <w:rPr>
      <w:smallCaps/>
    </w:rPr>
  </w:style>
  <w:style w:type="character" w:customStyle="1" w:styleId="Ershivatkozs1">
    <w:name w:val="Erős hivatkozás1"/>
    <w:rsid w:val="009A4F51"/>
    <w:rPr>
      <w:smallCaps/>
      <w:spacing w:val="5"/>
      <w:u w:val="single"/>
    </w:rPr>
  </w:style>
  <w:style w:type="character" w:customStyle="1" w:styleId="Knyvcme1">
    <w:name w:val="Könyv címe1"/>
    <w:rsid w:val="009A4F51"/>
    <w:rPr>
      <w:i/>
      <w:smallCaps/>
      <w:spacing w:val="5"/>
    </w:rPr>
  </w:style>
  <w:style w:type="paragraph" w:customStyle="1" w:styleId="Tartalomjegyzkcmsora1">
    <w:name w:val="Tartalomjegyzék címsora1"/>
    <w:basedOn w:val="Cmsor1"/>
    <w:next w:val="Norml"/>
    <w:qFormat/>
    <w:rsid w:val="009A4F51"/>
    <w:pPr>
      <w:outlineLvl w:val="9"/>
    </w:pPr>
    <w:rPr>
      <w:lang w:val="en-US" w:eastAsia="en-US"/>
    </w:rPr>
  </w:style>
  <w:style w:type="paragraph" w:customStyle="1" w:styleId="Stlus1">
    <w:name w:val="Stílus1"/>
    <w:basedOn w:val="Norml"/>
    <w:link w:val="Stlus1Char"/>
    <w:rsid w:val="009A4F51"/>
  </w:style>
  <w:style w:type="character" w:customStyle="1" w:styleId="Stlus1Char">
    <w:name w:val="Stílus1 Char"/>
    <w:basedOn w:val="Bekezdsalapbettpusa"/>
    <w:link w:val="Stlus1"/>
    <w:rsid w:val="009A4F51"/>
    <w:rPr>
      <w:rFonts w:ascii="Times New Roman" w:eastAsia="Times New Roman" w:hAnsi="Times New Roman" w:cs="Times New Roman"/>
      <w:sz w:val="24"/>
      <w:szCs w:val="24"/>
      <w:lang w:eastAsia="hu-HU"/>
    </w:rPr>
  </w:style>
  <w:style w:type="paragraph" w:styleId="Kpalrs">
    <w:name w:val="caption"/>
    <w:basedOn w:val="Norml"/>
    <w:next w:val="Norml"/>
    <w:qFormat/>
    <w:rsid w:val="009A4F51"/>
    <w:rPr>
      <w:b/>
      <w:bCs/>
      <w:sz w:val="18"/>
      <w:szCs w:val="18"/>
    </w:rPr>
  </w:style>
  <w:style w:type="paragraph" w:customStyle="1" w:styleId="Stlus2">
    <w:name w:val="Stílus2"/>
    <w:basedOn w:val="Norml"/>
    <w:link w:val="Stlus2Char"/>
    <w:rsid w:val="009A4F51"/>
  </w:style>
  <w:style w:type="character" w:customStyle="1" w:styleId="Stlus2Char">
    <w:name w:val="Stílus2 Char"/>
    <w:basedOn w:val="Bekezdsalapbettpusa"/>
    <w:link w:val="Stlus2"/>
    <w:rsid w:val="009A4F51"/>
    <w:rPr>
      <w:rFonts w:ascii="Times New Roman" w:eastAsia="Times New Roman" w:hAnsi="Times New Roman" w:cs="Times New Roman"/>
      <w:sz w:val="24"/>
      <w:szCs w:val="24"/>
      <w:lang w:eastAsia="hu-HU"/>
    </w:rPr>
  </w:style>
  <w:style w:type="paragraph" w:customStyle="1" w:styleId="CharChar2Char">
    <w:name w:val="Char Char2 Char"/>
    <w:basedOn w:val="Norml"/>
    <w:rsid w:val="009A4F51"/>
    <w:pPr>
      <w:spacing w:after="160" w:line="240" w:lineRule="exact"/>
    </w:pPr>
    <w:rPr>
      <w:rFonts w:ascii="Tahoma" w:hAnsi="Tahoma" w:cs="Tahoma"/>
      <w:sz w:val="20"/>
      <w:szCs w:val="20"/>
      <w:lang w:val="en-US" w:eastAsia="en-US"/>
    </w:rPr>
  </w:style>
  <w:style w:type="paragraph" w:customStyle="1" w:styleId="Szvegtrzsbehzssal1">
    <w:name w:val="Szövegtörzs behúzással1"/>
    <w:basedOn w:val="Norml"/>
    <w:link w:val="BodyTextIndentChar"/>
    <w:rsid w:val="009A4F51"/>
    <w:pPr>
      <w:spacing w:after="120"/>
      <w:ind w:left="283"/>
    </w:pPr>
  </w:style>
  <w:style w:type="character" w:customStyle="1" w:styleId="BodyTextIndentChar">
    <w:name w:val="Body Text Indent Char"/>
    <w:basedOn w:val="Bekezdsalapbettpusa"/>
    <w:link w:val="Szvegtrzsbehzssal1"/>
    <w:rsid w:val="009A4F51"/>
    <w:rPr>
      <w:rFonts w:ascii="Times New Roman" w:eastAsia="Times New Roman" w:hAnsi="Times New Roman" w:cs="Times New Roman"/>
      <w:sz w:val="24"/>
      <w:szCs w:val="24"/>
      <w:lang w:eastAsia="hu-HU"/>
    </w:rPr>
  </w:style>
  <w:style w:type="character" w:customStyle="1" w:styleId="LbjegyzetszvegChar">
    <w:name w:val="Lábjegyzetszöveg Char"/>
    <w:basedOn w:val="Bekezdsalapbettpusa"/>
    <w:link w:val="Lbjegyzetszveg"/>
    <w:rsid w:val="009A4F51"/>
    <w:rPr>
      <w:rFonts w:ascii="Times New Roman" w:hAnsi="Times New Roman" w:cs="Times New Roman"/>
    </w:rPr>
  </w:style>
  <w:style w:type="paragraph" w:styleId="Lbjegyzetszveg">
    <w:name w:val="footnote text"/>
    <w:basedOn w:val="Norml"/>
    <w:link w:val="LbjegyzetszvegChar"/>
    <w:rsid w:val="009A4F51"/>
    <w:rPr>
      <w:rFonts w:eastAsiaTheme="minorHAnsi"/>
      <w:sz w:val="22"/>
      <w:szCs w:val="22"/>
      <w:lang w:eastAsia="en-US"/>
    </w:rPr>
  </w:style>
  <w:style w:type="character" w:customStyle="1" w:styleId="LbjegyzetszvegChar1">
    <w:name w:val="Lábjegyzetszöveg Char1"/>
    <w:basedOn w:val="Bekezdsalapbettpusa"/>
    <w:rsid w:val="009A4F51"/>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rsid w:val="009A4F51"/>
    <w:rPr>
      <w:b/>
      <w:bCs/>
      <w:sz w:val="20"/>
      <w:szCs w:val="20"/>
      <w:lang w:val="x-none"/>
    </w:rPr>
  </w:style>
  <w:style w:type="paragraph" w:styleId="Megjegyzstrgya">
    <w:name w:val="annotation subject"/>
    <w:basedOn w:val="Jegyzetszveg"/>
    <w:next w:val="Jegyzetszveg"/>
    <w:link w:val="MegjegyzstrgyaChar"/>
    <w:rsid w:val="009A4F51"/>
    <w:rPr>
      <w:b/>
      <w:bCs/>
      <w:lang w:val="x-none"/>
    </w:rPr>
  </w:style>
  <w:style w:type="character" w:customStyle="1" w:styleId="MegjegyzstrgyaChar1">
    <w:name w:val="Megjegyzés tárgya Char1"/>
    <w:basedOn w:val="JegyzetszvegChar"/>
    <w:rsid w:val="009A4F51"/>
    <w:rPr>
      <w:b/>
      <w:bCs/>
      <w:sz w:val="20"/>
      <w:szCs w:val="20"/>
    </w:rPr>
  </w:style>
  <w:style w:type="paragraph" w:customStyle="1" w:styleId="Default">
    <w:name w:val="Default"/>
    <w:rsid w:val="009A4F51"/>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9A4F51"/>
    <w:pPr>
      <w:widowControl w:val="0"/>
      <w:suppressLineNumbers/>
      <w:suppressAutoHyphens/>
    </w:pPr>
    <w:rPr>
      <w:kern w:val="1"/>
      <w:lang w:eastAsia="hi-IN" w:bidi="hi-IN"/>
    </w:rPr>
  </w:style>
  <w:style w:type="character" w:customStyle="1" w:styleId="apple-style-span">
    <w:name w:val="apple-style-span"/>
    <w:rsid w:val="009A4F51"/>
  </w:style>
  <w:style w:type="paragraph" w:customStyle="1" w:styleId="Standard">
    <w:name w:val="Standard"/>
    <w:rsid w:val="009A4F51"/>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hu-HU"/>
    </w:rPr>
  </w:style>
  <w:style w:type="paragraph" w:styleId="Szvegtrzsbehzssal2">
    <w:name w:val="Body Text Indent 2"/>
    <w:basedOn w:val="Norml"/>
    <w:link w:val="Szvegtrzsbehzssal2Char"/>
    <w:rsid w:val="009A4F51"/>
    <w:pPr>
      <w:spacing w:after="120" w:line="480" w:lineRule="auto"/>
      <w:ind w:left="283"/>
    </w:pPr>
  </w:style>
  <w:style w:type="character" w:customStyle="1" w:styleId="Szvegtrzsbehzssal2Char">
    <w:name w:val="Szövegtörzs behúzással 2 Char"/>
    <w:basedOn w:val="Bekezdsalapbettpusa"/>
    <w:link w:val="Szvegtrzsbehzssal2"/>
    <w:rsid w:val="009A4F51"/>
    <w:rPr>
      <w:rFonts w:ascii="Times New Roman" w:eastAsia="Times New Roman" w:hAnsi="Times New Roman" w:cs="Times New Roman"/>
      <w:sz w:val="24"/>
      <w:szCs w:val="24"/>
      <w:lang w:eastAsia="hu-HU"/>
    </w:rPr>
  </w:style>
  <w:style w:type="paragraph" w:customStyle="1" w:styleId="Stlus3">
    <w:name w:val="Stílus3"/>
    <w:basedOn w:val="Norml"/>
    <w:rsid w:val="009A4F51"/>
    <w:pPr>
      <w:spacing w:before="60" w:after="60"/>
    </w:pPr>
    <w:rPr>
      <w:sz w:val="20"/>
      <w:szCs w:val="20"/>
    </w:rPr>
  </w:style>
  <w:style w:type="paragraph" w:customStyle="1" w:styleId="font5">
    <w:name w:val="font5"/>
    <w:basedOn w:val="Norml"/>
    <w:rsid w:val="009A4F51"/>
    <w:pPr>
      <w:spacing w:before="100" w:beforeAutospacing="1" w:after="100" w:afterAutospacing="1"/>
    </w:pPr>
    <w:rPr>
      <w:color w:val="FF0000"/>
      <w:sz w:val="22"/>
      <w:szCs w:val="22"/>
    </w:rPr>
  </w:style>
  <w:style w:type="paragraph" w:customStyle="1" w:styleId="xl65">
    <w:name w:val="xl65"/>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6">
    <w:name w:val="xl66"/>
    <w:basedOn w:val="Norml"/>
    <w:rsid w:val="009A4F51"/>
    <w:pPr>
      <w:spacing w:before="100" w:beforeAutospacing="1" w:after="100" w:afterAutospacing="1"/>
    </w:pPr>
    <w:rPr>
      <w:color w:val="000000"/>
    </w:rPr>
  </w:style>
  <w:style w:type="paragraph" w:customStyle="1" w:styleId="xl67">
    <w:name w:val="xl67"/>
    <w:basedOn w:val="Norml"/>
    <w:rsid w:val="009A4F51"/>
    <w:pPr>
      <w:pBdr>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Norml"/>
    <w:rsid w:val="009A4F51"/>
    <w:pPr>
      <w:pBdr>
        <w:bottom w:val="single" w:sz="12"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69">
    <w:name w:val="xl69"/>
    <w:basedOn w:val="Norml"/>
    <w:rsid w:val="009A4F51"/>
    <w:pPr>
      <w:pBdr>
        <w:bottom w:val="single" w:sz="12" w:space="0" w:color="auto"/>
        <w:right w:val="single" w:sz="12" w:space="0" w:color="auto"/>
      </w:pBdr>
      <w:spacing w:before="100" w:beforeAutospacing="1" w:after="100" w:afterAutospacing="1"/>
      <w:jc w:val="center"/>
      <w:textAlignment w:val="center"/>
    </w:pPr>
    <w:rPr>
      <w:b/>
      <w:bCs/>
      <w:color w:val="000000"/>
    </w:rPr>
  </w:style>
  <w:style w:type="paragraph" w:customStyle="1" w:styleId="xl70">
    <w:name w:val="xl70"/>
    <w:basedOn w:val="Norml"/>
    <w:rsid w:val="009A4F5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1">
    <w:name w:val="xl71"/>
    <w:basedOn w:val="Norml"/>
    <w:rsid w:val="009A4F51"/>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73">
    <w:name w:val="xl73"/>
    <w:basedOn w:val="Norml"/>
    <w:rsid w:val="009A4F51"/>
    <w:pPr>
      <w:pBdr>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74">
    <w:name w:val="xl74"/>
    <w:basedOn w:val="Norml"/>
    <w:rsid w:val="009A4F5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5">
    <w:name w:val="xl75"/>
    <w:basedOn w:val="Norml"/>
    <w:rsid w:val="009A4F51"/>
    <w:pPr>
      <w:pBdr>
        <w:bottom w:val="single" w:sz="8" w:space="0" w:color="auto"/>
        <w:right w:val="single" w:sz="8" w:space="0" w:color="auto"/>
      </w:pBdr>
      <w:spacing w:before="100" w:beforeAutospacing="1" w:after="100" w:afterAutospacing="1"/>
      <w:textAlignment w:val="center"/>
    </w:pPr>
    <w:rPr>
      <w:i/>
      <w:iCs/>
      <w:color w:val="FF0000"/>
    </w:rPr>
  </w:style>
  <w:style w:type="paragraph" w:customStyle="1" w:styleId="xl76">
    <w:name w:val="xl76"/>
    <w:basedOn w:val="Norml"/>
    <w:rsid w:val="009A4F51"/>
    <w:pPr>
      <w:pBdr>
        <w:bottom w:val="single" w:sz="8" w:space="0" w:color="auto"/>
        <w:right w:val="single" w:sz="8" w:space="0" w:color="auto"/>
      </w:pBdr>
      <w:spacing w:before="100" w:beforeAutospacing="1" w:after="100" w:afterAutospacing="1"/>
      <w:jc w:val="center"/>
      <w:textAlignment w:val="center"/>
    </w:pPr>
    <w:rPr>
      <w:i/>
      <w:iCs/>
      <w:color w:val="FF0000"/>
    </w:rPr>
  </w:style>
  <w:style w:type="paragraph" w:customStyle="1" w:styleId="xl77">
    <w:name w:val="xl77"/>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78">
    <w:name w:val="xl78"/>
    <w:basedOn w:val="Norml"/>
    <w:rsid w:val="009A4F51"/>
    <w:pPr>
      <w:pBdr>
        <w:bottom w:val="single" w:sz="8" w:space="0" w:color="auto"/>
        <w:right w:val="single" w:sz="12" w:space="0" w:color="auto"/>
      </w:pBdr>
      <w:spacing w:before="100" w:beforeAutospacing="1" w:after="100" w:afterAutospacing="1"/>
      <w:jc w:val="center"/>
      <w:textAlignment w:val="center"/>
    </w:pPr>
    <w:rPr>
      <w:b/>
      <w:bCs/>
      <w:i/>
      <w:iCs/>
      <w:color w:val="FF0000"/>
    </w:rPr>
  </w:style>
  <w:style w:type="paragraph" w:customStyle="1" w:styleId="xl79">
    <w:name w:val="xl79"/>
    <w:basedOn w:val="Norml"/>
    <w:rsid w:val="009A4F51"/>
    <w:pPr>
      <w:pBdr>
        <w:bottom w:val="single" w:sz="8" w:space="0" w:color="auto"/>
        <w:right w:val="single" w:sz="8" w:space="0" w:color="auto"/>
      </w:pBdr>
      <w:spacing w:before="100" w:beforeAutospacing="1" w:after="100" w:afterAutospacing="1"/>
      <w:jc w:val="center"/>
      <w:textAlignment w:val="center"/>
    </w:pPr>
    <w:rPr>
      <w:b/>
      <w:bCs/>
      <w:i/>
      <w:iCs/>
      <w:color w:val="FF0000"/>
    </w:rPr>
  </w:style>
  <w:style w:type="paragraph" w:customStyle="1" w:styleId="xl80">
    <w:name w:val="xl80"/>
    <w:basedOn w:val="Norml"/>
    <w:rsid w:val="009A4F51"/>
    <w:pPr>
      <w:pBdr>
        <w:bottom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style>
  <w:style w:type="paragraph" w:customStyle="1" w:styleId="xl82">
    <w:name w:val="xl82"/>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83">
    <w:name w:val="xl83"/>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4">
    <w:name w:val="xl84"/>
    <w:basedOn w:val="Norml"/>
    <w:rsid w:val="009A4F5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85">
    <w:name w:val="xl85"/>
    <w:basedOn w:val="Norml"/>
    <w:rsid w:val="009A4F51"/>
    <w:pPr>
      <w:pBdr>
        <w:right w:val="single" w:sz="8" w:space="0" w:color="auto"/>
      </w:pBdr>
      <w:spacing w:before="100" w:beforeAutospacing="1" w:after="100" w:afterAutospacing="1"/>
      <w:jc w:val="center"/>
      <w:textAlignment w:val="center"/>
    </w:pPr>
    <w:rPr>
      <w:b/>
      <w:bCs/>
      <w:i/>
      <w:iCs/>
      <w:color w:val="FF0000"/>
    </w:rPr>
  </w:style>
  <w:style w:type="paragraph" w:customStyle="1" w:styleId="xl86">
    <w:name w:val="xl86"/>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7">
    <w:name w:val="xl87"/>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Norml"/>
    <w:rsid w:val="009A4F5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Norml"/>
    <w:rsid w:val="009A4F51"/>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90">
    <w:name w:val="xl90"/>
    <w:basedOn w:val="Norml"/>
    <w:rsid w:val="009A4F51"/>
    <w:pPr>
      <w:pBdr>
        <w:top w:val="single" w:sz="12"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2">
    <w:name w:val="xl92"/>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000000"/>
    </w:rPr>
  </w:style>
  <w:style w:type="paragraph" w:customStyle="1" w:styleId="xl94">
    <w:name w:val="xl94"/>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5">
    <w:name w:val="xl95"/>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rPr>
  </w:style>
  <w:style w:type="paragraph" w:customStyle="1" w:styleId="xl96">
    <w:name w:val="xl96"/>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FF0000"/>
    </w:rPr>
  </w:style>
  <w:style w:type="paragraph" w:customStyle="1" w:styleId="xl97">
    <w:name w:val="xl97"/>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98">
    <w:name w:val="xl98"/>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99">
    <w:name w:val="xl99"/>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00">
    <w:name w:val="xl100"/>
    <w:basedOn w:val="Norml"/>
    <w:rsid w:val="009A4F51"/>
    <w:pPr>
      <w:pBdr>
        <w:bottom w:val="single" w:sz="12"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1">
    <w:name w:val="xl101"/>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2">
    <w:name w:val="xl102"/>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i/>
      <w:iCs/>
      <w:color w:val="FF0000"/>
    </w:rPr>
  </w:style>
  <w:style w:type="paragraph" w:customStyle="1" w:styleId="xl103">
    <w:name w:val="xl103"/>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style>
  <w:style w:type="paragraph" w:customStyle="1" w:styleId="xl104">
    <w:name w:val="xl104"/>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5">
    <w:name w:val="xl105"/>
    <w:basedOn w:val="Norml"/>
    <w:rsid w:val="009A4F5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6">
    <w:name w:val="xl106"/>
    <w:basedOn w:val="Norml"/>
    <w:rsid w:val="009A4F5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7">
    <w:name w:val="xl107"/>
    <w:basedOn w:val="Norml"/>
    <w:rsid w:val="009A4F51"/>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8">
    <w:name w:val="xl108"/>
    <w:basedOn w:val="Norml"/>
    <w:rsid w:val="009A4F5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9">
    <w:name w:val="xl109"/>
    <w:basedOn w:val="Norml"/>
    <w:rsid w:val="009A4F51"/>
    <w:pPr>
      <w:pBdr>
        <w:top w:val="single" w:sz="8" w:space="0" w:color="auto"/>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0">
    <w:name w:val="xl110"/>
    <w:basedOn w:val="Norml"/>
    <w:rsid w:val="009A4F51"/>
    <w:pPr>
      <w:pBdr>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1">
    <w:name w:val="xl111"/>
    <w:basedOn w:val="Norml"/>
    <w:rsid w:val="009A4F51"/>
    <w:pPr>
      <w:pBdr>
        <w:left w:val="single" w:sz="8" w:space="0" w:color="auto"/>
        <w:bottom w:val="single" w:sz="12" w:space="0" w:color="auto"/>
        <w:right w:val="single" w:sz="8" w:space="0" w:color="auto"/>
      </w:pBdr>
      <w:spacing w:before="100" w:beforeAutospacing="1" w:after="100" w:afterAutospacing="1"/>
      <w:jc w:val="both"/>
      <w:textAlignment w:val="center"/>
    </w:pPr>
    <w:rPr>
      <w:b/>
      <w:bCs/>
      <w:color w:val="000000"/>
    </w:rPr>
  </w:style>
  <w:style w:type="paragraph" w:customStyle="1" w:styleId="xl112">
    <w:name w:val="xl112"/>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3">
    <w:name w:val="xl113"/>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4">
    <w:name w:val="xl114"/>
    <w:basedOn w:val="Norml"/>
    <w:rsid w:val="009A4F5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15">
    <w:name w:val="xl115"/>
    <w:basedOn w:val="Norml"/>
    <w:rsid w:val="009A4F5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16">
    <w:name w:val="xl116"/>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color w:val="FF0000"/>
    </w:rPr>
  </w:style>
  <w:style w:type="paragraph" w:customStyle="1" w:styleId="xl117">
    <w:name w:val="xl117"/>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118">
    <w:name w:val="xl118"/>
    <w:basedOn w:val="Norml"/>
    <w:rsid w:val="009A4F51"/>
    <w:pPr>
      <w:pBdr>
        <w:top w:val="single" w:sz="8" w:space="0" w:color="auto"/>
        <w:left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19">
    <w:name w:val="xl119"/>
    <w:basedOn w:val="Norml"/>
    <w:rsid w:val="009A4F51"/>
    <w:pPr>
      <w:pBdr>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20">
    <w:name w:val="xl120"/>
    <w:basedOn w:val="Norml"/>
    <w:rsid w:val="009A4F5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1">
    <w:name w:val="xl121"/>
    <w:basedOn w:val="Norml"/>
    <w:rsid w:val="009A4F51"/>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2">
    <w:name w:val="xl122"/>
    <w:basedOn w:val="Norml"/>
    <w:rsid w:val="009A4F51"/>
    <w:pPr>
      <w:pBdr>
        <w:left w:val="single" w:sz="8" w:space="0" w:color="auto"/>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123">
    <w:name w:val="xl123"/>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4">
    <w:name w:val="xl124"/>
    <w:basedOn w:val="Norml"/>
    <w:rsid w:val="009A4F51"/>
    <w:pPr>
      <w:pBdr>
        <w:top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l"/>
    <w:rsid w:val="009A4F51"/>
    <w:pPr>
      <w:pBdr>
        <w:top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26">
    <w:name w:val="xl126"/>
    <w:basedOn w:val="Norml"/>
    <w:rsid w:val="009A4F51"/>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27">
    <w:name w:val="xl127"/>
    <w:basedOn w:val="Norml"/>
    <w:rsid w:val="009A4F51"/>
    <w:pPr>
      <w:pBdr>
        <w:top w:val="single" w:sz="8" w:space="0" w:color="auto"/>
      </w:pBdr>
      <w:spacing w:before="100" w:beforeAutospacing="1" w:after="100" w:afterAutospacing="1"/>
      <w:jc w:val="center"/>
      <w:textAlignment w:val="center"/>
    </w:pPr>
    <w:rPr>
      <w:b/>
      <w:bCs/>
      <w:color w:val="000000"/>
    </w:rPr>
  </w:style>
  <w:style w:type="paragraph" w:customStyle="1" w:styleId="xl128">
    <w:name w:val="xl128"/>
    <w:basedOn w:val="Norml"/>
    <w:rsid w:val="009A4F51"/>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9">
    <w:name w:val="xl129"/>
    <w:basedOn w:val="Norml"/>
    <w:rsid w:val="009A4F51"/>
    <w:pPr>
      <w:pBdr>
        <w:bottom w:val="single" w:sz="8" w:space="0" w:color="auto"/>
      </w:pBdr>
      <w:spacing w:before="100" w:beforeAutospacing="1" w:after="100" w:afterAutospacing="1"/>
      <w:jc w:val="center"/>
      <w:textAlignment w:val="center"/>
    </w:pPr>
    <w:rPr>
      <w:b/>
      <w:bCs/>
      <w:color w:val="000000"/>
    </w:rPr>
  </w:style>
  <w:style w:type="paragraph" w:customStyle="1" w:styleId="xl130">
    <w:name w:val="xl130"/>
    <w:basedOn w:val="Norml"/>
    <w:rsid w:val="009A4F5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1">
    <w:name w:val="xl131"/>
    <w:basedOn w:val="Norml"/>
    <w:rsid w:val="009A4F5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FF0000"/>
    </w:rPr>
  </w:style>
  <w:style w:type="paragraph" w:customStyle="1" w:styleId="xl132">
    <w:name w:val="xl132"/>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rsid w:val="009A4F5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rsid w:val="009A4F51"/>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rsid w:val="009A4F5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rsid w:val="009A4F5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rsid w:val="009A4F5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rsid w:val="009A4F5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rsid w:val="009A4F5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rsid w:val="009A4F5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rsid w:val="009A4F51"/>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rsid w:val="009A4F51"/>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rsid w:val="009A4F51"/>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character" w:styleId="Mrltotthiperhivatkozs">
    <w:name w:val="FollowedHyperlink"/>
    <w:basedOn w:val="Bekezdsalapbettpusa"/>
    <w:rsid w:val="009A4F51"/>
    <w:rPr>
      <w:color w:val="800080"/>
      <w:u w:val="single"/>
    </w:rPr>
  </w:style>
  <w:style w:type="paragraph" w:customStyle="1" w:styleId="Listaszerbekezds2">
    <w:name w:val="Listaszerű bekezdés2"/>
    <w:basedOn w:val="Norml"/>
    <w:rsid w:val="009A4F51"/>
    <w:pPr>
      <w:widowControl w:val="0"/>
      <w:suppressAutoHyphens/>
      <w:ind w:left="720"/>
    </w:pPr>
    <w:rPr>
      <w:kern w:val="1"/>
      <w:lang w:eastAsia="hi-IN" w:bidi="hi-IN"/>
    </w:rPr>
  </w:style>
  <w:style w:type="paragraph" w:customStyle="1" w:styleId="Listaszerbekezds3">
    <w:name w:val="Listaszerű bekezdés3"/>
    <w:basedOn w:val="Norml"/>
    <w:rsid w:val="009A4F51"/>
    <w:pPr>
      <w:widowControl w:val="0"/>
      <w:suppressAutoHyphens/>
      <w:ind w:left="720"/>
    </w:pPr>
    <w:rPr>
      <w:kern w:val="1"/>
      <w:lang w:eastAsia="hi-IN" w:bidi="hi-IN"/>
    </w:rPr>
  </w:style>
  <w:style w:type="paragraph" w:customStyle="1" w:styleId="Vltozat1">
    <w:name w:val="Változat1"/>
    <w:hidden/>
    <w:semiHidden/>
    <w:rsid w:val="009A4F51"/>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basedOn w:val="Bekezdsalapbettpusa"/>
    <w:semiHidden/>
    <w:rsid w:val="009A4F51"/>
    <w:rPr>
      <w:vertAlign w:val="superscript"/>
    </w:rPr>
  </w:style>
  <w:style w:type="paragraph" w:customStyle="1" w:styleId="Listaszerbekezds4">
    <w:name w:val="Listaszerű bekezdés4"/>
    <w:basedOn w:val="Norml"/>
    <w:qFormat/>
    <w:rsid w:val="009A4F51"/>
    <w:pPr>
      <w:spacing w:after="200" w:line="276" w:lineRule="auto"/>
      <w:ind w:left="720"/>
    </w:pPr>
    <w:rPr>
      <w:rFonts w:ascii="Calibri" w:hAnsi="Calibri"/>
      <w:sz w:val="22"/>
      <w:szCs w:val="22"/>
      <w:lang w:eastAsia="en-US"/>
    </w:rPr>
  </w:style>
  <w:style w:type="table" w:styleId="Rcsostblzat">
    <w:name w:val="Table Grid"/>
    <w:basedOn w:val="Normltblzat"/>
    <w:rsid w:val="009A4F51"/>
    <w:pPr>
      <w:spacing w:after="0" w:line="240" w:lineRule="auto"/>
    </w:pPr>
    <w:rPr>
      <w:rFonts w:ascii="Times New Roman" w:eastAsia="MS Mincho"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3">
    <w:name w:val="toc 3"/>
    <w:basedOn w:val="Norml"/>
    <w:next w:val="Norml"/>
    <w:autoRedefine/>
    <w:qFormat/>
    <w:rsid w:val="009A4F51"/>
    <w:pPr>
      <w:spacing w:after="200" w:line="276" w:lineRule="auto"/>
      <w:ind w:left="440"/>
    </w:pPr>
    <w:rPr>
      <w:rFonts w:ascii="Calibri" w:hAnsi="Calibri"/>
      <w:sz w:val="22"/>
      <w:szCs w:val="22"/>
      <w:lang w:eastAsia="en-US"/>
    </w:rPr>
  </w:style>
  <w:style w:type="paragraph" w:styleId="TJ2">
    <w:name w:val="toc 2"/>
    <w:basedOn w:val="Norml"/>
    <w:next w:val="Norml"/>
    <w:autoRedefine/>
    <w:qFormat/>
    <w:rsid w:val="009A4F51"/>
    <w:pPr>
      <w:spacing w:after="100" w:line="276" w:lineRule="auto"/>
      <w:ind w:left="220"/>
    </w:pPr>
    <w:rPr>
      <w:rFonts w:ascii="Calibri" w:hAnsi="Calibri"/>
      <w:sz w:val="22"/>
      <w:szCs w:val="22"/>
    </w:rPr>
  </w:style>
  <w:style w:type="paragraph" w:styleId="TJ1">
    <w:name w:val="toc 1"/>
    <w:basedOn w:val="Norml"/>
    <w:next w:val="Norml"/>
    <w:autoRedefine/>
    <w:qFormat/>
    <w:rsid w:val="009A4F51"/>
    <w:pPr>
      <w:tabs>
        <w:tab w:val="right" w:leader="dot" w:pos="9062"/>
      </w:tabs>
      <w:spacing w:after="100" w:line="276" w:lineRule="auto"/>
    </w:pPr>
    <w:rPr>
      <w:rFonts w:ascii="Palatino Linotype" w:hAnsi="Palatino Linotype"/>
      <w:b/>
      <w:i/>
      <w:noProof/>
      <w:w w:val="99"/>
      <w:kern w:val="1"/>
      <w:sz w:val="22"/>
      <w:szCs w:val="22"/>
      <w:lang w:eastAsia="hi-IN" w:bidi="hi-IN"/>
    </w:rPr>
  </w:style>
  <w:style w:type="character" w:customStyle="1" w:styleId="CharChar">
    <w:name w:val="Char Char"/>
    <w:rsid w:val="009A4F51"/>
    <w:rPr>
      <w:rFonts w:ascii="Tahoma" w:hAnsi="Tahoma"/>
      <w:sz w:val="16"/>
    </w:rPr>
  </w:style>
  <w:style w:type="table" w:customStyle="1" w:styleId="Rcsostblzat7">
    <w:name w:val="Rácsos táblázat7"/>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1">
    <w:name w:val="Listaszerű bekezdés41"/>
    <w:basedOn w:val="Norml"/>
    <w:rsid w:val="009A4F51"/>
    <w:pPr>
      <w:spacing w:after="200" w:line="276" w:lineRule="auto"/>
      <w:ind w:left="720"/>
      <w:contextualSpacing/>
    </w:pPr>
    <w:rPr>
      <w:rFonts w:ascii="Calibri" w:hAnsi="Calibri"/>
      <w:sz w:val="22"/>
      <w:szCs w:val="22"/>
      <w:lang w:eastAsia="en-US"/>
    </w:rPr>
  </w:style>
  <w:style w:type="paragraph" w:customStyle="1" w:styleId="Nincstrkz11">
    <w:name w:val="Nincs térköz11"/>
    <w:rsid w:val="009A4F51"/>
    <w:pPr>
      <w:spacing w:after="0" w:line="240" w:lineRule="auto"/>
    </w:pPr>
    <w:rPr>
      <w:rFonts w:ascii="Calibri" w:eastAsia="Times New Roman" w:hAnsi="Calibri" w:cs="Times New Roman"/>
    </w:rPr>
  </w:style>
  <w:style w:type="table" w:customStyle="1" w:styleId="Rcsostblzat23">
    <w:name w:val="Rácsos táblázat23"/>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9A4F5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9A4F51"/>
    <w:pPr>
      <w:keepNext/>
      <w:keepLines/>
      <w:spacing w:line="276" w:lineRule="auto"/>
      <w:contextualSpacing w:val="0"/>
      <w:outlineLvl w:val="9"/>
    </w:pPr>
    <w:rPr>
      <w:color w:val="365F91"/>
    </w:rPr>
  </w:style>
  <w:style w:type="character" w:customStyle="1" w:styleId="CharChar1">
    <w:name w:val="Char Char1"/>
    <w:semiHidden/>
    <w:rsid w:val="009A4F51"/>
    <w:rPr>
      <w:rFonts w:ascii="Tahoma" w:hAnsi="Tahoma"/>
      <w:sz w:val="16"/>
    </w:rPr>
  </w:style>
  <w:style w:type="paragraph" w:customStyle="1" w:styleId="Vltozat11">
    <w:name w:val="Változat11"/>
    <w:hidden/>
    <w:semiHidden/>
    <w:rsid w:val="009A4F51"/>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A4F51"/>
  </w:style>
  <w:style w:type="table" w:customStyle="1" w:styleId="Rcsostblzat24">
    <w:name w:val="Rácsos táblázat24"/>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9A4F5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rsid w:val="009A4F51"/>
    <w:rPr>
      <w:b/>
      <w:kern w:val="36"/>
      <w:sz w:val="48"/>
    </w:rPr>
  </w:style>
  <w:style w:type="paragraph" w:styleId="NormlWeb">
    <w:name w:val="Normal (Web)"/>
    <w:basedOn w:val="Norml"/>
    <w:rsid w:val="009A4F51"/>
    <w:pPr>
      <w:spacing w:before="100" w:beforeAutospacing="1" w:after="100" w:afterAutospacing="1"/>
    </w:pPr>
  </w:style>
  <w:style w:type="paragraph" w:customStyle="1" w:styleId="Listaszerbekezds5">
    <w:name w:val="Listaszerű bekezdés5"/>
    <w:basedOn w:val="Norml"/>
    <w:uiPriority w:val="99"/>
    <w:rsid w:val="009A4F51"/>
    <w:pPr>
      <w:spacing w:after="200" w:line="276" w:lineRule="auto"/>
      <w:ind w:left="720"/>
    </w:pPr>
    <w:rPr>
      <w:rFonts w:ascii="Calibri" w:hAnsi="Calibri"/>
      <w:sz w:val="22"/>
      <w:szCs w:val="22"/>
      <w:lang w:eastAsia="en-US"/>
    </w:rPr>
  </w:style>
  <w:style w:type="paragraph" w:customStyle="1" w:styleId="Nincstrkz2">
    <w:name w:val="Nincs térköz2"/>
    <w:uiPriority w:val="99"/>
    <w:rsid w:val="009A4F51"/>
    <w:pPr>
      <w:spacing w:after="0" w:line="240" w:lineRule="auto"/>
    </w:pPr>
    <w:rPr>
      <w:rFonts w:ascii="Calibri" w:eastAsia="Times New Roman" w:hAnsi="Calibri" w:cs="Times New Roman"/>
    </w:rPr>
  </w:style>
  <w:style w:type="paragraph" w:styleId="Szvegtrzsbehzssal">
    <w:name w:val="Body Text Indent"/>
    <w:basedOn w:val="Norml"/>
    <w:link w:val="SzvegtrzsbehzssalChar"/>
    <w:rsid w:val="009A4F51"/>
    <w:pPr>
      <w:spacing w:after="120"/>
      <w:ind w:left="283"/>
    </w:pPr>
    <w:rPr>
      <w:rFonts w:eastAsia="Calibri"/>
      <w:lang w:val="x-none"/>
    </w:rPr>
  </w:style>
  <w:style w:type="character" w:customStyle="1" w:styleId="SzvegtrzsbehzssalChar">
    <w:name w:val="Szövegtörzs behúzással Char"/>
    <w:basedOn w:val="Bekezdsalapbettpusa"/>
    <w:link w:val="Szvegtrzsbehzssal"/>
    <w:rsid w:val="009A4F51"/>
    <w:rPr>
      <w:rFonts w:ascii="Times New Roman" w:eastAsia="Calibri" w:hAnsi="Times New Roman" w:cs="Times New Roman"/>
      <w:sz w:val="24"/>
      <w:szCs w:val="24"/>
      <w:lang w:val="x-none" w:eastAsia="hu-HU"/>
    </w:rPr>
  </w:style>
  <w:style w:type="paragraph" w:customStyle="1" w:styleId="Tartalomjegyzkcmsora2">
    <w:name w:val="Tartalomjegyzék címsora2"/>
    <w:basedOn w:val="Cmsor1"/>
    <w:next w:val="Norml"/>
    <w:uiPriority w:val="99"/>
    <w:rsid w:val="009A4F51"/>
    <w:pPr>
      <w:keepNext/>
      <w:keepLines/>
      <w:spacing w:line="276" w:lineRule="auto"/>
      <w:contextualSpacing w:val="0"/>
      <w:outlineLvl w:val="9"/>
    </w:pPr>
    <w:rPr>
      <w:rFonts w:eastAsia="Calibri"/>
      <w:color w:val="365F91"/>
      <w:lang w:val="x-none"/>
    </w:rPr>
  </w:style>
  <w:style w:type="paragraph" w:customStyle="1" w:styleId="Vltozat2">
    <w:name w:val="Változat2"/>
    <w:hidden/>
    <w:uiPriority w:val="99"/>
    <w:rsid w:val="009A4F51"/>
    <w:pPr>
      <w:spacing w:after="0" w:line="240" w:lineRule="auto"/>
    </w:pPr>
    <w:rPr>
      <w:rFonts w:ascii="Times New Roman" w:eastAsia="Times New Roman" w:hAnsi="Times New Roman" w:cs="Mangal"/>
      <w:kern w:val="1"/>
      <w:sz w:val="24"/>
      <w:szCs w:val="21"/>
      <w:lang w:eastAsia="hi-IN" w:bidi="hi-IN"/>
    </w:rPr>
  </w:style>
  <w:style w:type="paragraph" w:styleId="Vltozat">
    <w:name w:val="Revision"/>
    <w:hidden/>
    <w:rsid w:val="009A4F51"/>
    <w:pPr>
      <w:spacing w:after="0" w:line="240" w:lineRule="auto"/>
    </w:pPr>
    <w:rPr>
      <w:rFonts w:ascii="Calibri" w:eastAsia="Times New Roman" w:hAnsi="Calibri" w:cs="Times New Roman"/>
    </w:rPr>
  </w:style>
  <w:style w:type="numbering" w:customStyle="1" w:styleId="Nemlista1">
    <w:name w:val="Nem lista1"/>
    <w:next w:val="Nemlista"/>
    <w:uiPriority w:val="99"/>
    <w:semiHidden/>
    <w:unhideWhenUsed/>
    <w:rsid w:val="009A4F51"/>
  </w:style>
  <w:style w:type="numbering" w:customStyle="1" w:styleId="Nemlista11">
    <w:name w:val="Nem lista11"/>
    <w:next w:val="Nemlista"/>
    <w:uiPriority w:val="99"/>
    <w:semiHidden/>
    <w:unhideWhenUsed/>
    <w:rsid w:val="009A4F51"/>
  </w:style>
  <w:style w:type="numbering" w:customStyle="1" w:styleId="Nemlista2">
    <w:name w:val="Nem lista2"/>
    <w:next w:val="Nemlista"/>
    <w:semiHidden/>
    <w:unhideWhenUsed/>
    <w:rsid w:val="009A4F51"/>
  </w:style>
  <w:style w:type="numbering" w:customStyle="1" w:styleId="Nemlista3">
    <w:name w:val="Nem lista3"/>
    <w:next w:val="Nemlista"/>
    <w:uiPriority w:val="99"/>
    <w:semiHidden/>
    <w:unhideWhenUsed/>
    <w:rsid w:val="009A4F51"/>
  </w:style>
  <w:style w:type="numbering" w:customStyle="1" w:styleId="Nemlista111">
    <w:name w:val="Nem lista111"/>
    <w:next w:val="Nemlista"/>
    <w:uiPriority w:val="99"/>
    <w:semiHidden/>
    <w:unhideWhenUsed/>
    <w:rsid w:val="009A4F51"/>
  </w:style>
  <w:style w:type="numbering" w:customStyle="1" w:styleId="Nemlista4">
    <w:name w:val="Nem lista4"/>
    <w:next w:val="Nemlista"/>
    <w:semiHidden/>
    <w:rsid w:val="009A4F51"/>
  </w:style>
  <w:style w:type="paragraph" w:styleId="Nincstrkz">
    <w:name w:val="No Spacing"/>
    <w:uiPriority w:val="99"/>
    <w:qFormat/>
    <w:rsid w:val="009A4F51"/>
    <w:pPr>
      <w:spacing w:after="0" w:line="240" w:lineRule="auto"/>
    </w:pPr>
    <w:rPr>
      <w:rFonts w:ascii="Calibri" w:eastAsia="Times New Roman" w:hAnsi="Calibri" w:cs="Times New Roman"/>
    </w:rPr>
  </w:style>
  <w:style w:type="paragraph" w:styleId="Tartalomjegyzkcmsora">
    <w:name w:val="TOC Heading"/>
    <w:basedOn w:val="Cmsor1"/>
    <w:next w:val="Norml"/>
    <w:uiPriority w:val="99"/>
    <w:qFormat/>
    <w:rsid w:val="009A4F51"/>
    <w:pPr>
      <w:keepNext/>
      <w:keepLines/>
      <w:spacing w:line="276" w:lineRule="auto"/>
      <w:contextualSpacing w:val="0"/>
      <w:outlineLvl w:val="9"/>
    </w:pPr>
    <w:rPr>
      <w:rFonts w:eastAsia="Calibri"/>
      <w:color w:val="365F91"/>
    </w:rPr>
  </w:style>
  <w:style w:type="numbering" w:customStyle="1" w:styleId="Nemlista5">
    <w:name w:val="Nem lista5"/>
    <w:next w:val="Nemlista"/>
    <w:uiPriority w:val="99"/>
    <w:semiHidden/>
    <w:unhideWhenUsed/>
    <w:rsid w:val="009A4F51"/>
  </w:style>
  <w:style w:type="numbering" w:customStyle="1" w:styleId="Nemlista12">
    <w:name w:val="Nem lista12"/>
    <w:next w:val="Nemlista"/>
    <w:uiPriority w:val="99"/>
    <w:semiHidden/>
    <w:unhideWhenUsed/>
    <w:rsid w:val="009A4F51"/>
  </w:style>
  <w:style w:type="numbering" w:customStyle="1" w:styleId="Nemlista21">
    <w:name w:val="Nem lista21"/>
    <w:next w:val="Nemlista"/>
    <w:semiHidden/>
    <w:unhideWhenUsed/>
    <w:rsid w:val="009A4F51"/>
  </w:style>
  <w:style w:type="numbering" w:customStyle="1" w:styleId="Nemlista31">
    <w:name w:val="Nem lista31"/>
    <w:next w:val="Nemlista"/>
    <w:uiPriority w:val="99"/>
    <w:semiHidden/>
    <w:unhideWhenUsed/>
    <w:rsid w:val="009A4F51"/>
  </w:style>
  <w:style w:type="numbering" w:customStyle="1" w:styleId="Nemlista112">
    <w:name w:val="Nem lista112"/>
    <w:next w:val="Nemlista"/>
    <w:uiPriority w:val="99"/>
    <w:semiHidden/>
    <w:unhideWhenUsed/>
    <w:rsid w:val="009A4F51"/>
  </w:style>
  <w:style w:type="numbering" w:customStyle="1" w:styleId="Nemlista41">
    <w:name w:val="Nem lista41"/>
    <w:next w:val="Nemlista"/>
    <w:semiHidden/>
    <w:rsid w:val="009A4F51"/>
  </w:style>
  <w:style w:type="paragraph" w:customStyle="1" w:styleId="Listaszerbekezds12">
    <w:name w:val="Listaszerű bekezdés12"/>
    <w:basedOn w:val="Norml"/>
    <w:rsid w:val="009A4F51"/>
    <w:pPr>
      <w:widowControl w:val="0"/>
      <w:suppressAutoHyphens/>
      <w:ind w:left="720"/>
    </w:pPr>
    <w:rPr>
      <w:rFonts w:eastAsia="Calibri"/>
      <w:kern w:val="1"/>
      <w:lang w:eastAsia="hi-IN" w:bidi="hi-IN"/>
    </w:rPr>
  </w:style>
  <w:style w:type="paragraph" w:customStyle="1" w:styleId="Nincstrkz12">
    <w:name w:val="Nincs térköz12"/>
    <w:uiPriority w:val="99"/>
    <w:qFormat/>
    <w:rsid w:val="009A4F51"/>
    <w:pPr>
      <w:spacing w:after="0" w:line="240" w:lineRule="auto"/>
    </w:pPr>
    <w:rPr>
      <w:rFonts w:ascii="Calibri" w:eastAsia="Calibri" w:hAnsi="Calibri" w:cs="Times New Roman"/>
    </w:rPr>
  </w:style>
  <w:style w:type="paragraph" w:customStyle="1" w:styleId="Tartalomjegyzkcmsora12">
    <w:name w:val="Tartalomjegyzék címsora12"/>
    <w:basedOn w:val="Cmsor1"/>
    <w:next w:val="Norml"/>
    <w:uiPriority w:val="39"/>
    <w:qFormat/>
    <w:rsid w:val="009A4F51"/>
    <w:pPr>
      <w:keepNext/>
      <w:keepLines/>
      <w:spacing w:line="276" w:lineRule="auto"/>
      <w:contextualSpacing w:val="0"/>
      <w:outlineLvl w:val="9"/>
    </w:pPr>
    <w:rPr>
      <w:color w:val="365F91"/>
    </w:rPr>
  </w:style>
  <w:style w:type="character" w:customStyle="1" w:styleId="CharChar2">
    <w:name w:val="Char Char2"/>
    <w:uiPriority w:val="99"/>
    <w:rsid w:val="009A4F51"/>
    <w:rPr>
      <w:rFonts w:ascii="Tahoma" w:eastAsia="Times New Roman" w:hAnsi="Tahoma" w:cs="Courier New"/>
      <w:sz w:val="16"/>
      <w:szCs w:val="16"/>
    </w:rPr>
  </w:style>
  <w:style w:type="paragraph" w:customStyle="1" w:styleId="Vltozat12">
    <w:name w:val="Változat12"/>
    <w:hidden/>
    <w:uiPriority w:val="99"/>
    <w:semiHidden/>
    <w:rsid w:val="009A4F51"/>
    <w:pPr>
      <w:spacing w:after="0" w:line="240" w:lineRule="auto"/>
    </w:pPr>
    <w:rPr>
      <w:rFonts w:ascii="Times New Roman" w:eastAsia="Lucida Sans Unicode" w:hAnsi="Times New Roman" w:cs="Mangal"/>
      <w:kern w:val="1"/>
      <w:sz w:val="24"/>
      <w:szCs w:val="21"/>
      <w:lang w:eastAsia="hi-IN" w:bidi="hi-IN"/>
    </w:rPr>
  </w:style>
  <w:style w:type="paragraph" w:customStyle="1" w:styleId="SZVK">
    <w:name w:val="SZVK"/>
    <w:basedOn w:val="Norml"/>
    <w:rsid w:val="009A4F5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SZVK3">
    <w:name w:val="SZVK3"/>
    <w:basedOn w:val="Norml"/>
    <w:rsid w:val="009A4F5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xl63">
    <w:name w:val="xl63"/>
    <w:basedOn w:val="Norml"/>
    <w:rsid w:val="009A4F51"/>
    <w:pPr>
      <w:spacing w:before="100" w:beforeAutospacing="1" w:after="100" w:afterAutospacing="1"/>
    </w:pPr>
  </w:style>
  <w:style w:type="paragraph" w:customStyle="1" w:styleId="xl64">
    <w:name w:val="xl64"/>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Palatino Linotype" w:hAnsi="Palatino Linotype"/>
      <w:sz w:val="20"/>
      <w:szCs w:val="20"/>
    </w:rPr>
  </w:style>
  <w:style w:type="paragraph" w:customStyle="1" w:styleId="SZVK4">
    <w:name w:val="SZVK4"/>
    <w:basedOn w:val="Norml"/>
    <w:rsid w:val="009A4F51"/>
    <w:pPr>
      <w:widowControl w:val="0"/>
      <w:numPr>
        <w:ilvl w:val="1"/>
        <w:numId w:val="9"/>
      </w:numPr>
      <w:suppressAutoHyphens/>
    </w:pPr>
    <w:rPr>
      <w:rFonts w:ascii="Palatino Linotype" w:hAnsi="Palatino Linotype" w:cs="Mangal"/>
      <w:b/>
      <w:color w:val="0070C0"/>
      <w:kern w:val="1"/>
      <w:lang w:eastAsia="hi-IN" w:bidi="hi-IN"/>
    </w:rPr>
  </w:style>
  <w:style w:type="character" w:styleId="Oldalszm">
    <w:name w:val="page number"/>
    <w:basedOn w:val="Bekezdsalapbettpusa"/>
    <w:rsid w:val="009A4F51"/>
  </w:style>
  <w:style w:type="paragraph" w:customStyle="1" w:styleId="Listaszerbekezds11">
    <w:name w:val="Listaszerű bekezdés11"/>
    <w:basedOn w:val="Norml"/>
    <w:uiPriority w:val="99"/>
    <w:rsid w:val="009A4F51"/>
    <w:pPr>
      <w:widowControl w:val="0"/>
      <w:suppressAutoHyphens/>
      <w:ind w:left="720"/>
    </w:pPr>
    <w:rPr>
      <w:kern w:val="1"/>
      <w:lang w:eastAsia="hi-IN" w:bidi="hi-IN"/>
    </w:rPr>
  </w:style>
  <w:style w:type="character" w:customStyle="1" w:styleId="HeaderChar">
    <w:name w:val="Header Char"/>
    <w:uiPriority w:val="99"/>
    <w:locked/>
    <w:rsid w:val="009A4F51"/>
    <w:rPr>
      <w:rFonts w:ascii="Times New Roman" w:hAnsi="Times New Roman" w:cs="Mangal"/>
      <w:kern w:val="1"/>
      <w:sz w:val="21"/>
      <w:szCs w:val="21"/>
      <w:lang w:val="x-none" w:eastAsia="hi-IN" w:bidi="hi-IN"/>
    </w:rPr>
  </w:style>
  <w:style w:type="character" w:customStyle="1" w:styleId="Heading1Char">
    <w:name w:val="Heading 1 Char"/>
    <w:uiPriority w:val="99"/>
    <w:locked/>
    <w:rsid w:val="009A4F51"/>
    <w:rPr>
      <w:rFonts w:ascii="Cambria" w:hAnsi="Cambria" w:cs="Times New Roman"/>
      <w:b/>
      <w:bCs/>
      <w:kern w:val="32"/>
      <w:sz w:val="32"/>
      <w:szCs w:val="32"/>
      <w:lang w:eastAsia="en-US"/>
    </w:rPr>
  </w:style>
  <w:style w:type="character" w:customStyle="1" w:styleId="Heading2Char">
    <w:name w:val="Heading 2 Char"/>
    <w:uiPriority w:val="99"/>
    <w:semiHidden/>
    <w:locked/>
    <w:rsid w:val="009A4F51"/>
    <w:rPr>
      <w:rFonts w:ascii="Cambria" w:hAnsi="Cambria" w:cs="Times New Roman"/>
      <w:b/>
      <w:i/>
      <w:sz w:val="28"/>
      <w:lang w:eastAsia="en-US"/>
    </w:rPr>
  </w:style>
  <w:style w:type="character" w:customStyle="1" w:styleId="Heading3Char">
    <w:name w:val="Heading 3 Char"/>
    <w:uiPriority w:val="99"/>
    <w:semiHidden/>
    <w:locked/>
    <w:rsid w:val="009A4F51"/>
    <w:rPr>
      <w:rFonts w:ascii="Cambria" w:hAnsi="Cambria" w:cs="Times New Roman"/>
      <w:b/>
      <w:bCs/>
      <w:sz w:val="26"/>
      <w:szCs w:val="26"/>
      <w:lang w:eastAsia="en-US"/>
    </w:rPr>
  </w:style>
  <w:style w:type="character" w:customStyle="1" w:styleId="FootnoteTextChar">
    <w:name w:val="Footnote Text Char"/>
    <w:uiPriority w:val="99"/>
    <w:semiHidden/>
    <w:locked/>
    <w:rsid w:val="009A4F51"/>
    <w:rPr>
      <w:rFonts w:cs="Calibri"/>
      <w:sz w:val="20"/>
      <w:szCs w:val="20"/>
      <w:lang w:eastAsia="en-US"/>
    </w:rPr>
  </w:style>
  <w:style w:type="character" w:customStyle="1" w:styleId="CommentTextChar">
    <w:name w:val="Comment Text Char"/>
    <w:uiPriority w:val="99"/>
    <w:semiHidden/>
    <w:locked/>
    <w:rsid w:val="009A4F51"/>
    <w:rPr>
      <w:rFonts w:cs="Calibri"/>
      <w:sz w:val="20"/>
      <w:szCs w:val="20"/>
      <w:lang w:eastAsia="en-US"/>
    </w:rPr>
  </w:style>
  <w:style w:type="character" w:customStyle="1" w:styleId="CommentSubjectChar">
    <w:name w:val="Comment Subject Char"/>
    <w:uiPriority w:val="99"/>
    <w:semiHidden/>
    <w:locked/>
    <w:rsid w:val="009A4F51"/>
    <w:rPr>
      <w:rFonts w:ascii="Calibri" w:eastAsia="Times New Roman" w:hAnsi="Calibri" w:cs="Calibri"/>
      <w:b/>
      <w:bCs/>
      <w:sz w:val="20"/>
      <w:szCs w:val="20"/>
      <w:lang w:val="x-none" w:eastAsia="en-US"/>
    </w:rPr>
  </w:style>
  <w:style w:type="character" w:customStyle="1" w:styleId="BalloonTextChar">
    <w:name w:val="Balloon Text Char"/>
    <w:uiPriority w:val="99"/>
    <w:semiHidden/>
    <w:locked/>
    <w:rsid w:val="009A4F51"/>
    <w:rPr>
      <w:rFonts w:ascii="Times New Roman" w:hAnsi="Times New Roman" w:cs="Calibri"/>
      <w:sz w:val="2"/>
      <w:lang w:eastAsia="en-US"/>
    </w:rPr>
  </w:style>
  <w:style w:type="character" w:customStyle="1" w:styleId="BodyTextIndent2Char">
    <w:name w:val="Body Text Indent 2 Char"/>
    <w:uiPriority w:val="99"/>
    <w:semiHidden/>
    <w:locked/>
    <w:rsid w:val="009A4F51"/>
    <w:rPr>
      <w:rFonts w:cs="Calibri"/>
      <w:lang w:eastAsia="en-US"/>
    </w:rPr>
  </w:style>
  <w:style w:type="character" w:customStyle="1" w:styleId="FooterChar">
    <w:name w:val="Footer Char"/>
    <w:uiPriority w:val="99"/>
    <w:semiHidden/>
    <w:locked/>
    <w:rsid w:val="009A4F51"/>
    <w:rPr>
      <w:rFonts w:cs="Calibri"/>
      <w:lang w:eastAsia="en-US"/>
    </w:rPr>
  </w:style>
  <w:style w:type="character" w:customStyle="1" w:styleId="SubtitleChar">
    <w:name w:val="Subtitle Char"/>
    <w:uiPriority w:val="99"/>
    <w:locked/>
    <w:rsid w:val="009A4F51"/>
    <w:rPr>
      <w:rFonts w:ascii="Cambria" w:hAnsi="Cambria" w:cs="Times New Roman"/>
      <w:sz w:val="24"/>
      <w:szCs w:val="24"/>
      <w:lang w:eastAsia="en-US"/>
    </w:rPr>
  </w:style>
  <w:style w:type="paragraph" w:styleId="Dtum">
    <w:name w:val="Date"/>
    <w:basedOn w:val="Norml"/>
    <w:next w:val="Norml"/>
    <w:link w:val="DtumChar"/>
    <w:uiPriority w:val="99"/>
    <w:rsid w:val="009A4F51"/>
    <w:pPr>
      <w:spacing w:after="200" w:line="276" w:lineRule="auto"/>
    </w:pPr>
    <w:rPr>
      <w:rFonts w:ascii="Calibri" w:eastAsia="Calibri" w:hAnsi="Calibri"/>
      <w:sz w:val="20"/>
      <w:szCs w:val="20"/>
      <w:lang w:val="x-none" w:eastAsia="en-US"/>
    </w:rPr>
  </w:style>
  <w:style w:type="character" w:customStyle="1" w:styleId="DtumChar">
    <w:name w:val="Dátum Char"/>
    <w:basedOn w:val="Bekezdsalapbettpusa"/>
    <w:link w:val="Dtum"/>
    <w:uiPriority w:val="99"/>
    <w:rsid w:val="009A4F51"/>
    <w:rPr>
      <w:rFonts w:ascii="Calibri" w:eastAsia="Calibri" w:hAnsi="Calibri" w:cs="Times New Roman"/>
      <w:sz w:val="20"/>
      <w:szCs w:val="20"/>
      <w:lang w:val="x-none"/>
    </w:rPr>
  </w:style>
  <w:style w:type="character" w:customStyle="1" w:styleId="DateChar">
    <w:name w:val="Date Char"/>
    <w:uiPriority w:val="99"/>
    <w:semiHidden/>
    <w:locked/>
    <w:rsid w:val="009A4F51"/>
    <w:rPr>
      <w:rFonts w:cs="Calibri"/>
      <w:lang w:eastAsia="en-US"/>
    </w:rPr>
  </w:style>
  <w:style w:type="paragraph" w:customStyle="1" w:styleId="CharChar2Char1">
    <w:name w:val="Char Char2 Char1"/>
    <w:basedOn w:val="Norml"/>
    <w:uiPriority w:val="99"/>
    <w:rsid w:val="009A4F51"/>
    <w:pPr>
      <w:spacing w:after="160" w:line="240" w:lineRule="exact"/>
    </w:pPr>
    <w:rPr>
      <w:rFonts w:ascii="Tahoma" w:hAnsi="Tahoma" w:cs="Tahoma"/>
      <w:sz w:val="20"/>
      <w:szCs w:val="20"/>
      <w:lang w:val="en-US" w:eastAsia="en-US"/>
    </w:rPr>
  </w:style>
  <w:style w:type="character" w:customStyle="1" w:styleId="CharChar3">
    <w:name w:val="Char Char3"/>
    <w:uiPriority w:val="99"/>
    <w:rsid w:val="009A4F51"/>
    <w:rPr>
      <w:rFonts w:ascii="Calibri" w:hAnsi="Calibri"/>
      <w:b/>
      <w:lang w:eastAsia="en-US"/>
    </w:rPr>
  </w:style>
  <w:style w:type="paragraph" w:customStyle="1" w:styleId="ListParagraph1">
    <w:name w:val="List Paragraph1"/>
    <w:basedOn w:val="Norml"/>
    <w:uiPriority w:val="99"/>
    <w:rsid w:val="009A4F51"/>
    <w:pPr>
      <w:widowControl w:val="0"/>
      <w:suppressAutoHyphens/>
      <w:ind w:left="720"/>
    </w:pPr>
    <w:rPr>
      <w:rFonts w:eastAsia="Calibri"/>
      <w:kern w:val="1"/>
      <w:lang w:eastAsia="hi-IN" w:bidi="hi-IN"/>
    </w:rPr>
  </w:style>
  <w:style w:type="paragraph" w:styleId="Szvegtrzs2">
    <w:name w:val="Body Text 2"/>
    <w:basedOn w:val="Norml"/>
    <w:link w:val="Szvegtrzs2Char"/>
    <w:uiPriority w:val="99"/>
    <w:rsid w:val="009A4F51"/>
    <w:pPr>
      <w:spacing w:before="60" w:after="60"/>
      <w:ind w:firstLine="170"/>
      <w:jc w:val="both"/>
    </w:pPr>
    <w:rPr>
      <w:rFonts w:ascii="Calibri" w:hAnsi="Calibri"/>
      <w:sz w:val="20"/>
      <w:szCs w:val="20"/>
      <w:lang w:val="x-none" w:eastAsia="en-US"/>
    </w:rPr>
  </w:style>
  <w:style w:type="character" w:customStyle="1" w:styleId="Szvegtrzs2Char">
    <w:name w:val="Szövegtörzs 2 Char"/>
    <w:basedOn w:val="Bekezdsalapbettpusa"/>
    <w:link w:val="Szvegtrzs2"/>
    <w:uiPriority w:val="99"/>
    <w:rsid w:val="009A4F51"/>
    <w:rPr>
      <w:rFonts w:ascii="Calibri" w:eastAsia="Times New Roman" w:hAnsi="Calibri" w:cs="Times New Roman"/>
      <w:sz w:val="20"/>
      <w:szCs w:val="20"/>
      <w:lang w:val="x-none"/>
    </w:rPr>
  </w:style>
  <w:style w:type="character" w:customStyle="1" w:styleId="BodyText2Char">
    <w:name w:val="Body Text 2 Char"/>
    <w:uiPriority w:val="99"/>
    <w:semiHidden/>
    <w:locked/>
    <w:rsid w:val="009A4F51"/>
    <w:rPr>
      <w:rFonts w:cs="Calibri"/>
      <w:lang w:eastAsia="en-US"/>
    </w:rPr>
  </w:style>
  <w:style w:type="paragraph" w:customStyle="1" w:styleId="tem11">
    <w:name w:val="tem11"/>
    <w:basedOn w:val="Stlus3"/>
    <w:uiPriority w:val="99"/>
    <w:rsid w:val="009A4F51"/>
    <w:pPr>
      <w:ind w:left="2552"/>
    </w:pPr>
    <w:rPr>
      <w:rFonts w:ascii="Calibri" w:hAnsi="Calibri"/>
    </w:rPr>
  </w:style>
  <w:style w:type="paragraph" w:customStyle="1" w:styleId="Attila10">
    <w:name w:val="Attila10"/>
    <w:basedOn w:val="Norml"/>
    <w:uiPriority w:val="99"/>
    <w:rsid w:val="009A4F51"/>
    <w:rPr>
      <w:rFonts w:ascii="Arial" w:hAnsi="Arial" w:cs="Arial"/>
      <w:sz w:val="20"/>
      <w:szCs w:val="20"/>
    </w:rPr>
  </w:style>
  <w:style w:type="character" w:customStyle="1" w:styleId="BodyTextChar">
    <w:name w:val="Body Text Char"/>
    <w:uiPriority w:val="99"/>
    <w:semiHidden/>
    <w:locked/>
    <w:rsid w:val="009A4F51"/>
    <w:rPr>
      <w:rFonts w:eastAsia="Times New Roman" w:cs="Times New Roman"/>
      <w:lang w:eastAsia="en-US"/>
    </w:rPr>
  </w:style>
  <w:style w:type="paragraph" w:styleId="Lista">
    <w:name w:val="List"/>
    <w:basedOn w:val="Norml"/>
    <w:rsid w:val="009A4F51"/>
    <w:pPr>
      <w:ind w:left="283" w:hanging="283"/>
    </w:pPr>
    <w:rPr>
      <w:rFonts w:ascii="Calibri" w:hAnsi="Calibri"/>
      <w:sz w:val="20"/>
      <w:szCs w:val="20"/>
    </w:rPr>
  </w:style>
  <w:style w:type="character" w:customStyle="1" w:styleId="Szvegtrzs0">
    <w:name w:val="Szövegtörzs_"/>
    <w:link w:val="Szvegtrzs1"/>
    <w:uiPriority w:val="99"/>
    <w:locked/>
    <w:rsid w:val="009A4F51"/>
    <w:rPr>
      <w:sz w:val="21"/>
      <w:shd w:val="clear" w:color="auto" w:fill="FFFFFF"/>
    </w:rPr>
  </w:style>
  <w:style w:type="paragraph" w:customStyle="1" w:styleId="Szvegtrzs1">
    <w:name w:val="Szövegtörzs1"/>
    <w:basedOn w:val="Norml"/>
    <w:link w:val="Szvegtrzs0"/>
    <w:uiPriority w:val="99"/>
    <w:rsid w:val="009A4F51"/>
    <w:pPr>
      <w:shd w:val="clear" w:color="auto" w:fill="FFFFFF"/>
      <w:spacing w:line="403" w:lineRule="exact"/>
      <w:ind w:hanging="1060"/>
      <w:jc w:val="both"/>
    </w:pPr>
    <w:rPr>
      <w:rFonts w:asciiTheme="minorHAnsi" w:eastAsiaTheme="minorHAnsi" w:hAnsiTheme="minorHAnsi" w:cstheme="minorBidi"/>
      <w:sz w:val="21"/>
      <w:szCs w:val="22"/>
      <w:shd w:val="clear" w:color="auto" w:fill="FFFFFF"/>
      <w:lang w:eastAsia="en-US"/>
    </w:rPr>
  </w:style>
  <w:style w:type="character" w:customStyle="1" w:styleId="Cmsor20">
    <w:name w:val="Címsor #2_"/>
    <w:link w:val="Cmsor21"/>
    <w:uiPriority w:val="99"/>
    <w:locked/>
    <w:rsid w:val="009A4F51"/>
    <w:rPr>
      <w:b/>
      <w:shd w:val="clear" w:color="auto" w:fill="FFFFFF"/>
    </w:rPr>
  </w:style>
  <w:style w:type="paragraph" w:customStyle="1" w:styleId="Cmsor21">
    <w:name w:val="Címsor #2"/>
    <w:basedOn w:val="Norml"/>
    <w:link w:val="Cmsor20"/>
    <w:uiPriority w:val="99"/>
    <w:rsid w:val="009A4F51"/>
    <w:pPr>
      <w:shd w:val="clear" w:color="auto" w:fill="FFFFFF"/>
      <w:spacing w:before="180" w:after="60" w:line="240" w:lineRule="atLeast"/>
      <w:ind w:hanging="1060"/>
      <w:jc w:val="both"/>
      <w:outlineLvl w:val="1"/>
    </w:pPr>
    <w:rPr>
      <w:rFonts w:asciiTheme="minorHAnsi" w:eastAsiaTheme="minorHAnsi" w:hAnsiTheme="minorHAnsi" w:cstheme="minorBidi"/>
      <w:b/>
      <w:sz w:val="22"/>
      <w:szCs w:val="22"/>
      <w:shd w:val="clear" w:color="auto" w:fill="FFFFFF"/>
      <w:lang w:eastAsia="en-US"/>
    </w:rPr>
  </w:style>
  <w:style w:type="character" w:customStyle="1" w:styleId="Cmsor40">
    <w:name w:val="Címsor #4_"/>
    <w:link w:val="Cmsor41"/>
    <w:uiPriority w:val="99"/>
    <w:locked/>
    <w:rsid w:val="009A4F51"/>
    <w:rPr>
      <w:shd w:val="clear" w:color="auto" w:fill="FFFFFF"/>
    </w:rPr>
  </w:style>
  <w:style w:type="paragraph" w:customStyle="1" w:styleId="Cmsor41">
    <w:name w:val="Címsor #4"/>
    <w:basedOn w:val="Norml"/>
    <w:link w:val="Cmsor40"/>
    <w:uiPriority w:val="99"/>
    <w:rsid w:val="009A4F51"/>
    <w:pPr>
      <w:shd w:val="clear" w:color="auto" w:fill="FFFFFF"/>
      <w:spacing w:after="300" w:line="240" w:lineRule="atLeast"/>
      <w:ind w:hanging="1080"/>
      <w:outlineLvl w:val="3"/>
    </w:pPr>
    <w:rPr>
      <w:rFonts w:asciiTheme="minorHAnsi" w:eastAsiaTheme="minorHAnsi" w:hAnsiTheme="minorHAnsi" w:cstheme="minorBidi"/>
      <w:sz w:val="22"/>
      <w:szCs w:val="22"/>
      <w:shd w:val="clear" w:color="auto" w:fill="FFFFFF"/>
      <w:lang w:eastAsia="en-US"/>
    </w:rPr>
  </w:style>
  <w:style w:type="character" w:customStyle="1" w:styleId="Cmsor30">
    <w:name w:val="Címsor #3_"/>
    <w:link w:val="Cmsor31"/>
    <w:uiPriority w:val="99"/>
    <w:locked/>
    <w:rsid w:val="009A4F51"/>
    <w:rPr>
      <w:shd w:val="clear" w:color="auto" w:fill="FFFFFF"/>
    </w:rPr>
  </w:style>
  <w:style w:type="paragraph" w:customStyle="1" w:styleId="Cmsor31">
    <w:name w:val="Címsor #3"/>
    <w:basedOn w:val="Norml"/>
    <w:link w:val="Cmsor30"/>
    <w:uiPriority w:val="99"/>
    <w:rsid w:val="009A4F51"/>
    <w:pPr>
      <w:shd w:val="clear" w:color="auto" w:fill="FFFFFF"/>
      <w:spacing w:after="300" w:line="240" w:lineRule="atLeast"/>
      <w:ind w:hanging="300"/>
      <w:outlineLvl w:val="2"/>
    </w:pPr>
    <w:rPr>
      <w:rFonts w:asciiTheme="minorHAnsi" w:eastAsiaTheme="minorHAnsi" w:hAnsiTheme="minorHAnsi" w:cstheme="minorBidi"/>
      <w:sz w:val="22"/>
      <w:szCs w:val="22"/>
      <w:shd w:val="clear" w:color="auto" w:fill="FFFFFF"/>
      <w:lang w:eastAsia="en-US"/>
    </w:rPr>
  </w:style>
  <w:style w:type="paragraph" w:customStyle="1" w:styleId="felsorols1">
    <w:name w:val="felsorolás1"/>
    <w:basedOn w:val="Norml"/>
    <w:uiPriority w:val="99"/>
    <w:rsid w:val="009A4F51"/>
    <w:pPr>
      <w:numPr>
        <w:numId w:val="14"/>
      </w:numPr>
      <w:overflowPunct w:val="0"/>
      <w:autoSpaceDE w:val="0"/>
      <w:autoSpaceDN w:val="0"/>
      <w:adjustRightInd w:val="0"/>
      <w:textAlignment w:val="baseline"/>
    </w:pPr>
    <w:rPr>
      <w:rFonts w:ascii="Calibri" w:hAnsi="Calibri"/>
      <w:sz w:val="26"/>
      <w:szCs w:val="26"/>
    </w:rPr>
  </w:style>
  <w:style w:type="character" w:customStyle="1" w:styleId="FontStyle33">
    <w:name w:val="Font Style33"/>
    <w:uiPriority w:val="99"/>
    <w:rsid w:val="009A4F51"/>
    <w:rPr>
      <w:rFonts w:ascii="Times New Roman" w:hAnsi="Times New Roman"/>
      <w:sz w:val="22"/>
    </w:rPr>
  </w:style>
  <w:style w:type="paragraph" w:styleId="Normlbehzs">
    <w:name w:val="Normal Indent"/>
    <w:basedOn w:val="Norml"/>
    <w:uiPriority w:val="99"/>
    <w:rsid w:val="009A4F51"/>
    <w:pPr>
      <w:numPr>
        <w:numId w:val="15"/>
      </w:numPr>
    </w:pPr>
    <w:rPr>
      <w:rFonts w:ascii="Palatino Linotype" w:hAnsi="Palatino Linotype" w:cs="Palatino Linotype"/>
      <w:lang w:eastAsia="en-US"/>
    </w:rPr>
  </w:style>
  <w:style w:type="paragraph" w:customStyle="1" w:styleId="Nincstrkz21">
    <w:name w:val="Nincs térköz21"/>
    <w:uiPriority w:val="99"/>
    <w:rsid w:val="009A4F51"/>
    <w:pPr>
      <w:spacing w:after="0" w:line="240" w:lineRule="auto"/>
    </w:pPr>
    <w:rPr>
      <w:rFonts w:ascii="Calibri" w:eastAsia="Times New Roman" w:hAnsi="Calibri" w:cs="Calibri"/>
    </w:rPr>
  </w:style>
  <w:style w:type="paragraph" w:customStyle="1" w:styleId="Alaprtelmezett">
    <w:name w:val="Alapértelmezett"/>
    <w:uiPriority w:val="99"/>
    <w:rsid w:val="009A4F51"/>
    <w:pPr>
      <w:tabs>
        <w:tab w:val="left" w:pos="709"/>
      </w:tabs>
      <w:suppressAutoHyphens/>
      <w:spacing w:line="276" w:lineRule="atLeast"/>
    </w:pPr>
    <w:rPr>
      <w:rFonts w:ascii="Calibri" w:eastAsia="Times New Roman" w:hAnsi="Calibri" w:cs="Calibri"/>
    </w:rPr>
  </w:style>
  <w:style w:type="character" w:customStyle="1" w:styleId="CharChar81">
    <w:name w:val="Char Char81"/>
    <w:uiPriority w:val="99"/>
    <w:rsid w:val="009A4F51"/>
    <w:rPr>
      <w:rFonts w:eastAsia="Times New Roman"/>
      <w:b/>
      <w:kern w:val="36"/>
      <w:sz w:val="48"/>
    </w:rPr>
  </w:style>
  <w:style w:type="character" w:customStyle="1" w:styleId="CharChar71">
    <w:name w:val="Char Char71"/>
    <w:uiPriority w:val="99"/>
    <w:rsid w:val="009A4F51"/>
    <w:rPr>
      <w:sz w:val="24"/>
    </w:rPr>
  </w:style>
  <w:style w:type="character" w:customStyle="1" w:styleId="CharChar61">
    <w:name w:val="Char Char61"/>
    <w:uiPriority w:val="99"/>
    <w:rsid w:val="009A4F51"/>
    <w:rPr>
      <w:sz w:val="24"/>
    </w:rPr>
  </w:style>
  <w:style w:type="paragraph" w:customStyle="1" w:styleId="CharChar2Char2">
    <w:name w:val="Char Char2 Char2"/>
    <w:basedOn w:val="Norml"/>
    <w:uiPriority w:val="99"/>
    <w:rsid w:val="009A4F51"/>
    <w:pPr>
      <w:spacing w:after="160" w:line="240" w:lineRule="exact"/>
    </w:pPr>
    <w:rPr>
      <w:rFonts w:ascii="Tahoma" w:hAnsi="Tahoma" w:cs="Tahoma"/>
      <w:sz w:val="20"/>
      <w:szCs w:val="20"/>
      <w:lang w:val="en-US" w:eastAsia="en-US"/>
    </w:rPr>
  </w:style>
  <w:style w:type="character" w:customStyle="1" w:styleId="CharChar51">
    <w:name w:val="Char Char51"/>
    <w:uiPriority w:val="99"/>
    <w:rsid w:val="009A4F51"/>
    <w:rPr>
      <w:sz w:val="24"/>
    </w:rPr>
  </w:style>
  <w:style w:type="character" w:customStyle="1" w:styleId="CharChar41">
    <w:name w:val="Char Char41"/>
    <w:uiPriority w:val="99"/>
    <w:semiHidden/>
    <w:rsid w:val="009A4F51"/>
    <w:rPr>
      <w:rFonts w:cs="Times New Roman"/>
    </w:rPr>
  </w:style>
  <w:style w:type="character" w:customStyle="1" w:styleId="CharChar31">
    <w:name w:val="Char Char31"/>
    <w:uiPriority w:val="99"/>
    <w:rsid w:val="009A4F51"/>
    <w:rPr>
      <w:rFonts w:ascii="Calibri" w:hAnsi="Calibri"/>
      <w:lang w:eastAsia="en-US"/>
    </w:rPr>
  </w:style>
  <w:style w:type="character" w:customStyle="1" w:styleId="CharChar21">
    <w:name w:val="Char Char21"/>
    <w:uiPriority w:val="99"/>
    <w:rsid w:val="009A4F51"/>
    <w:rPr>
      <w:rFonts w:ascii="Calibri" w:hAnsi="Calibri"/>
      <w:b/>
      <w:lang w:eastAsia="en-US"/>
    </w:rPr>
  </w:style>
  <w:style w:type="character" w:customStyle="1" w:styleId="TitleChar">
    <w:name w:val="Title Char"/>
    <w:uiPriority w:val="99"/>
    <w:locked/>
    <w:rsid w:val="009A4F51"/>
    <w:rPr>
      <w:rFonts w:ascii="Cambria" w:hAnsi="Cambria" w:cs="Times New Roman"/>
      <w:b/>
      <w:bCs/>
      <w:kern w:val="28"/>
      <w:sz w:val="32"/>
      <w:szCs w:val="32"/>
      <w:lang w:eastAsia="en-US"/>
    </w:rPr>
  </w:style>
  <w:style w:type="character" w:customStyle="1" w:styleId="CharChar18">
    <w:name w:val="Char Char18"/>
    <w:uiPriority w:val="99"/>
    <w:semiHidden/>
    <w:rsid w:val="009A4F51"/>
    <w:rPr>
      <w:rFonts w:ascii="Tahoma" w:hAnsi="Tahoma"/>
      <w:sz w:val="16"/>
    </w:rPr>
  </w:style>
  <w:style w:type="character" w:customStyle="1" w:styleId="CharChar101">
    <w:name w:val="Char Char101"/>
    <w:uiPriority w:val="99"/>
    <w:rsid w:val="009A4F51"/>
    <w:rPr>
      <w:b/>
      <w:kern w:val="36"/>
      <w:sz w:val="48"/>
    </w:rPr>
  </w:style>
  <w:style w:type="character" w:customStyle="1" w:styleId="WW8Num3z0">
    <w:name w:val="WW8Num3z0"/>
    <w:rsid w:val="009A4F51"/>
    <w:rPr>
      <w:rFonts w:cs="Times New Roman"/>
    </w:rPr>
  </w:style>
  <w:style w:type="character" w:customStyle="1" w:styleId="WW8Num3z1">
    <w:name w:val="WW8Num3z1"/>
    <w:rsid w:val="009A4F51"/>
    <w:rPr>
      <w:rFonts w:cs="Times New Roman"/>
      <w:b/>
      <w:color w:val="auto"/>
    </w:rPr>
  </w:style>
  <w:style w:type="character" w:customStyle="1" w:styleId="WW8Num3z2">
    <w:name w:val="WW8Num3z2"/>
    <w:rsid w:val="009A4F51"/>
    <w:rPr>
      <w:rFonts w:cs="Times New Roman"/>
      <w:b/>
    </w:rPr>
  </w:style>
  <w:style w:type="character" w:customStyle="1" w:styleId="WW8Num4z0">
    <w:name w:val="WW8Num4z0"/>
    <w:rsid w:val="009A4F51"/>
    <w:rPr>
      <w:rFonts w:ascii="Times New Roman" w:hAnsi="Times New Roman" w:cs="Times New Roman"/>
    </w:rPr>
  </w:style>
  <w:style w:type="character" w:customStyle="1" w:styleId="WW8Num5z0">
    <w:name w:val="WW8Num5z0"/>
    <w:rsid w:val="009A4F51"/>
    <w:rPr>
      <w:rFonts w:cs="Times New Roman"/>
    </w:rPr>
  </w:style>
  <w:style w:type="character" w:customStyle="1" w:styleId="WW8Num6z0">
    <w:name w:val="WW8Num6z0"/>
    <w:rsid w:val="009A4F51"/>
    <w:rPr>
      <w:rFonts w:ascii="Symbol" w:hAnsi="Symbol" w:cs="OpenSymbol"/>
    </w:rPr>
  </w:style>
  <w:style w:type="character" w:customStyle="1" w:styleId="WW8Num7z0">
    <w:name w:val="WW8Num7z0"/>
    <w:rsid w:val="009A4F51"/>
    <w:rPr>
      <w:rFonts w:cs="Times New Roman"/>
    </w:rPr>
  </w:style>
  <w:style w:type="character" w:customStyle="1" w:styleId="WW8Num7z1">
    <w:name w:val="WW8Num7z1"/>
    <w:rsid w:val="009A4F51"/>
    <w:rPr>
      <w:rFonts w:cs="Times New Roman"/>
      <w:b/>
      <w:color w:val="auto"/>
    </w:rPr>
  </w:style>
  <w:style w:type="character" w:customStyle="1" w:styleId="WW8Num8z0">
    <w:name w:val="WW8Num8z0"/>
    <w:rsid w:val="009A4F51"/>
    <w:rPr>
      <w:rFonts w:ascii="Symbol" w:hAnsi="Symbol" w:cs="OpenSymbol"/>
    </w:rPr>
  </w:style>
  <w:style w:type="character" w:customStyle="1" w:styleId="WW8Num8z1">
    <w:name w:val="WW8Num8z1"/>
    <w:rsid w:val="009A4F51"/>
    <w:rPr>
      <w:rFonts w:ascii="OpenSymbol" w:hAnsi="OpenSymbol" w:cs="OpenSymbol"/>
    </w:rPr>
  </w:style>
  <w:style w:type="character" w:customStyle="1" w:styleId="WW8Num9z0">
    <w:name w:val="WW8Num9z0"/>
    <w:rsid w:val="009A4F51"/>
    <w:rPr>
      <w:rFonts w:cs="Times New Roman"/>
    </w:rPr>
  </w:style>
  <w:style w:type="character" w:customStyle="1" w:styleId="WW8Num9z1">
    <w:name w:val="WW8Num9z1"/>
    <w:rsid w:val="009A4F51"/>
    <w:rPr>
      <w:rFonts w:cs="Times New Roman"/>
      <w:b/>
      <w:color w:val="auto"/>
    </w:rPr>
  </w:style>
  <w:style w:type="character" w:customStyle="1" w:styleId="WW8Num10z0">
    <w:name w:val="WW8Num10z0"/>
    <w:rsid w:val="009A4F51"/>
    <w:rPr>
      <w:rFonts w:cs="Times New Roman"/>
    </w:rPr>
  </w:style>
  <w:style w:type="character" w:customStyle="1" w:styleId="WW8Num10z1">
    <w:name w:val="WW8Num10z1"/>
    <w:rsid w:val="009A4F51"/>
    <w:rPr>
      <w:rFonts w:cs="Times New Roman"/>
      <w:b/>
      <w:color w:val="auto"/>
    </w:rPr>
  </w:style>
  <w:style w:type="character" w:customStyle="1" w:styleId="WW8Num11z0">
    <w:name w:val="WW8Num11z0"/>
    <w:rsid w:val="009A4F51"/>
    <w:rPr>
      <w:rFonts w:ascii="Symbol" w:hAnsi="Symbol" w:cs="OpenSymbol"/>
    </w:rPr>
  </w:style>
  <w:style w:type="character" w:customStyle="1" w:styleId="WW8Num11z1">
    <w:name w:val="WW8Num11z1"/>
    <w:rsid w:val="009A4F51"/>
    <w:rPr>
      <w:rFonts w:ascii="OpenSymbol" w:hAnsi="OpenSymbol" w:cs="OpenSymbol"/>
    </w:rPr>
  </w:style>
  <w:style w:type="character" w:customStyle="1" w:styleId="WW8Num12z0">
    <w:name w:val="WW8Num12z0"/>
    <w:rsid w:val="009A4F51"/>
    <w:rPr>
      <w:rFonts w:ascii="Symbol" w:hAnsi="Symbol" w:cs="OpenSymbol"/>
    </w:rPr>
  </w:style>
  <w:style w:type="character" w:customStyle="1" w:styleId="WW8Num12z1">
    <w:name w:val="WW8Num12z1"/>
    <w:rsid w:val="009A4F51"/>
    <w:rPr>
      <w:rFonts w:ascii="OpenSymbol" w:hAnsi="OpenSymbol" w:cs="OpenSymbol"/>
    </w:rPr>
  </w:style>
  <w:style w:type="character" w:customStyle="1" w:styleId="WW8Num13z0">
    <w:name w:val="WW8Num13z0"/>
    <w:rsid w:val="009A4F51"/>
    <w:rPr>
      <w:rFonts w:cs="Times New Roman"/>
    </w:rPr>
  </w:style>
  <w:style w:type="character" w:customStyle="1" w:styleId="WW8Num13z1">
    <w:name w:val="WW8Num13z1"/>
    <w:rsid w:val="009A4F51"/>
    <w:rPr>
      <w:rFonts w:cs="Times New Roman"/>
      <w:color w:val="auto"/>
    </w:rPr>
  </w:style>
  <w:style w:type="character" w:customStyle="1" w:styleId="WW8Num14z0">
    <w:name w:val="WW8Num14z0"/>
    <w:rsid w:val="009A4F51"/>
    <w:rPr>
      <w:rFonts w:ascii="Symbol" w:hAnsi="Symbol" w:cs="OpenSymbol"/>
    </w:rPr>
  </w:style>
  <w:style w:type="character" w:customStyle="1" w:styleId="WW8Num14z1">
    <w:name w:val="WW8Num14z1"/>
    <w:rsid w:val="009A4F51"/>
    <w:rPr>
      <w:rFonts w:ascii="OpenSymbol" w:hAnsi="OpenSymbol" w:cs="OpenSymbol"/>
    </w:rPr>
  </w:style>
  <w:style w:type="character" w:customStyle="1" w:styleId="WW8Num15z0">
    <w:name w:val="WW8Num15z0"/>
    <w:rsid w:val="009A4F51"/>
    <w:rPr>
      <w:rFonts w:ascii="Symbol" w:hAnsi="Symbol" w:cs="OpenSymbol"/>
    </w:rPr>
  </w:style>
  <w:style w:type="character" w:customStyle="1" w:styleId="WW8Num15z1">
    <w:name w:val="WW8Num15z1"/>
    <w:rsid w:val="009A4F51"/>
    <w:rPr>
      <w:rFonts w:ascii="OpenSymbol" w:hAnsi="OpenSymbol" w:cs="OpenSymbol"/>
    </w:rPr>
  </w:style>
  <w:style w:type="character" w:customStyle="1" w:styleId="WW8Num16z0">
    <w:name w:val="WW8Num16z0"/>
    <w:rsid w:val="009A4F51"/>
    <w:rPr>
      <w:rFonts w:cs="Times New Roman"/>
    </w:rPr>
  </w:style>
  <w:style w:type="character" w:customStyle="1" w:styleId="WW8Num16z1">
    <w:name w:val="WW8Num16z1"/>
    <w:rsid w:val="009A4F51"/>
    <w:rPr>
      <w:rFonts w:cs="Times New Roman"/>
      <w:b/>
      <w:color w:val="auto"/>
    </w:rPr>
  </w:style>
  <w:style w:type="character" w:customStyle="1" w:styleId="WW8Num17z0">
    <w:name w:val="WW8Num17z0"/>
    <w:rsid w:val="009A4F51"/>
    <w:rPr>
      <w:rFonts w:ascii="Symbol" w:hAnsi="Symbol" w:cs="OpenSymbol"/>
    </w:rPr>
  </w:style>
  <w:style w:type="character" w:customStyle="1" w:styleId="WW8Num18z0">
    <w:name w:val="WW8Num18z0"/>
    <w:rsid w:val="009A4F51"/>
    <w:rPr>
      <w:rFonts w:ascii="Symbol" w:hAnsi="Symbol" w:cs="OpenSymbol"/>
    </w:rPr>
  </w:style>
  <w:style w:type="character" w:customStyle="1" w:styleId="WW8Num18z1">
    <w:name w:val="WW8Num18z1"/>
    <w:rsid w:val="009A4F51"/>
    <w:rPr>
      <w:color w:val="auto"/>
    </w:rPr>
  </w:style>
  <w:style w:type="character" w:customStyle="1" w:styleId="WW8Num19z0">
    <w:name w:val="WW8Num19z0"/>
    <w:rsid w:val="009A4F51"/>
    <w:rPr>
      <w:rFonts w:ascii="Symbol" w:hAnsi="Symbol" w:cs="OpenSymbol"/>
    </w:rPr>
  </w:style>
  <w:style w:type="character" w:customStyle="1" w:styleId="WW8Num19z1">
    <w:name w:val="WW8Num19z1"/>
    <w:rsid w:val="009A4F51"/>
    <w:rPr>
      <w:rFonts w:ascii="OpenSymbol" w:hAnsi="OpenSymbol" w:cs="OpenSymbol"/>
    </w:rPr>
  </w:style>
  <w:style w:type="character" w:customStyle="1" w:styleId="WW8Num20z0">
    <w:name w:val="WW8Num20z0"/>
    <w:rsid w:val="009A4F51"/>
    <w:rPr>
      <w:rFonts w:ascii="Symbol" w:hAnsi="Symbol" w:cs="OpenSymbol"/>
    </w:rPr>
  </w:style>
  <w:style w:type="character" w:customStyle="1" w:styleId="WW8Num20z1">
    <w:name w:val="WW8Num20z1"/>
    <w:rsid w:val="009A4F51"/>
    <w:rPr>
      <w:rFonts w:cs="Times New Roman"/>
      <w:b/>
      <w:color w:val="auto"/>
    </w:rPr>
  </w:style>
  <w:style w:type="character" w:customStyle="1" w:styleId="WW8Num22z0">
    <w:name w:val="WW8Num22z0"/>
    <w:rsid w:val="009A4F51"/>
    <w:rPr>
      <w:rFonts w:ascii="Symbol" w:hAnsi="Symbol" w:cs="OpenSymbol"/>
    </w:rPr>
  </w:style>
  <w:style w:type="character" w:customStyle="1" w:styleId="WW8Num22z1">
    <w:name w:val="WW8Num22z1"/>
    <w:rsid w:val="009A4F51"/>
    <w:rPr>
      <w:color w:val="auto"/>
    </w:rPr>
  </w:style>
  <w:style w:type="character" w:customStyle="1" w:styleId="WW8Num23z0">
    <w:name w:val="WW8Num23z0"/>
    <w:rsid w:val="009A4F51"/>
    <w:rPr>
      <w:rFonts w:cs="Times New Roman"/>
    </w:rPr>
  </w:style>
  <w:style w:type="character" w:customStyle="1" w:styleId="WW8Num23z1">
    <w:name w:val="WW8Num23z1"/>
    <w:rsid w:val="009A4F51"/>
    <w:rPr>
      <w:rFonts w:cs="Times New Roman"/>
      <w:b/>
      <w:color w:val="auto"/>
    </w:rPr>
  </w:style>
  <w:style w:type="character" w:customStyle="1" w:styleId="Absatz-Standardschriftart">
    <w:name w:val="Absatz-Standardschriftart"/>
    <w:rsid w:val="009A4F51"/>
  </w:style>
  <w:style w:type="character" w:customStyle="1" w:styleId="WW8Num17z1">
    <w:name w:val="WW8Num17z1"/>
    <w:rsid w:val="009A4F51"/>
    <w:rPr>
      <w:rFonts w:ascii="OpenSymbol" w:hAnsi="OpenSymbol" w:cs="OpenSymbol"/>
    </w:rPr>
  </w:style>
  <w:style w:type="character" w:customStyle="1" w:styleId="WW8Num21z0">
    <w:name w:val="WW8Num21z0"/>
    <w:rsid w:val="009A4F51"/>
    <w:rPr>
      <w:rFonts w:ascii="Symbol" w:hAnsi="Symbol" w:cs="OpenSymbol"/>
    </w:rPr>
  </w:style>
  <w:style w:type="character" w:customStyle="1" w:styleId="WW8Num21z1">
    <w:name w:val="WW8Num21z1"/>
    <w:rsid w:val="009A4F51"/>
    <w:rPr>
      <w:rFonts w:ascii="OpenSymbol" w:hAnsi="OpenSymbol" w:cs="OpenSymbol"/>
    </w:rPr>
  </w:style>
  <w:style w:type="character" w:customStyle="1" w:styleId="WW-Absatz-Standardschriftart">
    <w:name w:val="WW-Absatz-Standardschriftart"/>
    <w:rsid w:val="009A4F51"/>
  </w:style>
  <w:style w:type="character" w:customStyle="1" w:styleId="WW8Num2z0">
    <w:name w:val="WW8Num2z0"/>
    <w:rsid w:val="009A4F51"/>
    <w:rPr>
      <w:rFonts w:cs="Times New Roman"/>
    </w:rPr>
  </w:style>
  <w:style w:type="character" w:customStyle="1" w:styleId="WW8Num2z1">
    <w:name w:val="WW8Num2z1"/>
    <w:rsid w:val="009A4F51"/>
    <w:rPr>
      <w:rFonts w:cs="Times New Roman"/>
      <w:b/>
      <w:color w:val="auto"/>
    </w:rPr>
  </w:style>
  <w:style w:type="character" w:customStyle="1" w:styleId="WW8Num2z2">
    <w:name w:val="WW8Num2z2"/>
    <w:rsid w:val="009A4F51"/>
    <w:rPr>
      <w:rFonts w:cs="Times New Roman"/>
      <w:b/>
    </w:rPr>
  </w:style>
  <w:style w:type="character" w:customStyle="1" w:styleId="WW-Absatz-Standardschriftart1">
    <w:name w:val="WW-Absatz-Standardschriftart1"/>
    <w:rsid w:val="009A4F51"/>
  </w:style>
  <w:style w:type="character" w:customStyle="1" w:styleId="WW-Absatz-Standardschriftart11">
    <w:name w:val="WW-Absatz-Standardschriftart11"/>
    <w:rsid w:val="009A4F51"/>
  </w:style>
  <w:style w:type="character" w:customStyle="1" w:styleId="WW-Absatz-Standardschriftart111">
    <w:name w:val="WW-Absatz-Standardschriftart111"/>
    <w:rsid w:val="009A4F51"/>
  </w:style>
  <w:style w:type="character" w:customStyle="1" w:styleId="WW-Absatz-Standardschriftart1111">
    <w:name w:val="WW-Absatz-Standardschriftart1111"/>
    <w:rsid w:val="009A4F51"/>
  </w:style>
  <w:style w:type="character" w:customStyle="1" w:styleId="WW8Num1z0">
    <w:name w:val="WW8Num1z0"/>
    <w:rsid w:val="009A4F51"/>
    <w:rPr>
      <w:rFonts w:cs="Times New Roman"/>
    </w:rPr>
  </w:style>
  <w:style w:type="character" w:customStyle="1" w:styleId="WW8Num1z1">
    <w:name w:val="WW8Num1z1"/>
    <w:rsid w:val="009A4F51"/>
    <w:rPr>
      <w:rFonts w:cs="Times New Roman"/>
      <w:b/>
      <w:color w:val="auto"/>
    </w:rPr>
  </w:style>
  <w:style w:type="character" w:customStyle="1" w:styleId="WW8Num1z2">
    <w:name w:val="WW8Num1z2"/>
    <w:rsid w:val="009A4F51"/>
    <w:rPr>
      <w:rFonts w:cs="Times New Roman"/>
      <w:b/>
    </w:rPr>
  </w:style>
  <w:style w:type="character" w:customStyle="1" w:styleId="WW8Num4z1">
    <w:name w:val="WW8Num4z1"/>
    <w:rsid w:val="009A4F51"/>
    <w:rPr>
      <w:rFonts w:cs="Times New Roman"/>
      <w:b/>
      <w:color w:val="auto"/>
    </w:rPr>
  </w:style>
  <w:style w:type="character" w:customStyle="1" w:styleId="WW8Num4z2">
    <w:name w:val="WW8Num4z2"/>
    <w:rsid w:val="009A4F51"/>
    <w:rPr>
      <w:rFonts w:cs="Times New Roman"/>
      <w:b/>
    </w:rPr>
  </w:style>
  <w:style w:type="character" w:customStyle="1" w:styleId="WW8Num4z3">
    <w:name w:val="WW8Num4z3"/>
    <w:rsid w:val="009A4F51"/>
    <w:rPr>
      <w:rFonts w:cs="Times New Roman"/>
    </w:rPr>
  </w:style>
  <w:style w:type="character" w:customStyle="1" w:styleId="WW8Num5z1">
    <w:name w:val="WW8Num5z1"/>
    <w:rsid w:val="009A4F51"/>
    <w:rPr>
      <w:rFonts w:cs="Times New Roman"/>
      <w:color w:val="auto"/>
    </w:rPr>
  </w:style>
  <w:style w:type="character" w:customStyle="1" w:styleId="WW8Num7z2">
    <w:name w:val="WW8Num7z2"/>
    <w:rsid w:val="009A4F51"/>
    <w:rPr>
      <w:rFonts w:cs="Times New Roman"/>
      <w:b/>
    </w:rPr>
  </w:style>
  <w:style w:type="character" w:customStyle="1" w:styleId="WW8Num9z2">
    <w:name w:val="WW8Num9z2"/>
    <w:rsid w:val="009A4F51"/>
    <w:rPr>
      <w:rFonts w:cs="Times New Roman"/>
      <w:b/>
    </w:rPr>
  </w:style>
  <w:style w:type="character" w:customStyle="1" w:styleId="WW8Num10z2">
    <w:name w:val="WW8Num10z2"/>
    <w:rsid w:val="009A4F51"/>
    <w:rPr>
      <w:rFonts w:cs="Times New Roman"/>
      <w:b/>
    </w:rPr>
  </w:style>
  <w:style w:type="character" w:customStyle="1" w:styleId="WW8Num16z2">
    <w:name w:val="WW8Num16z2"/>
    <w:rsid w:val="009A4F51"/>
    <w:rPr>
      <w:rFonts w:cs="Times New Roman"/>
      <w:b/>
    </w:rPr>
  </w:style>
  <w:style w:type="character" w:customStyle="1" w:styleId="WW8Num19z2">
    <w:name w:val="WW8Num19z2"/>
    <w:rsid w:val="009A4F51"/>
    <w:rPr>
      <w:b/>
    </w:rPr>
  </w:style>
  <w:style w:type="character" w:customStyle="1" w:styleId="WW8Num20z2">
    <w:name w:val="WW8Num20z2"/>
    <w:rsid w:val="009A4F51"/>
    <w:rPr>
      <w:rFonts w:cs="Times New Roman"/>
      <w:b/>
    </w:rPr>
  </w:style>
  <w:style w:type="character" w:customStyle="1" w:styleId="WW8Num20z3">
    <w:name w:val="WW8Num20z3"/>
    <w:rsid w:val="009A4F51"/>
    <w:rPr>
      <w:rFonts w:cs="Times New Roman"/>
    </w:rPr>
  </w:style>
  <w:style w:type="character" w:customStyle="1" w:styleId="WW8Num23z2">
    <w:name w:val="WW8Num23z2"/>
    <w:rsid w:val="009A4F51"/>
    <w:rPr>
      <w:rFonts w:cs="Times New Roman"/>
      <w:b/>
    </w:rPr>
  </w:style>
  <w:style w:type="character" w:customStyle="1" w:styleId="WW8Num24z0">
    <w:name w:val="WW8Num24z0"/>
    <w:rsid w:val="009A4F51"/>
    <w:rPr>
      <w:rFonts w:cs="Times New Roman"/>
    </w:rPr>
  </w:style>
  <w:style w:type="character" w:customStyle="1" w:styleId="WW8Num24z1">
    <w:name w:val="WW8Num24z1"/>
    <w:rsid w:val="009A4F51"/>
    <w:rPr>
      <w:rFonts w:cs="Times New Roman"/>
      <w:b/>
      <w:color w:val="auto"/>
    </w:rPr>
  </w:style>
  <w:style w:type="character" w:customStyle="1" w:styleId="WW8Num24z2">
    <w:name w:val="WW8Num24z2"/>
    <w:rsid w:val="009A4F51"/>
    <w:rPr>
      <w:rFonts w:cs="Times New Roman"/>
      <w:b/>
    </w:rPr>
  </w:style>
  <w:style w:type="character" w:customStyle="1" w:styleId="WW8Num25z0">
    <w:name w:val="WW8Num25z0"/>
    <w:rsid w:val="009A4F51"/>
    <w:rPr>
      <w:rFonts w:cs="Times New Roman"/>
    </w:rPr>
  </w:style>
  <w:style w:type="character" w:customStyle="1" w:styleId="WW8Num26z2">
    <w:name w:val="WW8Num26z2"/>
    <w:rsid w:val="009A4F51"/>
    <w:rPr>
      <w:b/>
    </w:rPr>
  </w:style>
  <w:style w:type="character" w:customStyle="1" w:styleId="WW8Num29z0">
    <w:name w:val="WW8Num29z0"/>
    <w:rsid w:val="009A4F51"/>
    <w:rPr>
      <w:rFonts w:cs="Times New Roman"/>
    </w:rPr>
  </w:style>
  <w:style w:type="character" w:customStyle="1" w:styleId="WW8Num29z1">
    <w:name w:val="WW8Num29z1"/>
    <w:rsid w:val="009A4F51"/>
    <w:rPr>
      <w:rFonts w:cs="Times New Roman"/>
      <w:b/>
      <w:color w:val="auto"/>
    </w:rPr>
  </w:style>
  <w:style w:type="character" w:customStyle="1" w:styleId="WW8Num29z2">
    <w:name w:val="WW8Num29z2"/>
    <w:rsid w:val="009A4F51"/>
    <w:rPr>
      <w:rFonts w:cs="Times New Roman"/>
      <w:b/>
    </w:rPr>
  </w:style>
  <w:style w:type="character" w:customStyle="1" w:styleId="WW8Num32z2">
    <w:name w:val="WW8Num32z2"/>
    <w:rsid w:val="009A4F51"/>
    <w:rPr>
      <w:b/>
    </w:rPr>
  </w:style>
  <w:style w:type="character" w:customStyle="1" w:styleId="WW8Num33z0">
    <w:name w:val="WW8Num33z0"/>
    <w:rsid w:val="009A4F51"/>
    <w:rPr>
      <w:rFonts w:cs="Times New Roman"/>
    </w:rPr>
  </w:style>
  <w:style w:type="character" w:customStyle="1" w:styleId="WW8Num33z1">
    <w:name w:val="WW8Num33z1"/>
    <w:rsid w:val="009A4F51"/>
    <w:rPr>
      <w:rFonts w:cs="Times New Roman"/>
      <w:b/>
      <w:color w:val="auto"/>
    </w:rPr>
  </w:style>
  <w:style w:type="character" w:customStyle="1" w:styleId="WW8Num33z2">
    <w:name w:val="WW8Num33z2"/>
    <w:rsid w:val="009A4F51"/>
    <w:rPr>
      <w:rFonts w:cs="Times New Roman"/>
      <w:b/>
    </w:rPr>
  </w:style>
  <w:style w:type="character" w:customStyle="1" w:styleId="WW8Num35z0">
    <w:name w:val="WW8Num35z0"/>
    <w:rsid w:val="009A4F51"/>
    <w:rPr>
      <w:rFonts w:ascii="Times New Roman" w:eastAsia="Times New Roman" w:hAnsi="Times New Roman" w:cs="Times New Roman"/>
    </w:rPr>
  </w:style>
  <w:style w:type="character" w:customStyle="1" w:styleId="WW8Num35z1">
    <w:name w:val="WW8Num35z1"/>
    <w:rsid w:val="009A4F51"/>
    <w:rPr>
      <w:rFonts w:ascii="Courier New" w:hAnsi="Courier New" w:cs="Courier New"/>
    </w:rPr>
  </w:style>
  <w:style w:type="character" w:customStyle="1" w:styleId="WW8Num35z2">
    <w:name w:val="WW8Num35z2"/>
    <w:rsid w:val="009A4F51"/>
    <w:rPr>
      <w:rFonts w:ascii="Wingdings" w:hAnsi="Wingdings" w:cs="Wingdings"/>
    </w:rPr>
  </w:style>
  <w:style w:type="character" w:customStyle="1" w:styleId="WW8Num35z3">
    <w:name w:val="WW8Num35z3"/>
    <w:rsid w:val="009A4F51"/>
    <w:rPr>
      <w:rFonts w:ascii="Symbol" w:hAnsi="Symbol" w:cs="Symbol"/>
    </w:rPr>
  </w:style>
  <w:style w:type="character" w:customStyle="1" w:styleId="WW8Num36z1">
    <w:name w:val="WW8Num36z1"/>
    <w:rsid w:val="009A4F51"/>
    <w:rPr>
      <w:rFonts w:cs="Times New Roman"/>
      <w:b/>
      <w:color w:val="auto"/>
    </w:rPr>
  </w:style>
  <w:style w:type="character" w:customStyle="1" w:styleId="WW8Num36z2">
    <w:name w:val="WW8Num36z2"/>
    <w:rsid w:val="009A4F51"/>
    <w:rPr>
      <w:rFonts w:cs="Times New Roman"/>
      <w:b/>
    </w:rPr>
  </w:style>
  <w:style w:type="character" w:customStyle="1" w:styleId="WW8Num36z3">
    <w:name w:val="WW8Num36z3"/>
    <w:rsid w:val="009A4F51"/>
    <w:rPr>
      <w:rFonts w:cs="Times New Roman"/>
    </w:rPr>
  </w:style>
  <w:style w:type="character" w:customStyle="1" w:styleId="WW8Num37z0">
    <w:name w:val="WW8Num37z0"/>
    <w:rsid w:val="009A4F51"/>
    <w:rPr>
      <w:rFonts w:cs="Times New Roman"/>
    </w:rPr>
  </w:style>
  <w:style w:type="character" w:customStyle="1" w:styleId="WW8Num37z1">
    <w:name w:val="WW8Num37z1"/>
    <w:rsid w:val="009A4F51"/>
    <w:rPr>
      <w:rFonts w:cs="Times New Roman"/>
      <w:b/>
      <w:color w:val="auto"/>
    </w:rPr>
  </w:style>
  <w:style w:type="character" w:customStyle="1" w:styleId="WW8Num37z2">
    <w:name w:val="WW8Num37z2"/>
    <w:rsid w:val="009A4F51"/>
    <w:rPr>
      <w:rFonts w:cs="Times New Roman"/>
      <w:b/>
    </w:rPr>
  </w:style>
  <w:style w:type="character" w:customStyle="1" w:styleId="WW8Num38z0">
    <w:name w:val="WW8Num38z0"/>
    <w:rsid w:val="009A4F51"/>
    <w:rPr>
      <w:rFonts w:cs="Times New Roman"/>
    </w:rPr>
  </w:style>
  <w:style w:type="character" w:customStyle="1" w:styleId="WW8Num38z1">
    <w:name w:val="WW8Num38z1"/>
    <w:rsid w:val="009A4F51"/>
    <w:rPr>
      <w:rFonts w:cs="Times New Roman"/>
      <w:b/>
      <w:color w:val="auto"/>
    </w:rPr>
  </w:style>
  <w:style w:type="character" w:customStyle="1" w:styleId="WW8Num38z2">
    <w:name w:val="WW8Num38z2"/>
    <w:rsid w:val="009A4F51"/>
    <w:rPr>
      <w:rFonts w:cs="Times New Roman"/>
      <w:b/>
    </w:rPr>
  </w:style>
  <w:style w:type="character" w:customStyle="1" w:styleId="WW8Num40z1">
    <w:name w:val="WW8Num40z1"/>
    <w:rsid w:val="009A4F51"/>
    <w:rPr>
      <w:rFonts w:cs="Times New Roman"/>
      <w:b/>
      <w:color w:val="auto"/>
    </w:rPr>
  </w:style>
  <w:style w:type="character" w:customStyle="1" w:styleId="WW8Num40z2">
    <w:name w:val="WW8Num40z2"/>
    <w:rsid w:val="009A4F51"/>
    <w:rPr>
      <w:rFonts w:cs="Times New Roman"/>
      <w:b/>
    </w:rPr>
  </w:style>
  <w:style w:type="character" w:customStyle="1" w:styleId="WW8Num40z3">
    <w:name w:val="WW8Num40z3"/>
    <w:rsid w:val="009A4F51"/>
    <w:rPr>
      <w:rFonts w:cs="Times New Roman"/>
    </w:rPr>
  </w:style>
  <w:style w:type="character" w:customStyle="1" w:styleId="WW8Num42z0">
    <w:name w:val="WW8Num42z0"/>
    <w:rsid w:val="009A4F51"/>
    <w:rPr>
      <w:rFonts w:cs="Times New Roman"/>
    </w:rPr>
  </w:style>
  <w:style w:type="character" w:customStyle="1" w:styleId="WW8Num42z1">
    <w:name w:val="WW8Num42z1"/>
    <w:rsid w:val="009A4F51"/>
    <w:rPr>
      <w:rFonts w:cs="Times New Roman"/>
      <w:b/>
      <w:color w:val="auto"/>
    </w:rPr>
  </w:style>
  <w:style w:type="character" w:customStyle="1" w:styleId="WW8Num42z2">
    <w:name w:val="WW8Num42z2"/>
    <w:rsid w:val="009A4F51"/>
    <w:rPr>
      <w:rFonts w:cs="Times New Roman"/>
      <w:b/>
    </w:rPr>
  </w:style>
  <w:style w:type="character" w:customStyle="1" w:styleId="WW8Num44z0">
    <w:name w:val="WW8Num44z0"/>
    <w:rsid w:val="009A4F51"/>
    <w:rPr>
      <w:rFonts w:cs="Times New Roman"/>
    </w:rPr>
  </w:style>
  <w:style w:type="character" w:customStyle="1" w:styleId="WW8Num44z1">
    <w:name w:val="WW8Num44z1"/>
    <w:rsid w:val="009A4F51"/>
    <w:rPr>
      <w:rFonts w:cs="Times New Roman"/>
      <w:b/>
      <w:color w:val="auto"/>
    </w:rPr>
  </w:style>
  <w:style w:type="character" w:customStyle="1" w:styleId="WW8Num44z2">
    <w:name w:val="WW8Num44z2"/>
    <w:rsid w:val="009A4F51"/>
    <w:rPr>
      <w:rFonts w:cs="Times New Roman"/>
      <w:b/>
    </w:rPr>
  </w:style>
  <w:style w:type="character" w:customStyle="1" w:styleId="WW8Num45z0">
    <w:name w:val="WW8Num45z0"/>
    <w:rsid w:val="009A4F51"/>
    <w:rPr>
      <w:rFonts w:cs="Times New Roman"/>
    </w:rPr>
  </w:style>
  <w:style w:type="character" w:customStyle="1" w:styleId="WW8Num46z1">
    <w:name w:val="WW8Num46z1"/>
    <w:rsid w:val="009A4F51"/>
    <w:rPr>
      <w:b/>
    </w:rPr>
  </w:style>
  <w:style w:type="character" w:customStyle="1" w:styleId="Bekezdsalapbettpusa1">
    <w:name w:val="Bekezdés alapbetűtípusa1"/>
    <w:rsid w:val="009A4F51"/>
  </w:style>
  <w:style w:type="character" w:customStyle="1" w:styleId="Lbjegyzet-karakterek">
    <w:name w:val="Lábjegyzet-karakterek"/>
    <w:rsid w:val="009A4F51"/>
    <w:rPr>
      <w:vertAlign w:val="superscript"/>
    </w:rPr>
  </w:style>
  <w:style w:type="character" w:customStyle="1" w:styleId="Jegyzethivatkozs1">
    <w:name w:val="Jegyzethivatkozás1"/>
    <w:rsid w:val="009A4F51"/>
    <w:rPr>
      <w:sz w:val="16"/>
    </w:rPr>
  </w:style>
  <w:style w:type="character" w:customStyle="1" w:styleId="Felsorolsjel">
    <w:name w:val="Felsorolásjel"/>
    <w:rsid w:val="009A4F51"/>
    <w:rPr>
      <w:rFonts w:ascii="OpenSymbol" w:eastAsia="OpenSymbol" w:hAnsi="OpenSymbol" w:cs="OpenSymbol"/>
    </w:rPr>
  </w:style>
  <w:style w:type="character" w:customStyle="1" w:styleId="Szmozsjelek">
    <w:name w:val="Számozásjelek"/>
    <w:rsid w:val="009A4F51"/>
  </w:style>
  <w:style w:type="paragraph" w:customStyle="1" w:styleId="Cmsor">
    <w:name w:val="Címsor"/>
    <w:basedOn w:val="Norml"/>
    <w:next w:val="Szvegtrzs"/>
    <w:rsid w:val="009A4F51"/>
    <w:pPr>
      <w:keepNext/>
      <w:suppressAutoHyphens/>
      <w:spacing w:before="240" w:after="120" w:line="276" w:lineRule="auto"/>
    </w:pPr>
    <w:rPr>
      <w:rFonts w:ascii="Arial" w:eastAsia="Droid Sans Fallback" w:hAnsi="Arial" w:cs="Lohit Hindi"/>
      <w:sz w:val="28"/>
      <w:szCs w:val="28"/>
      <w:lang w:eastAsia="zh-CN"/>
    </w:rPr>
  </w:style>
  <w:style w:type="paragraph" w:customStyle="1" w:styleId="Trgymutat">
    <w:name w:val="Tárgymutató"/>
    <w:basedOn w:val="Norml"/>
    <w:rsid w:val="009A4F51"/>
    <w:pPr>
      <w:suppressLineNumbers/>
      <w:suppressAutoHyphens/>
      <w:spacing w:after="200" w:line="276" w:lineRule="auto"/>
    </w:pPr>
    <w:rPr>
      <w:rFonts w:ascii="Calibri" w:hAnsi="Calibri" w:cs="Lohit Hindi"/>
      <w:sz w:val="22"/>
      <w:szCs w:val="22"/>
      <w:lang w:eastAsia="zh-CN"/>
    </w:rPr>
  </w:style>
  <w:style w:type="paragraph" w:customStyle="1" w:styleId="Jegyzetszveg1">
    <w:name w:val="Jegyzetszöveg1"/>
    <w:basedOn w:val="Norml"/>
    <w:rsid w:val="009A4F51"/>
    <w:pPr>
      <w:suppressAutoHyphens/>
      <w:spacing w:after="200"/>
    </w:pPr>
    <w:rPr>
      <w:rFonts w:ascii="Calibri" w:hAnsi="Calibri"/>
      <w:sz w:val="20"/>
      <w:szCs w:val="20"/>
      <w:lang w:val="x-none" w:eastAsia="zh-CN"/>
    </w:rPr>
  </w:style>
  <w:style w:type="paragraph" w:customStyle="1" w:styleId="Norml1">
    <w:name w:val="Normál1"/>
    <w:rsid w:val="009A4F5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Szvegtrzsbehzssal21">
    <w:name w:val="Szövegtörzs behúzással 21"/>
    <w:basedOn w:val="Norml"/>
    <w:rsid w:val="009A4F51"/>
    <w:pPr>
      <w:suppressAutoHyphens/>
      <w:spacing w:after="120" w:line="480" w:lineRule="auto"/>
      <w:ind w:left="283"/>
    </w:pPr>
    <w:rPr>
      <w:rFonts w:eastAsia="Calibri"/>
      <w:lang w:val="x-none" w:eastAsia="zh-CN"/>
    </w:rPr>
  </w:style>
  <w:style w:type="paragraph" w:customStyle="1" w:styleId="Tblzatfejlc">
    <w:name w:val="Táblázatfejléc"/>
    <w:basedOn w:val="Tblzattartalom"/>
    <w:rsid w:val="009A4F51"/>
    <w:pPr>
      <w:jc w:val="center"/>
    </w:pPr>
    <w:rPr>
      <w:rFonts w:cs="Mangal"/>
      <w:b/>
      <w:bCs/>
      <w:lang w:eastAsia="zh-CN"/>
    </w:rPr>
  </w:style>
  <w:style w:type="character" w:customStyle="1" w:styleId="WW8Num6z1">
    <w:name w:val="WW8Num6z1"/>
    <w:rsid w:val="009A4F51"/>
    <w:rPr>
      <w:rFonts w:ascii="OpenSymbol" w:hAnsi="OpenSymbol" w:cs="Times New Roman"/>
      <w:b/>
      <w:color w:val="000000"/>
    </w:rPr>
  </w:style>
  <w:style w:type="character" w:customStyle="1" w:styleId="WW8Num25z1">
    <w:name w:val="WW8Num25z1"/>
    <w:rsid w:val="009A4F51"/>
    <w:rPr>
      <w:rFonts w:ascii="OpenSymbol" w:hAnsi="OpenSymbol" w:cs="OpenSymbol"/>
    </w:rPr>
  </w:style>
  <w:style w:type="character" w:customStyle="1" w:styleId="WW8Num26z0">
    <w:name w:val="WW8Num26z0"/>
    <w:rsid w:val="009A4F51"/>
    <w:rPr>
      <w:rFonts w:ascii="Symbol" w:hAnsi="Symbol" w:cs="OpenSymbol"/>
    </w:rPr>
  </w:style>
  <w:style w:type="character" w:customStyle="1" w:styleId="WW8Num26z1">
    <w:name w:val="WW8Num26z1"/>
    <w:rsid w:val="009A4F51"/>
    <w:rPr>
      <w:rFonts w:ascii="OpenSymbol" w:hAnsi="OpenSymbol" w:cs="OpenSymbol"/>
    </w:rPr>
  </w:style>
  <w:style w:type="character" w:customStyle="1" w:styleId="WW8Num27z0">
    <w:name w:val="WW8Num27z0"/>
    <w:rsid w:val="009A4F51"/>
    <w:rPr>
      <w:rFonts w:ascii="Symbol" w:hAnsi="Symbol" w:cs="OpenSymbol"/>
    </w:rPr>
  </w:style>
  <w:style w:type="character" w:customStyle="1" w:styleId="WW8Num27z1">
    <w:name w:val="WW8Num27z1"/>
    <w:rsid w:val="009A4F51"/>
    <w:rPr>
      <w:rFonts w:ascii="OpenSymbol" w:hAnsi="OpenSymbol" w:cs="OpenSymbol"/>
    </w:rPr>
  </w:style>
  <w:style w:type="character" w:customStyle="1" w:styleId="WW8Num28z0">
    <w:name w:val="WW8Num28z0"/>
    <w:rsid w:val="009A4F51"/>
    <w:rPr>
      <w:rFonts w:ascii="Symbol" w:hAnsi="Symbol" w:cs="OpenSymbol"/>
    </w:rPr>
  </w:style>
  <w:style w:type="character" w:customStyle="1" w:styleId="WW8Num28z1">
    <w:name w:val="WW8Num28z1"/>
    <w:rsid w:val="009A4F51"/>
    <w:rPr>
      <w:rFonts w:ascii="OpenSymbol" w:hAnsi="OpenSymbol" w:cs="OpenSymbol"/>
    </w:rPr>
  </w:style>
  <w:style w:type="character" w:customStyle="1" w:styleId="WW8Num30z0">
    <w:name w:val="WW8Num30z0"/>
    <w:rsid w:val="009A4F51"/>
    <w:rPr>
      <w:rFonts w:ascii="Symbol" w:hAnsi="Symbol" w:cs="OpenSymbol"/>
    </w:rPr>
  </w:style>
  <w:style w:type="character" w:customStyle="1" w:styleId="WW8Num30z1">
    <w:name w:val="WW8Num30z1"/>
    <w:rsid w:val="009A4F51"/>
    <w:rPr>
      <w:rFonts w:ascii="OpenSymbol" w:hAnsi="OpenSymbol" w:cs="OpenSymbol"/>
    </w:rPr>
  </w:style>
  <w:style w:type="character" w:customStyle="1" w:styleId="WW8Num31z0">
    <w:name w:val="WW8Num31z0"/>
    <w:rsid w:val="009A4F51"/>
    <w:rPr>
      <w:rFonts w:ascii="Symbol" w:hAnsi="Symbol" w:cs="OpenSymbol"/>
    </w:rPr>
  </w:style>
  <w:style w:type="character" w:customStyle="1" w:styleId="WW8Num31z1">
    <w:name w:val="WW8Num31z1"/>
    <w:rsid w:val="009A4F51"/>
    <w:rPr>
      <w:rFonts w:ascii="OpenSymbol" w:hAnsi="OpenSymbol" w:cs="OpenSymbol"/>
    </w:rPr>
  </w:style>
  <w:style w:type="character" w:customStyle="1" w:styleId="WW8Num32z0">
    <w:name w:val="WW8Num32z0"/>
    <w:rsid w:val="009A4F51"/>
    <w:rPr>
      <w:rFonts w:ascii="Symbol" w:hAnsi="Symbol" w:cs="OpenSymbol"/>
    </w:rPr>
  </w:style>
  <w:style w:type="character" w:customStyle="1" w:styleId="WW8Num32z1">
    <w:name w:val="WW8Num32z1"/>
    <w:rsid w:val="009A4F51"/>
    <w:rPr>
      <w:rFonts w:ascii="OpenSymbol" w:hAnsi="OpenSymbol" w:cs="OpenSymbol"/>
    </w:rPr>
  </w:style>
  <w:style w:type="character" w:customStyle="1" w:styleId="WW8Num34z0">
    <w:name w:val="WW8Num34z0"/>
    <w:rsid w:val="009A4F51"/>
    <w:rPr>
      <w:rFonts w:ascii="Symbol" w:hAnsi="Symbol" w:cs="OpenSymbol"/>
    </w:rPr>
  </w:style>
  <w:style w:type="character" w:customStyle="1" w:styleId="WW8Num34z1">
    <w:name w:val="WW8Num34z1"/>
    <w:rsid w:val="009A4F51"/>
    <w:rPr>
      <w:rFonts w:ascii="OpenSymbol" w:hAnsi="OpenSymbol" w:cs="OpenSymbol"/>
    </w:rPr>
  </w:style>
  <w:style w:type="character" w:customStyle="1" w:styleId="WW8Num36z0">
    <w:name w:val="WW8Num36z0"/>
    <w:rsid w:val="009A4F51"/>
    <w:rPr>
      <w:rFonts w:ascii="Symbol" w:hAnsi="Symbol" w:cs="OpenSymbol"/>
    </w:rPr>
  </w:style>
  <w:style w:type="character" w:customStyle="1" w:styleId="WW8Num39z0">
    <w:name w:val="WW8Num39z0"/>
    <w:rsid w:val="009A4F51"/>
    <w:rPr>
      <w:rFonts w:ascii="Symbol" w:hAnsi="Symbol" w:cs="OpenSymbol"/>
    </w:rPr>
  </w:style>
  <w:style w:type="character" w:customStyle="1" w:styleId="WW8Num39z1">
    <w:name w:val="WW8Num39z1"/>
    <w:rsid w:val="009A4F51"/>
    <w:rPr>
      <w:rFonts w:ascii="OpenSymbol" w:hAnsi="OpenSymbol" w:cs="OpenSymbol"/>
    </w:rPr>
  </w:style>
  <w:style w:type="character" w:customStyle="1" w:styleId="WW8Num40z0">
    <w:name w:val="WW8Num40z0"/>
    <w:rsid w:val="009A4F51"/>
    <w:rPr>
      <w:rFonts w:ascii="Symbol" w:hAnsi="Symbol" w:cs="OpenSymbol"/>
    </w:rPr>
  </w:style>
  <w:style w:type="character" w:customStyle="1" w:styleId="WW8Num41z0">
    <w:name w:val="WW8Num41z0"/>
    <w:rsid w:val="009A4F51"/>
    <w:rPr>
      <w:rFonts w:ascii="Symbol" w:hAnsi="Symbol" w:cs="OpenSymbol"/>
    </w:rPr>
  </w:style>
  <w:style w:type="character" w:customStyle="1" w:styleId="WW8Num41z1">
    <w:name w:val="WW8Num41z1"/>
    <w:rsid w:val="009A4F51"/>
    <w:rPr>
      <w:rFonts w:ascii="OpenSymbol" w:hAnsi="OpenSymbol" w:cs="OpenSymbol"/>
    </w:rPr>
  </w:style>
  <w:style w:type="character" w:customStyle="1" w:styleId="WW8Num43z0">
    <w:name w:val="WW8Num43z0"/>
    <w:rsid w:val="009A4F51"/>
    <w:rPr>
      <w:rFonts w:ascii="Symbol" w:hAnsi="Symbol" w:cs="OpenSymbol"/>
    </w:rPr>
  </w:style>
  <w:style w:type="character" w:customStyle="1" w:styleId="WW8Num43z1">
    <w:name w:val="WW8Num43z1"/>
    <w:rsid w:val="009A4F51"/>
    <w:rPr>
      <w:rFonts w:ascii="OpenSymbol" w:hAnsi="OpenSymbol" w:cs="OpenSymbol"/>
    </w:rPr>
  </w:style>
  <w:style w:type="character" w:customStyle="1" w:styleId="Bekezdsalapbettpusa2">
    <w:name w:val="Bekezdés alapbetűtípusa2"/>
    <w:rsid w:val="009A4F51"/>
  </w:style>
  <w:style w:type="character" w:customStyle="1" w:styleId="WW-Absatz-Standardschriftart11111">
    <w:name w:val="WW-Absatz-Standardschriftart11111"/>
    <w:rsid w:val="009A4F51"/>
  </w:style>
  <w:style w:type="character" w:customStyle="1" w:styleId="WW-Absatz-Standardschriftart111111">
    <w:name w:val="WW-Absatz-Standardschriftart111111"/>
    <w:rsid w:val="009A4F51"/>
  </w:style>
  <w:style w:type="paragraph" w:customStyle="1" w:styleId="Kpalrs1">
    <w:name w:val="Képaláírás1"/>
    <w:basedOn w:val="Norml"/>
    <w:rsid w:val="009A4F51"/>
    <w:pPr>
      <w:suppressLineNumbers/>
      <w:suppressAutoHyphens/>
      <w:spacing w:before="120" w:after="120" w:line="276" w:lineRule="auto"/>
    </w:pPr>
    <w:rPr>
      <w:rFonts w:ascii="Calibri" w:hAnsi="Calibri" w:cs="Lohit Hindi"/>
      <w:i/>
      <w:iCs/>
      <w:lang w:eastAsia="zh-CN"/>
    </w:rPr>
  </w:style>
  <w:style w:type="paragraph" w:customStyle="1" w:styleId="Listaszerbekezds6">
    <w:name w:val="Listaszerű bekezdés6"/>
    <w:basedOn w:val="Norml"/>
    <w:rsid w:val="009A4F51"/>
    <w:pPr>
      <w:suppressAutoHyphens/>
      <w:spacing w:line="276" w:lineRule="auto"/>
      <w:ind w:left="720"/>
    </w:pPr>
    <w:rPr>
      <w:rFonts w:ascii="Calibri" w:hAnsi="Calibri" w:cs="Calibri"/>
      <w:sz w:val="22"/>
      <w:szCs w:val="22"/>
      <w:lang w:eastAsia="zh-CN"/>
    </w:rPr>
  </w:style>
  <w:style w:type="paragraph" w:customStyle="1" w:styleId="Nincstrkz3">
    <w:name w:val="Nincs térköz3"/>
    <w:rsid w:val="009A4F51"/>
    <w:pPr>
      <w:suppressAutoHyphens/>
      <w:spacing w:after="0" w:line="240" w:lineRule="auto"/>
    </w:pPr>
    <w:rPr>
      <w:rFonts w:ascii="Calibri" w:eastAsia="Times New Roman" w:hAnsi="Calibri" w:cs="Calibri"/>
      <w:lang w:eastAsia="zh-CN"/>
    </w:rPr>
  </w:style>
  <w:style w:type="paragraph" w:customStyle="1" w:styleId="Norml2">
    <w:name w:val="Normál2"/>
    <w:rsid w:val="009A4F5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Tartalomjegyzkcmsora3">
    <w:name w:val="Tartalomjegyzék címsora3"/>
    <w:basedOn w:val="Cmsor1"/>
    <w:next w:val="Norml"/>
    <w:rsid w:val="009A4F51"/>
    <w:pPr>
      <w:keepNext/>
      <w:keepLines/>
      <w:suppressAutoHyphens/>
      <w:spacing w:line="276" w:lineRule="auto"/>
      <w:contextualSpacing w:val="0"/>
    </w:pPr>
    <w:rPr>
      <w:rFonts w:eastAsia="Calibri" w:cs="Cambria"/>
      <w:color w:val="365F91"/>
      <w:kern w:val="1"/>
      <w:lang w:eastAsia="zh-CN"/>
    </w:rPr>
  </w:style>
  <w:style w:type="paragraph" w:customStyle="1" w:styleId="Vltozat3">
    <w:name w:val="Változat3"/>
    <w:rsid w:val="009A4F51"/>
    <w:pPr>
      <w:suppressAutoHyphens/>
      <w:spacing w:after="0" w:line="240" w:lineRule="auto"/>
    </w:pPr>
    <w:rPr>
      <w:rFonts w:ascii="Times New Roman" w:eastAsia="Times New Roman" w:hAnsi="Times New Roman" w:cs="Mangal"/>
      <w:kern w:val="1"/>
      <w:sz w:val="24"/>
      <w:szCs w:val="21"/>
      <w:lang w:eastAsia="zh-CN" w:bidi="hi-IN"/>
    </w:rPr>
  </w:style>
  <w:style w:type="paragraph" w:customStyle="1" w:styleId="Listaszerbekezds7">
    <w:name w:val="Listaszerű bekezdés7"/>
    <w:basedOn w:val="Norml"/>
    <w:rsid w:val="009A4F51"/>
    <w:pPr>
      <w:suppressAutoHyphens/>
      <w:spacing w:line="276" w:lineRule="auto"/>
      <w:ind w:left="720"/>
    </w:pPr>
    <w:rPr>
      <w:rFonts w:ascii="Calibri" w:hAnsi="Calibri" w:cs="Calibri"/>
      <w:sz w:val="22"/>
      <w:szCs w:val="22"/>
      <w:lang w:eastAsia="zh-CN"/>
    </w:rPr>
  </w:style>
  <w:style w:type="paragraph" w:customStyle="1" w:styleId="Nincstrkz4">
    <w:name w:val="Nincs térköz4"/>
    <w:rsid w:val="009A4F51"/>
    <w:pPr>
      <w:suppressAutoHyphens/>
      <w:spacing w:after="0" w:line="240" w:lineRule="auto"/>
    </w:pPr>
    <w:rPr>
      <w:rFonts w:ascii="Calibri" w:eastAsia="Times New Roman" w:hAnsi="Calibri" w:cs="Calibri"/>
      <w:lang w:eastAsia="zh-CN"/>
    </w:rPr>
  </w:style>
  <w:style w:type="character" w:customStyle="1" w:styleId="JegyzetszvegChar1">
    <w:name w:val="Jegyzetszöveg Char1"/>
    <w:basedOn w:val="Bekezdsalapbettpusa"/>
    <w:uiPriority w:val="99"/>
    <w:semiHidden/>
    <w:rsid w:val="009A4F51"/>
    <w:rPr>
      <w:rFonts w:ascii="Calibri" w:hAnsi="Calibri" w:cs="Calibri"/>
      <w:lang w:eastAsia="zh-CN"/>
    </w:rPr>
  </w:style>
  <w:style w:type="character" w:customStyle="1" w:styleId="BuborkszvegChar1">
    <w:name w:val="Buborékszöveg Char1"/>
    <w:basedOn w:val="Bekezdsalapbettpusa"/>
    <w:rsid w:val="009A4F51"/>
    <w:rPr>
      <w:rFonts w:ascii="Tahoma" w:hAnsi="Tahoma" w:cs="Tahoma"/>
      <w:sz w:val="16"/>
      <w:szCs w:val="16"/>
      <w:lang w:eastAsia="zh-CN"/>
    </w:rPr>
  </w:style>
  <w:style w:type="paragraph" w:customStyle="1" w:styleId="Norml3">
    <w:name w:val="Normál3"/>
    <w:rsid w:val="009A4F51"/>
    <w:pPr>
      <w:suppressAutoHyphens/>
      <w:autoSpaceDE w:val="0"/>
      <w:spacing w:after="0" w:line="240" w:lineRule="auto"/>
    </w:pPr>
    <w:rPr>
      <w:rFonts w:ascii="Verdana" w:eastAsia="Times New Roman" w:hAnsi="Verdana" w:cs="Verdana"/>
      <w:color w:val="000000"/>
      <w:sz w:val="24"/>
      <w:szCs w:val="24"/>
      <w:lang w:eastAsia="zh-CN"/>
    </w:rPr>
  </w:style>
  <w:style w:type="character" w:customStyle="1" w:styleId="SzvegtrzsbehzssalChar1">
    <w:name w:val="Szövegtörzs behúzással Char1"/>
    <w:basedOn w:val="Bekezdsalapbettpusa"/>
    <w:rsid w:val="009A4F51"/>
    <w:rPr>
      <w:rFonts w:eastAsia="Calibri"/>
      <w:sz w:val="24"/>
      <w:szCs w:val="24"/>
      <w:lang w:eastAsia="zh-CN"/>
    </w:rPr>
  </w:style>
  <w:style w:type="character" w:customStyle="1" w:styleId="lfejChar1">
    <w:name w:val="Élőfej Char1"/>
    <w:basedOn w:val="Bekezdsalapbettpusa"/>
    <w:rsid w:val="009A4F51"/>
    <w:rPr>
      <w:rFonts w:cs="Mangal"/>
      <w:kern w:val="1"/>
      <w:sz w:val="21"/>
      <w:szCs w:val="21"/>
      <w:lang w:eastAsia="zh-CN" w:bidi="hi-IN"/>
    </w:rPr>
  </w:style>
  <w:style w:type="character" w:customStyle="1" w:styleId="llbChar1">
    <w:name w:val="Élőláb Char1"/>
    <w:basedOn w:val="Bekezdsalapbettpusa"/>
    <w:rsid w:val="009A4F51"/>
    <w:rPr>
      <w:rFonts w:cs="Mangal"/>
      <w:kern w:val="1"/>
      <w:sz w:val="21"/>
      <w:szCs w:val="21"/>
      <w:lang w:eastAsia="zh-CN" w:bidi="hi-IN"/>
    </w:rPr>
  </w:style>
  <w:style w:type="paragraph" w:customStyle="1" w:styleId="Tartalomjegyzkcmsora4">
    <w:name w:val="Tartalomjegyzék címsora4"/>
    <w:basedOn w:val="Cmsor1"/>
    <w:next w:val="Norml"/>
    <w:rsid w:val="009A4F51"/>
    <w:pPr>
      <w:keepNext/>
      <w:keepLines/>
      <w:suppressAutoHyphens/>
      <w:spacing w:line="276" w:lineRule="auto"/>
      <w:contextualSpacing w:val="0"/>
    </w:pPr>
    <w:rPr>
      <w:rFonts w:eastAsia="Calibri" w:cs="Cambria"/>
      <w:color w:val="365F91"/>
      <w:kern w:val="1"/>
      <w:lang w:eastAsia="zh-CN"/>
    </w:rPr>
  </w:style>
  <w:style w:type="paragraph" w:customStyle="1" w:styleId="Vltozat4">
    <w:name w:val="Változat4"/>
    <w:rsid w:val="009A4F51"/>
    <w:pPr>
      <w:suppressAutoHyphens/>
      <w:spacing w:after="0" w:line="240" w:lineRule="auto"/>
    </w:pPr>
    <w:rPr>
      <w:rFonts w:ascii="Times New Roman" w:eastAsia="Times New Roman" w:hAnsi="Times New Roman" w:cs="Mangal"/>
      <w:kern w:val="1"/>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9A4F5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A4F51"/>
    <w:pPr>
      <w:spacing w:before="480"/>
      <w:contextualSpacing/>
      <w:outlineLvl w:val="0"/>
    </w:pPr>
    <w:rPr>
      <w:rFonts w:ascii="Cambria" w:hAnsi="Cambria"/>
      <w:b/>
      <w:bCs/>
      <w:sz w:val="28"/>
      <w:szCs w:val="28"/>
    </w:rPr>
  </w:style>
  <w:style w:type="paragraph" w:styleId="Cmsor2">
    <w:name w:val="heading 2"/>
    <w:basedOn w:val="Norml"/>
    <w:next w:val="Norml"/>
    <w:link w:val="Cmsor2Char"/>
    <w:qFormat/>
    <w:rsid w:val="009A4F51"/>
    <w:pPr>
      <w:spacing w:before="200"/>
      <w:outlineLvl w:val="1"/>
    </w:pPr>
    <w:rPr>
      <w:rFonts w:ascii="Cambria" w:hAnsi="Cambria"/>
      <w:b/>
      <w:bCs/>
      <w:sz w:val="26"/>
      <w:szCs w:val="26"/>
    </w:rPr>
  </w:style>
  <w:style w:type="paragraph" w:styleId="Cmsor3">
    <w:name w:val="heading 3"/>
    <w:basedOn w:val="Norml"/>
    <w:next w:val="Norml"/>
    <w:link w:val="Cmsor3Char"/>
    <w:qFormat/>
    <w:rsid w:val="009A4F51"/>
    <w:pPr>
      <w:spacing w:before="200" w:line="271" w:lineRule="auto"/>
      <w:outlineLvl w:val="2"/>
    </w:pPr>
    <w:rPr>
      <w:rFonts w:ascii="Cambria" w:hAnsi="Cambria"/>
      <w:b/>
      <w:bCs/>
      <w:sz w:val="20"/>
      <w:szCs w:val="20"/>
    </w:rPr>
  </w:style>
  <w:style w:type="paragraph" w:styleId="Cmsor4">
    <w:name w:val="heading 4"/>
    <w:basedOn w:val="Norml"/>
    <w:next w:val="Norml"/>
    <w:link w:val="Cmsor4Char"/>
    <w:qFormat/>
    <w:rsid w:val="009A4F51"/>
    <w:pPr>
      <w:spacing w:before="200"/>
      <w:outlineLvl w:val="3"/>
    </w:pPr>
    <w:rPr>
      <w:rFonts w:ascii="Cambria" w:hAnsi="Cambria"/>
      <w:b/>
      <w:bCs/>
      <w:i/>
      <w:iCs/>
      <w:sz w:val="20"/>
      <w:szCs w:val="20"/>
    </w:rPr>
  </w:style>
  <w:style w:type="paragraph" w:styleId="Cmsor5">
    <w:name w:val="heading 5"/>
    <w:basedOn w:val="Norml"/>
    <w:next w:val="Norml"/>
    <w:link w:val="Cmsor5Char"/>
    <w:qFormat/>
    <w:rsid w:val="009A4F51"/>
    <w:pPr>
      <w:spacing w:before="200"/>
      <w:outlineLvl w:val="4"/>
    </w:pPr>
    <w:rPr>
      <w:rFonts w:ascii="Cambria" w:hAnsi="Cambria"/>
      <w:b/>
      <w:bCs/>
      <w:color w:val="7F7F7F"/>
      <w:sz w:val="20"/>
      <w:szCs w:val="20"/>
    </w:rPr>
  </w:style>
  <w:style w:type="paragraph" w:styleId="Cmsor6">
    <w:name w:val="heading 6"/>
    <w:basedOn w:val="Norml"/>
    <w:next w:val="Norml"/>
    <w:link w:val="Cmsor6Char"/>
    <w:qFormat/>
    <w:rsid w:val="009A4F51"/>
    <w:pPr>
      <w:spacing w:line="271" w:lineRule="auto"/>
      <w:outlineLvl w:val="5"/>
    </w:pPr>
    <w:rPr>
      <w:rFonts w:ascii="Cambria" w:hAnsi="Cambria"/>
      <w:b/>
      <w:bCs/>
      <w:i/>
      <w:iCs/>
      <w:color w:val="7F7F7F"/>
      <w:sz w:val="20"/>
      <w:szCs w:val="20"/>
    </w:rPr>
  </w:style>
  <w:style w:type="paragraph" w:styleId="Cmsor7">
    <w:name w:val="heading 7"/>
    <w:basedOn w:val="Norml"/>
    <w:next w:val="Norml"/>
    <w:link w:val="Cmsor7Char"/>
    <w:qFormat/>
    <w:rsid w:val="009A4F51"/>
    <w:pPr>
      <w:outlineLvl w:val="6"/>
    </w:pPr>
    <w:rPr>
      <w:rFonts w:ascii="Cambria" w:hAnsi="Cambria"/>
      <w:i/>
      <w:iCs/>
      <w:sz w:val="20"/>
      <w:szCs w:val="20"/>
    </w:rPr>
  </w:style>
  <w:style w:type="paragraph" w:styleId="Cmsor8">
    <w:name w:val="heading 8"/>
    <w:basedOn w:val="Norml"/>
    <w:next w:val="Norml"/>
    <w:link w:val="Cmsor8Char"/>
    <w:qFormat/>
    <w:rsid w:val="009A4F51"/>
    <w:pPr>
      <w:outlineLvl w:val="7"/>
    </w:pPr>
    <w:rPr>
      <w:rFonts w:ascii="Cambria" w:hAnsi="Cambria"/>
      <w:sz w:val="20"/>
      <w:szCs w:val="20"/>
    </w:rPr>
  </w:style>
  <w:style w:type="paragraph" w:styleId="Cmsor9">
    <w:name w:val="heading 9"/>
    <w:basedOn w:val="Norml"/>
    <w:next w:val="Norml"/>
    <w:link w:val="Cmsor9Char"/>
    <w:qFormat/>
    <w:rsid w:val="009A4F51"/>
    <w:pPr>
      <w:outlineLvl w:val="8"/>
    </w:pPr>
    <w:rPr>
      <w:rFonts w:ascii="Cambria" w:hAnsi="Cambria"/>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A4F51"/>
    <w:rPr>
      <w:rFonts w:ascii="Cambria" w:eastAsia="Times New Roman" w:hAnsi="Cambria" w:cs="Times New Roman"/>
      <w:b/>
      <w:bCs/>
      <w:sz w:val="28"/>
      <w:szCs w:val="28"/>
      <w:lang w:eastAsia="hu-HU"/>
    </w:rPr>
  </w:style>
  <w:style w:type="character" w:customStyle="1" w:styleId="Cmsor2Char">
    <w:name w:val="Címsor 2 Char"/>
    <w:basedOn w:val="Bekezdsalapbettpusa"/>
    <w:link w:val="Cmsor2"/>
    <w:rsid w:val="009A4F51"/>
    <w:rPr>
      <w:rFonts w:ascii="Cambria" w:eastAsia="Times New Roman" w:hAnsi="Cambria" w:cs="Times New Roman"/>
      <w:b/>
      <w:bCs/>
      <w:sz w:val="26"/>
      <w:szCs w:val="26"/>
      <w:lang w:eastAsia="hu-HU"/>
    </w:rPr>
  </w:style>
  <w:style w:type="character" w:customStyle="1" w:styleId="Cmsor3Char">
    <w:name w:val="Címsor 3 Char"/>
    <w:basedOn w:val="Bekezdsalapbettpusa"/>
    <w:link w:val="Cmsor3"/>
    <w:rsid w:val="009A4F51"/>
    <w:rPr>
      <w:rFonts w:ascii="Cambria" w:eastAsia="Times New Roman" w:hAnsi="Cambria" w:cs="Times New Roman"/>
      <w:b/>
      <w:bCs/>
      <w:sz w:val="20"/>
      <w:szCs w:val="20"/>
      <w:lang w:eastAsia="hu-HU"/>
    </w:rPr>
  </w:style>
  <w:style w:type="character" w:customStyle="1" w:styleId="Cmsor4Char">
    <w:name w:val="Címsor 4 Char"/>
    <w:basedOn w:val="Bekezdsalapbettpusa"/>
    <w:link w:val="Cmsor4"/>
    <w:rsid w:val="009A4F51"/>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9A4F51"/>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9A4F51"/>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9A4F51"/>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9A4F51"/>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9A4F51"/>
    <w:rPr>
      <w:rFonts w:ascii="Cambria" w:eastAsia="Times New Roman" w:hAnsi="Cambria" w:cs="Times New Roman"/>
      <w:i/>
      <w:iCs/>
      <w:spacing w:val="5"/>
      <w:sz w:val="20"/>
      <w:szCs w:val="20"/>
      <w:lang w:eastAsia="hu-HU"/>
    </w:rPr>
  </w:style>
  <w:style w:type="paragraph" w:styleId="lfej">
    <w:name w:val="header"/>
    <w:basedOn w:val="Norml"/>
    <w:link w:val="lfejChar"/>
    <w:rsid w:val="009A4F51"/>
    <w:pPr>
      <w:tabs>
        <w:tab w:val="center" w:pos="4536"/>
        <w:tab w:val="right" w:pos="9072"/>
      </w:tabs>
    </w:pPr>
  </w:style>
  <w:style w:type="character" w:customStyle="1" w:styleId="lfejChar">
    <w:name w:val="Élőfej Char"/>
    <w:basedOn w:val="Bekezdsalapbettpusa"/>
    <w:link w:val="lfej"/>
    <w:rsid w:val="009A4F51"/>
    <w:rPr>
      <w:rFonts w:ascii="Times New Roman" w:eastAsia="Times New Roman" w:hAnsi="Times New Roman" w:cs="Times New Roman"/>
      <w:sz w:val="24"/>
      <w:szCs w:val="24"/>
      <w:lang w:eastAsia="hu-HU"/>
    </w:rPr>
  </w:style>
  <w:style w:type="paragraph" w:styleId="llb">
    <w:name w:val="footer"/>
    <w:basedOn w:val="Norml"/>
    <w:link w:val="llbChar"/>
    <w:uiPriority w:val="99"/>
    <w:rsid w:val="009A4F51"/>
    <w:pPr>
      <w:tabs>
        <w:tab w:val="center" w:pos="4536"/>
        <w:tab w:val="right" w:pos="9072"/>
      </w:tabs>
    </w:pPr>
  </w:style>
  <w:style w:type="character" w:customStyle="1" w:styleId="llbChar">
    <w:name w:val="Élőláb Char"/>
    <w:basedOn w:val="Bekezdsalapbettpusa"/>
    <w:link w:val="llb"/>
    <w:uiPriority w:val="99"/>
    <w:rsid w:val="009A4F51"/>
    <w:rPr>
      <w:rFonts w:ascii="Times New Roman" w:eastAsia="Times New Roman" w:hAnsi="Times New Roman" w:cs="Times New Roman"/>
      <w:sz w:val="24"/>
      <w:szCs w:val="24"/>
      <w:lang w:eastAsia="hu-HU"/>
    </w:rPr>
  </w:style>
  <w:style w:type="paragraph" w:customStyle="1" w:styleId="Iktatszm">
    <w:name w:val="Iktatószám"/>
    <w:basedOn w:val="Norml"/>
    <w:rsid w:val="009A4F51"/>
    <w:pPr>
      <w:jc w:val="center"/>
    </w:pPr>
    <w:rPr>
      <w:b/>
      <w:caps/>
    </w:rPr>
  </w:style>
  <w:style w:type="paragraph" w:customStyle="1" w:styleId="trvnyszveg">
    <w:name w:val="törvényszöveg"/>
    <w:basedOn w:val="Norml"/>
    <w:autoRedefine/>
    <w:uiPriority w:val="99"/>
    <w:rsid w:val="009A4F51"/>
    <w:pPr>
      <w:spacing w:line="300" w:lineRule="exact"/>
      <w:jc w:val="both"/>
    </w:pPr>
  </w:style>
  <w:style w:type="character" w:styleId="Hiperhivatkozs">
    <w:name w:val="Hyperlink"/>
    <w:rsid w:val="009A4F51"/>
    <w:rPr>
      <w:color w:val="0000FF"/>
      <w:u w:val="single"/>
    </w:rPr>
  </w:style>
  <w:style w:type="paragraph" w:styleId="Listaszerbekezds">
    <w:name w:val="List Paragraph"/>
    <w:basedOn w:val="Norml"/>
    <w:uiPriority w:val="34"/>
    <w:qFormat/>
    <w:rsid w:val="009A4F51"/>
    <w:pPr>
      <w:ind w:left="720"/>
      <w:contextualSpacing/>
    </w:pPr>
  </w:style>
  <w:style w:type="paragraph" w:styleId="Szvegtrzs">
    <w:name w:val="Body Text"/>
    <w:basedOn w:val="Norml"/>
    <w:link w:val="SzvegtrzsChar"/>
    <w:rsid w:val="009A4F51"/>
    <w:pPr>
      <w:spacing w:after="120"/>
    </w:pPr>
    <w:rPr>
      <w:lang w:val="x-none"/>
    </w:rPr>
  </w:style>
  <w:style w:type="character" w:customStyle="1" w:styleId="SzvegtrzsChar">
    <w:name w:val="Szövegtörzs Char"/>
    <w:basedOn w:val="Bekezdsalapbettpusa"/>
    <w:link w:val="Szvegtrzs"/>
    <w:rsid w:val="009A4F51"/>
    <w:rPr>
      <w:rFonts w:ascii="Times New Roman" w:eastAsia="Times New Roman" w:hAnsi="Times New Roman" w:cs="Times New Roman"/>
      <w:sz w:val="24"/>
      <w:szCs w:val="24"/>
      <w:lang w:val="x-none" w:eastAsia="hu-HU"/>
    </w:rPr>
  </w:style>
  <w:style w:type="paragraph" w:styleId="Buborkszveg">
    <w:name w:val="Balloon Text"/>
    <w:basedOn w:val="Norml"/>
    <w:link w:val="BuborkszvegChar"/>
    <w:unhideWhenUsed/>
    <w:rsid w:val="009A4F51"/>
    <w:rPr>
      <w:rFonts w:ascii="Tahoma" w:hAnsi="Tahoma" w:cs="Tahoma"/>
      <w:sz w:val="16"/>
      <w:szCs w:val="16"/>
    </w:rPr>
  </w:style>
  <w:style w:type="character" w:customStyle="1" w:styleId="BuborkszvegChar">
    <w:name w:val="Buborékszöveg Char"/>
    <w:basedOn w:val="Bekezdsalapbettpusa"/>
    <w:link w:val="Buborkszveg"/>
    <w:rsid w:val="009A4F51"/>
    <w:rPr>
      <w:rFonts w:ascii="Tahoma" w:eastAsia="Times New Roman" w:hAnsi="Tahoma" w:cs="Tahoma"/>
      <w:sz w:val="16"/>
      <w:szCs w:val="16"/>
      <w:lang w:eastAsia="hu-HU"/>
    </w:rPr>
  </w:style>
  <w:style w:type="character" w:styleId="Jegyzethivatkozs">
    <w:name w:val="annotation reference"/>
    <w:basedOn w:val="Bekezdsalapbettpusa"/>
    <w:unhideWhenUsed/>
    <w:rsid w:val="009A4F51"/>
    <w:rPr>
      <w:sz w:val="16"/>
      <w:szCs w:val="16"/>
    </w:rPr>
  </w:style>
  <w:style w:type="paragraph" w:styleId="Jegyzetszveg">
    <w:name w:val="annotation text"/>
    <w:basedOn w:val="Norml"/>
    <w:link w:val="JegyzetszvegChar"/>
    <w:unhideWhenUsed/>
    <w:rsid w:val="009A4F51"/>
    <w:pPr>
      <w:spacing w:after="200"/>
    </w:pPr>
    <w:rPr>
      <w:rFonts w:asciiTheme="minorHAnsi" w:eastAsiaTheme="minorHAnsi" w:hAnsiTheme="minorHAnsi" w:cstheme="minorBidi"/>
      <w:sz w:val="20"/>
      <w:szCs w:val="20"/>
      <w:lang w:eastAsia="en-US"/>
    </w:rPr>
  </w:style>
  <w:style w:type="character" w:customStyle="1" w:styleId="JegyzetszvegChar">
    <w:name w:val="Jegyzetszöveg Char"/>
    <w:basedOn w:val="Bekezdsalapbettpusa"/>
    <w:link w:val="Jegyzetszveg"/>
    <w:rsid w:val="009A4F51"/>
    <w:rPr>
      <w:sz w:val="20"/>
      <w:szCs w:val="20"/>
    </w:rPr>
  </w:style>
  <w:style w:type="character" w:styleId="Kiemels2">
    <w:name w:val="Strong"/>
    <w:basedOn w:val="Bekezdsalapbettpusa"/>
    <w:qFormat/>
    <w:rsid w:val="009A4F51"/>
    <w:rPr>
      <w:b/>
    </w:rPr>
  </w:style>
  <w:style w:type="paragraph" w:customStyle="1" w:styleId="Listaszerbekezds1">
    <w:name w:val="Listaszerű bekezdés1"/>
    <w:basedOn w:val="Norml"/>
    <w:qFormat/>
    <w:rsid w:val="009A4F51"/>
    <w:pPr>
      <w:ind w:left="720"/>
      <w:contextualSpacing/>
    </w:pPr>
  </w:style>
  <w:style w:type="paragraph" w:styleId="Cm">
    <w:name w:val="Title"/>
    <w:basedOn w:val="Norml"/>
    <w:next w:val="Norml"/>
    <w:link w:val="CmChar"/>
    <w:qFormat/>
    <w:rsid w:val="009A4F51"/>
    <w:pPr>
      <w:pBdr>
        <w:bottom w:val="single" w:sz="4" w:space="1" w:color="auto"/>
      </w:pBdr>
      <w:contextualSpacing/>
    </w:pPr>
    <w:rPr>
      <w:rFonts w:ascii="Cambria" w:hAnsi="Cambria"/>
      <w:spacing w:val="5"/>
      <w:sz w:val="52"/>
      <w:szCs w:val="52"/>
    </w:rPr>
  </w:style>
  <w:style w:type="character" w:customStyle="1" w:styleId="CmChar">
    <w:name w:val="Cím Char"/>
    <w:basedOn w:val="Bekezdsalapbettpusa"/>
    <w:link w:val="Cm"/>
    <w:rsid w:val="009A4F51"/>
    <w:rPr>
      <w:rFonts w:ascii="Cambria" w:eastAsia="Times New Roman" w:hAnsi="Cambria" w:cs="Times New Roman"/>
      <w:spacing w:val="5"/>
      <w:sz w:val="52"/>
      <w:szCs w:val="52"/>
      <w:lang w:eastAsia="hu-HU"/>
    </w:rPr>
  </w:style>
  <w:style w:type="paragraph" w:styleId="Alcm">
    <w:name w:val="Subtitle"/>
    <w:basedOn w:val="Norml"/>
    <w:next w:val="Norml"/>
    <w:link w:val="AlcmChar"/>
    <w:qFormat/>
    <w:rsid w:val="009A4F51"/>
    <w:pPr>
      <w:spacing w:after="600"/>
    </w:pPr>
    <w:rPr>
      <w:rFonts w:ascii="Cambria" w:hAnsi="Cambria"/>
      <w:i/>
      <w:iCs/>
      <w:spacing w:val="13"/>
    </w:rPr>
  </w:style>
  <w:style w:type="character" w:customStyle="1" w:styleId="AlcmChar">
    <w:name w:val="Alcím Char"/>
    <w:basedOn w:val="Bekezdsalapbettpusa"/>
    <w:link w:val="Alcm"/>
    <w:rsid w:val="009A4F51"/>
    <w:rPr>
      <w:rFonts w:ascii="Cambria" w:eastAsia="Times New Roman" w:hAnsi="Cambria" w:cs="Times New Roman"/>
      <w:i/>
      <w:iCs/>
      <w:spacing w:val="13"/>
      <w:sz w:val="24"/>
      <w:szCs w:val="24"/>
      <w:lang w:eastAsia="hu-HU"/>
    </w:rPr>
  </w:style>
  <w:style w:type="character" w:styleId="Kiemels">
    <w:name w:val="Emphasis"/>
    <w:basedOn w:val="Bekezdsalapbettpusa"/>
    <w:qFormat/>
    <w:rsid w:val="009A4F51"/>
    <w:rPr>
      <w:b/>
      <w:i/>
      <w:spacing w:val="10"/>
      <w:shd w:val="clear" w:color="auto" w:fill="auto"/>
    </w:rPr>
  </w:style>
  <w:style w:type="paragraph" w:customStyle="1" w:styleId="Nincstrkz1">
    <w:name w:val="Nincs térköz1"/>
    <w:basedOn w:val="Norml"/>
    <w:link w:val="NoSpacingChar"/>
    <w:qFormat/>
    <w:rsid w:val="009A4F51"/>
  </w:style>
  <w:style w:type="character" w:customStyle="1" w:styleId="NoSpacingChar">
    <w:name w:val="No Spacing Char"/>
    <w:basedOn w:val="Bekezdsalapbettpusa"/>
    <w:link w:val="Nincstrkz1"/>
    <w:rsid w:val="009A4F51"/>
    <w:rPr>
      <w:rFonts w:ascii="Times New Roman" w:eastAsia="Times New Roman" w:hAnsi="Times New Roman" w:cs="Times New Roman"/>
      <w:sz w:val="24"/>
      <w:szCs w:val="24"/>
      <w:lang w:eastAsia="hu-HU"/>
    </w:rPr>
  </w:style>
  <w:style w:type="paragraph" w:customStyle="1" w:styleId="Idzet1">
    <w:name w:val="Idézet1"/>
    <w:basedOn w:val="Norml"/>
    <w:next w:val="Norml"/>
    <w:link w:val="QuoteChar"/>
    <w:rsid w:val="009A4F51"/>
    <w:pPr>
      <w:spacing w:before="200"/>
      <w:ind w:left="360" w:right="360"/>
    </w:pPr>
    <w:rPr>
      <w:i/>
      <w:iCs/>
      <w:sz w:val="20"/>
      <w:szCs w:val="20"/>
    </w:rPr>
  </w:style>
  <w:style w:type="character" w:customStyle="1" w:styleId="QuoteChar">
    <w:name w:val="Quote Char"/>
    <w:basedOn w:val="Bekezdsalapbettpusa"/>
    <w:link w:val="Idzet1"/>
    <w:rsid w:val="009A4F51"/>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9A4F51"/>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basedOn w:val="Bekezdsalapbettpusa"/>
    <w:link w:val="Kiemeltidzet1"/>
    <w:rsid w:val="009A4F51"/>
    <w:rPr>
      <w:rFonts w:ascii="Times New Roman" w:eastAsia="Times New Roman" w:hAnsi="Times New Roman" w:cs="Times New Roman"/>
      <w:b/>
      <w:bCs/>
      <w:i/>
      <w:iCs/>
      <w:sz w:val="20"/>
      <w:szCs w:val="20"/>
      <w:lang w:eastAsia="hu-HU"/>
    </w:rPr>
  </w:style>
  <w:style w:type="character" w:customStyle="1" w:styleId="Finomkiemels1">
    <w:name w:val="Finom kiemelés1"/>
    <w:rsid w:val="009A4F51"/>
    <w:rPr>
      <w:i/>
    </w:rPr>
  </w:style>
  <w:style w:type="character" w:customStyle="1" w:styleId="Ershangslyozs1">
    <w:name w:val="Erős hangsúlyozás1"/>
    <w:rsid w:val="009A4F51"/>
    <w:rPr>
      <w:b/>
    </w:rPr>
  </w:style>
  <w:style w:type="character" w:customStyle="1" w:styleId="Finomhivatkozs1">
    <w:name w:val="Finom hivatkozás1"/>
    <w:rsid w:val="009A4F51"/>
    <w:rPr>
      <w:smallCaps/>
    </w:rPr>
  </w:style>
  <w:style w:type="character" w:customStyle="1" w:styleId="Ershivatkozs1">
    <w:name w:val="Erős hivatkozás1"/>
    <w:rsid w:val="009A4F51"/>
    <w:rPr>
      <w:smallCaps/>
      <w:spacing w:val="5"/>
      <w:u w:val="single"/>
    </w:rPr>
  </w:style>
  <w:style w:type="character" w:customStyle="1" w:styleId="Knyvcme1">
    <w:name w:val="Könyv címe1"/>
    <w:rsid w:val="009A4F51"/>
    <w:rPr>
      <w:i/>
      <w:smallCaps/>
      <w:spacing w:val="5"/>
    </w:rPr>
  </w:style>
  <w:style w:type="paragraph" w:customStyle="1" w:styleId="Tartalomjegyzkcmsora1">
    <w:name w:val="Tartalomjegyzék címsora1"/>
    <w:basedOn w:val="Cmsor1"/>
    <w:next w:val="Norml"/>
    <w:qFormat/>
    <w:rsid w:val="009A4F51"/>
    <w:pPr>
      <w:outlineLvl w:val="9"/>
    </w:pPr>
    <w:rPr>
      <w:lang w:val="en-US" w:eastAsia="en-US"/>
    </w:rPr>
  </w:style>
  <w:style w:type="paragraph" w:customStyle="1" w:styleId="Stlus1">
    <w:name w:val="Stílus1"/>
    <w:basedOn w:val="Norml"/>
    <w:link w:val="Stlus1Char"/>
    <w:rsid w:val="009A4F51"/>
  </w:style>
  <w:style w:type="character" w:customStyle="1" w:styleId="Stlus1Char">
    <w:name w:val="Stílus1 Char"/>
    <w:basedOn w:val="Bekezdsalapbettpusa"/>
    <w:link w:val="Stlus1"/>
    <w:rsid w:val="009A4F51"/>
    <w:rPr>
      <w:rFonts w:ascii="Times New Roman" w:eastAsia="Times New Roman" w:hAnsi="Times New Roman" w:cs="Times New Roman"/>
      <w:sz w:val="24"/>
      <w:szCs w:val="24"/>
      <w:lang w:eastAsia="hu-HU"/>
    </w:rPr>
  </w:style>
  <w:style w:type="paragraph" w:styleId="Kpalrs">
    <w:name w:val="caption"/>
    <w:basedOn w:val="Norml"/>
    <w:next w:val="Norml"/>
    <w:qFormat/>
    <w:rsid w:val="009A4F51"/>
    <w:rPr>
      <w:b/>
      <w:bCs/>
      <w:sz w:val="18"/>
      <w:szCs w:val="18"/>
    </w:rPr>
  </w:style>
  <w:style w:type="paragraph" w:customStyle="1" w:styleId="Stlus2">
    <w:name w:val="Stílus2"/>
    <w:basedOn w:val="Norml"/>
    <w:link w:val="Stlus2Char"/>
    <w:rsid w:val="009A4F51"/>
  </w:style>
  <w:style w:type="character" w:customStyle="1" w:styleId="Stlus2Char">
    <w:name w:val="Stílus2 Char"/>
    <w:basedOn w:val="Bekezdsalapbettpusa"/>
    <w:link w:val="Stlus2"/>
    <w:rsid w:val="009A4F51"/>
    <w:rPr>
      <w:rFonts w:ascii="Times New Roman" w:eastAsia="Times New Roman" w:hAnsi="Times New Roman" w:cs="Times New Roman"/>
      <w:sz w:val="24"/>
      <w:szCs w:val="24"/>
      <w:lang w:eastAsia="hu-HU"/>
    </w:rPr>
  </w:style>
  <w:style w:type="paragraph" w:customStyle="1" w:styleId="CharChar2Char">
    <w:name w:val="Char Char2 Char"/>
    <w:basedOn w:val="Norml"/>
    <w:rsid w:val="009A4F51"/>
    <w:pPr>
      <w:spacing w:after="160" w:line="240" w:lineRule="exact"/>
    </w:pPr>
    <w:rPr>
      <w:rFonts w:ascii="Tahoma" w:hAnsi="Tahoma" w:cs="Tahoma"/>
      <w:sz w:val="20"/>
      <w:szCs w:val="20"/>
      <w:lang w:val="en-US" w:eastAsia="en-US"/>
    </w:rPr>
  </w:style>
  <w:style w:type="paragraph" w:customStyle="1" w:styleId="Szvegtrzsbehzssal1">
    <w:name w:val="Szövegtörzs behúzással1"/>
    <w:basedOn w:val="Norml"/>
    <w:link w:val="BodyTextIndentChar"/>
    <w:rsid w:val="009A4F51"/>
    <w:pPr>
      <w:spacing w:after="120"/>
      <w:ind w:left="283"/>
    </w:pPr>
  </w:style>
  <w:style w:type="character" w:customStyle="1" w:styleId="BodyTextIndentChar">
    <w:name w:val="Body Text Indent Char"/>
    <w:basedOn w:val="Bekezdsalapbettpusa"/>
    <w:link w:val="Szvegtrzsbehzssal1"/>
    <w:rsid w:val="009A4F51"/>
    <w:rPr>
      <w:rFonts w:ascii="Times New Roman" w:eastAsia="Times New Roman" w:hAnsi="Times New Roman" w:cs="Times New Roman"/>
      <w:sz w:val="24"/>
      <w:szCs w:val="24"/>
      <w:lang w:eastAsia="hu-HU"/>
    </w:rPr>
  </w:style>
  <w:style w:type="character" w:customStyle="1" w:styleId="LbjegyzetszvegChar">
    <w:name w:val="Lábjegyzetszöveg Char"/>
    <w:basedOn w:val="Bekezdsalapbettpusa"/>
    <w:link w:val="Lbjegyzetszveg"/>
    <w:rsid w:val="009A4F51"/>
    <w:rPr>
      <w:rFonts w:ascii="Times New Roman" w:hAnsi="Times New Roman" w:cs="Times New Roman"/>
    </w:rPr>
  </w:style>
  <w:style w:type="paragraph" w:styleId="Lbjegyzetszveg">
    <w:name w:val="footnote text"/>
    <w:basedOn w:val="Norml"/>
    <w:link w:val="LbjegyzetszvegChar"/>
    <w:rsid w:val="009A4F51"/>
    <w:rPr>
      <w:rFonts w:eastAsiaTheme="minorHAnsi"/>
      <w:sz w:val="22"/>
      <w:szCs w:val="22"/>
      <w:lang w:eastAsia="en-US"/>
    </w:rPr>
  </w:style>
  <w:style w:type="character" w:customStyle="1" w:styleId="LbjegyzetszvegChar1">
    <w:name w:val="Lábjegyzetszöveg Char1"/>
    <w:basedOn w:val="Bekezdsalapbettpusa"/>
    <w:rsid w:val="009A4F51"/>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rsid w:val="009A4F51"/>
    <w:rPr>
      <w:b/>
      <w:bCs/>
      <w:sz w:val="20"/>
      <w:szCs w:val="20"/>
      <w:lang w:val="x-none"/>
    </w:rPr>
  </w:style>
  <w:style w:type="paragraph" w:styleId="Megjegyzstrgya">
    <w:name w:val="annotation subject"/>
    <w:basedOn w:val="Jegyzetszveg"/>
    <w:next w:val="Jegyzetszveg"/>
    <w:link w:val="MegjegyzstrgyaChar"/>
    <w:rsid w:val="009A4F51"/>
    <w:rPr>
      <w:b/>
      <w:bCs/>
      <w:lang w:val="x-none"/>
    </w:rPr>
  </w:style>
  <w:style w:type="character" w:customStyle="1" w:styleId="MegjegyzstrgyaChar1">
    <w:name w:val="Megjegyzés tárgya Char1"/>
    <w:basedOn w:val="JegyzetszvegChar"/>
    <w:rsid w:val="009A4F51"/>
    <w:rPr>
      <w:b/>
      <w:bCs/>
      <w:sz w:val="20"/>
      <w:szCs w:val="20"/>
    </w:rPr>
  </w:style>
  <w:style w:type="paragraph" w:customStyle="1" w:styleId="Default">
    <w:name w:val="Default"/>
    <w:rsid w:val="009A4F51"/>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9A4F51"/>
    <w:pPr>
      <w:widowControl w:val="0"/>
      <w:suppressLineNumbers/>
      <w:suppressAutoHyphens/>
    </w:pPr>
    <w:rPr>
      <w:kern w:val="1"/>
      <w:lang w:eastAsia="hi-IN" w:bidi="hi-IN"/>
    </w:rPr>
  </w:style>
  <w:style w:type="character" w:customStyle="1" w:styleId="apple-style-span">
    <w:name w:val="apple-style-span"/>
    <w:rsid w:val="009A4F51"/>
  </w:style>
  <w:style w:type="paragraph" w:customStyle="1" w:styleId="Standard">
    <w:name w:val="Standard"/>
    <w:rsid w:val="009A4F51"/>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hu-HU"/>
    </w:rPr>
  </w:style>
  <w:style w:type="paragraph" w:styleId="Szvegtrzsbehzssal2">
    <w:name w:val="Body Text Indent 2"/>
    <w:basedOn w:val="Norml"/>
    <w:link w:val="Szvegtrzsbehzssal2Char"/>
    <w:rsid w:val="009A4F51"/>
    <w:pPr>
      <w:spacing w:after="120" w:line="480" w:lineRule="auto"/>
      <w:ind w:left="283"/>
    </w:pPr>
  </w:style>
  <w:style w:type="character" w:customStyle="1" w:styleId="Szvegtrzsbehzssal2Char">
    <w:name w:val="Szövegtörzs behúzással 2 Char"/>
    <w:basedOn w:val="Bekezdsalapbettpusa"/>
    <w:link w:val="Szvegtrzsbehzssal2"/>
    <w:rsid w:val="009A4F51"/>
    <w:rPr>
      <w:rFonts w:ascii="Times New Roman" w:eastAsia="Times New Roman" w:hAnsi="Times New Roman" w:cs="Times New Roman"/>
      <w:sz w:val="24"/>
      <w:szCs w:val="24"/>
      <w:lang w:eastAsia="hu-HU"/>
    </w:rPr>
  </w:style>
  <w:style w:type="paragraph" w:customStyle="1" w:styleId="Stlus3">
    <w:name w:val="Stílus3"/>
    <w:basedOn w:val="Norml"/>
    <w:rsid w:val="009A4F51"/>
    <w:pPr>
      <w:spacing w:before="60" w:after="60"/>
    </w:pPr>
    <w:rPr>
      <w:sz w:val="20"/>
      <w:szCs w:val="20"/>
    </w:rPr>
  </w:style>
  <w:style w:type="paragraph" w:customStyle="1" w:styleId="font5">
    <w:name w:val="font5"/>
    <w:basedOn w:val="Norml"/>
    <w:rsid w:val="009A4F51"/>
    <w:pPr>
      <w:spacing w:before="100" w:beforeAutospacing="1" w:after="100" w:afterAutospacing="1"/>
    </w:pPr>
    <w:rPr>
      <w:color w:val="FF0000"/>
      <w:sz w:val="22"/>
      <w:szCs w:val="22"/>
    </w:rPr>
  </w:style>
  <w:style w:type="paragraph" w:customStyle="1" w:styleId="xl65">
    <w:name w:val="xl65"/>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6">
    <w:name w:val="xl66"/>
    <w:basedOn w:val="Norml"/>
    <w:rsid w:val="009A4F51"/>
    <w:pPr>
      <w:spacing w:before="100" w:beforeAutospacing="1" w:after="100" w:afterAutospacing="1"/>
    </w:pPr>
    <w:rPr>
      <w:color w:val="000000"/>
    </w:rPr>
  </w:style>
  <w:style w:type="paragraph" w:customStyle="1" w:styleId="xl67">
    <w:name w:val="xl67"/>
    <w:basedOn w:val="Norml"/>
    <w:rsid w:val="009A4F51"/>
    <w:pPr>
      <w:pBdr>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Norml"/>
    <w:rsid w:val="009A4F51"/>
    <w:pPr>
      <w:pBdr>
        <w:bottom w:val="single" w:sz="12"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69">
    <w:name w:val="xl69"/>
    <w:basedOn w:val="Norml"/>
    <w:rsid w:val="009A4F51"/>
    <w:pPr>
      <w:pBdr>
        <w:bottom w:val="single" w:sz="12" w:space="0" w:color="auto"/>
        <w:right w:val="single" w:sz="12" w:space="0" w:color="auto"/>
      </w:pBdr>
      <w:spacing w:before="100" w:beforeAutospacing="1" w:after="100" w:afterAutospacing="1"/>
      <w:jc w:val="center"/>
      <w:textAlignment w:val="center"/>
    </w:pPr>
    <w:rPr>
      <w:b/>
      <w:bCs/>
      <w:color w:val="000000"/>
    </w:rPr>
  </w:style>
  <w:style w:type="paragraph" w:customStyle="1" w:styleId="xl70">
    <w:name w:val="xl70"/>
    <w:basedOn w:val="Norml"/>
    <w:rsid w:val="009A4F5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1">
    <w:name w:val="xl71"/>
    <w:basedOn w:val="Norml"/>
    <w:rsid w:val="009A4F51"/>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73">
    <w:name w:val="xl73"/>
    <w:basedOn w:val="Norml"/>
    <w:rsid w:val="009A4F51"/>
    <w:pPr>
      <w:pBdr>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74">
    <w:name w:val="xl74"/>
    <w:basedOn w:val="Norml"/>
    <w:rsid w:val="009A4F5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5">
    <w:name w:val="xl75"/>
    <w:basedOn w:val="Norml"/>
    <w:rsid w:val="009A4F51"/>
    <w:pPr>
      <w:pBdr>
        <w:bottom w:val="single" w:sz="8" w:space="0" w:color="auto"/>
        <w:right w:val="single" w:sz="8" w:space="0" w:color="auto"/>
      </w:pBdr>
      <w:spacing w:before="100" w:beforeAutospacing="1" w:after="100" w:afterAutospacing="1"/>
      <w:textAlignment w:val="center"/>
    </w:pPr>
    <w:rPr>
      <w:i/>
      <w:iCs/>
      <w:color w:val="FF0000"/>
    </w:rPr>
  </w:style>
  <w:style w:type="paragraph" w:customStyle="1" w:styleId="xl76">
    <w:name w:val="xl76"/>
    <w:basedOn w:val="Norml"/>
    <w:rsid w:val="009A4F51"/>
    <w:pPr>
      <w:pBdr>
        <w:bottom w:val="single" w:sz="8" w:space="0" w:color="auto"/>
        <w:right w:val="single" w:sz="8" w:space="0" w:color="auto"/>
      </w:pBdr>
      <w:spacing w:before="100" w:beforeAutospacing="1" w:after="100" w:afterAutospacing="1"/>
      <w:jc w:val="center"/>
      <w:textAlignment w:val="center"/>
    </w:pPr>
    <w:rPr>
      <w:i/>
      <w:iCs/>
      <w:color w:val="FF0000"/>
    </w:rPr>
  </w:style>
  <w:style w:type="paragraph" w:customStyle="1" w:styleId="xl77">
    <w:name w:val="xl77"/>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78">
    <w:name w:val="xl78"/>
    <w:basedOn w:val="Norml"/>
    <w:rsid w:val="009A4F51"/>
    <w:pPr>
      <w:pBdr>
        <w:bottom w:val="single" w:sz="8" w:space="0" w:color="auto"/>
        <w:right w:val="single" w:sz="12" w:space="0" w:color="auto"/>
      </w:pBdr>
      <w:spacing w:before="100" w:beforeAutospacing="1" w:after="100" w:afterAutospacing="1"/>
      <w:jc w:val="center"/>
      <w:textAlignment w:val="center"/>
    </w:pPr>
    <w:rPr>
      <w:b/>
      <w:bCs/>
      <w:i/>
      <w:iCs/>
      <w:color w:val="FF0000"/>
    </w:rPr>
  </w:style>
  <w:style w:type="paragraph" w:customStyle="1" w:styleId="xl79">
    <w:name w:val="xl79"/>
    <w:basedOn w:val="Norml"/>
    <w:rsid w:val="009A4F51"/>
    <w:pPr>
      <w:pBdr>
        <w:bottom w:val="single" w:sz="8" w:space="0" w:color="auto"/>
        <w:right w:val="single" w:sz="8" w:space="0" w:color="auto"/>
      </w:pBdr>
      <w:spacing w:before="100" w:beforeAutospacing="1" w:after="100" w:afterAutospacing="1"/>
      <w:jc w:val="center"/>
      <w:textAlignment w:val="center"/>
    </w:pPr>
    <w:rPr>
      <w:b/>
      <w:bCs/>
      <w:i/>
      <w:iCs/>
      <w:color w:val="FF0000"/>
    </w:rPr>
  </w:style>
  <w:style w:type="paragraph" w:customStyle="1" w:styleId="xl80">
    <w:name w:val="xl80"/>
    <w:basedOn w:val="Norml"/>
    <w:rsid w:val="009A4F51"/>
    <w:pPr>
      <w:pBdr>
        <w:bottom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style>
  <w:style w:type="paragraph" w:customStyle="1" w:styleId="xl82">
    <w:name w:val="xl82"/>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83">
    <w:name w:val="xl83"/>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4">
    <w:name w:val="xl84"/>
    <w:basedOn w:val="Norml"/>
    <w:rsid w:val="009A4F5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85">
    <w:name w:val="xl85"/>
    <w:basedOn w:val="Norml"/>
    <w:rsid w:val="009A4F51"/>
    <w:pPr>
      <w:pBdr>
        <w:right w:val="single" w:sz="8" w:space="0" w:color="auto"/>
      </w:pBdr>
      <w:spacing w:before="100" w:beforeAutospacing="1" w:after="100" w:afterAutospacing="1"/>
      <w:jc w:val="center"/>
      <w:textAlignment w:val="center"/>
    </w:pPr>
    <w:rPr>
      <w:b/>
      <w:bCs/>
      <w:i/>
      <w:iCs/>
      <w:color w:val="FF0000"/>
    </w:rPr>
  </w:style>
  <w:style w:type="paragraph" w:customStyle="1" w:styleId="xl86">
    <w:name w:val="xl86"/>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7">
    <w:name w:val="xl87"/>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8">
    <w:name w:val="xl88"/>
    <w:basedOn w:val="Norml"/>
    <w:rsid w:val="009A4F5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9">
    <w:name w:val="xl89"/>
    <w:basedOn w:val="Norml"/>
    <w:rsid w:val="009A4F51"/>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90">
    <w:name w:val="xl90"/>
    <w:basedOn w:val="Norml"/>
    <w:rsid w:val="009A4F51"/>
    <w:pPr>
      <w:pBdr>
        <w:top w:val="single" w:sz="12"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2">
    <w:name w:val="xl92"/>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000000"/>
    </w:rPr>
  </w:style>
  <w:style w:type="paragraph" w:customStyle="1" w:styleId="xl94">
    <w:name w:val="xl94"/>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5">
    <w:name w:val="xl95"/>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rPr>
  </w:style>
  <w:style w:type="paragraph" w:customStyle="1" w:styleId="xl96">
    <w:name w:val="xl96"/>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color w:val="FF0000"/>
    </w:rPr>
  </w:style>
  <w:style w:type="paragraph" w:customStyle="1" w:styleId="xl97">
    <w:name w:val="xl97"/>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98">
    <w:name w:val="xl98"/>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99">
    <w:name w:val="xl99"/>
    <w:basedOn w:val="Norml"/>
    <w:rsid w:val="009A4F51"/>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00">
    <w:name w:val="xl100"/>
    <w:basedOn w:val="Norml"/>
    <w:rsid w:val="009A4F51"/>
    <w:pPr>
      <w:pBdr>
        <w:bottom w:val="single" w:sz="12"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1">
    <w:name w:val="xl101"/>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2">
    <w:name w:val="xl102"/>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i/>
      <w:iCs/>
      <w:color w:val="FF0000"/>
    </w:rPr>
  </w:style>
  <w:style w:type="paragraph" w:customStyle="1" w:styleId="xl103">
    <w:name w:val="xl103"/>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style>
  <w:style w:type="paragraph" w:customStyle="1" w:styleId="xl104">
    <w:name w:val="xl104"/>
    <w:basedOn w:val="Norml"/>
    <w:rsid w:val="009A4F51"/>
    <w:pPr>
      <w:pBdr>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105">
    <w:name w:val="xl105"/>
    <w:basedOn w:val="Norml"/>
    <w:rsid w:val="009A4F51"/>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color w:val="000000"/>
    </w:rPr>
  </w:style>
  <w:style w:type="paragraph" w:customStyle="1" w:styleId="xl106">
    <w:name w:val="xl106"/>
    <w:basedOn w:val="Norml"/>
    <w:rsid w:val="009A4F5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7">
    <w:name w:val="xl107"/>
    <w:basedOn w:val="Norml"/>
    <w:rsid w:val="009A4F51"/>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8">
    <w:name w:val="xl108"/>
    <w:basedOn w:val="Norml"/>
    <w:rsid w:val="009A4F5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9">
    <w:name w:val="xl109"/>
    <w:basedOn w:val="Norml"/>
    <w:rsid w:val="009A4F51"/>
    <w:pPr>
      <w:pBdr>
        <w:top w:val="single" w:sz="8" w:space="0" w:color="auto"/>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0">
    <w:name w:val="xl110"/>
    <w:basedOn w:val="Norml"/>
    <w:rsid w:val="009A4F51"/>
    <w:pPr>
      <w:pBdr>
        <w:left w:val="single" w:sz="8" w:space="0" w:color="auto"/>
        <w:right w:val="single" w:sz="8" w:space="0" w:color="auto"/>
      </w:pBdr>
      <w:spacing w:before="100" w:beforeAutospacing="1" w:after="100" w:afterAutospacing="1"/>
      <w:jc w:val="both"/>
      <w:textAlignment w:val="center"/>
    </w:pPr>
    <w:rPr>
      <w:b/>
      <w:bCs/>
      <w:color w:val="000000"/>
    </w:rPr>
  </w:style>
  <w:style w:type="paragraph" w:customStyle="1" w:styleId="xl111">
    <w:name w:val="xl111"/>
    <w:basedOn w:val="Norml"/>
    <w:rsid w:val="009A4F51"/>
    <w:pPr>
      <w:pBdr>
        <w:left w:val="single" w:sz="8" w:space="0" w:color="auto"/>
        <w:bottom w:val="single" w:sz="12" w:space="0" w:color="auto"/>
        <w:right w:val="single" w:sz="8" w:space="0" w:color="auto"/>
      </w:pBdr>
      <w:spacing w:before="100" w:beforeAutospacing="1" w:after="100" w:afterAutospacing="1"/>
      <w:jc w:val="both"/>
      <w:textAlignment w:val="center"/>
    </w:pPr>
    <w:rPr>
      <w:b/>
      <w:bCs/>
      <w:color w:val="000000"/>
    </w:rPr>
  </w:style>
  <w:style w:type="paragraph" w:customStyle="1" w:styleId="xl112">
    <w:name w:val="xl112"/>
    <w:basedOn w:val="Norml"/>
    <w:rsid w:val="009A4F51"/>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3">
    <w:name w:val="xl113"/>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14">
    <w:name w:val="xl114"/>
    <w:basedOn w:val="Norml"/>
    <w:rsid w:val="009A4F5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15">
    <w:name w:val="xl115"/>
    <w:basedOn w:val="Norml"/>
    <w:rsid w:val="009A4F5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116">
    <w:name w:val="xl116"/>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color w:val="FF0000"/>
    </w:rPr>
  </w:style>
  <w:style w:type="paragraph" w:customStyle="1" w:styleId="xl117">
    <w:name w:val="xl117"/>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color w:val="FF0000"/>
    </w:rPr>
  </w:style>
  <w:style w:type="paragraph" w:customStyle="1" w:styleId="xl118">
    <w:name w:val="xl118"/>
    <w:basedOn w:val="Norml"/>
    <w:rsid w:val="009A4F51"/>
    <w:pPr>
      <w:pBdr>
        <w:top w:val="single" w:sz="8" w:space="0" w:color="auto"/>
        <w:left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19">
    <w:name w:val="xl119"/>
    <w:basedOn w:val="Norml"/>
    <w:rsid w:val="009A4F51"/>
    <w:pPr>
      <w:pBdr>
        <w:left w:val="single" w:sz="8" w:space="0" w:color="auto"/>
        <w:bottom w:val="single" w:sz="8" w:space="0" w:color="auto"/>
        <w:right w:val="single" w:sz="12" w:space="0" w:color="auto"/>
      </w:pBdr>
      <w:spacing w:before="100" w:beforeAutospacing="1" w:after="100" w:afterAutospacing="1"/>
      <w:jc w:val="center"/>
      <w:textAlignment w:val="center"/>
    </w:pPr>
    <w:rPr>
      <w:b/>
      <w:bCs/>
      <w:color w:val="000000"/>
      <w:sz w:val="20"/>
      <w:szCs w:val="20"/>
    </w:rPr>
  </w:style>
  <w:style w:type="paragraph" w:customStyle="1" w:styleId="xl120">
    <w:name w:val="xl120"/>
    <w:basedOn w:val="Norml"/>
    <w:rsid w:val="009A4F5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1">
    <w:name w:val="xl121"/>
    <w:basedOn w:val="Norml"/>
    <w:rsid w:val="009A4F51"/>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22">
    <w:name w:val="xl122"/>
    <w:basedOn w:val="Norml"/>
    <w:rsid w:val="009A4F51"/>
    <w:pPr>
      <w:pBdr>
        <w:left w:val="single" w:sz="8" w:space="0" w:color="auto"/>
        <w:bottom w:val="single" w:sz="12" w:space="0" w:color="auto"/>
        <w:right w:val="single" w:sz="8" w:space="0" w:color="auto"/>
      </w:pBdr>
      <w:spacing w:before="100" w:beforeAutospacing="1" w:after="100" w:afterAutospacing="1"/>
      <w:jc w:val="center"/>
      <w:textAlignment w:val="center"/>
    </w:pPr>
    <w:rPr>
      <w:b/>
      <w:bCs/>
      <w:color w:val="000000"/>
    </w:rPr>
  </w:style>
  <w:style w:type="paragraph" w:customStyle="1" w:styleId="xl123">
    <w:name w:val="xl123"/>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4">
    <w:name w:val="xl124"/>
    <w:basedOn w:val="Norml"/>
    <w:rsid w:val="009A4F51"/>
    <w:pPr>
      <w:pBdr>
        <w:top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l"/>
    <w:rsid w:val="009A4F51"/>
    <w:pPr>
      <w:pBdr>
        <w:top w:val="single" w:sz="8" w:space="0" w:color="auto"/>
        <w:bottom w:val="single" w:sz="8" w:space="0" w:color="auto"/>
        <w:right w:val="single" w:sz="12" w:space="0" w:color="auto"/>
      </w:pBdr>
      <w:spacing w:before="100" w:beforeAutospacing="1" w:after="100" w:afterAutospacing="1"/>
      <w:jc w:val="center"/>
      <w:textAlignment w:val="center"/>
    </w:pPr>
    <w:rPr>
      <w:b/>
      <w:bCs/>
      <w:color w:val="000000"/>
    </w:rPr>
  </w:style>
  <w:style w:type="paragraph" w:customStyle="1" w:styleId="xl126">
    <w:name w:val="xl126"/>
    <w:basedOn w:val="Norml"/>
    <w:rsid w:val="009A4F51"/>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27">
    <w:name w:val="xl127"/>
    <w:basedOn w:val="Norml"/>
    <w:rsid w:val="009A4F51"/>
    <w:pPr>
      <w:pBdr>
        <w:top w:val="single" w:sz="8" w:space="0" w:color="auto"/>
      </w:pBdr>
      <w:spacing w:before="100" w:beforeAutospacing="1" w:after="100" w:afterAutospacing="1"/>
      <w:jc w:val="center"/>
      <w:textAlignment w:val="center"/>
    </w:pPr>
    <w:rPr>
      <w:b/>
      <w:bCs/>
      <w:color w:val="000000"/>
    </w:rPr>
  </w:style>
  <w:style w:type="paragraph" w:customStyle="1" w:styleId="xl128">
    <w:name w:val="xl128"/>
    <w:basedOn w:val="Norml"/>
    <w:rsid w:val="009A4F51"/>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129">
    <w:name w:val="xl129"/>
    <w:basedOn w:val="Norml"/>
    <w:rsid w:val="009A4F51"/>
    <w:pPr>
      <w:pBdr>
        <w:bottom w:val="single" w:sz="8" w:space="0" w:color="auto"/>
      </w:pBdr>
      <w:spacing w:before="100" w:beforeAutospacing="1" w:after="100" w:afterAutospacing="1"/>
      <w:jc w:val="center"/>
      <w:textAlignment w:val="center"/>
    </w:pPr>
    <w:rPr>
      <w:b/>
      <w:bCs/>
      <w:color w:val="000000"/>
    </w:rPr>
  </w:style>
  <w:style w:type="paragraph" w:customStyle="1" w:styleId="xl130">
    <w:name w:val="xl130"/>
    <w:basedOn w:val="Norml"/>
    <w:rsid w:val="009A4F51"/>
    <w:pPr>
      <w:pBdr>
        <w:top w:val="single" w:sz="12"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1">
    <w:name w:val="xl131"/>
    <w:basedOn w:val="Norml"/>
    <w:rsid w:val="009A4F5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FF0000"/>
    </w:rPr>
  </w:style>
  <w:style w:type="paragraph" w:customStyle="1" w:styleId="xl132">
    <w:name w:val="xl132"/>
    <w:basedOn w:val="Norml"/>
    <w:rsid w:val="009A4F51"/>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FF0000"/>
    </w:rPr>
  </w:style>
  <w:style w:type="paragraph" w:customStyle="1" w:styleId="xl133">
    <w:name w:val="xl133"/>
    <w:basedOn w:val="Norml"/>
    <w:rsid w:val="009A4F51"/>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FF0000"/>
    </w:rPr>
  </w:style>
  <w:style w:type="paragraph" w:customStyle="1" w:styleId="xl134">
    <w:name w:val="xl134"/>
    <w:basedOn w:val="Norml"/>
    <w:rsid w:val="009A4F51"/>
    <w:pPr>
      <w:pBdr>
        <w:top w:val="single" w:sz="8" w:space="0" w:color="auto"/>
        <w:left w:val="single" w:sz="12" w:space="0" w:color="auto"/>
        <w:bottom w:val="single" w:sz="8" w:space="0" w:color="auto"/>
      </w:pBdr>
      <w:spacing w:before="100" w:beforeAutospacing="1" w:after="100" w:afterAutospacing="1"/>
      <w:jc w:val="center"/>
      <w:textAlignment w:val="center"/>
    </w:pPr>
    <w:rPr>
      <w:b/>
      <w:bCs/>
      <w:color w:val="000000"/>
    </w:rPr>
  </w:style>
  <w:style w:type="paragraph" w:customStyle="1" w:styleId="xl135">
    <w:name w:val="xl135"/>
    <w:basedOn w:val="Norml"/>
    <w:rsid w:val="009A4F51"/>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6">
    <w:name w:val="xl136"/>
    <w:basedOn w:val="Norml"/>
    <w:rsid w:val="009A4F51"/>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37">
    <w:name w:val="xl137"/>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38">
    <w:name w:val="xl138"/>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i/>
      <w:iCs/>
      <w:color w:val="FF0000"/>
    </w:rPr>
  </w:style>
  <w:style w:type="paragraph" w:customStyle="1" w:styleId="xl139">
    <w:name w:val="xl139"/>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color w:val="000000"/>
    </w:rPr>
  </w:style>
  <w:style w:type="paragraph" w:customStyle="1" w:styleId="xl140">
    <w:name w:val="xl140"/>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i/>
      <w:iCs/>
      <w:color w:val="FF0000"/>
    </w:rPr>
  </w:style>
  <w:style w:type="paragraph" w:customStyle="1" w:styleId="xl141">
    <w:name w:val="xl141"/>
    <w:basedOn w:val="Norml"/>
    <w:rsid w:val="009A4F51"/>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42">
    <w:name w:val="xl142"/>
    <w:basedOn w:val="Norml"/>
    <w:rsid w:val="009A4F51"/>
    <w:pPr>
      <w:pBdr>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43">
    <w:name w:val="xl143"/>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b/>
      <w:bCs/>
      <w:color w:val="000000"/>
    </w:rPr>
  </w:style>
  <w:style w:type="paragraph" w:customStyle="1" w:styleId="xl144">
    <w:name w:val="xl144"/>
    <w:basedOn w:val="Norml"/>
    <w:rsid w:val="009A4F51"/>
    <w:pPr>
      <w:pBdr>
        <w:bottom w:val="single" w:sz="8" w:space="0" w:color="auto"/>
        <w:right w:val="single" w:sz="8" w:space="0" w:color="auto"/>
      </w:pBdr>
      <w:shd w:val="clear" w:color="000000" w:fill="808080"/>
      <w:spacing w:before="100" w:beforeAutospacing="1" w:after="100" w:afterAutospacing="1"/>
      <w:jc w:val="center"/>
      <w:textAlignment w:val="center"/>
    </w:pPr>
    <w:rPr>
      <w:i/>
      <w:iCs/>
      <w:color w:val="FF0000"/>
    </w:rPr>
  </w:style>
  <w:style w:type="paragraph" w:customStyle="1" w:styleId="xl145">
    <w:name w:val="xl145"/>
    <w:basedOn w:val="Norml"/>
    <w:rsid w:val="009A4F51"/>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color w:val="000000"/>
    </w:rPr>
  </w:style>
  <w:style w:type="paragraph" w:customStyle="1" w:styleId="xl146">
    <w:name w:val="xl146"/>
    <w:basedOn w:val="Norml"/>
    <w:rsid w:val="009A4F5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7">
    <w:name w:val="xl147"/>
    <w:basedOn w:val="Norml"/>
    <w:rsid w:val="009A4F5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148">
    <w:name w:val="xl148"/>
    <w:basedOn w:val="Norml"/>
    <w:rsid w:val="009A4F5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49">
    <w:name w:val="xl149"/>
    <w:basedOn w:val="Norml"/>
    <w:rsid w:val="009A4F5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150">
    <w:name w:val="xl150"/>
    <w:basedOn w:val="Norml"/>
    <w:rsid w:val="009A4F51"/>
    <w:pPr>
      <w:pBdr>
        <w:top w:val="single" w:sz="8" w:space="0" w:color="auto"/>
        <w:left w:val="single" w:sz="8" w:space="0" w:color="auto"/>
        <w:right w:val="single" w:sz="8" w:space="0" w:color="auto"/>
      </w:pBdr>
      <w:spacing w:before="100" w:beforeAutospacing="1" w:after="100" w:afterAutospacing="1"/>
      <w:jc w:val="center"/>
    </w:pPr>
    <w:rPr>
      <w:color w:val="000000"/>
    </w:rPr>
  </w:style>
  <w:style w:type="paragraph" w:customStyle="1" w:styleId="xl151">
    <w:name w:val="xl151"/>
    <w:basedOn w:val="Norml"/>
    <w:rsid w:val="009A4F51"/>
    <w:pPr>
      <w:pBdr>
        <w:left w:val="single" w:sz="8" w:space="0" w:color="auto"/>
        <w:right w:val="single" w:sz="8" w:space="0" w:color="auto"/>
      </w:pBdr>
      <w:spacing w:before="100" w:beforeAutospacing="1" w:after="100" w:afterAutospacing="1"/>
      <w:jc w:val="center"/>
    </w:pPr>
    <w:rPr>
      <w:color w:val="000000"/>
    </w:rPr>
  </w:style>
  <w:style w:type="paragraph" w:customStyle="1" w:styleId="xl152">
    <w:name w:val="xl152"/>
    <w:basedOn w:val="Norml"/>
    <w:rsid w:val="009A4F51"/>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character" w:styleId="Mrltotthiperhivatkozs">
    <w:name w:val="FollowedHyperlink"/>
    <w:basedOn w:val="Bekezdsalapbettpusa"/>
    <w:rsid w:val="009A4F51"/>
    <w:rPr>
      <w:color w:val="800080"/>
      <w:u w:val="single"/>
    </w:rPr>
  </w:style>
  <w:style w:type="paragraph" w:customStyle="1" w:styleId="Listaszerbekezds2">
    <w:name w:val="Listaszerű bekezdés2"/>
    <w:basedOn w:val="Norml"/>
    <w:rsid w:val="009A4F51"/>
    <w:pPr>
      <w:widowControl w:val="0"/>
      <w:suppressAutoHyphens/>
      <w:ind w:left="720"/>
    </w:pPr>
    <w:rPr>
      <w:kern w:val="1"/>
      <w:lang w:eastAsia="hi-IN" w:bidi="hi-IN"/>
    </w:rPr>
  </w:style>
  <w:style w:type="paragraph" w:customStyle="1" w:styleId="Listaszerbekezds3">
    <w:name w:val="Listaszerű bekezdés3"/>
    <w:basedOn w:val="Norml"/>
    <w:rsid w:val="009A4F51"/>
    <w:pPr>
      <w:widowControl w:val="0"/>
      <w:suppressAutoHyphens/>
      <w:ind w:left="720"/>
    </w:pPr>
    <w:rPr>
      <w:kern w:val="1"/>
      <w:lang w:eastAsia="hi-IN" w:bidi="hi-IN"/>
    </w:rPr>
  </w:style>
  <w:style w:type="paragraph" w:customStyle="1" w:styleId="Vltozat1">
    <w:name w:val="Változat1"/>
    <w:hidden/>
    <w:semiHidden/>
    <w:rsid w:val="009A4F51"/>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basedOn w:val="Bekezdsalapbettpusa"/>
    <w:semiHidden/>
    <w:rsid w:val="009A4F51"/>
    <w:rPr>
      <w:vertAlign w:val="superscript"/>
    </w:rPr>
  </w:style>
  <w:style w:type="paragraph" w:customStyle="1" w:styleId="Listaszerbekezds4">
    <w:name w:val="Listaszerű bekezdés4"/>
    <w:basedOn w:val="Norml"/>
    <w:qFormat/>
    <w:rsid w:val="009A4F51"/>
    <w:pPr>
      <w:spacing w:after="200" w:line="276" w:lineRule="auto"/>
      <w:ind w:left="720"/>
    </w:pPr>
    <w:rPr>
      <w:rFonts w:ascii="Calibri" w:hAnsi="Calibri"/>
      <w:sz w:val="22"/>
      <w:szCs w:val="22"/>
      <w:lang w:eastAsia="en-US"/>
    </w:rPr>
  </w:style>
  <w:style w:type="table" w:styleId="Rcsostblzat">
    <w:name w:val="Table Grid"/>
    <w:basedOn w:val="Normltblzat"/>
    <w:rsid w:val="009A4F51"/>
    <w:pPr>
      <w:spacing w:after="0" w:line="240" w:lineRule="auto"/>
    </w:pPr>
    <w:rPr>
      <w:rFonts w:ascii="Times New Roman" w:eastAsia="MS Mincho"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A4F51"/>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3">
    <w:name w:val="toc 3"/>
    <w:basedOn w:val="Norml"/>
    <w:next w:val="Norml"/>
    <w:autoRedefine/>
    <w:qFormat/>
    <w:rsid w:val="009A4F51"/>
    <w:pPr>
      <w:spacing w:after="200" w:line="276" w:lineRule="auto"/>
      <w:ind w:left="440"/>
    </w:pPr>
    <w:rPr>
      <w:rFonts w:ascii="Calibri" w:hAnsi="Calibri"/>
      <w:sz w:val="22"/>
      <w:szCs w:val="22"/>
      <w:lang w:eastAsia="en-US"/>
    </w:rPr>
  </w:style>
  <w:style w:type="paragraph" w:styleId="TJ2">
    <w:name w:val="toc 2"/>
    <w:basedOn w:val="Norml"/>
    <w:next w:val="Norml"/>
    <w:autoRedefine/>
    <w:qFormat/>
    <w:rsid w:val="009A4F51"/>
    <w:pPr>
      <w:spacing w:after="100" w:line="276" w:lineRule="auto"/>
      <w:ind w:left="220"/>
    </w:pPr>
    <w:rPr>
      <w:rFonts w:ascii="Calibri" w:hAnsi="Calibri"/>
      <w:sz w:val="22"/>
      <w:szCs w:val="22"/>
    </w:rPr>
  </w:style>
  <w:style w:type="paragraph" w:styleId="TJ1">
    <w:name w:val="toc 1"/>
    <w:basedOn w:val="Norml"/>
    <w:next w:val="Norml"/>
    <w:autoRedefine/>
    <w:qFormat/>
    <w:rsid w:val="009A4F51"/>
    <w:pPr>
      <w:tabs>
        <w:tab w:val="right" w:leader="dot" w:pos="9062"/>
      </w:tabs>
      <w:spacing w:after="100" w:line="276" w:lineRule="auto"/>
    </w:pPr>
    <w:rPr>
      <w:rFonts w:ascii="Palatino Linotype" w:hAnsi="Palatino Linotype"/>
      <w:b/>
      <w:i/>
      <w:noProof/>
      <w:w w:val="99"/>
      <w:kern w:val="1"/>
      <w:sz w:val="22"/>
      <w:szCs w:val="22"/>
      <w:lang w:eastAsia="hi-IN" w:bidi="hi-IN"/>
    </w:rPr>
  </w:style>
  <w:style w:type="character" w:customStyle="1" w:styleId="CharChar">
    <w:name w:val="Char Char"/>
    <w:rsid w:val="009A4F51"/>
    <w:rPr>
      <w:rFonts w:ascii="Tahoma" w:hAnsi="Tahoma"/>
      <w:sz w:val="16"/>
    </w:rPr>
  </w:style>
  <w:style w:type="table" w:customStyle="1" w:styleId="Rcsostblzat7">
    <w:name w:val="Rácsos táblázat7"/>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1">
    <w:name w:val="Listaszerű bekezdés41"/>
    <w:basedOn w:val="Norml"/>
    <w:rsid w:val="009A4F51"/>
    <w:pPr>
      <w:spacing w:after="200" w:line="276" w:lineRule="auto"/>
      <w:ind w:left="720"/>
      <w:contextualSpacing/>
    </w:pPr>
    <w:rPr>
      <w:rFonts w:ascii="Calibri" w:hAnsi="Calibri"/>
      <w:sz w:val="22"/>
      <w:szCs w:val="22"/>
      <w:lang w:eastAsia="en-US"/>
    </w:rPr>
  </w:style>
  <w:style w:type="paragraph" w:customStyle="1" w:styleId="Nincstrkz11">
    <w:name w:val="Nincs térköz11"/>
    <w:rsid w:val="009A4F51"/>
    <w:pPr>
      <w:spacing w:after="0" w:line="240" w:lineRule="auto"/>
    </w:pPr>
    <w:rPr>
      <w:rFonts w:ascii="Calibri" w:eastAsia="Times New Roman" w:hAnsi="Calibri" w:cs="Times New Roman"/>
    </w:rPr>
  </w:style>
  <w:style w:type="table" w:customStyle="1" w:styleId="Rcsostblzat23">
    <w:name w:val="Rácsos táblázat23"/>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9A4F5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9A4F51"/>
    <w:pPr>
      <w:keepNext/>
      <w:keepLines/>
      <w:spacing w:line="276" w:lineRule="auto"/>
      <w:contextualSpacing w:val="0"/>
      <w:outlineLvl w:val="9"/>
    </w:pPr>
    <w:rPr>
      <w:color w:val="365F91"/>
    </w:rPr>
  </w:style>
  <w:style w:type="character" w:customStyle="1" w:styleId="CharChar1">
    <w:name w:val="Char Char1"/>
    <w:semiHidden/>
    <w:rsid w:val="009A4F51"/>
    <w:rPr>
      <w:rFonts w:ascii="Tahoma" w:hAnsi="Tahoma"/>
      <w:sz w:val="16"/>
    </w:rPr>
  </w:style>
  <w:style w:type="paragraph" w:customStyle="1" w:styleId="Vltozat11">
    <w:name w:val="Változat11"/>
    <w:hidden/>
    <w:semiHidden/>
    <w:rsid w:val="009A4F51"/>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A4F51"/>
  </w:style>
  <w:style w:type="table" w:customStyle="1" w:styleId="Rcsostblzat24">
    <w:name w:val="Rácsos táblázat24"/>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9A4F51"/>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9A4F51"/>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9A4F51"/>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9A4F51"/>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9A4F51"/>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9A4F51"/>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rsid w:val="009A4F51"/>
    <w:rPr>
      <w:b/>
      <w:kern w:val="36"/>
      <w:sz w:val="48"/>
    </w:rPr>
  </w:style>
  <w:style w:type="paragraph" w:styleId="NormlWeb">
    <w:name w:val="Normal (Web)"/>
    <w:basedOn w:val="Norml"/>
    <w:rsid w:val="009A4F51"/>
    <w:pPr>
      <w:spacing w:before="100" w:beforeAutospacing="1" w:after="100" w:afterAutospacing="1"/>
    </w:pPr>
  </w:style>
  <w:style w:type="paragraph" w:customStyle="1" w:styleId="Listaszerbekezds5">
    <w:name w:val="Listaszerű bekezdés5"/>
    <w:basedOn w:val="Norml"/>
    <w:uiPriority w:val="99"/>
    <w:rsid w:val="009A4F51"/>
    <w:pPr>
      <w:spacing w:after="200" w:line="276" w:lineRule="auto"/>
      <w:ind w:left="720"/>
    </w:pPr>
    <w:rPr>
      <w:rFonts w:ascii="Calibri" w:hAnsi="Calibri"/>
      <w:sz w:val="22"/>
      <w:szCs w:val="22"/>
      <w:lang w:eastAsia="en-US"/>
    </w:rPr>
  </w:style>
  <w:style w:type="paragraph" w:customStyle="1" w:styleId="Nincstrkz2">
    <w:name w:val="Nincs térköz2"/>
    <w:uiPriority w:val="99"/>
    <w:rsid w:val="009A4F51"/>
    <w:pPr>
      <w:spacing w:after="0" w:line="240" w:lineRule="auto"/>
    </w:pPr>
    <w:rPr>
      <w:rFonts w:ascii="Calibri" w:eastAsia="Times New Roman" w:hAnsi="Calibri" w:cs="Times New Roman"/>
    </w:rPr>
  </w:style>
  <w:style w:type="paragraph" w:styleId="Szvegtrzsbehzssal">
    <w:name w:val="Body Text Indent"/>
    <w:basedOn w:val="Norml"/>
    <w:link w:val="SzvegtrzsbehzssalChar"/>
    <w:rsid w:val="009A4F51"/>
    <w:pPr>
      <w:spacing w:after="120"/>
      <w:ind w:left="283"/>
    </w:pPr>
    <w:rPr>
      <w:rFonts w:eastAsia="Calibri"/>
      <w:lang w:val="x-none"/>
    </w:rPr>
  </w:style>
  <w:style w:type="character" w:customStyle="1" w:styleId="SzvegtrzsbehzssalChar">
    <w:name w:val="Szövegtörzs behúzással Char"/>
    <w:basedOn w:val="Bekezdsalapbettpusa"/>
    <w:link w:val="Szvegtrzsbehzssal"/>
    <w:rsid w:val="009A4F51"/>
    <w:rPr>
      <w:rFonts w:ascii="Times New Roman" w:eastAsia="Calibri" w:hAnsi="Times New Roman" w:cs="Times New Roman"/>
      <w:sz w:val="24"/>
      <w:szCs w:val="24"/>
      <w:lang w:val="x-none" w:eastAsia="hu-HU"/>
    </w:rPr>
  </w:style>
  <w:style w:type="paragraph" w:customStyle="1" w:styleId="Tartalomjegyzkcmsora2">
    <w:name w:val="Tartalomjegyzék címsora2"/>
    <w:basedOn w:val="Cmsor1"/>
    <w:next w:val="Norml"/>
    <w:uiPriority w:val="99"/>
    <w:rsid w:val="009A4F51"/>
    <w:pPr>
      <w:keepNext/>
      <w:keepLines/>
      <w:spacing w:line="276" w:lineRule="auto"/>
      <w:contextualSpacing w:val="0"/>
      <w:outlineLvl w:val="9"/>
    </w:pPr>
    <w:rPr>
      <w:rFonts w:eastAsia="Calibri"/>
      <w:color w:val="365F91"/>
      <w:lang w:val="x-none"/>
    </w:rPr>
  </w:style>
  <w:style w:type="paragraph" w:customStyle="1" w:styleId="Vltozat2">
    <w:name w:val="Változat2"/>
    <w:hidden/>
    <w:uiPriority w:val="99"/>
    <w:rsid w:val="009A4F51"/>
    <w:pPr>
      <w:spacing w:after="0" w:line="240" w:lineRule="auto"/>
    </w:pPr>
    <w:rPr>
      <w:rFonts w:ascii="Times New Roman" w:eastAsia="Times New Roman" w:hAnsi="Times New Roman" w:cs="Mangal"/>
      <w:kern w:val="1"/>
      <w:sz w:val="24"/>
      <w:szCs w:val="21"/>
      <w:lang w:eastAsia="hi-IN" w:bidi="hi-IN"/>
    </w:rPr>
  </w:style>
  <w:style w:type="paragraph" w:styleId="Vltozat">
    <w:name w:val="Revision"/>
    <w:hidden/>
    <w:rsid w:val="009A4F51"/>
    <w:pPr>
      <w:spacing w:after="0" w:line="240" w:lineRule="auto"/>
    </w:pPr>
    <w:rPr>
      <w:rFonts w:ascii="Calibri" w:eastAsia="Times New Roman" w:hAnsi="Calibri" w:cs="Times New Roman"/>
    </w:rPr>
  </w:style>
  <w:style w:type="numbering" w:customStyle="1" w:styleId="Nemlista1">
    <w:name w:val="Nem lista1"/>
    <w:next w:val="Nemlista"/>
    <w:uiPriority w:val="99"/>
    <w:semiHidden/>
    <w:unhideWhenUsed/>
    <w:rsid w:val="009A4F51"/>
  </w:style>
  <w:style w:type="numbering" w:customStyle="1" w:styleId="Nemlista11">
    <w:name w:val="Nem lista11"/>
    <w:next w:val="Nemlista"/>
    <w:uiPriority w:val="99"/>
    <w:semiHidden/>
    <w:unhideWhenUsed/>
    <w:rsid w:val="009A4F51"/>
  </w:style>
  <w:style w:type="numbering" w:customStyle="1" w:styleId="Nemlista2">
    <w:name w:val="Nem lista2"/>
    <w:next w:val="Nemlista"/>
    <w:semiHidden/>
    <w:unhideWhenUsed/>
    <w:rsid w:val="009A4F51"/>
  </w:style>
  <w:style w:type="numbering" w:customStyle="1" w:styleId="Nemlista3">
    <w:name w:val="Nem lista3"/>
    <w:next w:val="Nemlista"/>
    <w:uiPriority w:val="99"/>
    <w:semiHidden/>
    <w:unhideWhenUsed/>
    <w:rsid w:val="009A4F51"/>
  </w:style>
  <w:style w:type="numbering" w:customStyle="1" w:styleId="Nemlista111">
    <w:name w:val="Nem lista111"/>
    <w:next w:val="Nemlista"/>
    <w:uiPriority w:val="99"/>
    <w:semiHidden/>
    <w:unhideWhenUsed/>
    <w:rsid w:val="009A4F51"/>
  </w:style>
  <w:style w:type="numbering" w:customStyle="1" w:styleId="Nemlista4">
    <w:name w:val="Nem lista4"/>
    <w:next w:val="Nemlista"/>
    <w:semiHidden/>
    <w:rsid w:val="009A4F51"/>
  </w:style>
  <w:style w:type="paragraph" w:styleId="Nincstrkz">
    <w:name w:val="No Spacing"/>
    <w:uiPriority w:val="99"/>
    <w:qFormat/>
    <w:rsid w:val="009A4F51"/>
    <w:pPr>
      <w:spacing w:after="0" w:line="240" w:lineRule="auto"/>
    </w:pPr>
    <w:rPr>
      <w:rFonts w:ascii="Calibri" w:eastAsia="Times New Roman" w:hAnsi="Calibri" w:cs="Times New Roman"/>
    </w:rPr>
  </w:style>
  <w:style w:type="paragraph" w:styleId="Tartalomjegyzkcmsora">
    <w:name w:val="TOC Heading"/>
    <w:basedOn w:val="Cmsor1"/>
    <w:next w:val="Norml"/>
    <w:uiPriority w:val="99"/>
    <w:qFormat/>
    <w:rsid w:val="009A4F51"/>
    <w:pPr>
      <w:keepNext/>
      <w:keepLines/>
      <w:spacing w:line="276" w:lineRule="auto"/>
      <w:contextualSpacing w:val="0"/>
      <w:outlineLvl w:val="9"/>
    </w:pPr>
    <w:rPr>
      <w:rFonts w:eastAsia="Calibri"/>
      <w:color w:val="365F91"/>
    </w:rPr>
  </w:style>
  <w:style w:type="numbering" w:customStyle="1" w:styleId="Nemlista5">
    <w:name w:val="Nem lista5"/>
    <w:next w:val="Nemlista"/>
    <w:uiPriority w:val="99"/>
    <w:semiHidden/>
    <w:unhideWhenUsed/>
    <w:rsid w:val="009A4F51"/>
  </w:style>
  <w:style w:type="numbering" w:customStyle="1" w:styleId="Nemlista12">
    <w:name w:val="Nem lista12"/>
    <w:next w:val="Nemlista"/>
    <w:uiPriority w:val="99"/>
    <w:semiHidden/>
    <w:unhideWhenUsed/>
    <w:rsid w:val="009A4F51"/>
  </w:style>
  <w:style w:type="numbering" w:customStyle="1" w:styleId="Nemlista21">
    <w:name w:val="Nem lista21"/>
    <w:next w:val="Nemlista"/>
    <w:semiHidden/>
    <w:unhideWhenUsed/>
    <w:rsid w:val="009A4F51"/>
  </w:style>
  <w:style w:type="numbering" w:customStyle="1" w:styleId="Nemlista31">
    <w:name w:val="Nem lista31"/>
    <w:next w:val="Nemlista"/>
    <w:uiPriority w:val="99"/>
    <w:semiHidden/>
    <w:unhideWhenUsed/>
    <w:rsid w:val="009A4F51"/>
  </w:style>
  <w:style w:type="numbering" w:customStyle="1" w:styleId="Nemlista112">
    <w:name w:val="Nem lista112"/>
    <w:next w:val="Nemlista"/>
    <w:uiPriority w:val="99"/>
    <w:semiHidden/>
    <w:unhideWhenUsed/>
    <w:rsid w:val="009A4F51"/>
  </w:style>
  <w:style w:type="numbering" w:customStyle="1" w:styleId="Nemlista41">
    <w:name w:val="Nem lista41"/>
    <w:next w:val="Nemlista"/>
    <w:semiHidden/>
    <w:rsid w:val="009A4F51"/>
  </w:style>
  <w:style w:type="paragraph" w:customStyle="1" w:styleId="Listaszerbekezds12">
    <w:name w:val="Listaszerű bekezdés12"/>
    <w:basedOn w:val="Norml"/>
    <w:rsid w:val="009A4F51"/>
    <w:pPr>
      <w:widowControl w:val="0"/>
      <w:suppressAutoHyphens/>
      <w:ind w:left="720"/>
    </w:pPr>
    <w:rPr>
      <w:rFonts w:eastAsia="Calibri"/>
      <w:kern w:val="1"/>
      <w:lang w:eastAsia="hi-IN" w:bidi="hi-IN"/>
    </w:rPr>
  </w:style>
  <w:style w:type="paragraph" w:customStyle="1" w:styleId="Nincstrkz12">
    <w:name w:val="Nincs térköz12"/>
    <w:uiPriority w:val="99"/>
    <w:qFormat/>
    <w:rsid w:val="009A4F51"/>
    <w:pPr>
      <w:spacing w:after="0" w:line="240" w:lineRule="auto"/>
    </w:pPr>
    <w:rPr>
      <w:rFonts w:ascii="Calibri" w:eastAsia="Calibri" w:hAnsi="Calibri" w:cs="Times New Roman"/>
    </w:rPr>
  </w:style>
  <w:style w:type="paragraph" w:customStyle="1" w:styleId="Tartalomjegyzkcmsora12">
    <w:name w:val="Tartalomjegyzék címsora12"/>
    <w:basedOn w:val="Cmsor1"/>
    <w:next w:val="Norml"/>
    <w:uiPriority w:val="39"/>
    <w:qFormat/>
    <w:rsid w:val="009A4F51"/>
    <w:pPr>
      <w:keepNext/>
      <w:keepLines/>
      <w:spacing w:line="276" w:lineRule="auto"/>
      <w:contextualSpacing w:val="0"/>
      <w:outlineLvl w:val="9"/>
    </w:pPr>
    <w:rPr>
      <w:color w:val="365F91"/>
    </w:rPr>
  </w:style>
  <w:style w:type="character" w:customStyle="1" w:styleId="CharChar2">
    <w:name w:val="Char Char2"/>
    <w:uiPriority w:val="99"/>
    <w:rsid w:val="009A4F51"/>
    <w:rPr>
      <w:rFonts w:ascii="Tahoma" w:eastAsia="Times New Roman" w:hAnsi="Tahoma" w:cs="Courier New"/>
      <w:sz w:val="16"/>
      <w:szCs w:val="16"/>
    </w:rPr>
  </w:style>
  <w:style w:type="paragraph" w:customStyle="1" w:styleId="Vltozat12">
    <w:name w:val="Változat12"/>
    <w:hidden/>
    <w:uiPriority w:val="99"/>
    <w:semiHidden/>
    <w:rsid w:val="009A4F51"/>
    <w:pPr>
      <w:spacing w:after="0" w:line="240" w:lineRule="auto"/>
    </w:pPr>
    <w:rPr>
      <w:rFonts w:ascii="Times New Roman" w:eastAsia="Lucida Sans Unicode" w:hAnsi="Times New Roman" w:cs="Mangal"/>
      <w:kern w:val="1"/>
      <w:sz w:val="24"/>
      <w:szCs w:val="21"/>
      <w:lang w:eastAsia="hi-IN" w:bidi="hi-IN"/>
    </w:rPr>
  </w:style>
  <w:style w:type="paragraph" w:customStyle="1" w:styleId="SZVK">
    <w:name w:val="SZVK"/>
    <w:basedOn w:val="Norml"/>
    <w:rsid w:val="009A4F5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SZVK3">
    <w:name w:val="SZVK3"/>
    <w:basedOn w:val="Norml"/>
    <w:rsid w:val="009A4F51"/>
    <w:pPr>
      <w:widowControl w:val="0"/>
      <w:tabs>
        <w:tab w:val="num" w:pos="792"/>
      </w:tabs>
      <w:suppressAutoHyphens/>
      <w:ind w:left="792" w:hanging="432"/>
    </w:pPr>
    <w:rPr>
      <w:rFonts w:ascii="Palatino Linotype" w:hAnsi="Palatino Linotype" w:cs="Mangal"/>
      <w:b/>
      <w:color w:val="0070C0"/>
      <w:kern w:val="1"/>
      <w:lang w:eastAsia="hi-IN" w:bidi="hi-IN"/>
    </w:rPr>
  </w:style>
  <w:style w:type="paragraph" w:customStyle="1" w:styleId="xl63">
    <w:name w:val="xl63"/>
    <w:basedOn w:val="Norml"/>
    <w:rsid w:val="009A4F51"/>
    <w:pPr>
      <w:spacing w:before="100" w:beforeAutospacing="1" w:after="100" w:afterAutospacing="1"/>
    </w:pPr>
  </w:style>
  <w:style w:type="paragraph" w:customStyle="1" w:styleId="xl64">
    <w:name w:val="xl64"/>
    <w:basedOn w:val="Norml"/>
    <w:rsid w:val="009A4F5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Palatino Linotype" w:hAnsi="Palatino Linotype"/>
      <w:sz w:val="20"/>
      <w:szCs w:val="20"/>
    </w:rPr>
  </w:style>
  <w:style w:type="paragraph" w:customStyle="1" w:styleId="SZVK4">
    <w:name w:val="SZVK4"/>
    <w:basedOn w:val="Norml"/>
    <w:rsid w:val="009A4F51"/>
    <w:pPr>
      <w:widowControl w:val="0"/>
      <w:numPr>
        <w:ilvl w:val="1"/>
        <w:numId w:val="9"/>
      </w:numPr>
      <w:suppressAutoHyphens/>
    </w:pPr>
    <w:rPr>
      <w:rFonts w:ascii="Palatino Linotype" w:hAnsi="Palatino Linotype" w:cs="Mangal"/>
      <w:b/>
      <w:color w:val="0070C0"/>
      <w:kern w:val="1"/>
      <w:lang w:eastAsia="hi-IN" w:bidi="hi-IN"/>
    </w:rPr>
  </w:style>
  <w:style w:type="character" w:styleId="Oldalszm">
    <w:name w:val="page number"/>
    <w:basedOn w:val="Bekezdsalapbettpusa"/>
    <w:rsid w:val="009A4F51"/>
  </w:style>
  <w:style w:type="paragraph" w:customStyle="1" w:styleId="Listaszerbekezds11">
    <w:name w:val="Listaszerű bekezdés11"/>
    <w:basedOn w:val="Norml"/>
    <w:uiPriority w:val="99"/>
    <w:rsid w:val="009A4F51"/>
    <w:pPr>
      <w:widowControl w:val="0"/>
      <w:suppressAutoHyphens/>
      <w:ind w:left="720"/>
    </w:pPr>
    <w:rPr>
      <w:kern w:val="1"/>
      <w:lang w:eastAsia="hi-IN" w:bidi="hi-IN"/>
    </w:rPr>
  </w:style>
  <w:style w:type="character" w:customStyle="1" w:styleId="HeaderChar">
    <w:name w:val="Header Char"/>
    <w:uiPriority w:val="99"/>
    <w:locked/>
    <w:rsid w:val="009A4F51"/>
    <w:rPr>
      <w:rFonts w:ascii="Times New Roman" w:hAnsi="Times New Roman" w:cs="Mangal"/>
      <w:kern w:val="1"/>
      <w:sz w:val="21"/>
      <w:szCs w:val="21"/>
      <w:lang w:val="x-none" w:eastAsia="hi-IN" w:bidi="hi-IN"/>
    </w:rPr>
  </w:style>
  <w:style w:type="character" w:customStyle="1" w:styleId="Heading1Char">
    <w:name w:val="Heading 1 Char"/>
    <w:uiPriority w:val="99"/>
    <w:locked/>
    <w:rsid w:val="009A4F51"/>
    <w:rPr>
      <w:rFonts w:ascii="Cambria" w:hAnsi="Cambria" w:cs="Times New Roman"/>
      <w:b/>
      <w:bCs/>
      <w:kern w:val="32"/>
      <w:sz w:val="32"/>
      <w:szCs w:val="32"/>
      <w:lang w:eastAsia="en-US"/>
    </w:rPr>
  </w:style>
  <w:style w:type="character" w:customStyle="1" w:styleId="Heading2Char">
    <w:name w:val="Heading 2 Char"/>
    <w:uiPriority w:val="99"/>
    <w:semiHidden/>
    <w:locked/>
    <w:rsid w:val="009A4F51"/>
    <w:rPr>
      <w:rFonts w:ascii="Cambria" w:hAnsi="Cambria" w:cs="Times New Roman"/>
      <w:b/>
      <w:i/>
      <w:sz w:val="28"/>
      <w:lang w:eastAsia="en-US"/>
    </w:rPr>
  </w:style>
  <w:style w:type="character" w:customStyle="1" w:styleId="Heading3Char">
    <w:name w:val="Heading 3 Char"/>
    <w:uiPriority w:val="99"/>
    <w:semiHidden/>
    <w:locked/>
    <w:rsid w:val="009A4F51"/>
    <w:rPr>
      <w:rFonts w:ascii="Cambria" w:hAnsi="Cambria" w:cs="Times New Roman"/>
      <w:b/>
      <w:bCs/>
      <w:sz w:val="26"/>
      <w:szCs w:val="26"/>
      <w:lang w:eastAsia="en-US"/>
    </w:rPr>
  </w:style>
  <w:style w:type="character" w:customStyle="1" w:styleId="FootnoteTextChar">
    <w:name w:val="Footnote Text Char"/>
    <w:uiPriority w:val="99"/>
    <w:semiHidden/>
    <w:locked/>
    <w:rsid w:val="009A4F51"/>
    <w:rPr>
      <w:rFonts w:cs="Calibri"/>
      <w:sz w:val="20"/>
      <w:szCs w:val="20"/>
      <w:lang w:eastAsia="en-US"/>
    </w:rPr>
  </w:style>
  <w:style w:type="character" w:customStyle="1" w:styleId="CommentTextChar">
    <w:name w:val="Comment Text Char"/>
    <w:uiPriority w:val="99"/>
    <w:semiHidden/>
    <w:locked/>
    <w:rsid w:val="009A4F51"/>
    <w:rPr>
      <w:rFonts w:cs="Calibri"/>
      <w:sz w:val="20"/>
      <w:szCs w:val="20"/>
      <w:lang w:eastAsia="en-US"/>
    </w:rPr>
  </w:style>
  <w:style w:type="character" w:customStyle="1" w:styleId="CommentSubjectChar">
    <w:name w:val="Comment Subject Char"/>
    <w:uiPriority w:val="99"/>
    <w:semiHidden/>
    <w:locked/>
    <w:rsid w:val="009A4F51"/>
    <w:rPr>
      <w:rFonts w:ascii="Calibri" w:eastAsia="Times New Roman" w:hAnsi="Calibri" w:cs="Calibri"/>
      <w:b/>
      <w:bCs/>
      <w:sz w:val="20"/>
      <w:szCs w:val="20"/>
      <w:lang w:val="x-none" w:eastAsia="en-US"/>
    </w:rPr>
  </w:style>
  <w:style w:type="character" w:customStyle="1" w:styleId="BalloonTextChar">
    <w:name w:val="Balloon Text Char"/>
    <w:uiPriority w:val="99"/>
    <w:semiHidden/>
    <w:locked/>
    <w:rsid w:val="009A4F51"/>
    <w:rPr>
      <w:rFonts w:ascii="Times New Roman" w:hAnsi="Times New Roman" w:cs="Calibri"/>
      <w:sz w:val="2"/>
      <w:lang w:eastAsia="en-US"/>
    </w:rPr>
  </w:style>
  <w:style w:type="character" w:customStyle="1" w:styleId="BodyTextIndent2Char">
    <w:name w:val="Body Text Indent 2 Char"/>
    <w:uiPriority w:val="99"/>
    <w:semiHidden/>
    <w:locked/>
    <w:rsid w:val="009A4F51"/>
    <w:rPr>
      <w:rFonts w:cs="Calibri"/>
      <w:lang w:eastAsia="en-US"/>
    </w:rPr>
  </w:style>
  <w:style w:type="character" w:customStyle="1" w:styleId="FooterChar">
    <w:name w:val="Footer Char"/>
    <w:uiPriority w:val="99"/>
    <w:semiHidden/>
    <w:locked/>
    <w:rsid w:val="009A4F51"/>
    <w:rPr>
      <w:rFonts w:cs="Calibri"/>
      <w:lang w:eastAsia="en-US"/>
    </w:rPr>
  </w:style>
  <w:style w:type="character" w:customStyle="1" w:styleId="SubtitleChar">
    <w:name w:val="Subtitle Char"/>
    <w:uiPriority w:val="99"/>
    <w:locked/>
    <w:rsid w:val="009A4F51"/>
    <w:rPr>
      <w:rFonts w:ascii="Cambria" w:hAnsi="Cambria" w:cs="Times New Roman"/>
      <w:sz w:val="24"/>
      <w:szCs w:val="24"/>
      <w:lang w:eastAsia="en-US"/>
    </w:rPr>
  </w:style>
  <w:style w:type="paragraph" w:styleId="Dtum">
    <w:name w:val="Date"/>
    <w:basedOn w:val="Norml"/>
    <w:next w:val="Norml"/>
    <w:link w:val="DtumChar"/>
    <w:uiPriority w:val="99"/>
    <w:rsid w:val="009A4F51"/>
    <w:pPr>
      <w:spacing w:after="200" w:line="276" w:lineRule="auto"/>
    </w:pPr>
    <w:rPr>
      <w:rFonts w:ascii="Calibri" w:eastAsia="Calibri" w:hAnsi="Calibri"/>
      <w:sz w:val="20"/>
      <w:szCs w:val="20"/>
      <w:lang w:val="x-none" w:eastAsia="en-US"/>
    </w:rPr>
  </w:style>
  <w:style w:type="character" w:customStyle="1" w:styleId="DtumChar">
    <w:name w:val="Dátum Char"/>
    <w:basedOn w:val="Bekezdsalapbettpusa"/>
    <w:link w:val="Dtum"/>
    <w:uiPriority w:val="99"/>
    <w:rsid w:val="009A4F51"/>
    <w:rPr>
      <w:rFonts w:ascii="Calibri" w:eastAsia="Calibri" w:hAnsi="Calibri" w:cs="Times New Roman"/>
      <w:sz w:val="20"/>
      <w:szCs w:val="20"/>
      <w:lang w:val="x-none"/>
    </w:rPr>
  </w:style>
  <w:style w:type="character" w:customStyle="1" w:styleId="DateChar">
    <w:name w:val="Date Char"/>
    <w:uiPriority w:val="99"/>
    <w:semiHidden/>
    <w:locked/>
    <w:rsid w:val="009A4F51"/>
    <w:rPr>
      <w:rFonts w:cs="Calibri"/>
      <w:lang w:eastAsia="en-US"/>
    </w:rPr>
  </w:style>
  <w:style w:type="paragraph" w:customStyle="1" w:styleId="CharChar2Char1">
    <w:name w:val="Char Char2 Char1"/>
    <w:basedOn w:val="Norml"/>
    <w:uiPriority w:val="99"/>
    <w:rsid w:val="009A4F51"/>
    <w:pPr>
      <w:spacing w:after="160" w:line="240" w:lineRule="exact"/>
    </w:pPr>
    <w:rPr>
      <w:rFonts w:ascii="Tahoma" w:hAnsi="Tahoma" w:cs="Tahoma"/>
      <w:sz w:val="20"/>
      <w:szCs w:val="20"/>
      <w:lang w:val="en-US" w:eastAsia="en-US"/>
    </w:rPr>
  </w:style>
  <w:style w:type="character" w:customStyle="1" w:styleId="CharChar3">
    <w:name w:val="Char Char3"/>
    <w:uiPriority w:val="99"/>
    <w:rsid w:val="009A4F51"/>
    <w:rPr>
      <w:rFonts w:ascii="Calibri" w:hAnsi="Calibri"/>
      <w:b/>
      <w:lang w:eastAsia="en-US"/>
    </w:rPr>
  </w:style>
  <w:style w:type="paragraph" w:customStyle="1" w:styleId="ListParagraph1">
    <w:name w:val="List Paragraph1"/>
    <w:basedOn w:val="Norml"/>
    <w:uiPriority w:val="99"/>
    <w:rsid w:val="009A4F51"/>
    <w:pPr>
      <w:widowControl w:val="0"/>
      <w:suppressAutoHyphens/>
      <w:ind w:left="720"/>
    </w:pPr>
    <w:rPr>
      <w:rFonts w:eastAsia="Calibri"/>
      <w:kern w:val="1"/>
      <w:lang w:eastAsia="hi-IN" w:bidi="hi-IN"/>
    </w:rPr>
  </w:style>
  <w:style w:type="paragraph" w:styleId="Szvegtrzs2">
    <w:name w:val="Body Text 2"/>
    <w:basedOn w:val="Norml"/>
    <w:link w:val="Szvegtrzs2Char"/>
    <w:uiPriority w:val="99"/>
    <w:rsid w:val="009A4F51"/>
    <w:pPr>
      <w:spacing w:before="60" w:after="60"/>
      <w:ind w:firstLine="170"/>
      <w:jc w:val="both"/>
    </w:pPr>
    <w:rPr>
      <w:rFonts w:ascii="Calibri" w:hAnsi="Calibri"/>
      <w:sz w:val="20"/>
      <w:szCs w:val="20"/>
      <w:lang w:val="x-none" w:eastAsia="en-US"/>
    </w:rPr>
  </w:style>
  <w:style w:type="character" w:customStyle="1" w:styleId="Szvegtrzs2Char">
    <w:name w:val="Szövegtörzs 2 Char"/>
    <w:basedOn w:val="Bekezdsalapbettpusa"/>
    <w:link w:val="Szvegtrzs2"/>
    <w:uiPriority w:val="99"/>
    <w:rsid w:val="009A4F51"/>
    <w:rPr>
      <w:rFonts w:ascii="Calibri" w:eastAsia="Times New Roman" w:hAnsi="Calibri" w:cs="Times New Roman"/>
      <w:sz w:val="20"/>
      <w:szCs w:val="20"/>
      <w:lang w:val="x-none"/>
    </w:rPr>
  </w:style>
  <w:style w:type="character" w:customStyle="1" w:styleId="BodyText2Char">
    <w:name w:val="Body Text 2 Char"/>
    <w:uiPriority w:val="99"/>
    <w:semiHidden/>
    <w:locked/>
    <w:rsid w:val="009A4F51"/>
    <w:rPr>
      <w:rFonts w:cs="Calibri"/>
      <w:lang w:eastAsia="en-US"/>
    </w:rPr>
  </w:style>
  <w:style w:type="paragraph" w:customStyle="1" w:styleId="tem11">
    <w:name w:val="tem11"/>
    <w:basedOn w:val="Stlus3"/>
    <w:uiPriority w:val="99"/>
    <w:rsid w:val="009A4F51"/>
    <w:pPr>
      <w:ind w:left="2552"/>
    </w:pPr>
    <w:rPr>
      <w:rFonts w:ascii="Calibri" w:hAnsi="Calibri"/>
    </w:rPr>
  </w:style>
  <w:style w:type="paragraph" w:customStyle="1" w:styleId="Attila10">
    <w:name w:val="Attila10"/>
    <w:basedOn w:val="Norml"/>
    <w:uiPriority w:val="99"/>
    <w:rsid w:val="009A4F51"/>
    <w:rPr>
      <w:rFonts w:ascii="Arial" w:hAnsi="Arial" w:cs="Arial"/>
      <w:sz w:val="20"/>
      <w:szCs w:val="20"/>
    </w:rPr>
  </w:style>
  <w:style w:type="character" w:customStyle="1" w:styleId="BodyTextChar">
    <w:name w:val="Body Text Char"/>
    <w:uiPriority w:val="99"/>
    <w:semiHidden/>
    <w:locked/>
    <w:rsid w:val="009A4F51"/>
    <w:rPr>
      <w:rFonts w:eastAsia="Times New Roman" w:cs="Times New Roman"/>
      <w:lang w:eastAsia="en-US"/>
    </w:rPr>
  </w:style>
  <w:style w:type="paragraph" w:styleId="Lista">
    <w:name w:val="List"/>
    <w:basedOn w:val="Norml"/>
    <w:rsid w:val="009A4F51"/>
    <w:pPr>
      <w:ind w:left="283" w:hanging="283"/>
    </w:pPr>
    <w:rPr>
      <w:rFonts w:ascii="Calibri" w:hAnsi="Calibri"/>
      <w:sz w:val="20"/>
      <w:szCs w:val="20"/>
    </w:rPr>
  </w:style>
  <w:style w:type="character" w:customStyle="1" w:styleId="Szvegtrzs0">
    <w:name w:val="Szövegtörzs_"/>
    <w:link w:val="Szvegtrzs1"/>
    <w:uiPriority w:val="99"/>
    <w:locked/>
    <w:rsid w:val="009A4F51"/>
    <w:rPr>
      <w:sz w:val="21"/>
      <w:shd w:val="clear" w:color="auto" w:fill="FFFFFF"/>
    </w:rPr>
  </w:style>
  <w:style w:type="paragraph" w:customStyle="1" w:styleId="Szvegtrzs1">
    <w:name w:val="Szövegtörzs1"/>
    <w:basedOn w:val="Norml"/>
    <w:link w:val="Szvegtrzs0"/>
    <w:uiPriority w:val="99"/>
    <w:rsid w:val="009A4F51"/>
    <w:pPr>
      <w:shd w:val="clear" w:color="auto" w:fill="FFFFFF"/>
      <w:spacing w:line="403" w:lineRule="exact"/>
      <w:ind w:hanging="1060"/>
      <w:jc w:val="both"/>
    </w:pPr>
    <w:rPr>
      <w:rFonts w:asciiTheme="minorHAnsi" w:eastAsiaTheme="minorHAnsi" w:hAnsiTheme="minorHAnsi" w:cstheme="minorBidi"/>
      <w:sz w:val="21"/>
      <w:szCs w:val="22"/>
      <w:shd w:val="clear" w:color="auto" w:fill="FFFFFF"/>
      <w:lang w:eastAsia="en-US"/>
    </w:rPr>
  </w:style>
  <w:style w:type="character" w:customStyle="1" w:styleId="Cmsor20">
    <w:name w:val="Címsor #2_"/>
    <w:link w:val="Cmsor21"/>
    <w:uiPriority w:val="99"/>
    <w:locked/>
    <w:rsid w:val="009A4F51"/>
    <w:rPr>
      <w:b/>
      <w:shd w:val="clear" w:color="auto" w:fill="FFFFFF"/>
    </w:rPr>
  </w:style>
  <w:style w:type="paragraph" w:customStyle="1" w:styleId="Cmsor21">
    <w:name w:val="Címsor #2"/>
    <w:basedOn w:val="Norml"/>
    <w:link w:val="Cmsor20"/>
    <w:uiPriority w:val="99"/>
    <w:rsid w:val="009A4F51"/>
    <w:pPr>
      <w:shd w:val="clear" w:color="auto" w:fill="FFFFFF"/>
      <w:spacing w:before="180" w:after="60" w:line="240" w:lineRule="atLeast"/>
      <w:ind w:hanging="1060"/>
      <w:jc w:val="both"/>
      <w:outlineLvl w:val="1"/>
    </w:pPr>
    <w:rPr>
      <w:rFonts w:asciiTheme="minorHAnsi" w:eastAsiaTheme="minorHAnsi" w:hAnsiTheme="minorHAnsi" w:cstheme="minorBidi"/>
      <w:b/>
      <w:sz w:val="22"/>
      <w:szCs w:val="22"/>
      <w:shd w:val="clear" w:color="auto" w:fill="FFFFFF"/>
      <w:lang w:eastAsia="en-US"/>
    </w:rPr>
  </w:style>
  <w:style w:type="character" w:customStyle="1" w:styleId="Cmsor40">
    <w:name w:val="Címsor #4_"/>
    <w:link w:val="Cmsor41"/>
    <w:uiPriority w:val="99"/>
    <w:locked/>
    <w:rsid w:val="009A4F51"/>
    <w:rPr>
      <w:shd w:val="clear" w:color="auto" w:fill="FFFFFF"/>
    </w:rPr>
  </w:style>
  <w:style w:type="paragraph" w:customStyle="1" w:styleId="Cmsor41">
    <w:name w:val="Címsor #4"/>
    <w:basedOn w:val="Norml"/>
    <w:link w:val="Cmsor40"/>
    <w:uiPriority w:val="99"/>
    <w:rsid w:val="009A4F51"/>
    <w:pPr>
      <w:shd w:val="clear" w:color="auto" w:fill="FFFFFF"/>
      <w:spacing w:after="300" w:line="240" w:lineRule="atLeast"/>
      <w:ind w:hanging="1080"/>
      <w:outlineLvl w:val="3"/>
    </w:pPr>
    <w:rPr>
      <w:rFonts w:asciiTheme="minorHAnsi" w:eastAsiaTheme="minorHAnsi" w:hAnsiTheme="minorHAnsi" w:cstheme="minorBidi"/>
      <w:sz w:val="22"/>
      <w:szCs w:val="22"/>
      <w:shd w:val="clear" w:color="auto" w:fill="FFFFFF"/>
      <w:lang w:eastAsia="en-US"/>
    </w:rPr>
  </w:style>
  <w:style w:type="character" w:customStyle="1" w:styleId="Cmsor30">
    <w:name w:val="Címsor #3_"/>
    <w:link w:val="Cmsor31"/>
    <w:uiPriority w:val="99"/>
    <w:locked/>
    <w:rsid w:val="009A4F51"/>
    <w:rPr>
      <w:shd w:val="clear" w:color="auto" w:fill="FFFFFF"/>
    </w:rPr>
  </w:style>
  <w:style w:type="paragraph" w:customStyle="1" w:styleId="Cmsor31">
    <w:name w:val="Címsor #3"/>
    <w:basedOn w:val="Norml"/>
    <w:link w:val="Cmsor30"/>
    <w:uiPriority w:val="99"/>
    <w:rsid w:val="009A4F51"/>
    <w:pPr>
      <w:shd w:val="clear" w:color="auto" w:fill="FFFFFF"/>
      <w:spacing w:after="300" w:line="240" w:lineRule="atLeast"/>
      <w:ind w:hanging="300"/>
      <w:outlineLvl w:val="2"/>
    </w:pPr>
    <w:rPr>
      <w:rFonts w:asciiTheme="minorHAnsi" w:eastAsiaTheme="minorHAnsi" w:hAnsiTheme="minorHAnsi" w:cstheme="minorBidi"/>
      <w:sz w:val="22"/>
      <w:szCs w:val="22"/>
      <w:shd w:val="clear" w:color="auto" w:fill="FFFFFF"/>
      <w:lang w:eastAsia="en-US"/>
    </w:rPr>
  </w:style>
  <w:style w:type="paragraph" w:customStyle="1" w:styleId="felsorols1">
    <w:name w:val="felsorolás1"/>
    <w:basedOn w:val="Norml"/>
    <w:uiPriority w:val="99"/>
    <w:rsid w:val="009A4F51"/>
    <w:pPr>
      <w:numPr>
        <w:numId w:val="14"/>
      </w:numPr>
      <w:overflowPunct w:val="0"/>
      <w:autoSpaceDE w:val="0"/>
      <w:autoSpaceDN w:val="0"/>
      <w:adjustRightInd w:val="0"/>
      <w:textAlignment w:val="baseline"/>
    </w:pPr>
    <w:rPr>
      <w:rFonts w:ascii="Calibri" w:hAnsi="Calibri"/>
      <w:sz w:val="26"/>
      <w:szCs w:val="26"/>
    </w:rPr>
  </w:style>
  <w:style w:type="character" w:customStyle="1" w:styleId="FontStyle33">
    <w:name w:val="Font Style33"/>
    <w:uiPriority w:val="99"/>
    <w:rsid w:val="009A4F51"/>
    <w:rPr>
      <w:rFonts w:ascii="Times New Roman" w:hAnsi="Times New Roman"/>
      <w:sz w:val="22"/>
    </w:rPr>
  </w:style>
  <w:style w:type="paragraph" w:styleId="Normlbehzs">
    <w:name w:val="Normal Indent"/>
    <w:basedOn w:val="Norml"/>
    <w:uiPriority w:val="99"/>
    <w:rsid w:val="009A4F51"/>
    <w:pPr>
      <w:numPr>
        <w:numId w:val="15"/>
      </w:numPr>
    </w:pPr>
    <w:rPr>
      <w:rFonts w:ascii="Palatino Linotype" w:hAnsi="Palatino Linotype" w:cs="Palatino Linotype"/>
      <w:lang w:eastAsia="en-US"/>
    </w:rPr>
  </w:style>
  <w:style w:type="paragraph" w:customStyle="1" w:styleId="Nincstrkz21">
    <w:name w:val="Nincs térköz21"/>
    <w:uiPriority w:val="99"/>
    <w:rsid w:val="009A4F51"/>
    <w:pPr>
      <w:spacing w:after="0" w:line="240" w:lineRule="auto"/>
    </w:pPr>
    <w:rPr>
      <w:rFonts w:ascii="Calibri" w:eastAsia="Times New Roman" w:hAnsi="Calibri" w:cs="Calibri"/>
    </w:rPr>
  </w:style>
  <w:style w:type="paragraph" w:customStyle="1" w:styleId="Alaprtelmezett">
    <w:name w:val="Alapértelmezett"/>
    <w:uiPriority w:val="99"/>
    <w:rsid w:val="009A4F51"/>
    <w:pPr>
      <w:tabs>
        <w:tab w:val="left" w:pos="709"/>
      </w:tabs>
      <w:suppressAutoHyphens/>
      <w:spacing w:line="276" w:lineRule="atLeast"/>
    </w:pPr>
    <w:rPr>
      <w:rFonts w:ascii="Calibri" w:eastAsia="Times New Roman" w:hAnsi="Calibri" w:cs="Calibri"/>
    </w:rPr>
  </w:style>
  <w:style w:type="character" w:customStyle="1" w:styleId="CharChar81">
    <w:name w:val="Char Char81"/>
    <w:uiPriority w:val="99"/>
    <w:rsid w:val="009A4F51"/>
    <w:rPr>
      <w:rFonts w:eastAsia="Times New Roman"/>
      <w:b/>
      <w:kern w:val="36"/>
      <w:sz w:val="48"/>
    </w:rPr>
  </w:style>
  <w:style w:type="character" w:customStyle="1" w:styleId="CharChar71">
    <w:name w:val="Char Char71"/>
    <w:uiPriority w:val="99"/>
    <w:rsid w:val="009A4F51"/>
    <w:rPr>
      <w:sz w:val="24"/>
    </w:rPr>
  </w:style>
  <w:style w:type="character" w:customStyle="1" w:styleId="CharChar61">
    <w:name w:val="Char Char61"/>
    <w:uiPriority w:val="99"/>
    <w:rsid w:val="009A4F51"/>
    <w:rPr>
      <w:sz w:val="24"/>
    </w:rPr>
  </w:style>
  <w:style w:type="paragraph" w:customStyle="1" w:styleId="CharChar2Char2">
    <w:name w:val="Char Char2 Char2"/>
    <w:basedOn w:val="Norml"/>
    <w:uiPriority w:val="99"/>
    <w:rsid w:val="009A4F51"/>
    <w:pPr>
      <w:spacing w:after="160" w:line="240" w:lineRule="exact"/>
    </w:pPr>
    <w:rPr>
      <w:rFonts w:ascii="Tahoma" w:hAnsi="Tahoma" w:cs="Tahoma"/>
      <w:sz w:val="20"/>
      <w:szCs w:val="20"/>
      <w:lang w:val="en-US" w:eastAsia="en-US"/>
    </w:rPr>
  </w:style>
  <w:style w:type="character" w:customStyle="1" w:styleId="CharChar51">
    <w:name w:val="Char Char51"/>
    <w:uiPriority w:val="99"/>
    <w:rsid w:val="009A4F51"/>
    <w:rPr>
      <w:sz w:val="24"/>
    </w:rPr>
  </w:style>
  <w:style w:type="character" w:customStyle="1" w:styleId="CharChar41">
    <w:name w:val="Char Char41"/>
    <w:uiPriority w:val="99"/>
    <w:semiHidden/>
    <w:rsid w:val="009A4F51"/>
    <w:rPr>
      <w:rFonts w:cs="Times New Roman"/>
    </w:rPr>
  </w:style>
  <w:style w:type="character" w:customStyle="1" w:styleId="CharChar31">
    <w:name w:val="Char Char31"/>
    <w:uiPriority w:val="99"/>
    <w:rsid w:val="009A4F51"/>
    <w:rPr>
      <w:rFonts w:ascii="Calibri" w:hAnsi="Calibri"/>
      <w:lang w:eastAsia="en-US"/>
    </w:rPr>
  </w:style>
  <w:style w:type="character" w:customStyle="1" w:styleId="CharChar21">
    <w:name w:val="Char Char21"/>
    <w:uiPriority w:val="99"/>
    <w:rsid w:val="009A4F51"/>
    <w:rPr>
      <w:rFonts w:ascii="Calibri" w:hAnsi="Calibri"/>
      <w:b/>
      <w:lang w:eastAsia="en-US"/>
    </w:rPr>
  </w:style>
  <w:style w:type="character" w:customStyle="1" w:styleId="TitleChar">
    <w:name w:val="Title Char"/>
    <w:uiPriority w:val="99"/>
    <w:locked/>
    <w:rsid w:val="009A4F51"/>
    <w:rPr>
      <w:rFonts w:ascii="Cambria" w:hAnsi="Cambria" w:cs="Times New Roman"/>
      <w:b/>
      <w:bCs/>
      <w:kern w:val="28"/>
      <w:sz w:val="32"/>
      <w:szCs w:val="32"/>
      <w:lang w:eastAsia="en-US"/>
    </w:rPr>
  </w:style>
  <w:style w:type="character" w:customStyle="1" w:styleId="CharChar18">
    <w:name w:val="Char Char18"/>
    <w:uiPriority w:val="99"/>
    <w:semiHidden/>
    <w:rsid w:val="009A4F51"/>
    <w:rPr>
      <w:rFonts w:ascii="Tahoma" w:hAnsi="Tahoma"/>
      <w:sz w:val="16"/>
    </w:rPr>
  </w:style>
  <w:style w:type="character" w:customStyle="1" w:styleId="CharChar101">
    <w:name w:val="Char Char101"/>
    <w:uiPriority w:val="99"/>
    <w:rsid w:val="009A4F51"/>
    <w:rPr>
      <w:b/>
      <w:kern w:val="36"/>
      <w:sz w:val="48"/>
    </w:rPr>
  </w:style>
  <w:style w:type="character" w:customStyle="1" w:styleId="WW8Num3z0">
    <w:name w:val="WW8Num3z0"/>
    <w:rsid w:val="009A4F51"/>
    <w:rPr>
      <w:rFonts w:cs="Times New Roman"/>
    </w:rPr>
  </w:style>
  <w:style w:type="character" w:customStyle="1" w:styleId="WW8Num3z1">
    <w:name w:val="WW8Num3z1"/>
    <w:rsid w:val="009A4F51"/>
    <w:rPr>
      <w:rFonts w:cs="Times New Roman"/>
      <w:b/>
      <w:color w:val="auto"/>
    </w:rPr>
  </w:style>
  <w:style w:type="character" w:customStyle="1" w:styleId="WW8Num3z2">
    <w:name w:val="WW8Num3z2"/>
    <w:rsid w:val="009A4F51"/>
    <w:rPr>
      <w:rFonts w:cs="Times New Roman"/>
      <w:b/>
    </w:rPr>
  </w:style>
  <w:style w:type="character" w:customStyle="1" w:styleId="WW8Num4z0">
    <w:name w:val="WW8Num4z0"/>
    <w:rsid w:val="009A4F51"/>
    <w:rPr>
      <w:rFonts w:ascii="Times New Roman" w:hAnsi="Times New Roman" w:cs="Times New Roman"/>
    </w:rPr>
  </w:style>
  <w:style w:type="character" w:customStyle="1" w:styleId="WW8Num5z0">
    <w:name w:val="WW8Num5z0"/>
    <w:rsid w:val="009A4F51"/>
    <w:rPr>
      <w:rFonts w:cs="Times New Roman"/>
    </w:rPr>
  </w:style>
  <w:style w:type="character" w:customStyle="1" w:styleId="WW8Num6z0">
    <w:name w:val="WW8Num6z0"/>
    <w:rsid w:val="009A4F51"/>
    <w:rPr>
      <w:rFonts w:ascii="Symbol" w:hAnsi="Symbol" w:cs="OpenSymbol"/>
    </w:rPr>
  </w:style>
  <w:style w:type="character" w:customStyle="1" w:styleId="WW8Num7z0">
    <w:name w:val="WW8Num7z0"/>
    <w:rsid w:val="009A4F51"/>
    <w:rPr>
      <w:rFonts w:cs="Times New Roman"/>
    </w:rPr>
  </w:style>
  <w:style w:type="character" w:customStyle="1" w:styleId="WW8Num7z1">
    <w:name w:val="WW8Num7z1"/>
    <w:rsid w:val="009A4F51"/>
    <w:rPr>
      <w:rFonts w:cs="Times New Roman"/>
      <w:b/>
      <w:color w:val="auto"/>
    </w:rPr>
  </w:style>
  <w:style w:type="character" w:customStyle="1" w:styleId="WW8Num8z0">
    <w:name w:val="WW8Num8z0"/>
    <w:rsid w:val="009A4F51"/>
    <w:rPr>
      <w:rFonts w:ascii="Symbol" w:hAnsi="Symbol" w:cs="OpenSymbol"/>
    </w:rPr>
  </w:style>
  <w:style w:type="character" w:customStyle="1" w:styleId="WW8Num8z1">
    <w:name w:val="WW8Num8z1"/>
    <w:rsid w:val="009A4F51"/>
    <w:rPr>
      <w:rFonts w:ascii="OpenSymbol" w:hAnsi="OpenSymbol" w:cs="OpenSymbol"/>
    </w:rPr>
  </w:style>
  <w:style w:type="character" w:customStyle="1" w:styleId="WW8Num9z0">
    <w:name w:val="WW8Num9z0"/>
    <w:rsid w:val="009A4F51"/>
    <w:rPr>
      <w:rFonts w:cs="Times New Roman"/>
    </w:rPr>
  </w:style>
  <w:style w:type="character" w:customStyle="1" w:styleId="WW8Num9z1">
    <w:name w:val="WW8Num9z1"/>
    <w:rsid w:val="009A4F51"/>
    <w:rPr>
      <w:rFonts w:cs="Times New Roman"/>
      <w:b/>
      <w:color w:val="auto"/>
    </w:rPr>
  </w:style>
  <w:style w:type="character" w:customStyle="1" w:styleId="WW8Num10z0">
    <w:name w:val="WW8Num10z0"/>
    <w:rsid w:val="009A4F51"/>
    <w:rPr>
      <w:rFonts w:cs="Times New Roman"/>
    </w:rPr>
  </w:style>
  <w:style w:type="character" w:customStyle="1" w:styleId="WW8Num10z1">
    <w:name w:val="WW8Num10z1"/>
    <w:rsid w:val="009A4F51"/>
    <w:rPr>
      <w:rFonts w:cs="Times New Roman"/>
      <w:b/>
      <w:color w:val="auto"/>
    </w:rPr>
  </w:style>
  <w:style w:type="character" w:customStyle="1" w:styleId="WW8Num11z0">
    <w:name w:val="WW8Num11z0"/>
    <w:rsid w:val="009A4F51"/>
    <w:rPr>
      <w:rFonts w:ascii="Symbol" w:hAnsi="Symbol" w:cs="OpenSymbol"/>
    </w:rPr>
  </w:style>
  <w:style w:type="character" w:customStyle="1" w:styleId="WW8Num11z1">
    <w:name w:val="WW8Num11z1"/>
    <w:rsid w:val="009A4F51"/>
    <w:rPr>
      <w:rFonts w:ascii="OpenSymbol" w:hAnsi="OpenSymbol" w:cs="OpenSymbol"/>
    </w:rPr>
  </w:style>
  <w:style w:type="character" w:customStyle="1" w:styleId="WW8Num12z0">
    <w:name w:val="WW8Num12z0"/>
    <w:rsid w:val="009A4F51"/>
    <w:rPr>
      <w:rFonts w:ascii="Symbol" w:hAnsi="Symbol" w:cs="OpenSymbol"/>
    </w:rPr>
  </w:style>
  <w:style w:type="character" w:customStyle="1" w:styleId="WW8Num12z1">
    <w:name w:val="WW8Num12z1"/>
    <w:rsid w:val="009A4F51"/>
    <w:rPr>
      <w:rFonts w:ascii="OpenSymbol" w:hAnsi="OpenSymbol" w:cs="OpenSymbol"/>
    </w:rPr>
  </w:style>
  <w:style w:type="character" w:customStyle="1" w:styleId="WW8Num13z0">
    <w:name w:val="WW8Num13z0"/>
    <w:rsid w:val="009A4F51"/>
    <w:rPr>
      <w:rFonts w:cs="Times New Roman"/>
    </w:rPr>
  </w:style>
  <w:style w:type="character" w:customStyle="1" w:styleId="WW8Num13z1">
    <w:name w:val="WW8Num13z1"/>
    <w:rsid w:val="009A4F51"/>
    <w:rPr>
      <w:rFonts w:cs="Times New Roman"/>
      <w:color w:val="auto"/>
    </w:rPr>
  </w:style>
  <w:style w:type="character" w:customStyle="1" w:styleId="WW8Num14z0">
    <w:name w:val="WW8Num14z0"/>
    <w:rsid w:val="009A4F51"/>
    <w:rPr>
      <w:rFonts w:ascii="Symbol" w:hAnsi="Symbol" w:cs="OpenSymbol"/>
    </w:rPr>
  </w:style>
  <w:style w:type="character" w:customStyle="1" w:styleId="WW8Num14z1">
    <w:name w:val="WW8Num14z1"/>
    <w:rsid w:val="009A4F51"/>
    <w:rPr>
      <w:rFonts w:ascii="OpenSymbol" w:hAnsi="OpenSymbol" w:cs="OpenSymbol"/>
    </w:rPr>
  </w:style>
  <w:style w:type="character" w:customStyle="1" w:styleId="WW8Num15z0">
    <w:name w:val="WW8Num15z0"/>
    <w:rsid w:val="009A4F51"/>
    <w:rPr>
      <w:rFonts w:ascii="Symbol" w:hAnsi="Symbol" w:cs="OpenSymbol"/>
    </w:rPr>
  </w:style>
  <w:style w:type="character" w:customStyle="1" w:styleId="WW8Num15z1">
    <w:name w:val="WW8Num15z1"/>
    <w:rsid w:val="009A4F51"/>
    <w:rPr>
      <w:rFonts w:ascii="OpenSymbol" w:hAnsi="OpenSymbol" w:cs="OpenSymbol"/>
    </w:rPr>
  </w:style>
  <w:style w:type="character" w:customStyle="1" w:styleId="WW8Num16z0">
    <w:name w:val="WW8Num16z0"/>
    <w:rsid w:val="009A4F51"/>
    <w:rPr>
      <w:rFonts w:cs="Times New Roman"/>
    </w:rPr>
  </w:style>
  <w:style w:type="character" w:customStyle="1" w:styleId="WW8Num16z1">
    <w:name w:val="WW8Num16z1"/>
    <w:rsid w:val="009A4F51"/>
    <w:rPr>
      <w:rFonts w:cs="Times New Roman"/>
      <w:b/>
      <w:color w:val="auto"/>
    </w:rPr>
  </w:style>
  <w:style w:type="character" w:customStyle="1" w:styleId="WW8Num17z0">
    <w:name w:val="WW8Num17z0"/>
    <w:rsid w:val="009A4F51"/>
    <w:rPr>
      <w:rFonts w:ascii="Symbol" w:hAnsi="Symbol" w:cs="OpenSymbol"/>
    </w:rPr>
  </w:style>
  <w:style w:type="character" w:customStyle="1" w:styleId="WW8Num18z0">
    <w:name w:val="WW8Num18z0"/>
    <w:rsid w:val="009A4F51"/>
    <w:rPr>
      <w:rFonts w:ascii="Symbol" w:hAnsi="Symbol" w:cs="OpenSymbol"/>
    </w:rPr>
  </w:style>
  <w:style w:type="character" w:customStyle="1" w:styleId="WW8Num18z1">
    <w:name w:val="WW8Num18z1"/>
    <w:rsid w:val="009A4F51"/>
    <w:rPr>
      <w:color w:val="auto"/>
    </w:rPr>
  </w:style>
  <w:style w:type="character" w:customStyle="1" w:styleId="WW8Num19z0">
    <w:name w:val="WW8Num19z0"/>
    <w:rsid w:val="009A4F51"/>
    <w:rPr>
      <w:rFonts w:ascii="Symbol" w:hAnsi="Symbol" w:cs="OpenSymbol"/>
    </w:rPr>
  </w:style>
  <w:style w:type="character" w:customStyle="1" w:styleId="WW8Num19z1">
    <w:name w:val="WW8Num19z1"/>
    <w:rsid w:val="009A4F51"/>
    <w:rPr>
      <w:rFonts w:ascii="OpenSymbol" w:hAnsi="OpenSymbol" w:cs="OpenSymbol"/>
    </w:rPr>
  </w:style>
  <w:style w:type="character" w:customStyle="1" w:styleId="WW8Num20z0">
    <w:name w:val="WW8Num20z0"/>
    <w:rsid w:val="009A4F51"/>
    <w:rPr>
      <w:rFonts w:ascii="Symbol" w:hAnsi="Symbol" w:cs="OpenSymbol"/>
    </w:rPr>
  </w:style>
  <w:style w:type="character" w:customStyle="1" w:styleId="WW8Num20z1">
    <w:name w:val="WW8Num20z1"/>
    <w:rsid w:val="009A4F51"/>
    <w:rPr>
      <w:rFonts w:cs="Times New Roman"/>
      <w:b/>
      <w:color w:val="auto"/>
    </w:rPr>
  </w:style>
  <w:style w:type="character" w:customStyle="1" w:styleId="WW8Num22z0">
    <w:name w:val="WW8Num22z0"/>
    <w:rsid w:val="009A4F51"/>
    <w:rPr>
      <w:rFonts w:ascii="Symbol" w:hAnsi="Symbol" w:cs="OpenSymbol"/>
    </w:rPr>
  </w:style>
  <w:style w:type="character" w:customStyle="1" w:styleId="WW8Num22z1">
    <w:name w:val="WW8Num22z1"/>
    <w:rsid w:val="009A4F51"/>
    <w:rPr>
      <w:color w:val="auto"/>
    </w:rPr>
  </w:style>
  <w:style w:type="character" w:customStyle="1" w:styleId="WW8Num23z0">
    <w:name w:val="WW8Num23z0"/>
    <w:rsid w:val="009A4F51"/>
    <w:rPr>
      <w:rFonts w:cs="Times New Roman"/>
    </w:rPr>
  </w:style>
  <w:style w:type="character" w:customStyle="1" w:styleId="WW8Num23z1">
    <w:name w:val="WW8Num23z1"/>
    <w:rsid w:val="009A4F51"/>
    <w:rPr>
      <w:rFonts w:cs="Times New Roman"/>
      <w:b/>
      <w:color w:val="auto"/>
    </w:rPr>
  </w:style>
  <w:style w:type="character" w:customStyle="1" w:styleId="Absatz-Standardschriftart">
    <w:name w:val="Absatz-Standardschriftart"/>
    <w:rsid w:val="009A4F51"/>
  </w:style>
  <w:style w:type="character" w:customStyle="1" w:styleId="WW8Num17z1">
    <w:name w:val="WW8Num17z1"/>
    <w:rsid w:val="009A4F51"/>
    <w:rPr>
      <w:rFonts w:ascii="OpenSymbol" w:hAnsi="OpenSymbol" w:cs="OpenSymbol"/>
    </w:rPr>
  </w:style>
  <w:style w:type="character" w:customStyle="1" w:styleId="WW8Num21z0">
    <w:name w:val="WW8Num21z0"/>
    <w:rsid w:val="009A4F51"/>
    <w:rPr>
      <w:rFonts w:ascii="Symbol" w:hAnsi="Symbol" w:cs="OpenSymbol"/>
    </w:rPr>
  </w:style>
  <w:style w:type="character" w:customStyle="1" w:styleId="WW8Num21z1">
    <w:name w:val="WW8Num21z1"/>
    <w:rsid w:val="009A4F51"/>
    <w:rPr>
      <w:rFonts w:ascii="OpenSymbol" w:hAnsi="OpenSymbol" w:cs="OpenSymbol"/>
    </w:rPr>
  </w:style>
  <w:style w:type="character" w:customStyle="1" w:styleId="WW-Absatz-Standardschriftart">
    <w:name w:val="WW-Absatz-Standardschriftart"/>
    <w:rsid w:val="009A4F51"/>
  </w:style>
  <w:style w:type="character" w:customStyle="1" w:styleId="WW8Num2z0">
    <w:name w:val="WW8Num2z0"/>
    <w:rsid w:val="009A4F51"/>
    <w:rPr>
      <w:rFonts w:cs="Times New Roman"/>
    </w:rPr>
  </w:style>
  <w:style w:type="character" w:customStyle="1" w:styleId="WW8Num2z1">
    <w:name w:val="WW8Num2z1"/>
    <w:rsid w:val="009A4F51"/>
    <w:rPr>
      <w:rFonts w:cs="Times New Roman"/>
      <w:b/>
      <w:color w:val="auto"/>
    </w:rPr>
  </w:style>
  <w:style w:type="character" w:customStyle="1" w:styleId="WW8Num2z2">
    <w:name w:val="WW8Num2z2"/>
    <w:rsid w:val="009A4F51"/>
    <w:rPr>
      <w:rFonts w:cs="Times New Roman"/>
      <w:b/>
    </w:rPr>
  </w:style>
  <w:style w:type="character" w:customStyle="1" w:styleId="WW-Absatz-Standardschriftart1">
    <w:name w:val="WW-Absatz-Standardschriftart1"/>
    <w:rsid w:val="009A4F51"/>
  </w:style>
  <w:style w:type="character" w:customStyle="1" w:styleId="WW-Absatz-Standardschriftart11">
    <w:name w:val="WW-Absatz-Standardschriftart11"/>
    <w:rsid w:val="009A4F51"/>
  </w:style>
  <w:style w:type="character" w:customStyle="1" w:styleId="WW-Absatz-Standardschriftart111">
    <w:name w:val="WW-Absatz-Standardschriftart111"/>
    <w:rsid w:val="009A4F51"/>
  </w:style>
  <w:style w:type="character" w:customStyle="1" w:styleId="WW-Absatz-Standardschriftart1111">
    <w:name w:val="WW-Absatz-Standardschriftart1111"/>
    <w:rsid w:val="009A4F51"/>
  </w:style>
  <w:style w:type="character" w:customStyle="1" w:styleId="WW8Num1z0">
    <w:name w:val="WW8Num1z0"/>
    <w:rsid w:val="009A4F51"/>
    <w:rPr>
      <w:rFonts w:cs="Times New Roman"/>
    </w:rPr>
  </w:style>
  <w:style w:type="character" w:customStyle="1" w:styleId="WW8Num1z1">
    <w:name w:val="WW8Num1z1"/>
    <w:rsid w:val="009A4F51"/>
    <w:rPr>
      <w:rFonts w:cs="Times New Roman"/>
      <w:b/>
      <w:color w:val="auto"/>
    </w:rPr>
  </w:style>
  <w:style w:type="character" w:customStyle="1" w:styleId="WW8Num1z2">
    <w:name w:val="WW8Num1z2"/>
    <w:rsid w:val="009A4F51"/>
    <w:rPr>
      <w:rFonts w:cs="Times New Roman"/>
      <w:b/>
    </w:rPr>
  </w:style>
  <w:style w:type="character" w:customStyle="1" w:styleId="WW8Num4z1">
    <w:name w:val="WW8Num4z1"/>
    <w:rsid w:val="009A4F51"/>
    <w:rPr>
      <w:rFonts w:cs="Times New Roman"/>
      <w:b/>
      <w:color w:val="auto"/>
    </w:rPr>
  </w:style>
  <w:style w:type="character" w:customStyle="1" w:styleId="WW8Num4z2">
    <w:name w:val="WW8Num4z2"/>
    <w:rsid w:val="009A4F51"/>
    <w:rPr>
      <w:rFonts w:cs="Times New Roman"/>
      <w:b/>
    </w:rPr>
  </w:style>
  <w:style w:type="character" w:customStyle="1" w:styleId="WW8Num4z3">
    <w:name w:val="WW8Num4z3"/>
    <w:rsid w:val="009A4F51"/>
    <w:rPr>
      <w:rFonts w:cs="Times New Roman"/>
    </w:rPr>
  </w:style>
  <w:style w:type="character" w:customStyle="1" w:styleId="WW8Num5z1">
    <w:name w:val="WW8Num5z1"/>
    <w:rsid w:val="009A4F51"/>
    <w:rPr>
      <w:rFonts w:cs="Times New Roman"/>
      <w:color w:val="auto"/>
    </w:rPr>
  </w:style>
  <w:style w:type="character" w:customStyle="1" w:styleId="WW8Num7z2">
    <w:name w:val="WW8Num7z2"/>
    <w:rsid w:val="009A4F51"/>
    <w:rPr>
      <w:rFonts w:cs="Times New Roman"/>
      <w:b/>
    </w:rPr>
  </w:style>
  <w:style w:type="character" w:customStyle="1" w:styleId="WW8Num9z2">
    <w:name w:val="WW8Num9z2"/>
    <w:rsid w:val="009A4F51"/>
    <w:rPr>
      <w:rFonts w:cs="Times New Roman"/>
      <w:b/>
    </w:rPr>
  </w:style>
  <w:style w:type="character" w:customStyle="1" w:styleId="WW8Num10z2">
    <w:name w:val="WW8Num10z2"/>
    <w:rsid w:val="009A4F51"/>
    <w:rPr>
      <w:rFonts w:cs="Times New Roman"/>
      <w:b/>
    </w:rPr>
  </w:style>
  <w:style w:type="character" w:customStyle="1" w:styleId="WW8Num16z2">
    <w:name w:val="WW8Num16z2"/>
    <w:rsid w:val="009A4F51"/>
    <w:rPr>
      <w:rFonts w:cs="Times New Roman"/>
      <w:b/>
    </w:rPr>
  </w:style>
  <w:style w:type="character" w:customStyle="1" w:styleId="WW8Num19z2">
    <w:name w:val="WW8Num19z2"/>
    <w:rsid w:val="009A4F51"/>
    <w:rPr>
      <w:b/>
    </w:rPr>
  </w:style>
  <w:style w:type="character" w:customStyle="1" w:styleId="WW8Num20z2">
    <w:name w:val="WW8Num20z2"/>
    <w:rsid w:val="009A4F51"/>
    <w:rPr>
      <w:rFonts w:cs="Times New Roman"/>
      <w:b/>
    </w:rPr>
  </w:style>
  <w:style w:type="character" w:customStyle="1" w:styleId="WW8Num20z3">
    <w:name w:val="WW8Num20z3"/>
    <w:rsid w:val="009A4F51"/>
    <w:rPr>
      <w:rFonts w:cs="Times New Roman"/>
    </w:rPr>
  </w:style>
  <w:style w:type="character" w:customStyle="1" w:styleId="WW8Num23z2">
    <w:name w:val="WW8Num23z2"/>
    <w:rsid w:val="009A4F51"/>
    <w:rPr>
      <w:rFonts w:cs="Times New Roman"/>
      <w:b/>
    </w:rPr>
  </w:style>
  <w:style w:type="character" w:customStyle="1" w:styleId="WW8Num24z0">
    <w:name w:val="WW8Num24z0"/>
    <w:rsid w:val="009A4F51"/>
    <w:rPr>
      <w:rFonts w:cs="Times New Roman"/>
    </w:rPr>
  </w:style>
  <w:style w:type="character" w:customStyle="1" w:styleId="WW8Num24z1">
    <w:name w:val="WW8Num24z1"/>
    <w:rsid w:val="009A4F51"/>
    <w:rPr>
      <w:rFonts w:cs="Times New Roman"/>
      <w:b/>
      <w:color w:val="auto"/>
    </w:rPr>
  </w:style>
  <w:style w:type="character" w:customStyle="1" w:styleId="WW8Num24z2">
    <w:name w:val="WW8Num24z2"/>
    <w:rsid w:val="009A4F51"/>
    <w:rPr>
      <w:rFonts w:cs="Times New Roman"/>
      <w:b/>
    </w:rPr>
  </w:style>
  <w:style w:type="character" w:customStyle="1" w:styleId="WW8Num25z0">
    <w:name w:val="WW8Num25z0"/>
    <w:rsid w:val="009A4F51"/>
    <w:rPr>
      <w:rFonts w:cs="Times New Roman"/>
    </w:rPr>
  </w:style>
  <w:style w:type="character" w:customStyle="1" w:styleId="WW8Num26z2">
    <w:name w:val="WW8Num26z2"/>
    <w:rsid w:val="009A4F51"/>
    <w:rPr>
      <w:b/>
    </w:rPr>
  </w:style>
  <w:style w:type="character" w:customStyle="1" w:styleId="WW8Num29z0">
    <w:name w:val="WW8Num29z0"/>
    <w:rsid w:val="009A4F51"/>
    <w:rPr>
      <w:rFonts w:cs="Times New Roman"/>
    </w:rPr>
  </w:style>
  <w:style w:type="character" w:customStyle="1" w:styleId="WW8Num29z1">
    <w:name w:val="WW8Num29z1"/>
    <w:rsid w:val="009A4F51"/>
    <w:rPr>
      <w:rFonts w:cs="Times New Roman"/>
      <w:b/>
      <w:color w:val="auto"/>
    </w:rPr>
  </w:style>
  <w:style w:type="character" w:customStyle="1" w:styleId="WW8Num29z2">
    <w:name w:val="WW8Num29z2"/>
    <w:rsid w:val="009A4F51"/>
    <w:rPr>
      <w:rFonts w:cs="Times New Roman"/>
      <w:b/>
    </w:rPr>
  </w:style>
  <w:style w:type="character" w:customStyle="1" w:styleId="WW8Num32z2">
    <w:name w:val="WW8Num32z2"/>
    <w:rsid w:val="009A4F51"/>
    <w:rPr>
      <w:b/>
    </w:rPr>
  </w:style>
  <w:style w:type="character" w:customStyle="1" w:styleId="WW8Num33z0">
    <w:name w:val="WW8Num33z0"/>
    <w:rsid w:val="009A4F51"/>
    <w:rPr>
      <w:rFonts w:cs="Times New Roman"/>
    </w:rPr>
  </w:style>
  <w:style w:type="character" w:customStyle="1" w:styleId="WW8Num33z1">
    <w:name w:val="WW8Num33z1"/>
    <w:rsid w:val="009A4F51"/>
    <w:rPr>
      <w:rFonts w:cs="Times New Roman"/>
      <w:b/>
      <w:color w:val="auto"/>
    </w:rPr>
  </w:style>
  <w:style w:type="character" w:customStyle="1" w:styleId="WW8Num33z2">
    <w:name w:val="WW8Num33z2"/>
    <w:rsid w:val="009A4F51"/>
    <w:rPr>
      <w:rFonts w:cs="Times New Roman"/>
      <w:b/>
    </w:rPr>
  </w:style>
  <w:style w:type="character" w:customStyle="1" w:styleId="WW8Num35z0">
    <w:name w:val="WW8Num35z0"/>
    <w:rsid w:val="009A4F51"/>
    <w:rPr>
      <w:rFonts w:ascii="Times New Roman" w:eastAsia="Times New Roman" w:hAnsi="Times New Roman" w:cs="Times New Roman"/>
    </w:rPr>
  </w:style>
  <w:style w:type="character" w:customStyle="1" w:styleId="WW8Num35z1">
    <w:name w:val="WW8Num35z1"/>
    <w:rsid w:val="009A4F51"/>
    <w:rPr>
      <w:rFonts w:ascii="Courier New" w:hAnsi="Courier New" w:cs="Courier New"/>
    </w:rPr>
  </w:style>
  <w:style w:type="character" w:customStyle="1" w:styleId="WW8Num35z2">
    <w:name w:val="WW8Num35z2"/>
    <w:rsid w:val="009A4F51"/>
    <w:rPr>
      <w:rFonts w:ascii="Wingdings" w:hAnsi="Wingdings" w:cs="Wingdings"/>
    </w:rPr>
  </w:style>
  <w:style w:type="character" w:customStyle="1" w:styleId="WW8Num35z3">
    <w:name w:val="WW8Num35z3"/>
    <w:rsid w:val="009A4F51"/>
    <w:rPr>
      <w:rFonts w:ascii="Symbol" w:hAnsi="Symbol" w:cs="Symbol"/>
    </w:rPr>
  </w:style>
  <w:style w:type="character" w:customStyle="1" w:styleId="WW8Num36z1">
    <w:name w:val="WW8Num36z1"/>
    <w:rsid w:val="009A4F51"/>
    <w:rPr>
      <w:rFonts w:cs="Times New Roman"/>
      <w:b/>
      <w:color w:val="auto"/>
    </w:rPr>
  </w:style>
  <w:style w:type="character" w:customStyle="1" w:styleId="WW8Num36z2">
    <w:name w:val="WW8Num36z2"/>
    <w:rsid w:val="009A4F51"/>
    <w:rPr>
      <w:rFonts w:cs="Times New Roman"/>
      <w:b/>
    </w:rPr>
  </w:style>
  <w:style w:type="character" w:customStyle="1" w:styleId="WW8Num36z3">
    <w:name w:val="WW8Num36z3"/>
    <w:rsid w:val="009A4F51"/>
    <w:rPr>
      <w:rFonts w:cs="Times New Roman"/>
    </w:rPr>
  </w:style>
  <w:style w:type="character" w:customStyle="1" w:styleId="WW8Num37z0">
    <w:name w:val="WW8Num37z0"/>
    <w:rsid w:val="009A4F51"/>
    <w:rPr>
      <w:rFonts w:cs="Times New Roman"/>
    </w:rPr>
  </w:style>
  <w:style w:type="character" w:customStyle="1" w:styleId="WW8Num37z1">
    <w:name w:val="WW8Num37z1"/>
    <w:rsid w:val="009A4F51"/>
    <w:rPr>
      <w:rFonts w:cs="Times New Roman"/>
      <w:b/>
      <w:color w:val="auto"/>
    </w:rPr>
  </w:style>
  <w:style w:type="character" w:customStyle="1" w:styleId="WW8Num37z2">
    <w:name w:val="WW8Num37z2"/>
    <w:rsid w:val="009A4F51"/>
    <w:rPr>
      <w:rFonts w:cs="Times New Roman"/>
      <w:b/>
    </w:rPr>
  </w:style>
  <w:style w:type="character" w:customStyle="1" w:styleId="WW8Num38z0">
    <w:name w:val="WW8Num38z0"/>
    <w:rsid w:val="009A4F51"/>
    <w:rPr>
      <w:rFonts w:cs="Times New Roman"/>
    </w:rPr>
  </w:style>
  <w:style w:type="character" w:customStyle="1" w:styleId="WW8Num38z1">
    <w:name w:val="WW8Num38z1"/>
    <w:rsid w:val="009A4F51"/>
    <w:rPr>
      <w:rFonts w:cs="Times New Roman"/>
      <w:b/>
      <w:color w:val="auto"/>
    </w:rPr>
  </w:style>
  <w:style w:type="character" w:customStyle="1" w:styleId="WW8Num38z2">
    <w:name w:val="WW8Num38z2"/>
    <w:rsid w:val="009A4F51"/>
    <w:rPr>
      <w:rFonts w:cs="Times New Roman"/>
      <w:b/>
    </w:rPr>
  </w:style>
  <w:style w:type="character" w:customStyle="1" w:styleId="WW8Num40z1">
    <w:name w:val="WW8Num40z1"/>
    <w:rsid w:val="009A4F51"/>
    <w:rPr>
      <w:rFonts w:cs="Times New Roman"/>
      <w:b/>
      <w:color w:val="auto"/>
    </w:rPr>
  </w:style>
  <w:style w:type="character" w:customStyle="1" w:styleId="WW8Num40z2">
    <w:name w:val="WW8Num40z2"/>
    <w:rsid w:val="009A4F51"/>
    <w:rPr>
      <w:rFonts w:cs="Times New Roman"/>
      <w:b/>
    </w:rPr>
  </w:style>
  <w:style w:type="character" w:customStyle="1" w:styleId="WW8Num40z3">
    <w:name w:val="WW8Num40z3"/>
    <w:rsid w:val="009A4F51"/>
    <w:rPr>
      <w:rFonts w:cs="Times New Roman"/>
    </w:rPr>
  </w:style>
  <w:style w:type="character" w:customStyle="1" w:styleId="WW8Num42z0">
    <w:name w:val="WW8Num42z0"/>
    <w:rsid w:val="009A4F51"/>
    <w:rPr>
      <w:rFonts w:cs="Times New Roman"/>
    </w:rPr>
  </w:style>
  <w:style w:type="character" w:customStyle="1" w:styleId="WW8Num42z1">
    <w:name w:val="WW8Num42z1"/>
    <w:rsid w:val="009A4F51"/>
    <w:rPr>
      <w:rFonts w:cs="Times New Roman"/>
      <w:b/>
      <w:color w:val="auto"/>
    </w:rPr>
  </w:style>
  <w:style w:type="character" w:customStyle="1" w:styleId="WW8Num42z2">
    <w:name w:val="WW8Num42z2"/>
    <w:rsid w:val="009A4F51"/>
    <w:rPr>
      <w:rFonts w:cs="Times New Roman"/>
      <w:b/>
    </w:rPr>
  </w:style>
  <w:style w:type="character" w:customStyle="1" w:styleId="WW8Num44z0">
    <w:name w:val="WW8Num44z0"/>
    <w:rsid w:val="009A4F51"/>
    <w:rPr>
      <w:rFonts w:cs="Times New Roman"/>
    </w:rPr>
  </w:style>
  <w:style w:type="character" w:customStyle="1" w:styleId="WW8Num44z1">
    <w:name w:val="WW8Num44z1"/>
    <w:rsid w:val="009A4F51"/>
    <w:rPr>
      <w:rFonts w:cs="Times New Roman"/>
      <w:b/>
      <w:color w:val="auto"/>
    </w:rPr>
  </w:style>
  <w:style w:type="character" w:customStyle="1" w:styleId="WW8Num44z2">
    <w:name w:val="WW8Num44z2"/>
    <w:rsid w:val="009A4F51"/>
    <w:rPr>
      <w:rFonts w:cs="Times New Roman"/>
      <w:b/>
    </w:rPr>
  </w:style>
  <w:style w:type="character" w:customStyle="1" w:styleId="WW8Num45z0">
    <w:name w:val="WW8Num45z0"/>
    <w:rsid w:val="009A4F51"/>
    <w:rPr>
      <w:rFonts w:cs="Times New Roman"/>
    </w:rPr>
  </w:style>
  <w:style w:type="character" w:customStyle="1" w:styleId="WW8Num46z1">
    <w:name w:val="WW8Num46z1"/>
    <w:rsid w:val="009A4F51"/>
    <w:rPr>
      <w:b/>
    </w:rPr>
  </w:style>
  <w:style w:type="character" w:customStyle="1" w:styleId="Bekezdsalapbettpusa1">
    <w:name w:val="Bekezdés alapbetűtípusa1"/>
    <w:rsid w:val="009A4F51"/>
  </w:style>
  <w:style w:type="character" w:customStyle="1" w:styleId="Lbjegyzet-karakterek">
    <w:name w:val="Lábjegyzet-karakterek"/>
    <w:rsid w:val="009A4F51"/>
    <w:rPr>
      <w:vertAlign w:val="superscript"/>
    </w:rPr>
  </w:style>
  <w:style w:type="character" w:customStyle="1" w:styleId="Jegyzethivatkozs1">
    <w:name w:val="Jegyzethivatkozás1"/>
    <w:rsid w:val="009A4F51"/>
    <w:rPr>
      <w:sz w:val="16"/>
    </w:rPr>
  </w:style>
  <w:style w:type="character" w:customStyle="1" w:styleId="Felsorolsjel">
    <w:name w:val="Felsorolásjel"/>
    <w:rsid w:val="009A4F51"/>
    <w:rPr>
      <w:rFonts w:ascii="OpenSymbol" w:eastAsia="OpenSymbol" w:hAnsi="OpenSymbol" w:cs="OpenSymbol"/>
    </w:rPr>
  </w:style>
  <w:style w:type="character" w:customStyle="1" w:styleId="Szmozsjelek">
    <w:name w:val="Számozásjelek"/>
    <w:rsid w:val="009A4F51"/>
  </w:style>
  <w:style w:type="paragraph" w:customStyle="1" w:styleId="Cmsor">
    <w:name w:val="Címsor"/>
    <w:basedOn w:val="Norml"/>
    <w:next w:val="Szvegtrzs"/>
    <w:rsid w:val="009A4F51"/>
    <w:pPr>
      <w:keepNext/>
      <w:suppressAutoHyphens/>
      <w:spacing w:before="240" w:after="120" w:line="276" w:lineRule="auto"/>
    </w:pPr>
    <w:rPr>
      <w:rFonts w:ascii="Arial" w:eastAsia="Droid Sans Fallback" w:hAnsi="Arial" w:cs="Lohit Hindi"/>
      <w:sz w:val="28"/>
      <w:szCs w:val="28"/>
      <w:lang w:eastAsia="zh-CN"/>
    </w:rPr>
  </w:style>
  <w:style w:type="paragraph" w:customStyle="1" w:styleId="Trgymutat">
    <w:name w:val="Tárgymutató"/>
    <w:basedOn w:val="Norml"/>
    <w:rsid w:val="009A4F51"/>
    <w:pPr>
      <w:suppressLineNumbers/>
      <w:suppressAutoHyphens/>
      <w:spacing w:after="200" w:line="276" w:lineRule="auto"/>
    </w:pPr>
    <w:rPr>
      <w:rFonts w:ascii="Calibri" w:hAnsi="Calibri" w:cs="Lohit Hindi"/>
      <w:sz w:val="22"/>
      <w:szCs w:val="22"/>
      <w:lang w:eastAsia="zh-CN"/>
    </w:rPr>
  </w:style>
  <w:style w:type="paragraph" w:customStyle="1" w:styleId="Jegyzetszveg1">
    <w:name w:val="Jegyzetszöveg1"/>
    <w:basedOn w:val="Norml"/>
    <w:rsid w:val="009A4F51"/>
    <w:pPr>
      <w:suppressAutoHyphens/>
      <w:spacing w:after="200"/>
    </w:pPr>
    <w:rPr>
      <w:rFonts w:ascii="Calibri" w:hAnsi="Calibri"/>
      <w:sz w:val="20"/>
      <w:szCs w:val="20"/>
      <w:lang w:val="x-none" w:eastAsia="zh-CN"/>
    </w:rPr>
  </w:style>
  <w:style w:type="paragraph" w:customStyle="1" w:styleId="Norml1">
    <w:name w:val="Normál1"/>
    <w:rsid w:val="009A4F5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Szvegtrzsbehzssal21">
    <w:name w:val="Szövegtörzs behúzással 21"/>
    <w:basedOn w:val="Norml"/>
    <w:rsid w:val="009A4F51"/>
    <w:pPr>
      <w:suppressAutoHyphens/>
      <w:spacing w:after="120" w:line="480" w:lineRule="auto"/>
      <w:ind w:left="283"/>
    </w:pPr>
    <w:rPr>
      <w:rFonts w:eastAsia="Calibri"/>
      <w:lang w:val="x-none" w:eastAsia="zh-CN"/>
    </w:rPr>
  </w:style>
  <w:style w:type="paragraph" w:customStyle="1" w:styleId="Tblzatfejlc">
    <w:name w:val="Táblázatfejléc"/>
    <w:basedOn w:val="Tblzattartalom"/>
    <w:rsid w:val="009A4F51"/>
    <w:pPr>
      <w:jc w:val="center"/>
    </w:pPr>
    <w:rPr>
      <w:rFonts w:cs="Mangal"/>
      <w:b/>
      <w:bCs/>
      <w:lang w:eastAsia="zh-CN"/>
    </w:rPr>
  </w:style>
  <w:style w:type="character" w:customStyle="1" w:styleId="WW8Num6z1">
    <w:name w:val="WW8Num6z1"/>
    <w:rsid w:val="009A4F51"/>
    <w:rPr>
      <w:rFonts w:ascii="OpenSymbol" w:hAnsi="OpenSymbol" w:cs="Times New Roman"/>
      <w:b/>
      <w:color w:val="000000"/>
    </w:rPr>
  </w:style>
  <w:style w:type="character" w:customStyle="1" w:styleId="WW8Num25z1">
    <w:name w:val="WW8Num25z1"/>
    <w:rsid w:val="009A4F51"/>
    <w:rPr>
      <w:rFonts w:ascii="OpenSymbol" w:hAnsi="OpenSymbol" w:cs="OpenSymbol"/>
    </w:rPr>
  </w:style>
  <w:style w:type="character" w:customStyle="1" w:styleId="WW8Num26z0">
    <w:name w:val="WW8Num26z0"/>
    <w:rsid w:val="009A4F51"/>
    <w:rPr>
      <w:rFonts w:ascii="Symbol" w:hAnsi="Symbol" w:cs="OpenSymbol"/>
    </w:rPr>
  </w:style>
  <w:style w:type="character" w:customStyle="1" w:styleId="WW8Num26z1">
    <w:name w:val="WW8Num26z1"/>
    <w:rsid w:val="009A4F51"/>
    <w:rPr>
      <w:rFonts w:ascii="OpenSymbol" w:hAnsi="OpenSymbol" w:cs="OpenSymbol"/>
    </w:rPr>
  </w:style>
  <w:style w:type="character" w:customStyle="1" w:styleId="WW8Num27z0">
    <w:name w:val="WW8Num27z0"/>
    <w:rsid w:val="009A4F51"/>
    <w:rPr>
      <w:rFonts w:ascii="Symbol" w:hAnsi="Symbol" w:cs="OpenSymbol"/>
    </w:rPr>
  </w:style>
  <w:style w:type="character" w:customStyle="1" w:styleId="WW8Num27z1">
    <w:name w:val="WW8Num27z1"/>
    <w:rsid w:val="009A4F51"/>
    <w:rPr>
      <w:rFonts w:ascii="OpenSymbol" w:hAnsi="OpenSymbol" w:cs="OpenSymbol"/>
    </w:rPr>
  </w:style>
  <w:style w:type="character" w:customStyle="1" w:styleId="WW8Num28z0">
    <w:name w:val="WW8Num28z0"/>
    <w:rsid w:val="009A4F51"/>
    <w:rPr>
      <w:rFonts w:ascii="Symbol" w:hAnsi="Symbol" w:cs="OpenSymbol"/>
    </w:rPr>
  </w:style>
  <w:style w:type="character" w:customStyle="1" w:styleId="WW8Num28z1">
    <w:name w:val="WW8Num28z1"/>
    <w:rsid w:val="009A4F51"/>
    <w:rPr>
      <w:rFonts w:ascii="OpenSymbol" w:hAnsi="OpenSymbol" w:cs="OpenSymbol"/>
    </w:rPr>
  </w:style>
  <w:style w:type="character" w:customStyle="1" w:styleId="WW8Num30z0">
    <w:name w:val="WW8Num30z0"/>
    <w:rsid w:val="009A4F51"/>
    <w:rPr>
      <w:rFonts w:ascii="Symbol" w:hAnsi="Symbol" w:cs="OpenSymbol"/>
    </w:rPr>
  </w:style>
  <w:style w:type="character" w:customStyle="1" w:styleId="WW8Num30z1">
    <w:name w:val="WW8Num30z1"/>
    <w:rsid w:val="009A4F51"/>
    <w:rPr>
      <w:rFonts w:ascii="OpenSymbol" w:hAnsi="OpenSymbol" w:cs="OpenSymbol"/>
    </w:rPr>
  </w:style>
  <w:style w:type="character" w:customStyle="1" w:styleId="WW8Num31z0">
    <w:name w:val="WW8Num31z0"/>
    <w:rsid w:val="009A4F51"/>
    <w:rPr>
      <w:rFonts w:ascii="Symbol" w:hAnsi="Symbol" w:cs="OpenSymbol"/>
    </w:rPr>
  </w:style>
  <w:style w:type="character" w:customStyle="1" w:styleId="WW8Num31z1">
    <w:name w:val="WW8Num31z1"/>
    <w:rsid w:val="009A4F51"/>
    <w:rPr>
      <w:rFonts w:ascii="OpenSymbol" w:hAnsi="OpenSymbol" w:cs="OpenSymbol"/>
    </w:rPr>
  </w:style>
  <w:style w:type="character" w:customStyle="1" w:styleId="WW8Num32z0">
    <w:name w:val="WW8Num32z0"/>
    <w:rsid w:val="009A4F51"/>
    <w:rPr>
      <w:rFonts w:ascii="Symbol" w:hAnsi="Symbol" w:cs="OpenSymbol"/>
    </w:rPr>
  </w:style>
  <w:style w:type="character" w:customStyle="1" w:styleId="WW8Num32z1">
    <w:name w:val="WW8Num32z1"/>
    <w:rsid w:val="009A4F51"/>
    <w:rPr>
      <w:rFonts w:ascii="OpenSymbol" w:hAnsi="OpenSymbol" w:cs="OpenSymbol"/>
    </w:rPr>
  </w:style>
  <w:style w:type="character" w:customStyle="1" w:styleId="WW8Num34z0">
    <w:name w:val="WW8Num34z0"/>
    <w:rsid w:val="009A4F51"/>
    <w:rPr>
      <w:rFonts w:ascii="Symbol" w:hAnsi="Symbol" w:cs="OpenSymbol"/>
    </w:rPr>
  </w:style>
  <w:style w:type="character" w:customStyle="1" w:styleId="WW8Num34z1">
    <w:name w:val="WW8Num34z1"/>
    <w:rsid w:val="009A4F51"/>
    <w:rPr>
      <w:rFonts w:ascii="OpenSymbol" w:hAnsi="OpenSymbol" w:cs="OpenSymbol"/>
    </w:rPr>
  </w:style>
  <w:style w:type="character" w:customStyle="1" w:styleId="WW8Num36z0">
    <w:name w:val="WW8Num36z0"/>
    <w:rsid w:val="009A4F51"/>
    <w:rPr>
      <w:rFonts w:ascii="Symbol" w:hAnsi="Symbol" w:cs="OpenSymbol"/>
    </w:rPr>
  </w:style>
  <w:style w:type="character" w:customStyle="1" w:styleId="WW8Num39z0">
    <w:name w:val="WW8Num39z0"/>
    <w:rsid w:val="009A4F51"/>
    <w:rPr>
      <w:rFonts w:ascii="Symbol" w:hAnsi="Symbol" w:cs="OpenSymbol"/>
    </w:rPr>
  </w:style>
  <w:style w:type="character" w:customStyle="1" w:styleId="WW8Num39z1">
    <w:name w:val="WW8Num39z1"/>
    <w:rsid w:val="009A4F51"/>
    <w:rPr>
      <w:rFonts w:ascii="OpenSymbol" w:hAnsi="OpenSymbol" w:cs="OpenSymbol"/>
    </w:rPr>
  </w:style>
  <w:style w:type="character" w:customStyle="1" w:styleId="WW8Num40z0">
    <w:name w:val="WW8Num40z0"/>
    <w:rsid w:val="009A4F51"/>
    <w:rPr>
      <w:rFonts w:ascii="Symbol" w:hAnsi="Symbol" w:cs="OpenSymbol"/>
    </w:rPr>
  </w:style>
  <w:style w:type="character" w:customStyle="1" w:styleId="WW8Num41z0">
    <w:name w:val="WW8Num41z0"/>
    <w:rsid w:val="009A4F51"/>
    <w:rPr>
      <w:rFonts w:ascii="Symbol" w:hAnsi="Symbol" w:cs="OpenSymbol"/>
    </w:rPr>
  </w:style>
  <w:style w:type="character" w:customStyle="1" w:styleId="WW8Num41z1">
    <w:name w:val="WW8Num41z1"/>
    <w:rsid w:val="009A4F51"/>
    <w:rPr>
      <w:rFonts w:ascii="OpenSymbol" w:hAnsi="OpenSymbol" w:cs="OpenSymbol"/>
    </w:rPr>
  </w:style>
  <w:style w:type="character" w:customStyle="1" w:styleId="WW8Num43z0">
    <w:name w:val="WW8Num43z0"/>
    <w:rsid w:val="009A4F51"/>
    <w:rPr>
      <w:rFonts w:ascii="Symbol" w:hAnsi="Symbol" w:cs="OpenSymbol"/>
    </w:rPr>
  </w:style>
  <w:style w:type="character" w:customStyle="1" w:styleId="WW8Num43z1">
    <w:name w:val="WW8Num43z1"/>
    <w:rsid w:val="009A4F51"/>
    <w:rPr>
      <w:rFonts w:ascii="OpenSymbol" w:hAnsi="OpenSymbol" w:cs="OpenSymbol"/>
    </w:rPr>
  </w:style>
  <w:style w:type="character" w:customStyle="1" w:styleId="Bekezdsalapbettpusa2">
    <w:name w:val="Bekezdés alapbetűtípusa2"/>
    <w:rsid w:val="009A4F51"/>
  </w:style>
  <w:style w:type="character" w:customStyle="1" w:styleId="WW-Absatz-Standardschriftart11111">
    <w:name w:val="WW-Absatz-Standardschriftart11111"/>
    <w:rsid w:val="009A4F51"/>
  </w:style>
  <w:style w:type="character" w:customStyle="1" w:styleId="WW-Absatz-Standardschriftart111111">
    <w:name w:val="WW-Absatz-Standardschriftart111111"/>
    <w:rsid w:val="009A4F51"/>
  </w:style>
  <w:style w:type="paragraph" w:customStyle="1" w:styleId="Kpalrs1">
    <w:name w:val="Képaláírás1"/>
    <w:basedOn w:val="Norml"/>
    <w:rsid w:val="009A4F51"/>
    <w:pPr>
      <w:suppressLineNumbers/>
      <w:suppressAutoHyphens/>
      <w:spacing w:before="120" w:after="120" w:line="276" w:lineRule="auto"/>
    </w:pPr>
    <w:rPr>
      <w:rFonts w:ascii="Calibri" w:hAnsi="Calibri" w:cs="Lohit Hindi"/>
      <w:i/>
      <w:iCs/>
      <w:lang w:eastAsia="zh-CN"/>
    </w:rPr>
  </w:style>
  <w:style w:type="paragraph" w:customStyle="1" w:styleId="Listaszerbekezds6">
    <w:name w:val="Listaszerű bekezdés6"/>
    <w:basedOn w:val="Norml"/>
    <w:rsid w:val="009A4F51"/>
    <w:pPr>
      <w:suppressAutoHyphens/>
      <w:spacing w:line="276" w:lineRule="auto"/>
      <w:ind w:left="720"/>
    </w:pPr>
    <w:rPr>
      <w:rFonts w:ascii="Calibri" w:hAnsi="Calibri" w:cs="Calibri"/>
      <w:sz w:val="22"/>
      <w:szCs w:val="22"/>
      <w:lang w:eastAsia="zh-CN"/>
    </w:rPr>
  </w:style>
  <w:style w:type="paragraph" w:customStyle="1" w:styleId="Nincstrkz3">
    <w:name w:val="Nincs térköz3"/>
    <w:rsid w:val="009A4F51"/>
    <w:pPr>
      <w:suppressAutoHyphens/>
      <w:spacing w:after="0" w:line="240" w:lineRule="auto"/>
    </w:pPr>
    <w:rPr>
      <w:rFonts w:ascii="Calibri" w:eastAsia="Times New Roman" w:hAnsi="Calibri" w:cs="Calibri"/>
      <w:lang w:eastAsia="zh-CN"/>
    </w:rPr>
  </w:style>
  <w:style w:type="paragraph" w:customStyle="1" w:styleId="Norml2">
    <w:name w:val="Normál2"/>
    <w:rsid w:val="009A4F51"/>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Tartalomjegyzkcmsora3">
    <w:name w:val="Tartalomjegyzék címsora3"/>
    <w:basedOn w:val="Cmsor1"/>
    <w:next w:val="Norml"/>
    <w:rsid w:val="009A4F51"/>
    <w:pPr>
      <w:keepNext/>
      <w:keepLines/>
      <w:suppressAutoHyphens/>
      <w:spacing w:line="276" w:lineRule="auto"/>
      <w:contextualSpacing w:val="0"/>
    </w:pPr>
    <w:rPr>
      <w:rFonts w:eastAsia="Calibri" w:cs="Cambria"/>
      <w:color w:val="365F91"/>
      <w:kern w:val="1"/>
      <w:lang w:eastAsia="zh-CN"/>
    </w:rPr>
  </w:style>
  <w:style w:type="paragraph" w:customStyle="1" w:styleId="Vltozat3">
    <w:name w:val="Változat3"/>
    <w:rsid w:val="009A4F51"/>
    <w:pPr>
      <w:suppressAutoHyphens/>
      <w:spacing w:after="0" w:line="240" w:lineRule="auto"/>
    </w:pPr>
    <w:rPr>
      <w:rFonts w:ascii="Times New Roman" w:eastAsia="Times New Roman" w:hAnsi="Times New Roman" w:cs="Mangal"/>
      <w:kern w:val="1"/>
      <w:sz w:val="24"/>
      <w:szCs w:val="21"/>
      <w:lang w:eastAsia="zh-CN" w:bidi="hi-IN"/>
    </w:rPr>
  </w:style>
  <w:style w:type="paragraph" w:customStyle="1" w:styleId="Listaszerbekezds7">
    <w:name w:val="Listaszerű bekezdés7"/>
    <w:basedOn w:val="Norml"/>
    <w:rsid w:val="009A4F51"/>
    <w:pPr>
      <w:suppressAutoHyphens/>
      <w:spacing w:line="276" w:lineRule="auto"/>
      <w:ind w:left="720"/>
    </w:pPr>
    <w:rPr>
      <w:rFonts w:ascii="Calibri" w:hAnsi="Calibri" w:cs="Calibri"/>
      <w:sz w:val="22"/>
      <w:szCs w:val="22"/>
      <w:lang w:eastAsia="zh-CN"/>
    </w:rPr>
  </w:style>
  <w:style w:type="paragraph" w:customStyle="1" w:styleId="Nincstrkz4">
    <w:name w:val="Nincs térköz4"/>
    <w:rsid w:val="009A4F51"/>
    <w:pPr>
      <w:suppressAutoHyphens/>
      <w:spacing w:after="0" w:line="240" w:lineRule="auto"/>
    </w:pPr>
    <w:rPr>
      <w:rFonts w:ascii="Calibri" w:eastAsia="Times New Roman" w:hAnsi="Calibri" w:cs="Calibri"/>
      <w:lang w:eastAsia="zh-CN"/>
    </w:rPr>
  </w:style>
  <w:style w:type="character" w:customStyle="1" w:styleId="JegyzetszvegChar1">
    <w:name w:val="Jegyzetszöveg Char1"/>
    <w:basedOn w:val="Bekezdsalapbettpusa"/>
    <w:uiPriority w:val="99"/>
    <w:semiHidden/>
    <w:rsid w:val="009A4F51"/>
    <w:rPr>
      <w:rFonts w:ascii="Calibri" w:hAnsi="Calibri" w:cs="Calibri"/>
      <w:lang w:eastAsia="zh-CN"/>
    </w:rPr>
  </w:style>
  <w:style w:type="character" w:customStyle="1" w:styleId="BuborkszvegChar1">
    <w:name w:val="Buborékszöveg Char1"/>
    <w:basedOn w:val="Bekezdsalapbettpusa"/>
    <w:rsid w:val="009A4F51"/>
    <w:rPr>
      <w:rFonts w:ascii="Tahoma" w:hAnsi="Tahoma" w:cs="Tahoma"/>
      <w:sz w:val="16"/>
      <w:szCs w:val="16"/>
      <w:lang w:eastAsia="zh-CN"/>
    </w:rPr>
  </w:style>
  <w:style w:type="paragraph" w:customStyle="1" w:styleId="Norml3">
    <w:name w:val="Normál3"/>
    <w:rsid w:val="009A4F51"/>
    <w:pPr>
      <w:suppressAutoHyphens/>
      <w:autoSpaceDE w:val="0"/>
      <w:spacing w:after="0" w:line="240" w:lineRule="auto"/>
    </w:pPr>
    <w:rPr>
      <w:rFonts w:ascii="Verdana" w:eastAsia="Times New Roman" w:hAnsi="Verdana" w:cs="Verdana"/>
      <w:color w:val="000000"/>
      <w:sz w:val="24"/>
      <w:szCs w:val="24"/>
      <w:lang w:eastAsia="zh-CN"/>
    </w:rPr>
  </w:style>
  <w:style w:type="character" w:customStyle="1" w:styleId="SzvegtrzsbehzssalChar1">
    <w:name w:val="Szövegtörzs behúzással Char1"/>
    <w:basedOn w:val="Bekezdsalapbettpusa"/>
    <w:rsid w:val="009A4F51"/>
    <w:rPr>
      <w:rFonts w:eastAsia="Calibri"/>
      <w:sz w:val="24"/>
      <w:szCs w:val="24"/>
      <w:lang w:eastAsia="zh-CN"/>
    </w:rPr>
  </w:style>
  <w:style w:type="character" w:customStyle="1" w:styleId="lfejChar1">
    <w:name w:val="Élőfej Char1"/>
    <w:basedOn w:val="Bekezdsalapbettpusa"/>
    <w:rsid w:val="009A4F51"/>
    <w:rPr>
      <w:rFonts w:cs="Mangal"/>
      <w:kern w:val="1"/>
      <w:sz w:val="21"/>
      <w:szCs w:val="21"/>
      <w:lang w:eastAsia="zh-CN" w:bidi="hi-IN"/>
    </w:rPr>
  </w:style>
  <w:style w:type="character" w:customStyle="1" w:styleId="llbChar1">
    <w:name w:val="Élőláb Char1"/>
    <w:basedOn w:val="Bekezdsalapbettpusa"/>
    <w:rsid w:val="009A4F51"/>
    <w:rPr>
      <w:rFonts w:cs="Mangal"/>
      <w:kern w:val="1"/>
      <w:sz w:val="21"/>
      <w:szCs w:val="21"/>
      <w:lang w:eastAsia="zh-CN" w:bidi="hi-IN"/>
    </w:rPr>
  </w:style>
  <w:style w:type="paragraph" w:customStyle="1" w:styleId="Tartalomjegyzkcmsora4">
    <w:name w:val="Tartalomjegyzék címsora4"/>
    <w:basedOn w:val="Cmsor1"/>
    <w:next w:val="Norml"/>
    <w:rsid w:val="009A4F51"/>
    <w:pPr>
      <w:keepNext/>
      <w:keepLines/>
      <w:suppressAutoHyphens/>
      <w:spacing w:line="276" w:lineRule="auto"/>
      <w:contextualSpacing w:val="0"/>
    </w:pPr>
    <w:rPr>
      <w:rFonts w:eastAsia="Calibri" w:cs="Cambria"/>
      <w:color w:val="365F91"/>
      <w:kern w:val="1"/>
      <w:lang w:eastAsia="zh-CN"/>
    </w:rPr>
  </w:style>
  <w:style w:type="paragraph" w:customStyle="1" w:styleId="Vltozat4">
    <w:name w:val="Változat4"/>
    <w:rsid w:val="009A4F51"/>
    <w:pPr>
      <w:suppressAutoHyphens/>
      <w:spacing w:after="0" w:line="240" w:lineRule="auto"/>
    </w:pPr>
    <w:rPr>
      <w:rFonts w:ascii="Times New Roman" w:eastAsia="Times New Roma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all.biz/hu/banyaszati-berendezes-bgg1005408" TargetMode="External"/><Relationship Id="rId26" Type="http://schemas.openxmlformats.org/officeDocument/2006/relationships/hyperlink" Target="http://www.all.biz/hu/furoszerszamok-bgg106575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ll.biz/hu/szenipari-berendezes-bgg1005727" TargetMode="External"/><Relationship Id="rId34" Type="http://schemas.openxmlformats.org/officeDocument/2006/relationships/hyperlink" Target="http://www.all.biz/hu/banyaszati-vagoszerszam-bgg1001182"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all.biz/hu/hidrociklonok-bgg1059816" TargetMode="External"/><Relationship Id="rId25" Type="http://schemas.openxmlformats.org/officeDocument/2006/relationships/hyperlink" Target="http://www.all.biz/hu/berendezes-fuggoleges-banyak-kitermelesehez-bgg1010281" TargetMode="External"/><Relationship Id="rId33" Type="http://schemas.openxmlformats.org/officeDocument/2006/relationships/hyperlink" Target="http://www.all.biz/hu/furovesok-furokalapacsok-ercbanyakhoz-es-aknakhoz-bgg102956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ll.biz/hu/erc-es-banyaszati-berendezes-bgg1002484" TargetMode="External"/><Relationship Id="rId20" Type="http://schemas.openxmlformats.org/officeDocument/2006/relationships/hyperlink" Target="http://www.all.biz/hu/berendezes-robbano-es-furomunkakhoz-banyakban-bgg1029573" TargetMode="External"/><Relationship Id="rId29" Type="http://schemas.openxmlformats.org/officeDocument/2006/relationships/hyperlink" Target="http://www.all.biz/hu/3-s-maro-furovesok-bgg10008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ll.biz/hu/ulepitogepek-bgg1002125" TargetMode="External"/><Relationship Id="rId32" Type="http://schemas.openxmlformats.org/officeDocument/2006/relationships/hyperlink" Target="http://www.all.biz/hu/furokoronak-furokalapacsokhoz-bgg1075911" TargetMode="External"/><Relationship Id="rId37"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all.biz/hu/mozgathato-mobil-banyaszati-berendezesek-bgg1078178" TargetMode="External"/><Relationship Id="rId28" Type="http://schemas.openxmlformats.org/officeDocument/2006/relationships/hyperlink" Target="http://www.all.biz/hu/furovesok-bgg1056910" TargetMode="External"/><Relationship Id="rId36" Type="http://schemas.openxmlformats.org/officeDocument/2006/relationships/hyperlink" Target="http://www.all.biz/hu/zuzasi-es-csiszolasi-berendezesek-telepitesek-bgc4337" TargetMode="External"/><Relationship Id="rId10" Type="http://schemas.openxmlformats.org/officeDocument/2006/relationships/header" Target="header2.xml"/><Relationship Id="rId19" Type="http://schemas.openxmlformats.org/officeDocument/2006/relationships/hyperlink" Target="http://www.all.biz/hu/banya-es-akna-robbanastol-vedett-berendezes-bgg1066989" TargetMode="External"/><Relationship Id="rId31" Type="http://schemas.openxmlformats.org/officeDocument/2006/relationships/hyperlink" Target="http://www.all.biz/hu/hordozhato-furokalapacsok-bgg1075891"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all.biz/hu/banyaszati-technika-bgg1082110" TargetMode="External"/><Relationship Id="rId27" Type="http://schemas.openxmlformats.org/officeDocument/2006/relationships/hyperlink" Target="http://www.all.biz/hu/furokoronak-bgg1001673" TargetMode="External"/><Relationship Id="rId30" Type="http://schemas.openxmlformats.org/officeDocument/2006/relationships/hyperlink" Target="http://www.all.biz/hu/furos-szallitocsigak-es-lapatos-vesoi-bgg1075913" TargetMode="External"/><Relationship Id="rId35" Type="http://schemas.openxmlformats.org/officeDocument/2006/relationships/hyperlink" Target="http://www.all.biz/hu/forgo-furasu-furovesok-furolyukokhoz-bgg102976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59864-6055-4A27-9228-0A6412474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31670</Words>
  <Characters>218526</Characters>
  <Application>Microsoft Office Word</Application>
  <DocSecurity>0</DocSecurity>
  <Lines>1821</Lines>
  <Paragraphs>499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Anikó</dc:creator>
  <cp:lastModifiedBy>Szarka Viktória dr.</cp:lastModifiedBy>
  <cp:revision>2</cp:revision>
  <dcterms:created xsi:type="dcterms:W3CDTF">2014-07-08T09:32:00Z</dcterms:created>
  <dcterms:modified xsi:type="dcterms:W3CDTF">2014-07-08T09:32:00Z</dcterms:modified>
</cp:coreProperties>
</file>