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F989A" w14:textId="77777777" w:rsidR="00814300" w:rsidRDefault="00814300" w:rsidP="00763BD0">
      <w:pPr>
        <w:spacing w:line="360" w:lineRule="auto"/>
        <w:rPr>
          <w:b/>
          <w:sz w:val="32"/>
          <w:szCs w:val="32"/>
        </w:rPr>
      </w:pPr>
    </w:p>
    <w:p w14:paraId="48FFA8F9" w14:textId="74D3C593" w:rsidR="004F6319" w:rsidRPr="00814300" w:rsidRDefault="004F6319" w:rsidP="00763BD0">
      <w:pPr>
        <w:spacing w:line="360" w:lineRule="auto"/>
        <w:jc w:val="center"/>
        <w:rPr>
          <w:b/>
          <w:sz w:val="32"/>
          <w:szCs w:val="32"/>
        </w:rPr>
      </w:pPr>
      <w:r w:rsidRPr="00814300">
        <w:rPr>
          <w:b/>
          <w:sz w:val="32"/>
          <w:szCs w:val="32"/>
        </w:rPr>
        <w:t>Pályázati felhívás</w:t>
      </w:r>
    </w:p>
    <w:p w14:paraId="130227A9" w14:textId="08231B82" w:rsidR="004F6319" w:rsidRPr="006C640A" w:rsidRDefault="004F6319" w:rsidP="00763BD0">
      <w:pPr>
        <w:spacing w:line="360" w:lineRule="auto"/>
        <w:jc w:val="center"/>
        <w:rPr>
          <w:b/>
        </w:rPr>
      </w:pPr>
      <w:r w:rsidRPr="006C640A">
        <w:rPr>
          <w:b/>
        </w:rPr>
        <w:t>vendégoktatói ösztöndíjas jogviszony betöltésére</w:t>
      </w:r>
    </w:p>
    <w:p w14:paraId="03AAB197" w14:textId="77777777" w:rsidR="007B7D99" w:rsidRPr="00E97B2E" w:rsidRDefault="007B7D99" w:rsidP="00763BD0">
      <w:pPr>
        <w:spacing w:line="360" w:lineRule="auto"/>
      </w:pPr>
    </w:p>
    <w:p w14:paraId="39556A13" w14:textId="77777777" w:rsidR="004F6319" w:rsidRDefault="004F6319" w:rsidP="00763BD0">
      <w:pPr>
        <w:spacing w:line="360" w:lineRule="auto"/>
        <w:ind w:firstLine="0"/>
      </w:pPr>
      <w:r>
        <w:t xml:space="preserve">A külgazdasági és külügyminiszter (a továbbiakban: miniszter) a vendégoktatói ösztöndíjprogram részletes szabályairól, valamint egyes külügyi tárgyú kormányrendeletek módosításáról szóló </w:t>
      </w:r>
      <w:hyperlink r:id="rId8" w:history="1">
        <w:r w:rsidRPr="002B639E">
          <w:rPr>
            <w:rStyle w:val="Hiperhivatkozs"/>
            <w:color w:val="auto"/>
            <w:u w:val="none"/>
          </w:rPr>
          <w:t>333/2017. (XI. 9.) Korm. rendelet (</w:t>
        </w:r>
        <w:r w:rsidR="00D36283">
          <w:rPr>
            <w:rStyle w:val="Hiperhivatkozs"/>
            <w:color w:val="auto"/>
            <w:u w:val="none"/>
          </w:rPr>
          <w:t xml:space="preserve">a </w:t>
        </w:r>
        <w:r w:rsidRPr="002B639E">
          <w:rPr>
            <w:rStyle w:val="Hiperhivatkozs"/>
            <w:color w:val="auto"/>
            <w:u w:val="none"/>
          </w:rPr>
          <w:t xml:space="preserve">továbbiakban: Korm. rendelet) </w:t>
        </w:r>
      </w:hyperlink>
      <w:r>
        <w:t xml:space="preserve">alapján, a Külgazdasági és Külügyminisztérium (a továbbiakban: minisztérium) lebonyolításában </w:t>
      </w:r>
      <w:r w:rsidR="00D36283">
        <w:t xml:space="preserve">pályázatot hirdet </w:t>
      </w:r>
      <w:r>
        <w:t xml:space="preserve">lektori és vendégtanári ösztöndíjas jogviszony betöltésére, </w:t>
      </w:r>
    </w:p>
    <w:p w14:paraId="69A47C58" w14:textId="77777777" w:rsidR="004F6319" w:rsidRDefault="004F6319" w:rsidP="00A23A0C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</w:pPr>
      <w:r>
        <w:t>az államháztartásról szóló 2011. évi CXCV törvény (</w:t>
      </w:r>
      <w:r w:rsidR="00D36283">
        <w:t xml:space="preserve">a </w:t>
      </w:r>
      <w:r>
        <w:t>továbbiakban: Áht.)</w:t>
      </w:r>
    </w:p>
    <w:p w14:paraId="664338A6" w14:textId="77777777" w:rsidR="004F6319" w:rsidRDefault="004F6319" w:rsidP="00A23A0C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</w:pPr>
      <w:r>
        <w:t>az államháztartásról szóló törvény végrehajtásáról szóló 368/2011. Korm. rendelet (</w:t>
      </w:r>
      <w:r w:rsidR="00D36283">
        <w:t xml:space="preserve">a </w:t>
      </w:r>
      <w:r>
        <w:t>továbbiakban: Ávr</w:t>
      </w:r>
      <w:r w:rsidR="00D36283">
        <w:t>.</w:t>
      </w:r>
      <w:r>
        <w:t>)</w:t>
      </w:r>
    </w:p>
    <w:p w14:paraId="3BE11BBC" w14:textId="77777777" w:rsidR="004F6319" w:rsidRPr="002B639E" w:rsidRDefault="00A23A0C" w:rsidP="00A23A0C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</w:pPr>
      <w:hyperlink r:id="rId9" w:history="1">
        <w:r w:rsidR="004F6319" w:rsidRPr="002B639E">
          <w:rPr>
            <w:rStyle w:val="Hiperhivatkozs"/>
            <w:color w:val="auto"/>
            <w:u w:val="none"/>
          </w:rPr>
          <w:t>a külképviseletekről és a tartós külszolgálatról</w:t>
        </w:r>
      </w:hyperlink>
      <w:r w:rsidR="004F6319" w:rsidRPr="002B639E">
        <w:t xml:space="preserve"> szóló 2016. évi LXXIII. törvény (</w:t>
      </w:r>
      <w:r w:rsidR="00D36283">
        <w:t xml:space="preserve">a </w:t>
      </w:r>
      <w:r w:rsidR="004F6319" w:rsidRPr="002B639E">
        <w:t>továbbiakban: Külszoltv.)</w:t>
      </w:r>
    </w:p>
    <w:p w14:paraId="45F1D68F" w14:textId="77777777" w:rsidR="004F6319" w:rsidRDefault="00A23A0C" w:rsidP="00A23A0C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</w:pPr>
      <w:hyperlink r:id="rId10" w:history="1">
        <w:r w:rsidR="004F6319" w:rsidRPr="002B639E">
          <w:rPr>
            <w:rStyle w:val="Hiperhivatkozs"/>
            <w:color w:val="auto"/>
            <w:u w:val="none"/>
          </w:rPr>
          <w:t>a külképviseletek besorolásáról, valamint a tartós külszolgálaton lévőknek járó deviza-alapilletmény és költségtérítés kiszámításának részletes szabályairól</w:t>
        </w:r>
      </w:hyperlink>
      <w:r w:rsidR="004F6319">
        <w:t xml:space="preserve"> szóló 3/2017. (II. 28.) KKM rendelet</w:t>
      </w:r>
    </w:p>
    <w:p w14:paraId="69C10EED" w14:textId="4436EF4F" w:rsidR="004F6319" w:rsidRDefault="004F6319" w:rsidP="00763BD0">
      <w:pPr>
        <w:spacing w:line="360" w:lineRule="auto"/>
        <w:ind w:firstLine="0"/>
        <w:rPr>
          <w:b/>
        </w:rPr>
      </w:pPr>
      <w:r>
        <w:t>rendelkezéseivel összhangban</w:t>
      </w:r>
      <w:r w:rsidR="00814300" w:rsidRPr="00814300">
        <w:t>.</w:t>
      </w:r>
    </w:p>
    <w:p w14:paraId="1C54AC28" w14:textId="77777777" w:rsidR="00C327D9" w:rsidRDefault="00C327D9" w:rsidP="00763BD0">
      <w:pPr>
        <w:spacing w:line="360" w:lineRule="auto"/>
        <w:ind w:firstLine="0"/>
        <w:rPr>
          <w:b/>
        </w:rPr>
      </w:pPr>
    </w:p>
    <w:p w14:paraId="30ECB123" w14:textId="77777777" w:rsidR="004F6319" w:rsidRDefault="004F6319" w:rsidP="00A23A0C">
      <w:pPr>
        <w:pStyle w:val="Listaszerbekezds"/>
        <w:numPr>
          <w:ilvl w:val="0"/>
          <w:numId w:val="3"/>
        </w:numPr>
        <w:spacing w:after="120" w:line="360" w:lineRule="auto"/>
        <w:ind w:left="284" w:hanging="284"/>
        <w:rPr>
          <w:b/>
        </w:rPr>
      </w:pPr>
      <w:r>
        <w:rPr>
          <w:b/>
        </w:rPr>
        <w:t xml:space="preserve">A pályázat célja: </w:t>
      </w:r>
    </w:p>
    <w:p w14:paraId="5724F1A1" w14:textId="77777777" w:rsidR="004F6319" w:rsidRDefault="00D36283" w:rsidP="00763BD0">
      <w:pPr>
        <w:pStyle w:val="Szvegtrzsbehzssal"/>
        <w:spacing w:line="360" w:lineRule="auto"/>
        <w:ind w:left="0" w:firstLine="0"/>
      </w:pPr>
      <w:r w:rsidRPr="007673B3">
        <w:t xml:space="preserve">A magyar nyelv és kultúra </w:t>
      </w:r>
      <w:r>
        <w:t xml:space="preserve">megismertetése, oktatása és terjesztése </w:t>
      </w:r>
      <w:r w:rsidRPr="007673B3">
        <w:t xml:space="preserve">külföldi felsőoktatási intézményben vagy külföldi magyar intézetben (a továbbiakban </w:t>
      </w:r>
      <w:r w:rsidRPr="00AD1761">
        <w:t xml:space="preserve">együtt: </w:t>
      </w:r>
      <w:r>
        <w:t>fogadóintézmény</w:t>
      </w:r>
      <w:r w:rsidRPr="00AD1761">
        <w:t>),</w:t>
      </w:r>
      <w:r w:rsidRPr="007673B3">
        <w:t xml:space="preserve"> valamint a </w:t>
      </w:r>
      <w:r>
        <w:t>fogadóintézmény</w:t>
      </w:r>
      <w:r w:rsidRPr="007673B3">
        <w:t xml:space="preserve"> igénye szerinti külföldi hungarológiai kutatási és oktatási tevékenységben való részvétel elősegítése és támogatása.</w:t>
      </w:r>
    </w:p>
    <w:p w14:paraId="0A22D2AE" w14:textId="77777777" w:rsidR="00C327D9" w:rsidRDefault="00C327D9" w:rsidP="00763BD0">
      <w:pPr>
        <w:spacing w:line="360" w:lineRule="auto"/>
        <w:rPr>
          <w:u w:val="single"/>
        </w:rPr>
      </w:pPr>
    </w:p>
    <w:p w14:paraId="763662D1" w14:textId="77777777" w:rsidR="004F6319" w:rsidRDefault="004F6319" w:rsidP="00763BD0">
      <w:pPr>
        <w:spacing w:after="120" w:line="360" w:lineRule="auto"/>
        <w:ind w:firstLine="0"/>
        <w:rPr>
          <w:b/>
        </w:rPr>
      </w:pPr>
      <w:r>
        <w:rPr>
          <w:b/>
        </w:rPr>
        <w:t>2. A pályázat tárgya:</w:t>
      </w:r>
    </w:p>
    <w:p w14:paraId="2142584F" w14:textId="123F4E83" w:rsidR="004F6319" w:rsidRDefault="004F6319" w:rsidP="00763BD0">
      <w:pPr>
        <w:spacing w:line="360" w:lineRule="auto"/>
        <w:ind w:firstLine="0"/>
      </w:pPr>
      <w:r>
        <w:t>A Korm. rendelet 1</w:t>
      </w:r>
      <w:r w:rsidR="00D36283">
        <w:t>.</w:t>
      </w:r>
      <w:r>
        <w:t xml:space="preserve"> §-ban meghatározott lektor / vendégtanár / ingázó vendégoktatói ösztöndíjas jogviszony létesítése a</w:t>
      </w:r>
      <w:r w:rsidR="001A3C05">
        <w:t xml:space="preserve"> jelen felhívás mellékletében</w:t>
      </w:r>
      <w:r>
        <w:t xml:space="preserve"> felsorolt fogadóintézményekben és feltételekkel.</w:t>
      </w:r>
    </w:p>
    <w:p w14:paraId="15F1A049" w14:textId="61B19130" w:rsidR="00150886" w:rsidRDefault="00150886" w:rsidP="00763BD0">
      <w:pPr>
        <w:spacing w:after="160" w:line="259" w:lineRule="auto"/>
        <w:ind w:firstLine="0"/>
        <w:rPr>
          <w:b/>
        </w:rPr>
      </w:pPr>
      <w:r>
        <w:rPr>
          <w:b/>
        </w:rPr>
        <w:br w:type="page"/>
      </w:r>
    </w:p>
    <w:p w14:paraId="5ADE839C" w14:textId="76134723" w:rsidR="004F6319" w:rsidRDefault="004F6319" w:rsidP="00763BD0">
      <w:pPr>
        <w:spacing w:after="120" w:line="360" w:lineRule="auto"/>
        <w:ind w:firstLine="0"/>
        <w:rPr>
          <w:b/>
        </w:rPr>
      </w:pPr>
      <w:r>
        <w:rPr>
          <w:b/>
        </w:rPr>
        <w:lastRenderedPageBreak/>
        <w:t>3. Általános pályázati feltételek:</w:t>
      </w:r>
    </w:p>
    <w:p w14:paraId="34CCFAB4" w14:textId="77777777" w:rsidR="004F6319" w:rsidRDefault="004F6319" w:rsidP="00763BD0">
      <w:pPr>
        <w:spacing w:line="360" w:lineRule="auto"/>
        <w:ind w:firstLine="0"/>
      </w:pPr>
      <w:r>
        <w:t>Pályázat benyújtására jogosult, aki</w:t>
      </w:r>
    </w:p>
    <w:p w14:paraId="402CB2C8" w14:textId="77777777" w:rsidR="00814300" w:rsidRDefault="004F6319" w:rsidP="00763BD0">
      <w:pPr>
        <w:pStyle w:val="Nincstrkz"/>
        <w:spacing w:line="360" w:lineRule="auto"/>
        <w:jc w:val="both"/>
      </w:pPr>
      <w:r>
        <w:t>3.1.</w:t>
      </w:r>
      <w:r>
        <w:tab/>
      </w:r>
      <w:r w:rsidRPr="00814300">
        <w:rPr>
          <w:b/>
          <w:i/>
        </w:rPr>
        <w:t>lektori</w:t>
      </w:r>
      <w:r>
        <w:t xml:space="preserve"> tevékenység támogatása esetén magyar nyelv és</w:t>
      </w:r>
      <w:r w:rsidR="00814300">
        <w:t xml:space="preserve"> irodalom tantárgynak megfelelő</w:t>
      </w:r>
    </w:p>
    <w:p w14:paraId="2DC123E1" w14:textId="21AFBE1E" w:rsidR="004F6319" w:rsidRDefault="004F6319" w:rsidP="00763BD0">
      <w:pPr>
        <w:pStyle w:val="Nincstrkz"/>
        <w:spacing w:line="360" w:lineRule="auto"/>
        <w:ind w:left="709"/>
        <w:jc w:val="both"/>
      </w:pPr>
      <w:r>
        <w:t>szakos tanári szakképzettséggel</w:t>
      </w:r>
      <w:r w:rsidR="00D36283">
        <w:t xml:space="preserve"> és mesterfokozattal</w:t>
      </w:r>
      <w:r w:rsidR="00D92D79">
        <w:t>,</w:t>
      </w:r>
      <w:r>
        <w:t xml:space="preserve"> vagy magyar mint idegen nyelv</w:t>
      </w:r>
      <w:r w:rsidR="00D92D79">
        <w:t xml:space="preserve"> </w:t>
      </w:r>
      <w:r w:rsidR="00814300">
        <w:t xml:space="preserve">szakos </w:t>
      </w:r>
      <w:r>
        <w:t>tanári szakképzettséggel és mesterfokozattal rendelkezik;</w:t>
      </w:r>
    </w:p>
    <w:p w14:paraId="658A3C83" w14:textId="5340CEB4" w:rsidR="00D36283" w:rsidRDefault="004F6319" w:rsidP="00763BD0">
      <w:pPr>
        <w:pStyle w:val="Nincstrkz"/>
        <w:spacing w:line="360" w:lineRule="auto"/>
        <w:ind w:left="709" w:hanging="709"/>
        <w:jc w:val="both"/>
      </w:pPr>
      <w:r>
        <w:t>3.2.</w:t>
      </w:r>
      <w:r>
        <w:tab/>
      </w:r>
      <w:r w:rsidRPr="00814300">
        <w:rPr>
          <w:b/>
          <w:i/>
        </w:rPr>
        <w:t>vendégtanári</w:t>
      </w:r>
      <w:r>
        <w:t xml:space="preserve"> tevékenység</w:t>
      </w:r>
      <w:r w:rsidR="00214030">
        <w:t xml:space="preserve"> támogatása esetén a fogadó</w:t>
      </w:r>
      <w:r>
        <w:t>intézmény által meghatározott szakirányú szakképzettséggel és mesterfokozattal vagy</w:t>
      </w:r>
      <w:r w:rsidR="00C327D9">
        <w:t xml:space="preserve"> doktori fokozattal rendelkezik;</w:t>
      </w:r>
    </w:p>
    <w:p w14:paraId="03405C43" w14:textId="5FDF2796" w:rsidR="004F6319" w:rsidRDefault="004F6319" w:rsidP="00763BD0">
      <w:pPr>
        <w:pStyle w:val="Nincstrkz"/>
        <w:spacing w:line="360" w:lineRule="auto"/>
        <w:ind w:left="709" w:hanging="709"/>
        <w:jc w:val="both"/>
      </w:pPr>
      <w:r>
        <w:t>és</w:t>
      </w:r>
      <w:r w:rsidR="00D36283">
        <w:t xml:space="preserve"> </w:t>
      </w:r>
      <w:r w:rsidR="00D36283" w:rsidRPr="00814300">
        <w:rPr>
          <w:b/>
          <w:i/>
        </w:rPr>
        <w:t>mindkét</w:t>
      </w:r>
      <w:r w:rsidR="00D36283">
        <w:t xml:space="preserve"> esetben</w:t>
      </w:r>
    </w:p>
    <w:p w14:paraId="572034AE" w14:textId="77777777" w:rsidR="004F6319" w:rsidRDefault="004F6319" w:rsidP="00763BD0">
      <w:pPr>
        <w:pStyle w:val="Nincstrkz"/>
        <w:spacing w:line="360" w:lineRule="auto"/>
        <w:ind w:left="709" w:hanging="709"/>
        <w:jc w:val="both"/>
      </w:pPr>
      <w:r>
        <w:t>3.3.</w:t>
      </w:r>
      <w:r>
        <w:tab/>
        <w:t xml:space="preserve">megfelelő szinten ismeri a fogadóország kultúráját és </w:t>
      </w:r>
      <w:r w:rsidR="00D92D79">
        <w:t>nyelvét</w:t>
      </w:r>
      <w:r w:rsidR="00D36283">
        <w:t xml:space="preserve"> </w:t>
      </w:r>
      <w:r>
        <w:t>vagy egy</w:t>
      </w:r>
      <w:r w:rsidR="00D92D79">
        <w:t>,</w:t>
      </w:r>
      <w:r>
        <w:t xml:space="preserve"> a fogadóintézmény által elvárt közvetítő nyelvet;</w:t>
      </w:r>
    </w:p>
    <w:p w14:paraId="0991D5DA" w14:textId="77777777" w:rsidR="004F6319" w:rsidRDefault="004F6319" w:rsidP="00763BD0">
      <w:pPr>
        <w:pStyle w:val="Nincstrkz"/>
        <w:spacing w:line="360" w:lineRule="auto"/>
        <w:jc w:val="both"/>
      </w:pPr>
      <w:r>
        <w:t>3.4.</w:t>
      </w:r>
      <w:r>
        <w:tab/>
        <w:t>felhasználói szintű informatikai ismeretekkel rendelkezik;</w:t>
      </w:r>
    </w:p>
    <w:p w14:paraId="3AC5C01F" w14:textId="6FCB15F5" w:rsidR="004F6319" w:rsidRDefault="00C327D9" w:rsidP="00763BD0">
      <w:pPr>
        <w:pStyle w:val="Jegyzetszveg"/>
        <w:spacing w:line="360" w:lineRule="auto"/>
        <w:jc w:val="both"/>
        <w:rPr>
          <w:spacing w:val="0"/>
          <w:sz w:val="24"/>
          <w:szCs w:val="24"/>
        </w:rPr>
      </w:pPr>
      <w:r>
        <w:rPr>
          <w:sz w:val="24"/>
          <w:szCs w:val="24"/>
        </w:rPr>
        <w:t>3.5.</w:t>
      </w:r>
      <w:r w:rsidR="004F6319">
        <w:rPr>
          <w:sz w:val="24"/>
          <w:szCs w:val="24"/>
        </w:rPr>
        <w:tab/>
      </w:r>
      <w:r w:rsidR="004F6319">
        <w:rPr>
          <w:spacing w:val="0"/>
          <w:sz w:val="24"/>
          <w:szCs w:val="24"/>
        </w:rPr>
        <w:t>megfelel a fogadóintézmény által meghatározott feltételeknek;</w:t>
      </w:r>
    </w:p>
    <w:p w14:paraId="66FE1F19" w14:textId="77777777" w:rsidR="00814300" w:rsidRDefault="00D36283" w:rsidP="00763BD0">
      <w:pPr>
        <w:pStyle w:val="Jegyzetszveg"/>
        <w:spacing w:line="360" w:lineRule="auto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3.6.</w:t>
      </w:r>
      <w:r>
        <w:rPr>
          <w:spacing w:val="0"/>
          <w:sz w:val="24"/>
          <w:szCs w:val="24"/>
        </w:rPr>
        <w:tab/>
        <w:t>vállalja, hog</w:t>
      </w:r>
      <w:r w:rsidR="00BF11E8">
        <w:rPr>
          <w:spacing w:val="0"/>
          <w:sz w:val="24"/>
          <w:szCs w:val="24"/>
        </w:rPr>
        <w:t>y részt vesz a „Vendégoktatók a M</w:t>
      </w:r>
      <w:r>
        <w:rPr>
          <w:spacing w:val="0"/>
          <w:sz w:val="24"/>
          <w:szCs w:val="24"/>
        </w:rPr>
        <w:t>agyar Kultúráért</w:t>
      </w:r>
      <w:r w:rsidR="00BF11E8">
        <w:rPr>
          <w:spacing w:val="0"/>
          <w:sz w:val="24"/>
          <w:szCs w:val="24"/>
        </w:rPr>
        <w:t>”</w:t>
      </w:r>
      <w:r>
        <w:rPr>
          <w:spacing w:val="0"/>
          <w:sz w:val="24"/>
          <w:szCs w:val="24"/>
        </w:rPr>
        <w:t xml:space="preserve"> programsorozat </w:t>
      </w:r>
    </w:p>
    <w:p w14:paraId="4F683A61" w14:textId="27724CEE" w:rsidR="00D36283" w:rsidRDefault="00D36283" w:rsidP="00763BD0">
      <w:pPr>
        <w:pStyle w:val="Jegyzetszveg"/>
        <w:spacing w:line="360" w:lineRule="auto"/>
        <w:ind w:left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szervezésében</w:t>
      </w:r>
      <w:r w:rsidR="00BF11E8">
        <w:rPr>
          <w:spacing w:val="0"/>
          <w:sz w:val="24"/>
          <w:szCs w:val="24"/>
        </w:rPr>
        <w:t xml:space="preserve"> és lebonyolításában;</w:t>
      </w:r>
    </w:p>
    <w:p w14:paraId="3E2AAEA6" w14:textId="412BA300" w:rsidR="00814300" w:rsidRDefault="004F6319" w:rsidP="00763BD0">
      <w:pPr>
        <w:pStyle w:val="Nincstrkz"/>
        <w:spacing w:line="360" w:lineRule="auto"/>
        <w:jc w:val="both"/>
      </w:pPr>
      <w:r>
        <w:rPr>
          <w:iCs/>
        </w:rPr>
        <w:t>3.</w:t>
      </w:r>
      <w:r w:rsidR="00BF11E8">
        <w:rPr>
          <w:iCs/>
        </w:rPr>
        <w:t>7.</w:t>
      </w:r>
      <w:r>
        <w:rPr>
          <w:iCs/>
        </w:rPr>
        <w:tab/>
      </w:r>
      <w:r>
        <w:t>vállalja, hogy sikeres kiválasztás esetén ösztöndíjszerződést</w:t>
      </w:r>
      <w:r w:rsidR="00C327D9">
        <w:t>,</w:t>
      </w:r>
      <w:r w:rsidR="006A0CE2">
        <w:t xml:space="preserve"> vagy </w:t>
      </w:r>
      <w:r w:rsidR="00EE7950" w:rsidRPr="00EE7950">
        <w:t>a vendégoktatói</w:t>
      </w:r>
    </w:p>
    <w:p w14:paraId="6C948243" w14:textId="7F732DA7" w:rsidR="004F6319" w:rsidRDefault="00EE7950" w:rsidP="00763BD0">
      <w:pPr>
        <w:pStyle w:val="Nincstrkz"/>
        <w:spacing w:line="360" w:lineRule="auto"/>
        <w:ind w:left="709"/>
        <w:jc w:val="both"/>
      </w:pPr>
      <w:r w:rsidRPr="00EE7950">
        <w:t xml:space="preserve">ösztöndíjprogram és a támogatás keretében finanszírozott vendégoktatói program működési szabályzatáról </w:t>
      </w:r>
      <w:r>
        <w:t xml:space="preserve">szóló </w:t>
      </w:r>
      <w:r w:rsidR="00C327D9">
        <w:t xml:space="preserve">18/2019. (IX. 12.) </w:t>
      </w:r>
      <w:r>
        <w:t xml:space="preserve">KKM utasítás </w:t>
      </w:r>
      <w:r w:rsidR="006A0CE2">
        <w:t>19. § (2) bekezdésben</w:t>
      </w:r>
      <w:r w:rsidR="00BF11E8">
        <w:t xml:space="preserve"> megjelölt oktatóhelyek esetén</w:t>
      </w:r>
      <w:r w:rsidR="006A0CE2">
        <w:t>,</w:t>
      </w:r>
      <w:r w:rsidR="00BF11E8">
        <w:t xml:space="preserve"> megbízási szerződést </w:t>
      </w:r>
      <w:r w:rsidR="004F6319">
        <w:t>köt</w:t>
      </w:r>
      <w:r w:rsidR="00BF11E8">
        <w:t xml:space="preserve"> a minisztériummal</w:t>
      </w:r>
      <w:r w:rsidR="004F6319">
        <w:t>.</w:t>
      </w:r>
    </w:p>
    <w:p w14:paraId="0ADD795D" w14:textId="77777777" w:rsidR="00C327D9" w:rsidRDefault="00C327D9" w:rsidP="00763BD0">
      <w:pPr>
        <w:spacing w:line="360" w:lineRule="auto"/>
        <w:rPr>
          <w:b/>
        </w:rPr>
      </w:pPr>
    </w:p>
    <w:p w14:paraId="3F290A7C" w14:textId="77777777" w:rsidR="004F6319" w:rsidRDefault="004F6319" w:rsidP="00763BD0">
      <w:pPr>
        <w:spacing w:after="120" w:line="360" w:lineRule="auto"/>
        <w:ind w:firstLine="0"/>
        <w:rPr>
          <w:b/>
        </w:rPr>
      </w:pPr>
      <w:r>
        <w:rPr>
          <w:b/>
        </w:rPr>
        <w:t>4. A pályázat forrása:</w:t>
      </w:r>
    </w:p>
    <w:p w14:paraId="7843D4BF" w14:textId="77777777" w:rsidR="004F6319" w:rsidRDefault="004F6319" w:rsidP="00763BD0">
      <w:pPr>
        <w:spacing w:line="360" w:lineRule="auto"/>
        <w:ind w:firstLine="0"/>
      </w:pPr>
      <w:r>
        <w:t xml:space="preserve">A pályázat forrása a </w:t>
      </w:r>
      <w:r w:rsidR="00BF11E8">
        <w:t>m</w:t>
      </w:r>
      <w:r>
        <w:t xml:space="preserve">inisztérium Külképviseletek igazgatása cím költségvetésben a </w:t>
      </w:r>
      <w:r w:rsidR="005651D2">
        <w:t>v</w:t>
      </w:r>
      <w:r>
        <w:t xml:space="preserve">endégoktatói </w:t>
      </w:r>
      <w:r w:rsidR="005651D2">
        <w:t>ö</w:t>
      </w:r>
      <w:r>
        <w:t>sztöndíj</w:t>
      </w:r>
      <w:r w:rsidR="00BF11E8">
        <w:t>p</w:t>
      </w:r>
      <w:r>
        <w:t xml:space="preserve">rogram (a továbbiakban: </w:t>
      </w:r>
      <w:r w:rsidR="00BF11E8">
        <w:t>ö</w:t>
      </w:r>
      <w:r>
        <w:t>sztöndíjprogram) finanszírozására elkülönített keret.</w:t>
      </w:r>
    </w:p>
    <w:p w14:paraId="5CAB822A" w14:textId="77777777" w:rsidR="00C327D9" w:rsidRDefault="00C327D9" w:rsidP="00763BD0">
      <w:pPr>
        <w:spacing w:line="360" w:lineRule="auto"/>
      </w:pPr>
    </w:p>
    <w:p w14:paraId="545C811F" w14:textId="77777777" w:rsidR="004F6319" w:rsidRDefault="004F6319" w:rsidP="00763BD0">
      <w:pPr>
        <w:spacing w:after="120" w:line="360" w:lineRule="auto"/>
        <w:ind w:firstLine="0"/>
        <w:rPr>
          <w:b/>
        </w:rPr>
      </w:pPr>
      <w:r>
        <w:rPr>
          <w:b/>
        </w:rPr>
        <w:t>5. A pályázók köre:</w:t>
      </w:r>
    </w:p>
    <w:p w14:paraId="502CC2BB" w14:textId="77777777" w:rsidR="004F6319" w:rsidRDefault="004F6319" w:rsidP="00763BD0">
      <w:pPr>
        <w:spacing w:line="360" w:lineRule="auto"/>
        <w:ind w:firstLine="0"/>
      </w:pPr>
      <w:r>
        <w:t>Pályázat benyújtására az a cselekvőképes, nagykorú, büntetlen előéletű magyar állampolgár jogosult, aki megfelel a pályázati felhívás 3. pontjában meghatározott feltételeknek.</w:t>
      </w:r>
    </w:p>
    <w:p w14:paraId="128C02AD" w14:textId="77777777" w:rsidR="00150886" w:rsidRPr="00150886" w:rsidRDefault="00150886" w:rsidP="00763BD0">
      <w:pPr>
        <w:spacing w:line="360" w:lineRule="auto"/>
      </w:pPr>
    </w:p>
    <w:p w14:paraId="44932896" w14:textId="4BA84C82" w:rsidR="004F6319" w:rsidRDefault="004F6319" w:rsidP="00763BD0">
      <w:pPr>
        <w:spacing w:after="120" w:line="360" w:lineRule="auto"/>
        <w:ind w:firstLine="0"/>
        <w:rPr>
          <w:b/>
        </w:rPr>
      </w:pPr>
      <w:r>
        <w:rPr>
          <w:b/>
        </w:rPr>
        <w:t>6. Az ösztöndíj megállapítása:</w:t>
      </w:r>
    </w:p>
    <w:p w14:paraId="05AF6DD2" w14:textId="795CDC20" w:rsidR="00C327D9" w:rsidRDefault="00ED7C43" w:rsidP="00763BD0">
      <w:pPr>
        <w:spacing w:line="360" w:lineRule="auto"/>
        <w:ind w:firstLine="0"/>
      </w:pPr>
      <w:r>
        <w:t>6.1.</w:t>
      </w:r>
      <w:r w:rsidR="004F6319">
        <w:tab/>
        <w:t xml:space="preserve">Az ösztöndíjas az ösztöndíjprogram keretében a vendégoktatói ösztöndíjas jogviszony </w:t>
      </w:r>
    </w:p>
    <w:p w14:paraId="0AE96A00" w14:textId="6D5F8CF4" w:rsidR="004F6319" w:rsidRDefault="004F6319" w:rsidP="00763BD0">
      <w:pPr>
        <w:spacing w:line="360" w:lineRule="auto"/>
        <w:ind w:left="709" w:firstLine="0"/>
      </w:pPr>
      <w:r>
        <w:t>időtartama alatt, az ösztöndíjszerződésben foglaltak szerint ösztöndíjban és költségtérítésben részesül.</w:t>
      </w:r>
    </w:p>
    <w:p w14:paraId="69566E12" w14:textId="1BD008BB" w:rsidR="00C327D9" w:rsidRDefault="00ED7C43" w:rsidP="00763BD0">
      <w:pPr>
        <w:spacing w:line="360" w:lineRule="auto"/>
        <w:ind w:firstLine="0"/>
      </w:pPr>
      <w:r>
        <w:lastRenderedPageBreak/>
        <w:t>6.2.</w:t>
      </w:r>
      <w:r w:rsidR="00E15307">
        <w:tab/>
      </w:r>
      <w:r w:rsidR="004F6319">
        <w:t xml:space="preserve">A pályázati </w:t>
      </w:r>
      <w:r w:rsidR="00A7107A" w:rsidRPr="00FB6887">
        <w:t>felhívás 6.1. pontban meghatározott</w:t>
      </w:r>
      <w:r w:rsidR="004F6319">
        <w:t xml:space="preserve"> ösztöndíj és költségtérítés mértékének </w:t>
      </w:r>
    </w:p>
    <w:p w14:paraId="37943E9E" w14:textId="6D7CD724" w:rsidR="004F6319" w:rsidRDefault="004F6319" w:rsidP="00763BD0">
      <w:pPr>
        <w:spacing w:line="360" w:lineRule="auto"/>
        <w:ind w:left="709" w:firstLine="0"/>
      </w:pPr>
      <w:r>
        <w:t xml:space="preserve">és számítási módjának megállapítása, számfejtése és folyósítása a </w:t>
      </w:r>
      <w:r>
        <w:tab/>
        <w:t xml:space="preserve">Külszoltv.-nek és a külképviseletek besorolásáról, valamint a tartós külszolgálaton </w:t>
      </w:r>
      <w:r>
        <w:tab/>
        <w:t>lévőknek járó deviza-alapilletmény és költségtérítés kiszámításának részletes</w:t>
      </w:r>
      <w:r>
        <w:tab/>
        <w:t xml:space="preserve">szabályairól szóló </w:t>
      </w:r>
      <w:r w:rsidR="00BF11E8">
        <w:t>3/2017. (II. 28.) KKM rendelet</w:t>
      </w:r>
      <w:r>
        <w:t xml:space="preserve"> (a továbbiakban: miniszteri rendelet) devizailletményre és átalány-költségtérítésre vonatkozó megfelelő rendelkezései</w:t>
      </w:r>
      <w:r>
        <w:tab/>
        <w:t xml:space="preserve">alapulvételével, </w:t>
      </w:r>
      <w:r w:rsidR="00A7107A" w:rsidRPr="00FB6887">
        <w:t>a 6.3.</w:t>
      </w:r>
      <w:r w:rsidR="00BF11E8">
        <w:t>–</w:t>
      </w:r>
      <w:r w:rsidR="00A7107A" w:rsidRPr="00FB6887">
        <w:t xml:space="preserve">6.5. pontban </w:t>
      </w:r>
      <w:r w:rsidR="00BF11E8">
        <w:t xml:space="preserve">foglaltak </w:t>
      </w:r>
      <w:r w:rsidRPr="00FB6887">
        <w:t>figyelembe</w:t>
      </w:r>
      <w:r>
        <w:t xml:space="preserve"> vételével kerül meghatározásra.</w:t>
      </w:r>
    </w:p>
    <w:p w14:paraId="30826FBE" w14:textId="34054258" w:rsidR="00C327D9" w:rsidRDefault="00ED7C43" w:rsidP="00763BD0">
      <w:pPr>
        <w:spacing w:line="360" w:lineRule="auto"/>
        <w:ind w:firstLine="0"/>
      </w:pPr>
      <w:r>
        <w:t>6.3.</w:t>
      </w:r>
      <w:r w:rsidR="004F6319">
        <w:tab/>
        <w:t>A 6.1. pont</w:t>
      </w:r>
      <w:r w:rsidR="00BF11E8">
        <w:t>ban meghatározott</w:t>
      </w:r>
      <w:r w:rsidR="004F6319">
        <w:t xml:space="preserve"> ösztöndíjat a Külszoltv.-nek a deviza-illetményre és a </w:t>
      </w:r>
    </w:p>
    <w:p w14:paraId="4D330B37" w14:textId="3AE9A597" w:rsidR="004F6319" w:rsidRDefault="004F6319" w:rsidP="00763BD0">
      <w:pPr>
        <w:spacing w:line="360" w:lineRule="auto"/>
        <w:ind w:left="709" w:firstLine="0"/>
      </w:pPr>
      <w:r>
        <w:t>deviza-</w:t>
      </w:r>
      <w:r w:rsidR="00FB6887">
        <w:tab/>
      </w:r>
      <w:r>
        <w:t>illetménypótlékra vonatkozó szabályai alap</w:t>
      </w:r>
      <w:r w:rsidR="00D92D79">
        <w:t>ján</w:t>
      </w:r>
      <w:r>
        <w:t xml:space="preserve"> kell megállapítani, figyelemmel a 6.4. pontban foglaltakra. Az 6.1. </w:t>
      </w:r>
      <w:r w:rsidR="00BF11E8">
        <w:t>pontban meghatározott</w:t>
      </w:r>
      <w:r>
        <w:t xml:space="preserve"> költségtérítést a Külszoltv. átalány-költségtérítésre vonatkozó szabályai</w:t>
      </w:r>
      <w:r w:rsidR="00BF11E8">
        <w:t>t</w:t>
      </w:r>
      <w:r>
        <w:t xml:space="preserve"> alapul vé</w:t>
      </w:r>
      <w:r w:rsidR="00BF11E8">
        <w:t>ve</w:t>
      </w:r>
      <w:r>
        <w:t xml:space="preserve"> kell megállapítani.</w:t>
      </w:r>
    </w:p>
    <w:p w14:paraId="36B0D710" w14:textId="7A3DC210" w:rsidR="00C327D9" w:rsidRDefault="00ED7C43" w:rsidP="00763BD0">
      <w:pPr>
        <w:spacing w:line="360" w:lineRule="auto"/>
        <w:ind w:firstLine="0"/>
      </w:pPr>
      <w:r>
        <w:t>6.4.</w:t>
      </w:r>
      <w:r w:rsidR="004F6319">
        <w:tab/>
        <w:t xml:space="preserve">A 6.3. </w:t>
      </w:r>
      <w:r w:rsidR="00E15307">
        <w:t xml:space="preserve">pont </w:t>
      </w:r>
      <w:r w:rsidR="004F6319">
        <w:t xml:space="preserve">alapján megállapított ösztöndíj – a Külszoltv. vonatkozó rendelkezéseitől </w:t>
      </w:r>
    </w:p>
    <w:p w14:paraId="3A421253" w14:textId="76264EFB" w:rsidR="00A7107A" w:rsidRDefault="004F6319" w:rsidP="00763BD0">
      <w:pPr>
        <w:spacing w:line="360" w:lineRule="auto"/>
        <w:ind w:left="709" w:firstLine="0"/>
      </w:pPr>
      <w:r>
        <w:t>eltérően – a miniszteri rendelet szerint a fogadóintézmény székhelye</w:t>
      </w:r>
      <w:r w:rsidR="00D92D79">
        <w:t>,</w:t>
      </w:r>
      <w:r>
        <w:t xml:space="preserve"> vagy </w:t>
      </w:r>
      <w:r w:rsidR="00E15307">
        <w:t xml:space="preserve">– </w:t>
      </w:r>
      <w:r>
        <w:t xml:space="preserve">a székhelytől eltérő működési helye esetén </w:t>
      </w:r>
      <w:r w:rsidR="00E15307">
        <w:t xml:space="preserve">– </w:t>
      </w:r>
      <w:r>
        <w:t>a működési helyét képező település szerinti</w:t>
      </w:r>
      <w:r w:rsidR="00E15307">
        <w:t>,</w:t>
      </w:r>
      <w:r>
        <w:t xml:space="preserve"> vagy a 6.7. pontban foglaltak szerint megállapított állomáshelyre</w:t>
      </w:r>
      <w:r w:rsidR="00397D43">
        <w:t xml:space="preserve"> </w:t>
      </w:r>
      <w:r>
        <w:t>irányadó</w:t>
      </w:r>
      <w:r w:rsidR="00397D43">
        <w:t xml:space="preserve"> </w:t>
      </w:r>
      <w:r>
        <w:t xml:space="preserve">deviza-alapilletmény alapulvételével </w:t>
      </w:r>
    </w:p>
    <w:p w14:paraId="13C5CFB9" w14:textId="77777777" w:rsidR="004F6319" w:rsidRPr="00AA057F" w:rsidRDefault="004F6319" w:rsidP="00763BD0">
      <w:pPr>
        <w:spacing w:line="360" w:lineRule="auto"/>
        <w:ind w:left="284" w:firstLine="260"/>
      </w:pPr>
      <w:r>
        <w:tab/>
        <w:t xml:space="preserve">a) </w:t>
      </w:r>
      <w:r w:rsidR="00A7107A" w:rsidRPr="00AA057F">
        <w:t>1,0 szorzóval</w:t>
      </w:r>
      <w:r w:rsidRPr="00AA057F">
        <w:t>, illetve</w:t>
      </w:r>
    </w:p>
    <w:p w14:paraId="26BEB052" w14:textId="77777777" w:rsidR="004F6319" w:rsidRPr="00AA057F" w:rsidRDefault="004F6319" w:rsidP="00763BD0">
      <w:pPr>
        <w:spacing w:line="360" w:lineRule="auto"/>
        <w:ind w:left="284" w:firstLine="260"/>
      </w:pPr>
      <w:r w:rsidRPr="00AA057F">
        <w:tab/>
        <w:t>b) az ingázó</w:t>
      </w:r>
      <w:r w:rsidR="00E15307">
        <w:t xml:space="preserve"> </w:t>
      </w:r>
      <w:r w:rsidRPr="00AA057F">
        <w:t xml:space="preserve">vendégoktató esetében </w:t>
      </w:r>
      <w:r w:rsidR="00A7107A" w:rsidRPr="00AA057F">
        <w:t>0,5 szorzóval</w:t>
      </w:r>
      <w:r w:rsidRPr="00AA057F">
        <w:t xml:space="preserve"> kerül megállapításra.</w:t>
      </w:r>
    </w:p>
    <w:p w14:paraId="2F2F675C" w14:textId="4D90FD2E" w:rsidR="00ED7C43" w:rsidRDefault="00ED7C43" w:rsidP="00763BD0">
      <w:pPr>
        <w:spacing w:line="360" w:lineRule="auto"/>
        <w:ind w:firstLine="0"/>
      </w:pPr>
      <w:r>
        <w:t>6.5.</w:t>
      </w:r>
      <w:r w:rsidR="004F6319" w:rsidRPr="00AA057F">
        <w:tab/>
        <w:t xml:space="preserve">Az ingázó vendégoktató a Külszoltv. </w:t>
      </w:r>
      <w:r w:rsidR="00A7107A" w:rsidRPr="00AA057F">
        <w:t xml:space="preserve">2. § 8. pontja szerinti házastársa után nem jogosult </w:t>
      </w:r>
    </w:p>
    <w:p w14:paraId="7C7EF188" w14:textId="34E4236A" w:rsidR="004F6319" w:rsidRDefault="00A7107A" w:rsidP="00763BD0">
      <w:pPr>
        <w:spacing w:line="360" w:lineRule="auto"/>
        <w:ind w:left="709" w:firstLine="0"/>
      </w:pPr>
      <w:r w:rsidRPr="00AA057F">
        <w:t>a Külszoltv. 24. § (7) bekezdé</w:t>
      </w:r>
      <w:r w:rsidR="004F6319" w:rsidRPr="00AA057F">
        <w:t xml:space="preserve">sében meghatározott deviza-illetménypótlék szabályai alapulvételével megállapított ösztöndíjrészre, valamint a Külszoltv. </w:t>
      </w:r>
      <w:r w:rsidRPr="00AA057F">
        <w:t>25. § (2) bekezdésében foglalt átalány-költségtérítés</w:t>
      </w:r>
      <w:r w:rsidR="004F6319" w:rsidRPr="00AA057F">
        <w:t xml:space="preserve"> szabályai alap</w:t>
      </w:r>
      <w:r w:rsidR="00D92D79" w:rsidRPr="00AA057F">
        <w:t>ján</w:t>
      </w:r>
      <w:r w:rsidR="004F6319" w:rsidRPr="00AA057F">
        <w:t xml:space="preserve"> megállapított ösztöndíjrész meghatározása során kizárólag a </w:t>
      </w:r>
      <w:r w:rsidRPr="00AA057F">
        <w:t>Külszoltv. 25. § (2) bekezdés b) pontjában meghatározott vegyes költségtérítést kell a részére megállapítani.</w:t>
      </w:r>
    </w:p>
    <w:p w14:paraId="0E8877F2" w14:textId="7C81059F" w:rsidR="00ED7C43" w:rsidRDefault="00ED7C43" w:rsidP="00763BD0">
      <w:pPr>
        <w:spacing w:line="360" w:lineRule="auto"/>
        <w:ind w:firstLine="0"/>
      </w:pPr>
      <w:r>
        <w:t>6.6.</w:t>
      </w:r>
      <w:r w:rsidR="004F6319">
        <w:tab/>
        <w:t xml:space="preserve">A 6.1. pontban meghatározott ösztöndíj és költségtérítés folyósításának feltétele az </w:t>
      </w:r>
    </w:p>
    <w:p w14:paraId="2D04F401" w14:textId="756DC0C0" w:rsidR="004F6319" w:rsidRDefault="004F6319" w:rsidP="00763BD0">
      <w:pPr>
        <w:spacing w:line="360" w:lineRule="auto"/>
        <w:ind w:left="709" w:firstLine="0"/>
      </w:pPr>
      <w:r>
        <w:t>ösztöndíjszerződésben foglalt kötelezettségek teljesítése és annak az ösztöndíjprogram működési szabályzatában, valamint az ösztöndíjszerződésben foglaltak szerinti igazolása.</w:t>
      </w:r>
    </w:p>
    <w:p w14:paraId="73D05D01" w14:textId="25D3E323" w:rsidR="00ED7C43" w:rsidRDefault="00ED7C43" w:rsidP="00763BD0">
      <w:pPr>
        <w:spacing w:line="360" w:lineRule="auto"/>
        <w:ind w:firstLine="0"/>
      </w:pPr>
      <w:r>
        <w:t>6.7.</w:t>
      </w:r>
      <w:r w:rsidR="004F6319">
        <w:tab/>
        <w:t xml:space="preserve">Amennyiben azon a településen, ahol a fogadóintézmény székhelye </w:t>
      </w:r>
      <w:r w:rsidR="00D92D79">
        <w:t xml:space="preserve">– </w:t>
      </w:r>
      <w:r w:rsidR="004F6319">
        <w:t xml:space="preserve">vagy a székhelytől </w:t>
      </w:r>
    </w:p>
    <w:p w14:paraId="32119F1C" w14:textId="591E2077" w:rsidR="004F6319" w:rsidRDefault="004F6319" w:rsidP="00763BD0">
      <w:pPr>
        <w:spacing w:line="360" w:lineRule="auto"/>
        <w:ind w:left="709" w:firstLine="0"/>
      </w:pPr>
      <w:r>
        <w:t>eltérő működési hely</w:t>
      </w:r>
      <w:r w:rsidR="00E15307">
        <w:t>e</w:t>
      </w:r>
      <w:r>
        <w:t xml:space="preserve"> esetén </w:t>
      </w:r>
      <w:r w:rsidR="00E15307">
        <w:t xml:space="preserve">– </w:t>
      </w:r>
      <w:r>
        <w:t>a működési helye</w:t>
      </w:r>
      <w:r w:rsidR="00D92D79">
        <w:t xml:space="preserve"> </w:t>
      </w:r>
      <w:r>
        <w:t xml:space="preserve">található, nem működik külképviselet, akkor a 6.4. pontban a) és b) alpontja szerinti ösztöndíjrészt a fogadóállamban </w:t>
      </w:r>
      <w:r w:rsidR="00E15307">
        <w:t xml:space="preserve">földrajzilag legközelebb működő magyar külképviseletre </w:t>
      </w:r>
      <w:r>
        <w:t>megállapított deviza-alapilletmény figyelembevételével</w:t>
      </w:r>
      <w:r w:rsidR="00D92D79">
        <w:t>,</w:t>
      </w:r>
      <w:r>
        <w:t xml:space="preserve"> a 6.4.</w:t>
      </w:r>
      <w:r w:rsidR="00E15307">
        <w:t>–</w:t>
      </w:r>
      <w:r>
        <w:t>6.5. pontban foglaltak alapján kell megállapítani.</w:t>
      </w:r>
    </w:p>
    <w:p w14:paraId="394D8108" w14:textId="77777777" w:rsidR="00ED7C43" w:rsidRDefault="004F6319" w:rsidP="00763BD0">
      <w:pPr>
        <w:spacing w:line="360" w:lineRule="auto"/>
        <w:ind w:firstLine="0"/>
      </w:pPr>
      <w:r>
        <w:lastRenderedPageBreak/>
        <w:t>6.8.</w:t>
      </w:r>
      <w:r>
        <w:tab/>
        <w:t xml:space="preserve">Keresőképtelenség esetén a 6.1. pontban meghatározott ösztöndíj és költségtérítés a </w:t>
      </w:r>
    </w:p>
    <w:p w14:paraId="6911B95B" w14:textId="09FFE6FF" w:rsidR="004F6319" w:rsidRDefault="004F6319" w:rsidP="00763BD0">
      <w:pPr>
        <w:spacing w:line="360" w:lineRule="auto"/>
        <w:ind w:left="709" w:firstLine="0"/>
      </w:pPr>
      <w:r>
        <w:t xml:space="preserve">Külszoltv. 33. § (2)-(4) bekezdése figyelembevételével kerül megállapításra. </w:t>
      </w:r>
    </w:p>
    <w:p w14:paraId="6800BD22" w14:textId="77777777" w:rsidR="004F6319" w:rsidRDefault="004F6319" w:rsidP="00763BD0">
      <w:pPr>
        <w:spacing w:line="360" w:lineRule="auto"/>
        <w:rPr>
          <w:b/>
        </w:rPr>
      </w:pPr>
    </w:p>
    <w:p w14:paraId="7F64C2D3" w14:textId="77777777" w:rsidR="004F6319" w:rsidRDefault="004F6319" w:rsidP="00763BD0">
      <w:pPr>
        <w:spacing w:after="120" w:line="360" w:lineRule="auto"/>
        <w:ind w:firstLine="0"/>
        <w:rPr>
          <w:b/>
        </w:rPr>
      </w:pPr>
      <w:r>
        <w:rPr>
          <w:b/>
        </w:rPr>
        <w:t>7. A pályázat benyújtásának határideje:</w:t>
      </w:r>
    </w:p>
    <w:p w14:paraId="40756395" w14:textId="0455A2B6" w:rsidR="004F6319" w:rsidRPr="001D20AD" w:rsidRDefault="00ED7C43" w:rsidP="00763BD0">
      <w:pPr>
        <w:spacing w:line="360" w:lineRule="auto"/>
        <w:ind w:firstLine="0"/>
      </w:pPr>
      <w:r w:rsidRPr="001D20AD">
        <w:t xml:space="preserve">2019. december </w:t>
      </w:r>
      <w:r w:rsidR="001D20AD" w:rsidRPr="001D20AD">
        <w:t>20</w:t>
      </w:r>
      <w:r w:rsidRPr="001D20AD">
        <w:t>. déli 12:00 (CET)</w:t>
      </w:r>
    </w:p>
    <w:p w14:paraId="727A26B0" w14:textId="77777777" w:rsidR="004F6319" w:rsidRPr="001D20AD" w:rsidRDefault="004F6319" w:rsidP="00763BD0">
      <w:pPr>
        <w:spacing w:line="360" w:lineRule="auto"/>
        <w:rPr>
          <w:b/>
        </w:rPr>
      </w:pPr>
    </w:p>
    <w:p w14:paraId="532B2CCA" w14:textId="77777777" w:rsidR="004F6319" w:rsidRPr="001D20AD" w:rsidRDefault="004F6319" w:rsidP="00763BD0">
      <w:pPr>
        <w:spacing w:after="120" w:line="360" w:lineRule="auto"/>
        <w:ind w:firstLine="0"/>
        <w:rPr>
          <w:b/>
        </w:rPr>
      </w:pPr>
      <w:r w:rsidRPr="001D20AD">
        <w:rPr>
          <w:b/>
        </w:rPr>
        <w:t>8. A pályázat benyújtása:</w:t>
      </w:r>
    </w:p>
    <w:p w14:paraId="62379D8C" w14:textId="5F150F66" w:rsidR="00ED7C43" w:rsidRPr="001D20AD" w:rsidRDefault="004F6319" w:rsidP="00763BD0">
      <w:pPr>
        <w:spacing w:line="360" w:lineRule="auto"/>
        <w:ind w:firstLine="0"/>
        <w:rPr>
          <w:szCs w:val="24"/>
        </w:rPr>
      </w:pPr>
      <w:r w:rsidRPr="001D20AD">
        <w:rPr>
          <w:szCs w:val="24"/>
        </w:rPr>
        <w:t>8.1.</w:t>
      </w:r>
      <w:r w:rsidRPr="001D20AD">
        <w:rPr>
          <w:szCs w:val="24"/>
        </w:rPr>
        <w:tab/>
        <w:t xml:space="preserve">A pályázati anyagot </w:t>
      </w:r>
      <w:r w:rsidR="00A371D5" w:rsidRPr="001D20AD">
        <w:rPr>
          <w:b/>
          <w:bCs/>
          <w:szCs w:val="24"/>
        </w:rPr>
        <w:t>egy</w:t>
      </w:r>
      <w:r w:rsidRPr="001D20AD">
        <w:rPr>
          <w:b/>
          <w:bCs/>
          <w:szCs w:val="24"/>
        </w:rPr>
        <w:t xml:space="preserve"> nyomtatott példányban és elektronikus</w:t>
      </w:r>
      <w:r w:rsidR="00A371D5" w:rsidRPr="001D20AD">
        <w:rPr>
          <w:b/>
          <w:bCs/>
          <w:szCs w:val="24"/>
        </w:rPr>
        <w:t>an</w:t>
      </w:r>
      <w:r w:rsidR="00D92D79" w:rsidRPr="001D20AD">
        <w:rPr>
          <w:b/>
          <w:bCs/>
          <w:szCs w:val="24"/>
        </w:rPr>
        <w:t xml:space="preserve"> is be</w:t>
      </w:r>
      <w:r w:rsidRPr="001D20AD">
        <w:rPr>
          <w:b/>
          <w:szCs w:val="24"/>
        </w:rPr>
        <w:t xml:space="preserve"> kell nyújtani</w:t>
      </w:r>
      <w:r w:rsidRPr="001D20AD">
        <w:rPr>
          <w:szCs w:val="24"/>
        </w:rPr>
        <w:t xml:space="preserve"> </w:t>
      </w:r>
    </w:p>
    <w:p w14:paraId="63B7C8FA" w14:textId="0EA4C574" w:rsidR="004F6319" w:rsidRPr="001D20AD" w:rsidRDefault="004F6319" w:rsidP="00763BD0">
      <w:pPr>
        <w:spacing w:line="360" w:lineRule="auto"/>
        <w:ind w:left="709" w:firstLine="0"/>
        <w:rPr>
          <w:b/>
        </w:rPr>
      </w:pPr>
      <w:r w:rsidRPr="001D20AD">
        <w:rPr>
          <w:bCs/>
          <w:szCs w:val="24"/>
        </w:rPr>
        <w:t>az</w:t>
      </w:r>
      <w:r w:rsidRPr="001D20AD">
        <w:rPr>
          <w:szCs w:val="24"/>
        </w:rPr>
        <w:t xml:space="preserve"> alábbiak szerint: </w:t>
      </w:r>
    </w:p>
    <w:p w14:paraId="17FDA909" w14:textId="28FE6262" w:rsidR="00ED7C43" w:rsidRPr="001D20AD" w:rsidRDefault="004F6319" w:rsidP="00763BD0">
      <w:pPr>
        <w:spacing w:line="360" w:lineRule="auto"/>
        <w:ind w:firstLine="0"/>
        <w:rPr>
          <w:szCs w:val="24"/>
        </w:rPr>
      </w:pPr>
      <w:r w:rsidRPr="001D20AD">
        <w:rPr>
          <w:szCs w:val="24"/>
        </w:rPr>
        <w:t>8.2.</w:t>
      </w:r>
      <w:r w:rsidRPr="001D20AD">
        <w:rPr>
          <w:szCs w:val="24"/>
        </w:rPr>
        <w:tab/>
        <w:t xml:space="preserve">A nyomtatott pályázati anyagot legkésőbb </w:t>
      </w:r>
      <w:r w:rsidR="00ED7C43" w:rsidRPr="001D20AD">
        <w:rPr>
          <w:b/>
        </w:rPr>
        <w:t xml:space="preserve">2019. december </w:t>
      </w:r>
      <w:r w:rsidR="001D20AD" w:rsidRPr="001D20AD">
        <w:rPr>
          <w:b/>
        </w:rPr>
        <w:t>20</w:t>
      </w:r>
      <w:r w:rsidR="00ED7C43" w:rsidRPr="001D20AD">
        <w:rPr>
          <w:b/>
        </w:rPr>
        <w:t>.</w:t>
      </w:r>
      <w:r w:rsidRPr="001D20AD">
        <w:t xml:space="preserve"> </w:t>
      </w:r>
      <w:r w:rsidR="00A371D5" w:rsidRPr="001D20AD">
        <w:t xml:space="preserve">napi </w:t>
      </w:r>
      <w:r w:rsidRPr="001D20AD">
        <w:rPr>
          <w:bCs/>
          <w:szCs w:val="24"/>
        </w:rPr>
        <w:t xml:space="preserve">postai </w:t>
      </w:r>
      <w:r w:rsidRPr="001D20AD">
        <w:rPr>
          <w:szCs w:val="24"/>
        </w:rPr>
        <w:t xml:space="preserve">feladási </w:t>
      </w:r>
    </w:p>
    <w:p w14:paraId="1CA6088C" w14:textId="6F4BD71F" w:rsidR="00A7107A" w:rsidRPr="001D20AD" w:rsidRDefault="004F6319" w:rsidP="00763BD0">
      <w:pPr>
        <w:spacing w:line="360" w:lineRule="auto"/>
        <w:ind w:left="709" w:firstLine="0"/>
        <w:rPr>
          <w:b/>
          <w:i/>
          <w:szCs w:val="24"/>
        </w:rPr>
      </w:pPr>
      <w:r w:rsidRPr="001D20AD">
        <w:rPr>
          <w:szCs w:val="24"/>
        </w:rPr>
        <w:t>dátummal</w:t>
      </w:r>
      <w:r w:rsidR="00A371D5" w:rsidRPr="001D20AD">
        <w:rPr>
          <w:szCs w:val="24"/>
        </w:rPr>
        <w:t>, eredeti aláírt példányban</w:t>
      </w:r>
      <w:r w:rsidR="00C37DB9" w:rsidRPr="001D20AD">
        <w:rPr>
          <w:szCs w:val="24"/>
        </w:rPr>
        <w:t xml:space="preserve"> kell eljuttatni a m</w:t>
      </w:r>
      <w:r w:rsidRPr="001D20AD">
        <w:rPr>
          <w:szCs w:val="24"/>
        </w:rPr>
        <w:t>inisztérium részére</w:t>
      </w:r>
      <w:r w:rsidR="00A371D5" w:rsidRPr="001D20AD">
        <w:rPr>
          <w:szCs w:val="24"/>
        </w:rPr>
        <w:t>,</w:t>
      </w:r>
      <w:r w:rsidR="00ED7C43" w:rsidRPr="001D20AD">
        <w:rPr>
          <w:szCs w:val="24"/>
        </w:rPr>
        <w:t xml:space="preserve"> a </w:t>
      </w:r>
      <w:r w:rsidR="00ED7C43" w:rsidRPr="001D20AD">
        <w:rPr>
          <w:b/>
          <w:szCs w:val="24"/>
        </w:rPr>
        <w:t>KKM, Nemzetközi Magyar Nyelvi Képzésekért és Oktatásért Felelős Főosztály, 1027 Budapest, Bem rakpart 47.</w:t>
      </w:r>
      <w:r w:rsidR="00ED7C43" w:rsidRPr="001D20AD">
        <w:rPr>
          <w:szCs w:val="24"/>
        </w:rPr>
        <w:t xml:space="preserve"> címre</w:t>
      </w:r>
      <w:r w:rsidR="00A371D5" w:rsidRPr="001D20AD">
        <w:rPr>
          <w:szCs w:val="24"/>
        </w:rPr>
        <w:t>.</w:t>
      </w:r>
      <w:r w:rsidR="00ED7C43" w:rsidRPr="001D20AD">
        <w:rPr>
          <w:szCs w:val="24"/>
        </w:rPr>
        <w:t xml:space="preserve"> </w:t>
      </w:r>
      <w:r w:rsidRPr="001D20AD">
        <w:rPr>
          <w:szCs w:val="24"/>
        </w:rPr>
        <w:t xml:space="preserve">A borítékon kérjük feltüntetni: </w:t>
      </w:r>
      <w:r w:rsidRPr="001D20AD">
        <w:rPr>
          <w:b/>
          <w:i/>
          <w:szCs w:val="24"/>
        </w:rPr>
        <w:t>„</w:t>
      </w:r>
      <w:r w:rsidR="009456E6" w:rsidRPr="001D20AD">
        <w:rPr>
          <w:b/>
          <w:szCs w:val="24"/>
        </w:rPr>
        <w:t>NOF 2020/2021. Vendégoktatói Pályáza</w:t>
      </w:r>
      <w:r w:rsidRPr="001D20AD">
        <w:rPr>
          <w:b/>
          <w:szCs w:val="24"/>
        </w:rPr>
        <w:t>t</w:t>
      </w:r>
      <w:r w:rsidRPr="001D20AD">
        <w:rPr>
          <w:b/>
          <w:i/>
          <w:szCs w:val="24"/>
        </w:rPr>
        <w:t xml:space="preserve">”. </w:t>
      </w:r>
    </w:p>
    <w:p w14:paraId="06B0D78A" w14:textId="606FF86B" w:rsidR="00ED7C43" w:rsidRDefault="004F6319" w:rsidP="00763BD0">
      <w:pPr>
        <w:spacing w:line="360" w:lineRule="auto"/>
        <w:ind w:firstLine="0"/>
        <w:rPr>
          <w:szCs w:val="24"/>
        </w:rPr>
      </w:pPr>
      <w:r w:rsidRPr="001D20AD">
        <w:rPr>
          <w:szCs w:val="24"/>
        </w:rPr>
        <w:t>8.3.</w:t>
      </w:r>
      <w:r w:rsidRPr="001D20AD">
        <w:rPr>
          <w:szCs w:val="24"/>
        </w:rPr>
        <w:tab/>
        <w:t xml:space="preserve">Elektronikusan </w:t>
      </w:r>
      <w:r w:rsidR="00ED7C43" w:rsidRPr="001D20AD">
        <w:rPr>
          <w:b/>
        </w:rPr>
        <w:t xml:space="preserve">2019. december </w:t>
      </w:r>
      <w:r w:rsidR="001D20AD" w:rsidRPr="001D20AD">
        <w:rPr>
          <w:b/>
        </w:rPr>
        <w:t>20</w:t>
      </w:r>
      <w:r w:rsidR="00ED7C43" w:rsidRPr="001D20AD">
        <w:rPr>
          <w:b/>
        </w:rPr>
        <w:t>. déli 12:00 óráig (CET)</w:t>
      </w:r>
      <w:r w:rsidR="00ED7C43" w:rsidRPr="001D20AD">
        <w:t xml:space="preserve"> </w:t>
      </w:r>
      <w:r w:rsidRPr="001D20AD">
        <w:rPr>
          <w:szCs w:val="24"/>
        </w:rPr>
        <w:t xml:space="preserve">a </w:t>
      </w:r>
      <w:hyperlink r:id="rId11" w:history="1">
        <w:r w:rsidRPr="001D20AD">
          <w:rPr>
            <w:rStyle w:val="Hiperhivatkozs"/>
            <w:color w:val="auto"/>
            <w:szCs w:val="24"/>
          </w:rPr>
          <w:t>lektori@mfa.gov.hu</w:t>
        </w:r>
      </w:hyperlink>
      <w:r>
        <w:rPr>
          <w:szCs w:val="24"/>
        </w:rPr>
        <w:t xml:space="preserve"> </w:t>
      </w:r>
    </w:p>
    <w:p w14:paraId="28A2A1A7" w14:textId="0E9F0C8B" w:rsidR="004F6319" w:rsidRDefault="004F6319" w:rsidP="00763BD0">
      <w:pPr>
        <w:spacing w:line="360" w:lineRule="auto"/>
        <w:ind w:left="709" w:firstLine="0"/>
      </w:pPr>
      <w:r>
        <w:rPr>
          <w:szCs w:val="24"/>
        </w:rPr>
        <w:t>címre kell megküldeni</w:t>
      </w:r>
      <w:r w:rsidR="00A371D5">
        <w:rPr>
          <w:szCs w:val="24"/>
        </w:rPr>
        <w:t xml:space="preserve"> a pályázatot</w:t>
      </w:r>
      <w:r>
        <w:rPr>
          <w:szCs w:val="24"/>
        </w:rPr>
        <w:t>. A</w:t>
      </w:r>
      <w:r w:rsidR="00A371D5">
        <w:rPr>
          <w:szCs w:val="24"/>
        </w:rPr>
        <w:t>z e-mail</w:t>
      </w:r>
      <w:r>
        <w:rPr>
          <w:szCs w:val="24"/>
        </w:rPr>
        <w:t xml:space="preserve"> tárgy</w:t>
      </w:r>
      <w:r w:rsidR="00A371D5">
        <w:rPr>
          <w:szCs w:val="24"/>
        </w:rPr>
        <w:t>á</w:t>
      </w:r>
      <w:r>
        <w:rPr>
          <w:szCs w:val="24"/>
        </w:rPr>
        <w:t xml:space="preserve">ban kérjük feltüntetni: </w:t>
      </w:r>
      <w:r w:rsidRPr="00C37DB9">
        <w:rPr>
          <w:b/>
          <w:i/>
          <w:szCs w:val="24"/>
        </w:rPr>
        <w:t>„</w:t>
      </w:r>
      <w:r w:rsidR="009456E6" w:rsidRPr="00C37DB9">
        <w:rPr>
          <w:b/>
          <w:szCs w:val="24"/>
        </w:rPr>
        <w:t>NOF 2020/2021</w:t>
      </w:r>
      <w:r w:rsidRPr="00C37DB9">
        <w:rPr>
          <w:b/>
          <w:i/>
          <w:szCs w:val="24"/>
        </w:rPr>
        <w:t xml:space="preserve">. </w:t>
      </w:r>
      <w:r w:rsidR="009456E6" w:rsidRPr="00C37DB9">
        <w:rPr>
          <w:b/>
          <w:szCs w:val="24"/>
        </w:rPr>
        <w:t>Vendégoktatói Pályázat</w:t>
      </w:r>
      <w:r w:rsidRPr="00C37DB9">
        <w:rPr>
          <w:b/>
          <w:i/>
          <w:szCs w:val="24"/>
        </w:rPr>
        <w:t>”</w:t>
      </w:r>
      <w:r>
        <w:rPr>
          <w:i/>
          <w:szCs w:val="24"/>
        </w:rPr>
        <w:t>.</w:t>
      </w:r>
      <w:r>
        <w:rPr>
          <w:szCs w:val="24"/>
        </w:rPr>
        <w:t xml:space="preserve"> A szöveges dokumentumokat .doc vagy .docx formátumban, az oklevelek elektronikus másolatát</w:t>
      </w:r>
      <w:r w:rsidR="00A371D5">
        <w:rPr>
          <w:szCs w:val="24"/>
        </w:rPr>
        <w:t xml:space="preserve"> </w:t>
      </w:r>
      <w:r>
        <w:rPr>
          <w:szCs w:val="24"/>
        </w:rPr>
        <w:t xml:space="preserve">.pdf </w:t>
      </w:r>
      <w:r w:rsidR="00A371D5">
        <w:rPr>
          <w:szCs w:val="24"/>
        </w:rPr>
        <w:t xml:space="preserve">vagy .jpg </w:t>
      </w:r>
      <w:r w:rsidR="00251573">
        <w:rPr>
          <w:szCs w:val="24"/>
        </w:rPr>
        <w:t xml:space="preserve">formátumban – </w:t>
      </w:r>
      <w:r w:rsidRPr="009456E6">
        <w:rPr>
          <w:b/>
          <w:szCs w:val="24"/>
        </w:rPr>
        <w:t>maximum 5 MB terjedelemben</w:t>
      </w:r>
      <w:r>
        <w:rPr>
          <w:szCs w:val="24"/>
        </w:rPr>
        <w:t xml:space="preserve"> – kell csatolni. </w:t>
      </w:r>
    </w:p>
    <w:p w14:paraId="48CBE136" w14:textId="77777777" w:rsidR="00C37DB9" w:rsidRDefault="00C37DB9" w:rsidP="00763BD0">
      <w:pPr>
        <w:spacing w:line="360" w:lineRule="auto"/>
        <w:ind w:left="360"/>
        <w:rPr>
          <w:szCs w:val="24"/>
        </w:rPr>
      </w:pPr>
    </w:p>
    <w:p w14:paraId="2A2C89E4" w14:textId="53CF6163" w:rsidR="004F6319" w:rsidRDefault="004F6319" w:rsidP="00763BD0">
      <w:pPr>
        <w:spacing w:after="120" w:line="360" w:lineRule="auto"/>
        <w:ind w:firstLine="0"/>
        <w:rPr>
          <w:b/>
          <w:bCs/>
          <w:szCs w:val="24"/>
        </w:rPr>
      </w:pPr>
      <w:r>
        <w:rPr>
          <w:b/>
          <w:szCs w:val="24"/>
        </w:rPr>
        <w:t xml:space="preserve">9. </w:t>
      </w:r>
      <w:bookmarkStart w:id="0" w:name="_Toc496778255"/>
      <w:r>
        <w:rPr>
          <w:b/>
          <w:bCs/>
          <w:szCs w:val="24"/>
        </w:rPr>
        <w:t>A pályázatban benyújtandó dokumentumok</w:t>
      </w:r>
      <w:bookmarkEnd w:id="0"/>
      <w:r w:rsidR="00150886">
        <w:rPr>
          <w:b/>
          <w:bCs/>
          <w:szCs w:val="24"/>
        </w:rPr>
        <w:t>:</w:t>
      </w:r>
    </w:p>
    <w:p w14:paraId="262CC4A2" w14:textId="77777777" w:rsidR="004F6319" w:rsidRDefault="004F6319" w:rsidP="00763BD0">
      <w:pPr>
        <w:spacing w:before="120" w:after="120" w:line="360" w:lineRule="auto"/>
        <w:ind w:firstLine="0"/>
        <w:rPr>
          <w:b/>
          <w:bCs/>
          <w:szCs w:val="24"/>
        </w:rPr>
      </w:pPr>
      <w:r>
        <w:rPr>
          <w:bCs/>
          <w:szCs w:val="24"/>
        </w:rPr>
        <w:t>9.1</w:t>
      </w:r>
      <w:r>
        <w:rPr>
          <w:szCs w:val="24"/>
        </w:rPr>
        <w:t xml:space="preserve">. </w:t>
      </w:r>
      <w:r>
        <w:rPr>
          <w:szCs w:val="24"/>
        </w:rPr>
        <w:tab/>
        <w:t xml:space="preserve">A pályázathoz kötelezően benyújtandó dokumentumok: </w:t>
      </w:r>
    </w:p>
    <w:p w14:paraId="77C36A9E" w14:textId="77777777" w:rsidR="00C37DB9" w:rsidRDefault="004F6319" w:rsidP="00A23A0C">
      <w:pPr>
        <w:pStyle w:val="Listaszerbekezds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993" w:hanging="279"/>
      </w:pPr>
      <w:r>
        <w:t>magyar állampolgárság megállapításá</w:t>
      </w:r>
      <w:r w:rsidR="00C37DB9">
        <w:t>ra alkalmas dokumentum másolata</w:t>
      </w:r>
    </w:p>
    <w:p w14:paraId="1E8039CB" w14:textId="0103543D" w:rsidR="004F6319" w:rsidRDefault="004F6319" w:rsidP="00763BD0">
      <w:pPr>
        <w:pStyle w:val="Listaszerbekezds"/>
        <w:widowControl w:val="0"/>
        <w:autoSpaceDE w:val="0"/>
        <w:autoSpaceDN w:val="0"/>
        <w:adjustRightInd w:val="0"/>
        <w:spacing w:before="120" w:after="120" w:line="360" w:lineRule="auto"/>
        <w:ind w:left="993" w:firstLine="0"/>
      </w:pPr>
      <w:r>
        <w:t>(pl.</w:t>
      </w:r>
      <w:r w:rsidR="006F21E4">
        <w:t xml:space="preserve"> </w:t>
      </w:r>
      <w:r>
        <w:t>személyazonosító igazolvány, útlevél),</w:t>
      </w:r>
    </w:p>
    <w:p w14:paraId="3835EA67" w14:textId="77777777" w:rsidR="004F6319" w:rsidRDefault="004F6319" w:rsidP="00A23A0C">
      <w:pPr>
        <w:pStyle w:val="Listaszerbekezds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993" w:hanging="279"/>
      </w:pPr>
      <w:r>
        <w:t xml:space="preserve">90 napnál nem régebbi erkölcsi bizonyítvány, </w:t>
      </w:r>
    </w:p>
    <w:p w14:paraId="076E3A1A" w14:textId="4AB1F5AA" w:rsidR="004F6319" w:rsidRDefault="006F21E4" w:rsidP="00A23A0C">
      <w:pPr>
        <w:pStyle w:val="Listaszerbekezds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993" w:hanging="279"/>
      </w:pPr>
      <w:r>
        <w:t xml:space="preserve">a pályázó hozzájáruló </w:t>
      </w:r>
      <w:r w:rsidR="004F6319">
        <w:t>nyilatkozat</w:t>
      </w:r>
      <w:r>
        <w:t>a</w:t>
      </w:r>
      <w:r w:rsidR="004F6319">
        <w:t xml:space="preserve"> arról, hogy a pályázat elbírálásában részt</w:t>
      </w:r>
      <w:r w:rsidR="00C37DB9">
        <w:t xml:space="preserve"> </w:t>
      </w:r>
      <w:r w:rsidR="004F6319">
        <w:t>vevő</w:t>
      </w:r>
      <w:r>
        <w:t xml:space="preserve"> személyek</w:t>
      </w:r>
      <w:r w:rsidR="004F6319">
        <w:t xml:space="preserve"> </w:t>
      </w:r>
      <w:r>
        <w:t xml:space="preserve">megismerhetik </w:t>
      </w:r>
      <w:r w:rsidR="004F6319">
        <w:t>pályázati anyagát.</w:t>
      </w:r>
    </w:p>
    <w:p w14:paraId="2AB7B244" w14:textId="77777777" w:rsidR="004F6319" w:rsidRDefault="004F6319" w:rsidP="00763BD0">
      <w:pPr>
        <w:spacing w:before="120" w:after="120" w:line="360" w:lineRule="auto"/>
        <w:ind w:firstLine="0"/>
      </w:pPr>
      <w:r>
        <w:t>9.2.</w:t>
      </w:r>
      <w:r>
        <w:tab/>
        <w:t>A pályázathoz kötelezően benyújtandó speciális dokumentumok:</w:t>
      </w:r>
    </w:p>
    <w:p w14:paraId="643EA4BB" w14:textId="77777777" w:rsidR="004F6319" w:rsidRDefault="004F6319" w:rsidP="00A23A0C">
      <w:pPr>
        <w:pStyle w:val="Listaszerbekezds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993" w:hanging="265"/>
      </w:pPr>
      <w:r>
        <w:t>legfeljebb egyoldalas, aláírt önéletrajz magyar nyelven, amely a pályázó végzettségéről, nyelvtudásáról, készségeiről és eddigi szakmai pályafutásáról tájékoztat;</w:t>
      </w:r>
    </w:p>
    <w:p w14:paraId="52428574" w14:textId="77777777" w:rsidR="004F6319" w:rsidRDefault="004F6319" w:rsidP="00A23A0C">
      <w:pPr>
        <w:pStyle w:val="Listaszerbekezds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993" w:hanging="265"/>
      </w:pPr>
      <w:r>
        <w:lastRenderedPageBreak/>
        <w:t>legfeljebb egyoldalas, aláírt önéletrajz idegen nyelven, amely a pályázó végzettségéről, nyelvtudásáról, készségeiről és eddigi szakmai pályafutásáról tájékoztat;</w:t>
      </w:r>
    </w:p>
    <w:p w14:paraId="5D06A614" w14:textId="77777777" w:rsidR="004F6319" w:rsidRDefault="004F6319" w:rsidP="00A23A0C">
      <w:pPr>
        <w:pStyle w:val="Listaszerbekezds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993" w:hanging="265"/>
      </w:pPr>
      <w:r>
        <w:t>legfeljebb egyoldalas, aláírt oktatási terv magyar nyelven a megpályázott időtartamra;</w:t>
      </w:r>
    </w:p>
    <w:p w14:paraId="631E3F88" w14:textId="77777777" w:rsidR="004F6319" w:rsidRDefault="004F6319" w:rsidP="00A23A0C">
      <w:pPr>
        <w:pStyle w:val="Listaszerbekezds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993" w:hanging="265"/>
      </w:pPr>
      <w:r>
        <w:t>legfeljebb egyoldalas, aláírt oktatási terv idegen nyelven a megpályázott időtartamra;</w:t>
      </w:r>
    </w:p>
    <w:p w14:paraId="1A781E53" w14:textId="77777777" w:rsidR="004F6319" w:rsidRDefault="004F6319" w:rsidP="00A23A0C">
      <w:pPr>
        <w:pStyle w:val="Listaszerbekezds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993" w:hanging="265"/>
      </w:pPr>
      <w:r>
        <w:t xml:space="preserve">oklevelek, nyelvvizsga-bizonyítványok </w:t>
      </w:r>
      <w:r w:rsidR="006F21E4">
        <w:t xml:space="preserve">egyszerű </w:t>
      </w:r>
      <w:r>
        <w:t>másolata;</w:t>
      </w:r>
    </w:p>
    <w:p w14:paraId="0D30086F" w14:textId="77777777" w:rsidR="004F6319" w:rsidRDefault="004F6319" w:rsidP="00A23A0C">
      <w:pPr>
        <w:pStyle w:val="Listaszerbekezds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993" w:hanging="265"/>
      </w:pPr>
      <w:r>
        <w:t>vendégtanári ösztöndíjak esetében a megpályázott fogadóintézmény szempontjából releváns, legfeljebb egyoldalas publikációs jegyzék;</w:t>
      </w:r>
    </w:p>
    <w:p w14:paraId="06C0393C" w14:textId="77777777" w:rsidR="004F6319" w:rsidRDefault="004F6319" w:rsidP="00A23A0C">
      <w:pPr>
        <w:pStyle w:val="Listaszerbekezds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993" w:hanging="265"/>
      </w:pPr>
      <w:r>
        <w:t>lektori ösztöndíjak esetében előnyt jelent a publikációs jegyzék benyújtása;</w:t>
      </w:r>
    </w:p>
    <w:p w14:paraId="17605B09" w14:textId="0B15A0BB" w:rsidR="004F6319" w:rsidRDefault="004F6319" w:rsidP="00A23A0C">
      <w:pPr>
        <w:pStyle w:val="Listaszerbekezds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993" w:hanging="265"/>
      </w:pPr>
      <w:r>
        <w:t xml:space="preserve">lektori ösztöndíjak esetében a pályázatban benyújtandó egy szakmai ajánlás a magyar nyelvtanári munkára való alkalmasságról. </w:t>
      </w:r>
      <w:r w:rsidRPr="00A175B6">
        <w:rPr>
          <w:u w:val="single"/>
        </w:rPr>
        <w:t xml:space="preserve">Az ajánlást magának az ajánlónak közvetlenül kell eljuttatnia a </w:t>
      </w:r>
      <w:r w:rsidR="00A175B6">
        <w:rPr>
          <w:u w:val="single"/>
        </w:rPr>
        <w:t>m</w:t>
      </w:r>
      <w:r w:rsidRPr="00A175B6">
        <w:rPr>
          <w:u w:val="single"/>
        </w:rPr>
        <w:t>inisztérium részére elektronikusan és post</w:t>
      </w:r>
      <w:r w:rsidR="00A175B6">
        <w:rPr>
          <w:u w:val="single"/>
        </w:rPr>
        <w:t>ai úton is</w:t>
      </w:r>
      <w:r w:rsidRPr="00A175B6">
        <w:rPr>
          <w:u w:val="single"/>
        </w:rPr>
        <w:t>.</w:t>
      </w:r>
      <w:r>
        <w:t xml:space="preserve"> Az ajánlólevél tartalmát a </w:t>
      </w:r>
      <w:r w:rsidR="00A175B6">
        <w:t>m</w:t>
      </w:r>
      <w:r>
        <w:t>inisztérium bizalmasan kezeli, a</w:t>
      </w:r>
      <w:r w:rsidR="00C37DB9">
        <w:t xml:space="preserve"> pályázó azt nem ismerheti meg.</w:t>
      </w:r>
    </w:p>
    <w:p w14:paraId="1A634C8E" w14:textId="77777777" w:rsidR="00C37DB9" w:rsidRDefault="00C37DB9" w:rsidP="00763BD0">
      <w:pPr>
        <w:pStyle w:val="Listaszerbekezds"/>
        <w:widowControl w:val="0"/>
        <w:autoSpaceDE w:val="0"/>
        <w:autoSpaceDN w:val="0"/>
        <w:adjustRightInd w:val="0"/>
        <w:spacing w:before="120" w:after="120" w:line="360" w:lineRule="auto"/>
        <w:ind w:left="993" w:firstLine="0"/>
      </w:pPr>
    </w:p>
    <w:p w14:paraId="66913080" w14:textId="77777777" w:rsidR="004F6319" w:rsidRDefault="004F6319" w:rsidP="00763BD0">
      <w:pPr>
        <w:spacing w:after="120" w:line="360" w:lineRule="auto"/>
        <w:ind w:firstLine="0"/>
        <w:rPr>
          <w:b/>
        </w:rPr>
      </w:pPr>
      <w:r>
        <w:rPr>
          <w:b/>
        </w:rPr>
        <w:t>10. A pályázat érvényessége:</w:t>
      </w:r>
    </w:p>
    <w:p w14:paraId="3FF0EC8D" w14:textId="77777777" w:rsidR="004F6319" w:rsidRDefault="004F6319" w:rsidP="00763BD0">
      <w:pPr>
        <w:spacing w:line="360" w:lineRule="auto"/>
        <w:ind w:firstLine="0"/>
      </w:pPr>
      <w:r>
        <w:t>A pályázat érvénytelen, ha a pályázó</w:t>
      </w:r>
    </w:p>
    <w:p w14:paraId="18AFC6A6" w14:textId="77777777" w:rsidR="00A175B6" w:rsidRDefault="004F6319" w:rsidP="00763BD0">
      <w:pPr>
        <w:spacing w:line="360" w:lineRule="auto"/>
        <w:ind w:firstLine="0"/>
      </w:pPr>
      <w:r>
        <w:t xml:space="preserve">10.1. </w:t>
      </w:r>
      <w:r w:rsidR="00A175B6">
        <w:t>nem felel meg a pályázati felhívásban közzétett feltételeknek,</w:t>
      </w:r>
    </w:p>
    <w:p w14:paraId="2A649796" w14:textId="77777777" w:rsidR="004F6319" w:rsidRDefault="00A175B6" w:rsidP="00763BD0">
      <w:pPr>
        <w:spacing w:line="360" w:lineRule="auto"/>
        <w:ind w:firstLine="0"/>
      </w:pPr>
      <w:r>
        <w:t xml:space="preserve">10.2 </w:t>
      </w:r>
      <w:r w:rsidR="004F6319">
        <w:t>a pályázatot nem a felhívásban közzétett formában nyújtotta be,</w:t>
      </w:r>
    </w:p>
    <w:p w14:paraId="701821B1" w14:textId="77777777" w:rsidR="004F6319" w:rsidRDefault="004F6319" w:rsidP="00763BD0">
      <w:pPr>
        <w:spacing w:line="360" w:lineRule="auto"/>
        <w:ind w:firstLine="0"/>
      </w:pPr>
      <w:r>
        <w:t>10.</w:t>
      </w:r>
      <w:r w:rsidR="00A175B6">
        <w:t>3</w:t>
      </w:r>
      <w:r>
        <w:t>. a pályázatot hiányosan nyújtotta be,</w:t>
      </w:r>
    </w:p>
    <w:p w14:paraId="68D17916" w14:textId="77777777" w:rsidR="004F6319" w:rsidRDefault="004F6319" w:rsidP="00763BD0">
      <w:pPr>
        <w:spacing w:line="360" w:lineRule="auto"/>
        <w:ind w:firstLine="0"/>
      </w:pPr>
      <w:r>
        <w:t>10.</w:t>
      </w:r>
      <w:r w:rsidR="00A175B6">
        <w:t>4</w:t>
      </w:r>
      <w:r>
        <w:t>. a pályázatot a kiírásban szereplő benyújtási határidőn túl nyújtotta be,</w:t>
      </w:r>
    </w:p>
    <w:p w14:paraId="471F2F83" w14:textId="77777777" w:rsidR="004F6319" w:rsidRDefault="004F6319" w:rsidP="00763BD0">
      <w:pPr>
        <w:spacing w:line="360" w:lineRule="auto"/>
        <w:ind w:firstLine="0"/>
      </w:pPr>
      <w:r>
        <w:t>10.</w:t>
      </w:r>
      <w:r w:rsidR="00A175B6">
        <w:t>5</w:t>
      </w:r>
      <w:r>
        <w:t>. a szükséges adatokat nem a valóságnak megfelelően közölte.</w:t>
      </w:r>
    </w:p>
    <w:p w14:paraId="2B61B184" w14:textId="77777777" w:rsidR="00C37DB9" w:rsidRDefault="00C37DB9" w:rsidP="00763BD0">
      <w:pPr>
        <w:spacing w:line="360" w:lineRule="auto"/>
        <w:rPr>
          <w:b/>
        </w:rPr>
      </w:pPr>
    </w:p>
    <w:p w14:paraId="35E508F0" w14:textId="77777777" w:rsidR="004F6319" w:rsidRDefault="004F6319" w:rsidP="00763BD0">
      <w:pPr>
        <w:spacing w:after="120" w:line="360" w:lineRule="auto"/>
        <w:ind w:firstLine="0"/>
        <w:rPr>
          <w:b/>
        </w:rPr>
      </w:pPr>
      <w:r>
        <w:rPr>
          <w:b/>
        </w:rPr>
        <w:t>11. A pályázatok elbírálása:</w:t>
      </w:r>
    </w:p>
    <w:p w14:paraId="0BC24DDA" w14:textId="50C5CF36" w:rsidR="00C37DB9" w:rsidRDefault="00C37DB9" w:rsidP="00763BD0">
      <w:pPr>
        <w:spacing w:line="360" w:lineRule="auto"/>
        <w:ind w:firstLine="0"/>
      </w:pPr>
      <w:r>
        <w:t>11.1.</w:t>
      </w:r>
      <w:r>
        <w:tab/>
      </w:r>
      <w:r w:rsidR="004F6319">
        <w:t xml:space="preserve">A pályázati feltételeknek megfelelő pályázók kiválasztási eljáráson vesznek részt. A </w:t>
      </w:r>
    </w:p>
    <w:p w14:paraId="170D1B70" w14:textId="132BA0BE" w:rsidR="00B847B3" w:rsidRDefault="004F6319" w:rsidP="00763BD0">
      <w:pPr>
        <w:spacing w:line="360" w:lineRule="auto"/>
        <w:ind w:left="709" w:firstLine="0"/>
      </w:pPr>
      <w:r>
        <w:t xml:space="preserve">kiválasztási eljárás keretében a </w:t>
      </w:r>
      <w:r w:rsidR="00A175B6">
        <w:t>b</w:t>
      </w:r>
      <w:r>
        <w:t>íráló</w:t>
      </w:r>
      <w:r w:rsidR="00A175B6">
        <w:t>b</w:t>
      </w:r>
      <w:r>
        <w:t>izottság</w:t>
      </w:r>
      <w:r w:rsidR="00A175B6">
        <w:t xml:space="preserve"> </w:t>
      </w:r>
      <w:r>
        <w:t>személyes meghallgatást folytat le.</w:t>
      </w:r>
    </w:p>
    <w:p w14:paraId="10779846" w14:textId="5CF45098" w:rsidR="00C37DB9" w:rsidRDefault="00C37DB9" w:rsidP="00763BD0">
      <w:pPr>
        <w:spacing w:line="360" w:lineRule="auto"/>
        <w:ind w:firstLine="0"/>
      </w:pPr>
      <w:r>
        <w:t>11.2.</w:t>
      </w:r>
      <w:r>
        <w:tab/>
      </w:r>
      <w:r w:rsidR="004F6319">
        <w:t xml:space="preserve">A meghallgatás helyéről és időpontjáról a </w:t>
      </w:r>
      <w:r w:rsidR="00A175B6">
        <w:t>m</w:t>
      </w:r>
      <w:r w:rsidR="004F6319">
        <w:t xml:space="preserve">inisztérium a meghallgatás időpontját </w:t>
      </w:r>
    </w:p>
    <w:p w14:paraId="6CE25A5F" w14:textId="207DAD8C" w:rsidR="004F6319" w:rsidRDefault="004F6319" w:rsidP="00763BD0">
      <w:pPr>
        <w:spacing w:line="360" w:lineRule="auto"/>
        <w:ind w:left="709" w:firstLine="0"/>
      </w:pPr>
      <w:r>
        <w:t>megelőzően legalább öt munkanappal korábban, elektronikus úton értesíti a pályázót.</w:t>
      </w:r>
    </w:p>
    <w:p w14:paraId="276EAA73" w14:textId="77777777" w:rsidR="00C37DB9" w:rsidRDefault="004F6319" w:rsidP="00763BD0">
      <w:pPr>
        <w:spacing w:line="360" w:lineRule="auto"/>
        <w:ind w:firstLine="0"/>
      </w:pPr>
      <w:r>
        <w:t>11.3.</w:t>
      </w:r>
      <w:r w:rsidR="00C37DB9">
        <w:tab/>
      </w:r>
      <w:r>
        <w:t xml:space="preserve">A pályázati meghallgatást követően a pályázók rangsorolt listájáról a </w:t>
      </w:r>
      <w:r w:rsidR="008C01C7">
        <w:t>b</w:t>
      </w:r>
      <w:r>
        <w:t>íráló</w:t>
      </w:r>
      <w:r w:rsidR="00A175B6">
        <w:t>b</w:t>
      </w:r>
      <w:r>
        <w:t xml:space="preserve">izottság </w:t>
      </w:r>
    </w:p>
    <w:p w14:paraId="42B1E1AD" w14:textId="0C6C07AA" w:rsidR="004F6319" w:rsidRDefault="004F6319" w:rsidP="00763BD0">
      <w:pPr>
        <w:spacing w:line="360" w:lineRule="auto"/>
        <w:ind w:left="709" w:firstLine="0"/>
      </w:pPr>
      <w:r>
        <w:t>dönt, figyelembe véve a pályázók felkészültségét, oktatási tapasztalatait</w:t>
      </w:r>
      <w:r w:rsidR="00A175B6">
        <w:t>,</w:t>
      </w:r>
      <w:r w:rsidR="00A2043C">
        <w:t xml:space="preserve"> </w:t>
      </w:r>
      <w:r>
        <w:t>tudományos munkásságát</w:t>
      </w:r>
      <w:r w:rsidR="00A2043C">
        <w:t xml:space="preserve"> </w:t>
      </w:r>
      <w:r w:rsidR="00A175B6">
        <w:t xml:space="preserve">és – </w:t>
      </w:r>
      <w:r>
        <w:t>vendégoktatói ösztöndíjban már korábban részesült pályázók esetében</w:t>
      </w:r>
      <w:r w:rsidR="00A2043C">
        <w:t xml:space="preserve"> </w:t>
      </w:r>
      <w:r w:rsidR="00A175B6">
        <w:t xml:space="preserve">– </w:t>
      </w:r>
      <w:r>
        <w:t>éves értékeléseiket.</w:t>
      </w:r>
    </w:p>
    <w:p w14:paraId="3D2B8ABB" w14:textId="0C119F12" w:rsidR="004F6319" w:rsidRDefault="00C37DB9" w:rsidP="00763BD0">
      <w:pPr>
        <w:spacing w:line="360" w:lineRule="auto"/>
        <w:ind w:firstLine="0"/>
      </w:pPr>
      <w:r>
        <w:t>11.4.</w:t>
      </w:r>
      <w:r>
        <w:tab/>
      </w:r>
      <w:r w:rsidR="004F6319">
        <w:t xml:space="preserve">A </w:t>
      </w:r>
      <w:r w:rsidR="008C01C7">
        <w:t>b</w:t>
      </w:r>
      <w:r w:rsidR="004F6319">
        <w:t>íráló</w:t>
      </w:r>
      <w:r w:rsidR="00A175B6">
        <w:t>b</w:t>
      </w:r>
      <w:r w:rsidR="004F6319">
        <w:t xml:space="preserve">izottság döntésének utólagos felülvizsgálatára nincs mód. </w:t>
      </w:r>
    </w:p>
    <w:p w14:paraId="03869C74" w14:textId="77777777" w:rsidR="00C37DB9" w:rsidRDefault="00C37DB9" w:rsidP="00763BD0">
      <w:pPr>
        <w:spacing w:line="360" w:lineRule="auto"/>
        <w:ind w:firstLine="0"/>
      </w:pPr>
      <w:r>
        <w:lastRenderedPageBreak/>
        <w:t>11.5.</w:t>
      </w:r>
      <w:r>
        <w:tab/>
      </w:r>
      <w:r w:rsidR="004F6319">
        <w:t xml:space="preserve">Az ösztöndíjat a fogadóintézmény hozzájárulása alapján a miniszter adományozza azzal </w:t>
      </w:r>
    </w:p>
    <w:p w14:paraId="4A75FC74" w14:textId="63EFD9E2" w:rsidR="004F6319" w:rsidRDefault="004F6319" w:rsidP="00763BD0">
      <w:pPr>
        <w:spacing w:line="360" w:lineRule="auto"/>
        <w:ind w:left="709" w:firstLine="0"/>
      </w:pPr>
      <w:r>
        <w:t>a feltétellel, hogy az ösztöndíjasnak a fogadóintézménnyel foglalkoztatásra irányuló jogviszonyt kell létesítenie és az ösztöndíjas jogviszony időtartama alatt azt fenn kell tartania.</w:t>
      </w:r>
    </w:p>
    <w:p w14:paraId="2B62C3C9" w14:textId="44B47511" w:rsidR="004F6319" w:rsidRDefault="004F6319" w:rsidP="00763BD0">
      <w:pPr>
        <w:spacing w:line="360" w:lineRule="auto"/>
      </w:pPr>
    </w:p>
    <w:p w14:paraId="06FDC11A" w14:textId="77777777" w:rsidR="004F6319" w:rsidRDefault="004F6319" w:rsidP="00763BD0">
      <w:pPr>
        <w:spacing w:after="120" w:line="360" w:lineRule="auto"/>
        <w:ind w:firstLine="0"/>
        <w:rPr>
          <w:b/>
        </w:rPr>
      </w:pPr>
      <w:r>
        <w:rPr>
          <w:b/>
        </w:rPr>
        <w:t>12. A pályázók értesítése, szerződéskötés:</w:t>
      </w:r>
    </w:p>
    <w:p w14:paraId="02ACB277" w14:textId="722C55B6" w:rsidR="00C37DB9" w:rsidRDefault="00C37DB9" w:rsidP="00763BD0">
      <w:pPr>
        <w:spacing w:line="360" w:lineRule="auto"/>
        <w:ind w:firstLine="0"/>
      </w:pPr>
      <w:r>
        <w:t>12.1.</w:t>
      </w:r>
      <w:r>
        <w:tab/>
      </w:r>
      <w:r w:rsidR="004F6319">
        <w:t xml:space="preserve">A miniszter a </w:t>
      </w:r>
      <w:r w:rsidR="008C01C7">
        <w:t>b</w:t>
      </w:r>
      <w:r w:rsidR="004F6319">
        <w:t>íráló</w:t>
      </w:r>
      <w:r w:rsidR="00A175B6">
        <w:t>b</w:t>
      </w:r>
      <w:r w:rsidR="004F6319">
        <w:t xml:space="preserve">izottság által ösztöndíjazásra nem támogatott pályázókat a </w:t>
      </w:r>
    </w:p>
    <w:p w14:paraId="3A86B026" w14:textId="22F3EBE0" w:rsidR="004F6319" w:rsidRDefault="008C01C7" w:rsidP="00763BD0">
      <w:pPr>
        <w:spacing w:line="360" w:lineRule="auto"/>
        <w:ind w:left="709" w:firstLine="0"/>
      </w:pPr>
      <w:r>
        <w:t>b</w:t>
      </w:r>
      <w:r w:rsidR="004F6319">
        <w:t>íráló</w:t>
      </w:r>
      <w:r w:rsidR="00A175B6">
        <w:t>b</w:t>
      </w:r>
      <w:r w:rsidR="004F6319">
        <w:t xml:space="preserve">izottsági döntés kézhezvételétől számított 15 napon belül értesíti döntéséről. </w:t>
      </w:r>
    </w:p>
    <w:p w14:paraId="26589B50" w14:textId="77777777" w:rsidR="00C37DB9" w:rsidRDefault="00C37DB9" w:rsidP="00763BD0">
      <w:pPr>
        <w:spacing w:line="360" w:lineRule="auto"/>
        <w:ind w:firstLine="0"/>
        <w:rPr>
          <w:szCs w:val="24"/>
        </w:rPr>
      </w:pPr>
      <w:r>
        <w:rPr>
          <w:szCs w:val="24"/>
        </w:rPr>
        <w:t>12.2.</w:t>
      </w:r>
      <w:r>
        <w:rPr>
          <w:szCs w:val="24"/>
        </w:rPr>
        <w:tab/>
      </w:r>
      <w:r w:rsidR="004F6319">
        <w:rPr>
          <w:szCs w:val="24"/>
        </w:rPr>
        <w:t xml:space="preserve">A miniszter a pályázóval az ösztöndíj odaítéléséről szóló értesítésben megjelölt </w:t>
      </w:r>
    </w:p>
    <w:p w14:paraId="5C2072F3" w14:textId="6B549157" w:rsidR="004F6319" w:rsidRDefault="004F6319" w:rsidP="00763BD0">
      <w:pPr>
        <w:spacing w:line="360" w:lineRule="auto"/>
        <w:ind w:left="709" w:firstLine="0"/>
        <w:rPr>
          <w:szCs w:val="24"/>
        </w:rPr>
      </w:pPr>
      <w:r>
        <w:rPr>
          <w:szCs w:val="24"/>
        </w:rPr>
        <w:t xml:space="preserve">határidőn belül a Korm. rendelet szerinti ösztöndíjszerződést köt. </w:t>
      </w:r>
    </w:p>
    <w:p w14:paraId="01A28476" w14:textId="4B14E3DE" w:rsidR="00C37DB9" w:rsidRDefault="00C37DB9" w:rsidP="00763BD0">
      <w:pPr>
        <w:spacing w:line="360" w:lineRule="auto"/>
        <w:ind w:firstLine="0"/>
        <w:rPr>
          <w:szCs w:val="24"/>
        </w:rPr>
      </w:pPr>
      <w:r>
        <w:rPr>
          <w:szCs w:val="24"/>
        </w:rPr>
        <w:t>12.3.</w:t>
      </w:r>
      <w:r>
        <w:rPr>
          <w:szCs w:val="24"/>
        </w:rPr>
        <w:tab/>
      </w:r>
      <w:r w:rsidR="004F6319">
        <w:rPr>
          <w:szCs w:val="24"/>
        </w:rPr>
        <w:t xml:space="preserve">A miniszter a </w:t>
      </w:r>
      <w:r w:rsidR="004F6319">
        <w:rPr>
          <w:szCs w:val="24"/>
        </w:rPr>
        <w:tab/>
        <w:t xml:space="preserve">nyertes pályázók névsorát a Korm. rendelet alapján adott hozzájárulásuk </w:t>
      </w:r>
    </w:p>
    <w:p w14:paraId="63E6C99D" w14:textId="593FDA32" w:rsidR="004F6319" w:rsidRDefault="004F6319" w:rsidP="00763BD0">
      <w:pPr>
        <w:spacing w:line="360" w:lineRule="auto"/>
        <w:ind w:left="709" w:firstLine="0"/>
        <w:rPr>
          <w:szCs w:val="24"/>
        </w:rPr>
      </w:pPr>
      <w:r>
        <w:rPr>
          <w:szCs w:val="24"/>
        </w:rPr>
        <w:t>alapján a minisztérium hivatalos honlapján közzéteszi.</w:t>
      </w:r>
    </w:p>
    <w:p w14:paraId="53C3B853" w14:textId="77777777" w:rsidR="00C37DB9" w:rsidRDefault="00C37DB9" w:rsidP="00763BD0">
      <w:pPr>
        <w:spacing w:line="360" w:lineRule="auto"/>
        <w:ind w:firstLine="0"/>
        <w:rPr>
          <w:szCs w:val="24"/>
        </w:rPr>
      </w:pPr>
      <w:r>
        <w:rPr>
          <w:szCs w:val="24"/>
        </w:rPr>
        <w:t>12.4.</w:t>
      </w:r>
      <w:r>
        <w:rPr>
          <w:szCs w:val="24"/>
        </w:rPr>
        <w:tab/>
      </w:r>
      <w:r w:rsidR="004F6319">
        <w:rPr>
          <w:szCs w:val="24"/>
        </w:rPr>
        <w:t xml:space="preserve">Ha a pályázó az ösztöndíj odaítéléséről szóló értesítésben megjelölt határidőn belül a </w:t>
      </w:r>
    </w:p>
    <w:p w14:paraId="27D1771C" w14:textId="4EBA14FB" w:rsidR="004F6319" w:rsidRDefault="004F6319" w:rsidP="00763BD0">
      <w:pPr>
        <w:spacing w:line="360" w:lineRule="auto"/>
        <w:ind w:left="709" w:firstLine="0"/>
        <w:rPr>
          <w:szCs w:val="24"/>
        </w:rPr>
      </w:pPr>
      <w:r>
        <w:rPr>
          <w:szCs w:val="24"/>
        </w:rPr>
        <w:t>Korm. rendelet 8. § (1) bekezdés szerinti szerződést nem köti meg, a pályázó helyébe a Korm. rendelet 7. § (5) bekezdés b) pontja szerinti rangsorolási listán soron következő − a fogadóintézmény által is támogatott − pályázó lép.</w:t>
      </w:r>
    </w:p>
    <w:p w14:paraId="2EC3AA49" w14:textId="77777777" w:rsidR="00C37DB9" w:rsidRDefault="00C37DB9" w:rsidP="00763BD0">
      <w:pPr>
        <w:spacing w:line="360" w:lineRule="auto"/>
        <w:ind w:firstLine="0"/>
        <w:rPr>
          <w:szCs w:val="24"/>
        </w:rPr>
      </w:pPr>
      <w:r>
        <w:rPr>
          <w:szCs w:val="24"/>
        </w:rPr>
        <w:t>12.5.</w:t>
      </w:r>
      <w:r>
        <w:rPr>
          <w:szCs w:val="24"/>
        </w:rPr>
        <w:tab/>
      </w:r>
      <w:r w:rsidR="004F6319">
        <w:rPr>
          <w:szCs w:val="24"/>
        </w:rPr>
        <w:t xml:space="preserve">Ha a pályázó rajta kívül álló okból nem tudja az értesítésben megjelölt határidőn belül </w:t>
      </w:r>
    </w:p>
    <w:p w14:paraId="29D3364E" w14:textId="4D897E6B" w:rsidR="004F6319" w:rsidRDefault="004F6319" w:rsidP="00763BD0">
      <w:pPr>
        <w:spacing w:line="360" w:lineRule="auto"/>
        <w:ind w:left="709" w:firstLine="0"/>
        <w:rPr>
          <w:szCs w:val="24"/>
        </w:rPr>
      </w:pPr>
      <w:r>
        <w:rPr>
          <w:szCs w:val="24"/>
        </w:rPr>
        <w:t>megkötni a Korm. rendelet 8. § (1) bekezdés szerinti szerződést, akkor erre a vendégoktatói ösztöndíjas jogviszonynak ösztöndíjszerződés szerinti tervezett kezdőnapját megelőző legkésőbb tizenötödik napig lehetőséget kell biztosítani számára.</w:t>
      </w:r>
    </w:p>
    <w:p w14:paraId="2DE5082F" w14:textId="77777777" w:rsidR="00C37DB9" w:rsidRDefault="00C37DB9" w:rsidP="00763BD0">
      <w:pPr>
        <w:spacing w:line="360" w:lineRule="auto"/>
        <w:rPr>
          <w:szCs w:val="24"/>
        </w:rPr>
      </w:pPr>
    </w:p>
    <w:p w14:paraId="230B479D" w14:textId="77777777" w:rsidR="004F6319" w:rsidRDefault="004F6319" w:rsidP="00763BD0">
      <w:pPr>
        <w:spacing w:after="120" w:line="360" w:lineRule="auto"/>
        <w:ind w:firstLine="0"/>
        <w:rPr>
          <w:b/>
        </w:rPr>
      </w:pPr>
      <w:r>
        <w:rPr>
          <w:b/>
        </w:rPr>
        <w:t>13. Szerződésszegés jogkövetkezményei:</w:t>
      </w:r>
    </w:p>
    <w:p w14:paraId="2B27E1DD" w14:textId="77777777" w:rsidR="004F6319" w:rsidRDefault="004F6319" w:rsidP="00763BD0">
      <w:pPr>
        <w:spacing w:line="360" w:lineRule="auto"/>
        <w:ind w:firstLine="0"/>
      </w:pPr>
      <w:r>
        <w:t>A szerződésszegés egyes eseteit, illetve annak jogkövetkezményeit a Korm. rendelet és az ösztöndíjszerződés tartalmazza.</w:t>
      </w:r>
    </w:p>
    <w:p w14:paraId="2D3FAB7E" w14:textId="77777777" w:rsidR="00C37DB9" w:rsidRDefault="00C37DB9" w:rsidP="00763BD0">
      <w:pPr>
        <w:spacing w:line="360" w:lineRule="auto"/>
      </w:pPr>
    </w:p>
    <w:p w14:paraId="7CA31C18" w14:textId="77777777" w:rsidR="004F6319" w:rsidRDefault="004F6319" w:rsidP="00763BD0">
      <w:pPr>
        <w:spacing w:after="120" w:line="360" w:lineRule="auto"/>
        <w:ind w:firstLine="0"/>
        <w:rPr>
          <w:b/>
        </w:rPr>
      </w:pPr>
      <w:r>
        <w:rPr>
          <w:b/>
        </w:rPr>
        <w:t>14. Hitelességi nyilatkozat:</w:t>
      </w:r>
    </w:p>
    <w:p w14:paraId="1264C4D5" w14:textId="77777777" w:rsidR="004F6319" w:rsidRDefault="004F6319" w:rsidP="00763BD0">
      <w:pPr>
        <w:spacing w:line="360" w:lineRule="auto"/>
        <w:ind w:firstLine="0"/>
      </w:pPr>
      <w:r>
        <w:t>A pályázó a pályázat benyújtásával nyilatkozik, hogy az általa közölt adatok a valóságnak megfelelnek</w:t>
      </w:r>
      <w:r w:rsidR="00A175B6">
        <w:t>.</w:t>
      </w:r>
      <w:r>
        <w:t xml:space="preserve"> </w:t>
      </w:r>
      <w:r w:rsidR="00A175B6">
        <w:t>T</w:t>
      </w:r>
      <w:r>
        <w:t>udomásul veszi, hogy a valótlan adatok közlése az ösztöndíjprogramból 10 évre történő kizárás</w:t>
      </w:r>
      <w:r w:rsidR="00A175B6">
        <w:t>á</w:t>
      </w:r>
      <w:r>
        <w:t>t eredményezi.</w:t>
      </w:r>
    </w:p>
    <w:p w14:paraId="3EDFD960" w14:textId="5DE579D3" w:rsidR="004F6319" w:rsidRDefault="004F6319" w:rsidP="00763BD0">
      <w:pPr>
        <w:spacing w:line="360" w:lineRule="auto"/>
      </w:pPr>
    </w:p>
    <w:p w14:paraId="2CA301FB" w14:textId="77777777" w:rsidR="004F6319" w:rsidRDefault="004F6319" w:rsidP="00763BD0">
      <w:pPr>
        <w:spacing w:after="120" w:line="360" w:lineRule="auto"/>
        <w:ind w:firstLine="0"/>
        <w:rPr>
          <w:b/>
        </w:rPr>
      </w:pPr>
      <w:r>
        <w:rPr>
          <w:b/>
        </w:rPr>
        <w:t>15. Adatvédelem:</w:t>
      </w:r>
    </w:p>
    <w:p w14:paraId="6FF60105" w14:textId="77777777" w:rsidR="00C37DB9" w:rsidRDefault="00C37DB9" w:rsidP="00763BD0">
      <w:pPr>
        <w:spacing w:line="360" w:lineRule="auto"/>
        <w:ind w:firstLine="0"/>
      </w:pPr>
      <w:r>
        <w:t>15.1.</w:t>
      </w:r>
      <w:r>
        <w:tab/>
      </w:r>
      <w:r w:rsidR="004F6319">
        <w:t xml:space="preserve">A pályázó a pályázat benyújtásával írásban hozzájárul pályázati anyagának és </w:t>
      </w:r>
    </w:p>
    <w:p w14:paraId="1AB7B385" w14:textId="74049C88" w:rsidR="004F6319" w:rsidRDefault="004F6319" w:rsidP="00763BD0">
      <w:pPr>
        <w:spacing w:line="360" w:lineRule="auto"/>
        <w:ind w:left="709" w:firstLine="0"/>
      </w:pPr>
      <w:r>
        <w:lastRenderedPageBreak/>
        <w:t>személyes adatainak kezeléséhez, valamint továbbításához mindazon külső szerv részére, amely a pályázattal kapcsolatos érdemi ügyintézésre jogszabályi és belső szabályozás alapján jogosult.</w:t>
      </w:r>
    </w:p>
    <w:p w14:paraId="5E314E6C" w14:textId="77777777" w:rsidR="00C37DB9" w:rsidRDefault="00C37DB9" w:rsidP="00763BD0">
      <w:pPr>
        <w:spacing w:line="360" w:lineRule="auto"/>
        <w:ind w:firstLine="0"/>
      </w:pPr>
      <w:r>
        <w:t>15.2.</w:t>
      </w:r>
      <w:r>
        <w:tab/>
      </w:r>
      <w:r w:rsidR="004F6319">
        <w:t xml:space="preserve">A pályázó a pályázat benyújtásával vállalja, hogy haladéktalanul bejelenti a személyes </w:t>
      </w:r>
    </w:p>
    <w:p w14:paraId="146EC199" w14:textId="58CD7C95" w:rsidR="004F6319" w:rsidRDefault="004F6319" w:rsidP="00763BD0">
      <w:pPr>
        <w:spacing w:line="360" w:lineRule="auto"/>
        <w:ind w:left="709" w:firstLine="0"/>
      </w:pPr>
      <w:r>
        <w:t xml:space="preserve">adataiban bekövetkezett mindazon változásokat, amelyek az ösztöndíjszerződést, az ösztöndíjra való jogosultságot érintik. A </w:t>
      </w:r>
      <w:r w:rsidR="00B847B3">
        <w:t>m</w:t>
      </w:r>
      <w:r>
        <w:t>inisztérium a részére továbbított adatokat a pályázatok elbírálásához, az ösztöndíjszerződés megkötéséhez és módosításához, illetve megszüntetéséhez szükséges mértékben és ideig, illetve az ösztöndíj visszafizetéséről szóló döntés esetén az ösztöndíj tényleges visszafizetéséig használja fel.</w:t>
      </w:r>
    </w:p>
    <w:p w14:paraId="428D6764" w14:textId="77777777" w:rsidR="00C37DB9" w:rsidRDefault="00C37DB9" w:rsidP="00763BD0">
      <w:pPr>
        <w:spacing w:line="360" w:lineRule="auto"/>
        <w:ind w:firstLine="0"/>
      </w:pPr>
      <w:r>
        <w:t>15.3.</w:t>
      </w:r>
      <w:r>
        <w:tab/>
      </w:r>
      <w:r w:rsidR="004F6319">
        <w:t xml:space="preserve">A személyes adatokat a </w:t>
      </w:r>
      <w:r w:rsidR="00B847B3">
        <w:t>m</w:t>
      </w:r>
      <w:r w:rsidR="004F6319">
        <w:t xml:space="preserve">inisztérium az ösztöndíjas jogviszony megszűnésétől </w:t>
      </w:r>
    </w:p>
    <w:p w14:paraId="7805BA9C" w14:textId="7E634CFC" w:rsidR="004F6319" w:rsidRDefault="004F6319" w:rsidP="00763BD0">
      <w:pPr>
        <w:spacing w:line="360" w:lineRule="auto"/>
        <w:ind w:left="709" w:firstLine="0"/>
      </w:pPr>
      <w:r>
        <w:t>számított 10 évig kezeli.</w:t>
      </w:r>
    </w:p>
    <w:p w14:paraId="0ED4DD13" w14:textId="77777777" w:rsidR="004F6319" w:rsidRDefault="004F6319" w:rsidP="00763BD0">
      <w:pPr>
        <w:spacing w:line="360" w:lineRule="auto"/>
      </w:pPr>
    </w:p>
    <w:p w14:paraId="1731D2AF" w14:textId="77777777" w:rsidR="004F6319" w:rsidRDefault="004F6319" w:rsidP="00763BD0">
      <w:pPr>
        <w:spacing w:after="120" w:line="360" w:lineRule="auto"/>
        <w:ind w:firstLine="0"/>
        <w:rPr>
          <w:b/>
        </w:rPr>
      </w:pPr>
      <w:r>
        <w:rPr>
          <w:b/>
        </w:rPr>
        <w:t>16. Elérhetőség:</w:t>
      </w:r>
    </w:p>
    <w:p w14:paraId="6CF5CEF8" w14:textId="77777777" w:rsidR="004F6319" w:rsidRDefault="004F6319" w:rsidP="00763BD0">
      <w:pPr>
        <w:spacing w:line="360" w:lineRule="auto"/>
        <w:ind w:firstLine="0"/>
        <w:rPr>
          <w:szCs w:val="24"/>
        </w:rPr>
      </w:pPr>
      <w:r>
        <w:rPr>
          <w:szCs w:val="24"/>
        </w:rPr>
        <w:t>Külgazdasági és Külügyminisztérium</w:t>
      </w:r>
    </w:p>
    <w:p w14:paraId="2D11E746" w14:textId="2E42DEFF" w:rsidR="00A2043C" w:rsidRPr="009456E6" w:rsidRDefault="009456E6" w:rsidP="00763BD0">
      <w:pPr>
        <w:spacing w:line="360" w:lineRule="auto"/>
        <w:ind w:firstLine="0"/>
        <w:rPr>
          <w:bCs/>
        </w:rPr>
      </w:pPr>
      <w:r w:rsidRPr="009456E6">
        <w:rPr>
          <w:szCs w:val="24"/>
        </w:rPr>
        <w:t>Nemzetközi Magyar Nyelvi Képzésekért és Oktatásért Felelős Főosztály</w:t>
      </w:r>
    </w:p>
    <w:p w14:paraId="371C6341" w14:textId="77777777" w:rsidR="004F6319" w:rsidRDefault="004F6319" w:rsidP="00763BD0">
      <w:pPr>
        <w:spacing w:line="360" w:lineRule="auto"/>
        <w:ind w:firstLine="0"/>
        <w:rPr>
          <w:szCs w:val="24"/>
        </w:rPr>
      </w:pPr>
      <w:r w:rsidRPr="00251573">
        <w:rPr>
          <w:szCs w:val="24"/>
        </w:rPr>
        <w:t>Email cím</w:t>
      </w:r>
      <w:r>
        <w:rPr>
          <w:szCs w:val="24"/>
        </w:rPr>
        <w:t xml:space="preserve">: </w:t>
      </w:r>
      <w:hyperlink r:id="rId12" w:history="1">
        <w:r w:rsidRPr="00B261A5">
          <w:rPr>
            <w:rStyle w:val="Hiperhivatkozs"/>
            <w:color w:val="auto"/>
            <w:szCs w:val="24"/>
          </w:rPr>
          <w:t>lektori@mfa.gov.hu</w:t>
        </w:r>
      </w:hyperlink>
      <w:r w:rsidRPr="00B261A5">
        <w:rPr>
          <w:szCs w:val="24"/>
        </w:rPr>
        <w:t xml:space="preserve"> </w:t>
      </w:r>
    </w:p>
    <w:p w14:paraId="571873B4" w14:textId="255BDCDB" w:rsidR="004F6319" w:rsidRDefault="004F6319" w:rsidP="00763BD0">
      <w:pPr>
        <w:spacing w:line="360" w:lineRule="auto"/>
        <w:ind w:firstLine="0"/>
        <w:rPr>
          <w:szCs w:val="24"/>
        </w:rPr>
      </w:pPr>
      <w:r w:rsidRPr="00251573">
        <w:rPr>
          <w:szCs w:val="24"/>
        </w:rPr>
        <w:t>Telefonszám</w:t>
      </w:r>
      <w:r w:rsidR="002F1651">
        <w:rPr>
          <w:szCs w:val="24"/>
        </w:rPr>
        <w:t xml:space="preserve">: (+36 </w:t>
      </w:r>
      <w:r>
        <w:rPr>
          <w:szCs w:val="24"/>
        </w:rPr>
        <w:t xml:space="preserve">1) </w:t>
      </w:r>
      <w:r w:rsidR="00251573" w:rsidRPr="00EF7AAA">
        <w:rPr>
          <w:szCs w:val="24"/>
        </w:rPr>
        <w:t>381</w:t>
      </w:r>
      <w:r w:rsidR="00251573">
        <w:rPr>
          <w:szCs w:val="24"/>
        </w:rPr>
        <w:t xml:space="preserve"> </w:t>
      </w:r>
      <w:r w:rsidR="00251573" w:rsidRPr="00EF7AAA">
        <w:rPr>
          <w:szCs w:val="24"/>
        </w:rPr>
        <w:t>5170</w:t>
      </w:r>
      <w:r w:rsidR="00251573">
        <w:rPr>
          <w:szCs w:val="24"/>
        </w:rPr>
        <w:t xml:space="preserve">; </w:t>
      </w:r>
      <w:r w:rsidR="002F1651">
        <w:rPr>
          <w:szCs w:val="24"/>
        </w:rPr>
        <w:t>(H–</w:t>
      </w:r>
      <w:r>
        <w:rPr>
          <w:szCs w:val="24"/>
        </w:rPr>
        <w:t>C</w:t>
      </w:r>
      <w:r w:rsidR="002F1651">
        <w:rPr>
          <w:szCs w:val="24"/>
        </w:rPr>
        <w:t>s: 8.00–15.0</w:t>
      </w:r>
      <w:r>
        <w:rPr>
          <w:szCs w:val="24"/>
        </w:rPr>
        <w:t>0, P</w:t>
      </w:r>
      <w:r w:rsidR="002F1651">
        <w:rPr>
          <w:szCs w:val="24"/>
        </w:rPr>
        <w:t>:</w:t>
      </w:r>
      <w:r>
        <w:rPr>
          <w:szCs w:val="24"/>
        </w:rPr>
        <w:t xml:space="preserve"> 8.00</w:t>
      </w:r>
      <w:r w:rsidR="002F1651">
        <w:rPr>
          <w:szCs w:val="24"/>
        </w:rPr>
        <w:t>–</w:t>
      </w:r>
      <w:r>
        <w:rPr>
          <w:szCs w:val="24"/>
        </w:rPr>
        <w:t>1</w:t>
      </w:r>
      <w:r w:rsidR="002F1651">
        <w:rPr>
          <w:szCs w:val="24"/>
        </w:rPr>
        <w:t>2</w:t>
      </w:r>
      <w:r>
        <w:rPr>
          <w:szCs w:val="24"/>
        </w:rPr>
        <w:t>.00 között)</w:t>
      </w:r>
    </w:p>
    <w:p w14:paraId="468096E1" w14:textId="2CB84F24" w:rsidR="00150886" w:rsidRDefault="00150886" w:rsidP="00763BD0">
      <w:pPr>
        <w:spacing w:after="160" w:line="259" w:lineRule="auto"/>
        <w:ind w:firstLine="0"/>
        <w:rPr>
          <w:b/>
        </w:rPr>
      </w:pPr>
      <w:r>
        <w:rPr>
          <w:b/>
        </w:rPr>
        <w:br w:type="page"/>
      </w:r>
    </w:p>
    <w:p w14:paraId="35C0D140" w14:textId="77777777" w:rsidR="007B7D99" w:rsidRDefault="007B7D99" w:rsidP="00763BD0">
      <w:pPr>
        <w:spacing w:line="360" w:lineRule="auto"/>
        <w:ind w:firstLine="0"/>
        <w:rPr>
          <w:b/>
        </w:rPr>
      </w:pPr>
    </w:p>
    <w:p w14:paraId="57F1B8F2" w14:textId="77777777" w:rsidR="004F6319" w:rsidRDefault="004F6319" w:rsidP="00763BD0">
      <w:pPr>
        <w:spacing w:line="360" w:lineRule="auto"/>
        <w:ind w:firstLine="0"/>
        <w:rPr>
          <w:b/>
        </w:rPr>
      </w:pPr>
      <w:r>
        <w:rPr>
          <w:b/>
        </w:rPr>
        <w:t>Kötelezően benyújtandó dokumentumok jegyzéke:</w:t>
      </w:r>
    </w:p>
    <w:p w14:paraId="109A5728" w14:textId="77777777" w:rsidR="00B847B3" w:rsidRDefault="00B847B3" w:rsidP="00763BD0">
      <w:pPr>
        <w:spacing w:line="360" w:lineRule="auto"/>
        <w:rPr>
          <w:b/>
        </w:rPr>
      </w:pPr>
    </w:p>
    <w:tbl>
      <w:tblPr>
        <w:tblStyle w:val="Rcsostblzat"/>
        <w:tblW w:w="911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1604"/>
      </w:tblGrid>
      <w:tr w:rsidR="00B847B3" w:rsidRPr="007673B3" w14:paraId="3A45A4ED" w14:textId="77777777" w:rsidTr="00150886">
        <w:trPr>
          <w:trHeight w:val="548"/>
        </w:trPr>
        <w:tc>
          <w:tcPr>
            <w:tcW w:w="7513" w:type="dxa"/>
          </w:tcPr>
          <w:p w14:paraId="0C0E6609" w14:textId="77777777" w:rsidR="00B847B3" w:rsidRPr="007673B3" w:rsidRDefault="00B847B3" w:rsidP="00763BD0">
            <w:pPr>
              <w:spacing w:line="360" w:lineRule="auto"/>
              <w:ind w:left="30" w:firstLine="0"/>
              <w:rPr>
                <w:b/>
              </w:rPr>
            </w:pPr>
            <w:r w:rsidRPr="007673B3">
              <w:rPr>
                <w:b/>
              </w:rPr>
              <w:t>Dokumentum megnevezése</w:t>
            </w:r>
          </w:p>
        </w:tc>
        <w:tc>
          <w:tcPr>
            <w:tcW w:w="1604" w:type="dxa"/>
            <w:vAlign w:val="center"/>
          </w:tcPr>
          <w:p w14:paraId="1F6D2C35" w14:textId="77777777" w:rsidR="00B847B3" w:rsidRPr="007673B3" w:rsidRDefault="00B847B3" w:rsidP="00763BD0">
            <w:pPr>
              <w:spacing w:line="360" w:lineRule="auto"/>
              <w:jc w:val="center"/>
              <w:rPr>
                <w:b/>
              </w:rPr>
            </w:pPr>
            <w:r w:rsidRPr="007673B3">
              <w:rPr>
                <w:b/>
              </w:rPr>
              <w:t>Csatolandó</w:t>
            </w:r>
          </w:p>
        </w:tc>
      </w:tr>
      <w:tr w:rsidR="00B847B3" w:rsidRPr="007673B3" w14:paraId="55EE029B" w14:textId="77777777" w:rsidTr="00150886">
        <w:tc>
          <w:tcPr>
            <w:tcW w:w="7513" w:type="dxa"/>
          </w:tcPr>
          <w:p w14:paraId="1CD4F05E" w14:textId="77777777" w:rsidR="00B847B3" w:rsidRPr="007673B3" w:rsidRDefault="00B847B3" w:rsidP="00763BD0">
            <w:pPr>
              <w:spacing w:after="360" w:line="360" w:lineRule="auto"/>
              <w:ind w:firstLine="0"/>
            </w:pPr>
            <w:r w:rsidRPr="007673B3">
              <w:t>magyar állampolgárság megállapítására alkalmas dokumentum másolata</w:t>
            </w:r>
          </w:p>
        </w:tc>
        <w:tc>
          <w:tcPr>
            <w:tcW w:w="1604" w:type="dxa"/>
            <w:vAlign w:val="center"/>
          </w:tcPr>
          <w:p w14:paraId="3015F894" w14:textId="77777777" w:rsidR="00B847B3" w:rsidRPr="0002725D" w:rsidRDefault="00B847B3" w:rsidP="00763BD0">
            <w:pPr>
              <w:spacing w:after="360" w:line="360" w:lineRule="auto"/>
              <w:jc w:val="center"/>
              <w:rPr>
                <w:sz w:val="32"/>
                <w:szCs w:val="32"/>
              </w:rPr>
            </w:pPr>
            <w:r w:rsidRPr="0002725D">
              <w:rPr>
                <w:sz w:val="32"/>
                <w:szCs w:val="32"/>
              </w:rPr>
              <w:t></w:t>
            </w:r>
          </w:p>
        </w:tc>
      </w:tr>
      <w:tr w:rsidR="00B847B3" w:rsidRPr="007673B3" w14:paraId="60E8B328" w14:textId="77777777" w:rsidTr="00150886">
        <w:tc>
          <w:tcPr>
            <w:tcW w:w="7513" w:type="dxa"/>
          </w:tcPr>
          <w:p w14:paraId="26E6E108" w14:textId="77777777" w:rsidR="00B847B3" w:rsidRPr="007673B3" w:rsidRDefault="00B847B3" w:rsidP="00763BD0">
            <w:pPr>
              <w:spacing w:after="360" w:line="360" w:lineRule="auto"/>
              <w:ind w:firstLine="0"/>
            </w:pPr>
            <w:r w:rsidRPr="007673B3">
              <w:t>90 napnál nem régebbi erkölcsi bizonyítvány</w:t>
            </w:r>
          </w:p>
        </w:tc>
        <w:tc>
          <w:tcPr>
            <w:tcW w:w="1604" w:type="dxa"/>
            <w:vAlign w:val="center"/>
          </w:tcPr>
          <w:p w14:paraId="0253B8E4" w14:textId="77777777" w:rsidR="00B847B3" w:rsidRPr="0002725D" w:rsidRDefault="00B847B3" w:rsidP="00763BD0">
            <w:pPr>
              <w:spacing w:after="360" w:line="360" w:lineRule="auto"/>
              <w:jc w:val="center"/>
              <w:rPr>
                <w:sz w:val="32"/>
                <w:szCs w:val="32"/>
              </w:rPr>
            </w:pPr>
            <w:r w:rsidRPr="0002725D">
              <w:rPr>
                <w:sz w:val="32"/>
                <w:szCs w:val="32"/>
              </w:rPr>
              <w:t></w:t>
            </w:r>
          </w:p>
        </w:tc>
      </w:tr>
      <w:tr w:rsidR="00B847B3" w:rsidRPr="007673B3" w14:paraId="6C5D0AE7" w14:textId="77777777" w:rsidTr="00150886">
        <w:tc>
          <w:tcPr>
            <w:tcW w:w="7513" w:type="dxa"/>
          </w:tcPr>
          <w:p w14:paraId="5A2DE571" w14:textId="0B57B5A2" w:rsidR="00B847B3" w:rsidRPr="007673B3" w:rsidRDefault="00B847B3" w:rsidP="00763BD0">
            <w:pPr>
              <w:spacing w:after="360" w:line="240" w:lineRule="auto"/>
              <w:ind w:firstLine="0"/>
            </w:pPr>
            <w:r>
              <w:t xml:space="preserve">hozzájáruló </w:t>
            </w:r>
            <w:r w:rsidRPr="007673B3">
              <w:t>nyilatkozat arról, hogy a p</w:t>
            </w:r>
            <w:r>
              <w:t>ályázat elbírálásában részt</w:t>
            </w:r>
            <w:r w:rsidR="00150886">
              <w:t xml:space="preserve"> </w:t>
            </w:r>
            <w:r>
              <w:t>vevő személyek</w:t>
            </w:r>
            <w:r w:rsidRPr="007673B3">
              <w:t xml:space="preserve"> megismerhe</w:t>
            </w:r>
            <w:r>
              <w:t>tik</w:t>
            </w:r>
            <w:r w:rsidRPr="007673B3">
              <w:t xml:space="preserve"> </w:t>
            </w:r>
            <w:r>
              <w:t xml:space="preserve">a pályázó </w:t>
            </w:r>
            <w:r w:rsidRPr="007673B3">
              <w:t>pályázati anyagát</w:t>
            </w:r>
          </w:p>
        </w:tc>
        <w:tc>
          <w:tcPr>
            <w:tcW w:w="1604" w:type="dxa"/>
            <w:vAlign w:val="center"/>
          </w:tcPr>
          <w:p w14:paraId="2DC7FDB6" w14:textId="77777777" w:rsidR="00B847B3" w:rsidRPr="0002725D" w:rsidRDefault="00B847B3" w:rsidP="00763BD0">
            <w:pPr>
              <w:spacing w:after="360" w:line="360" w:lineRule="auto"/>
              <w:jc w:val="center"/>
              <w:rPr>
                <w:sz w:val="32"/>
                <w:szCs w:val="32"/>
              </w:rPr>
            </w:pPr>
            <w:r w:rsidRPr="0002725D">
              <w:rPr>
                <w:sz w:val="32"/>
                <w:szCs w:val="32"/>
              </w:rPr>
              <w:t></w:t>
            </w:r>
          </w:p>
        </w:tc>
      </w:tr>
      <w:tr w:rsidR="00B847B3" w:rsidRPr="007673B3" w14:paraId="56ACF5A8" w14:textId="77777777" w:rsidTr="00150886">
        <w:tc>
          <w:tcPr>
            <w:tcW w:w="7513" w:type="dxa"/>
          </w:tcPr>
          <w:p w14:paraId="48782D50" w14:textId="77777777" w:rsidR="00B847B3" w:rsidRPr="007673B3" w:rsidRDefault="00B847B3" w:rsidP="00763BD0">
            <w:pPr>
              <w:spacing w:after="360" w:line="360" w:lineRule="auto"/>
              <w:ind w:firstLine="0"/>
            </w:pPr>
            <w:r w:rsidRPr="007673B3">
              <w:rPr>
                <w:szCs w:val="24"/>
              </w:rPr>
              <w:t>önéletrajz magyar nyelven</w:t>
            </w:r>
          </w:p>
        </w:tc>
        <w:tc>
          <w:tcPr>
            <w:tcW w:w="1604" w:type="dxa"/>
            <w:vAlign w:val="center"/>
          </w:tcPr>
          <w:p w14:paraId="456F3765" w14:textId="77777777" w:rsidR="00B847B3" w:rsidRPr="0002725D" w:rsidRDefault="00B847B3" w:rsidP="00763BD0">
            <w:pPr>
              <w:spacing w:after="360" w:line="360" w:lineRule="auto"/>
              <w:jc w:val="center"/>
              <w:rPr>
                <w:sz w:val="32"/>
                <w:szCs w:val="32"/>
              </w:rPr>
            </w:pPr>
            <w:r w:rsidRPr="0002725D">
              <w:rPr>
                <w:sz w:val="32"/>
                <w:szCs w:val="32"/>
              </w:rPr>
              <w:t></w:t>
            </w:r>
          </w:p>
        </w:tc>
      </w:tr>
      <w:tr w:rsidR="00B847B3" w:rsidRPr="007673B3" w14:paraId="3B947C30" w14:textId="77777777" w:rsidTr="00150886">
        <w:tc>
          <w:tcPr>
            <w:tcW w:w="7513" w:type="dxa"/>
          </w:tcPr>
          <w:p w14:paraId="44591150" w14:textId="77777777" w:rsidR="00B847B3" w:rsidRPr="007673B3" w:rsidRDefault="00B847B3" w:rsidP="00763BD0">
            <w:pPr>
              <w:spacing w:after="360" w:line="360" w:lineRule="auto"/>
              <w:ind w:firstLine="0"/>
            </w:pPr>
            <w:r w:rsidRPr="007673B3">
              <w:rPr>
                <w:szCs w:val="24"/>
              </w:rPr>
              <w:t>önéletrajz idegen nyelven</w:t>
            </w:r>
          </w:p>
        </w:tc>
        <w:tc>
          <w:tcPr>
            <w:tcW w:w="1604" w:type="dxa"/>
            <w:vAlign w:val="center"/>
          </w:tcPr>
          <w:p w14:paraId="27F9F764" w14:textId="77777777" w:rsidR="00B847B3" w:rsidRPr="0002725D" w:rsidRDefault="00B847B3" w:rsidP="00763BD0">
            <w:pPr>
              <w:spacing w:after="360" w:line="360" w:lineRule="auto"/>
              <w:jc w:val="center"/>
              <w:rPr>
                <w:sz w:val="32"/>
                <w:szCs w:val="32"/>
              </w:rPr>
            </w:pPr>
            <w:r w:rsidRPr="0002725D">
              <w:rPr>
                <w:sz w:val="32"/>
                <w:szCs w:val="32"/>
              </w:rPr>
              <w:t></w:t>
            </w:r>
          </w:p>
        </w:tc>
      </w:tr>
      <w:tr w:rsidR="00B847B3" w:rsidRPr="007673B3" w14:paraId="2076F0AB" w14:textId="77777777" w:rsidTr="00150886">
        <w:tc>
          <w:tcPr>
            <w:tcW w:w="7513" w:type="dxa"/>
          </w:tcPr>
          <w:p w14:paraId="4A6D1481" w14:textId="77777777" w:rsidR="00B847B3" w:rsidRPr="007673B3" w:rsidRDefault="00B847B3" w:rsidP="00763BD0">
            <w:pPr>
              <w:spacing w:after="360" w:line="360" w:lineRule="auto"/>
              <w:ind w:firstLine="0"/>
            </w:pPr>
            <w:r w:rsidRPr="007673B3">
              <w:t>aláírt oktatási terv magyar nyelven</w:t>
            </w:r>
          </w:p>
        </w:tc>
        <w:tc>
          <w:tcPr>
            <w:tcW w:w="1604" w:type="dxa"/>
            <w:vAlign w:val="center"/>
          </w:tcPr>
          <w:p w14:paraId="55B87540" w14:textId="77777777" w:rsidR="00B847B3" w:rsidRPr="0002725D" w:rsidRDefault="00B847B3" w:rsidP="00763BD0">
            <w:pPr>
              <w:spacing w:after="360" w:line="360" w:lineRule="auto"/>
              <w:jc w:val="center"/>
              <w:rPr>
                <w:sz w:val="32"/>
                <w:szCs w:val="32"/>
              </w:rPr>
            </w:pPr>
            <w:r w:rsidRPr="0002725D">
              <w:rPr>
                <w:sz w:val="32"/>
                <w:szCs w:val="32"/>
              </w:rPr>
              <w:t></w:t>
            </w:r>
          </w:p>
        </w:tc>
      </w:tr>
      <w:tr w:rsidR="00B847B3" w:rsidRPr="007673B3" w14:paraId="43ECFA32" w14:textId="77777777" w:rsidTr="00150886">
        <w:tc>
          <w:tcPr>
            <w:tcW w:w="7513" w:type="dxa"/>
          </w:tcPr>
          <w:p w14:paraId="0DFB907D" w14:textId="77777777" w:rsidR="00B847B3" w:rsidRPr="007673B3" w:rsidRDefault="00B847B3" w:rsidP="00763BD0">
            <w:pPr>
              <w:spacing w:after="360" w:line="360" w:lineRule="auto"/>
              <w:ind w:firstLine="0"/>
            </w:pPr>
            <w:r w:rsidRPr="007673B3">
              <w:t>aláírt oktatási terv idegen nyelven</w:t>
            </w:r>
          </w:p>
        </w:tc>
        <w:tc>
          <w:tcPr>
            <w:tcW w:w="1604" w:type="dxa"/>
            <w:vAlign w:val="center"/>
          </w:tcPr>
          <w:p w14:paraId="06E2C003" w14:textId="77777777" w:rsidR="00B847B3" w:rsidRPr="0002725D" w:rsidRDefault="00B847B3" w:rsidP="00763BD0">
            <w:pPr>
              <w:spacing w:after="360" w:line="360" w:lineRule="auto"/>
              <w:jc w:val="center"/>
              <w:rPr>
                <w:sz w:val="32"/>
                <w:szCs w:val="32"/>
              </w:rPr>
            </w:pPr>
            <w:r w:rsidRPr="0002725D">
              <w:rPr>
                <w:sz w:val="32"/>
                <w:szCs w:val="32"/>
              </w:rPr>
              <w:t></w:t>
            </w:r>
          </w:p>
        </w:tc>
      </w:tr>
      <w:tr w:rsidR="00B847B3" w:rsidRPr="007673B3" w14:paraId="738C19A1" w14:textId="77777777" w:rsidTr="00150886">
        <w:tc>
          <w:tcPr>
            <w:tcW w:w="7513" w:type="dxa"/>
          </w:tcPr>
          <w:p w14:paraId="75473876" w14:textId="77777777" w:rsidR="00B847B3" w:rsidRPr="007673B3" w:rsidRDefault="00B847B3" w:rsidP="00763BD0">
            <w:pPr>
              <w:spacing w:after="360" w:line="360" w:lineRule="auto"/>
              <w:ind w:firstLine="0"/>
            </w:pPr>
            <w:r w:rsidRPr="00F6765A">
              <w:rPr>
                <w:szCs w:val="24"/>
              </w:rPr>
              <w:t>oklevelek, nyelvvizsga-bizonyítványok egyszerű másolata</w:t>
            </w:r>
          </w:p>
        </w:tc>
        <w:tc>
          <w:tcPr>
            <w:tcW w:w="1604" w:type="dxa"/>
            <w:vAlign w:val="center"/>
          </w:tcPr>
          <w:p w14:paraId="484E0113" w14:textId="77777777" w:rsidR="00B847B3" w:rsidRPr="0002725D" w:rsidRDefault="00B847B3" w:rsidP="00763BD0">
            <w:pPr>
              <w:spacing w:after="360" w:line="360" w:lineRule="auto"/>
              <w:jc w:val="center"/>
              <w:rPr>
                <w:sz w:val="32"/>
                <w:szCs w:val="32"/>
              </w:rPr>
            </w:pPr>
            <w:r w:rsidRPr="0002725D">
              <w:rPr>
                <w:sz w:val="32"/>
                <w:szCs w:val="32"/>
              </w:rPr>
              <w:t></w:t>
            </w:r>
          </w:p>
        </w:tc>
      </w:tr>
      <w:tr w:rsidR="00B847B3" w:rsidRPr="007673B3" w14:paraId="192F14D2" w14:textId="77777777" w:rsidTr="00150886">
        <w:tc>
          <w:tcPr>
            <w:tcW w:w="7513" w:type="dxa"/>
          </w:tcPr>
          <w:p w14:paraId="60C02C9F" w14:textId="77777777" w:rsidR="00B847B3" w:rsidRPr="007673B3" w:rsidRDefault="00B847B3" w:rsidP="00763BD0">
            <w:pPr>
              <w:spacing w:after="360" w:line="240" w:lineRule="auto"/>
              <w:ind w:firstLine="0"/>
            </w:pPr>
            <w:r w:rsidRPr="00F6765A">
              <w:t>vendégtanári ö</w:t>
            </w:r>
            <w:r>
              <w:t>sztöndíjak esetében</w:t>
            </w:r>
            <w:r w:rsidRPr="00F6765A">
              <w:t xml:space="preserve"> egyoldalas publikációs jegyzék</w:t>
            </w:r>
            <w:r>
              <w:t xml:space="preserve"> a 9</w:t>
            </w:r>
            <w:r w:rsidRPr="007673B3">
              <w:t>.</w:t>
            </w:r>
            <w:r>
              <w:t>2.</w:t>
            </w:r>
            <w:r w:rsidRPr="007673B3">
              <w:t xml:space="preserve"> </w:t>
            </w:r>
            <w:r>
              <w:t>f</w:t>
            </w:r>
            <w:r w:rsidRPr="007673B3">
              <w:t>) pont alapján</w:t>
            </w:r>
          </w:p>
        </w:tc>
        <w:tc>
          <w:tcPr>
            <w:tcW w:w="1604" w:type="dxa"/>
            <w:vAlign w:val="center"/>
          </w:tcPr>
          <w:p w14:paraId="477CC8C5" w14:textId="77777777" w:rsidR="00B847B3" w:rsidRPr="0002725D" w:rsidRDefault="00B847B3" w:rsidP="00763BD0">
            <w:pPr>
              <w:spacing w:after="360" w:line="360" w:lineRule="auto"/>
              <w:jc w:val="center"/>
              <w:rPr>
                <w:sz w:val="32"/>
                <w:szCs w:val="32"/>
              </w:rPr>
            </w:pPr>
            <w:r w:rsidRPr="0002725D">
              <w:rPr>
                <w:sz w:val="32"/>
                <w:szCs w:val="32"/>
              </w:rPr>
              <w:t></w:t>
            </w:r>
          </w:p>
        </w:tc>
      </w:tr>
      <w:tr w:rsidR="00B847B3" w:rsidRPr="007673B3" w14:paraId="5AF5B4ED" w14:textId="77777777" w:rsidTr="00150886">
        <w:tc>
          <w:tcPr>
            <w:tcW w:w="7513" w:type="dxa"/>
          </w:tcPr>
          <w:p w14:paraId="3E3E7B4E" w14:textId="77777777" w:rsidR="00B847B3" w:rsidRPr="007673B3" w:rsidRDefault="00B847B3" w:rsidP="00763BD0">
            <w:pPr>
              <w:spacing w:after="360" w:line="360" w:lineRule="auto"/>
              <w:ind w:firstLine="0"/>
            </w:pPr>
            <w:r w:rsidRPr="00F6765A">
              <w:rPr>
                <w:szCs w:val="24"/>
              </w:rPr>
              <w:t xml:space="preserve">lektori ösztöndíjak esetében </w:t>
            </w:r>
            <w:r w:rsidRPr="007673B3">
              <w:rPr>
                <w:szCs w:val="24"/>
              </w:rPr>
              <w:t>szakmai ajánlás</w:t>
            </w:r>
            <w:r>
              <w:t xml:space="preserve"> a 9</w:t>
            </w:r>
            <w:r w:rsidRPr="007673B3">
              <w:t>.</w:t>
            </w:r>
            <w:r>
              <w:t>2.</w:t>
            </w:r>
            <w:r w:rsidRPr="007673B3">
              <w:t xml:space="preserve"> h) pont alapján</w:t>
            </w:r>
          </w:p>
        </w:tc>
        <w:tc>
          <w:tcPr>
            <w:tcW w:w="1604" w:type="dxa"/>
            <w:vAlign w:val="center"/>
          </w:tcPr>
          <w:p w14:paraId="7E0D2FF5" w14:textId="77777777" w:rsidR="00B847B3" w:rsidRPr="0002725D" w:rsidRDefault="00B847B3" w:rsidP="00763BD0">
            <w:pPr>
              <w:spacing w:after="360" w:line="360" w:lineRule="auto"/>
              <w:jc w:val="center"/>
              <w:rPr>
                <w:sz w:val="32"/>
                <w:szCs w:val="32"/>
              </w:rPr>
            </w:pPr>
            <w:r w:rsidRPr="0002725D">
              <w:rPr>
                <w:sz w:val="32"/>
                <w:szCs w:val="32"/>
              </w:rPr>
              <w:t></w:t>
            </w:r>
          </w:p>
        </w:tc>
      </w:tr>
    </w:tbl>
    <w:p w14:paraId="4789D869" w14:textId="53488194" w:rsidR="00131884" w:rsidRDefault="00131884" w:rsidP="00763BD0">
      <w:pPr>
        <w:spacing w:after="160" w:line="360" w:lineRule="auto"/>
        <w:ind w:firstLine="0"/>
        <w:rPr>
          <w:b/>
          <w:color w:val="000000" w:themeColor="text1"/>
          <w:szCs w:val="24"/>
        </w:rPr>
      </w:pPr>
    </w:p>
    <w:p w14:paraId="1F9FE56F" w14:textId="5F2403ED" w:rsidR="00E67F4A" w:rsidRDefault="00E67F4A" w:rsidP="00763BD0">
      <w:pPr>
        <w:spacing w:after="160" w:line="360" w:lineRule="auto"/>
        <w:ind w:firstLine="0"/>
        <w:rPr>
          <w:b/>
          <w:color w:val="000000" w:themeColor="text1"/>
          <w:szCs w:val="24"/>
        </w:rPr>
      </w:pPr>
    </w:p>
    <w:p w14:paraId="03B789EC" w14:textId="230CA513" w:rsidR="00E67F4A" w:rsidRDefault="00E67F4A" w:rsidP="00763BD0">
      <w:pPr>
        <w:spacing w:after="160" w:line="360" w:lineRule="auto"/>
        <w:ind w:firstLine="0"/>
        <w:rPr>
          <w:b/>
          <w:color w:val="000000" w:themeColor="text1"/>
          <w:szCs w:val="24"/>
        </w:rPr>
      </w:pPr>
    </w:p>
    <w:p w14:paraId="37257ECD" w14:textId="2BAC1AE6" w:rsidR="00E67F4A" w:rsidRDefault="00E67F4A" w:rsidP="00763BD0">
      <w:pPr>
        <w:spacing w:after="160" w:line="360" w:lineRule="auto"/>
        <w:ind w:firstLine="0"/>
        <w:rPr>
          <w:b/>
          <w:color w:val="000000" w:themeColor="text1"/>
          <w:szCs w:val="24"/>
        </w:rPr>
      </w:pPr>
    </w:p>
    <w:p w14:paraId="06B3D101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i/>
          <w:szCs w:val="22"/>
          <w:lang w:eastAsia="en-US"/>
        </w:rPr>
      </w:pPr>
    </w:p>
    <w:p w14:paraId="3B65D839" w14:textId="77777777" w:rsidR="00E67F4A" w:rsidRPr="00E67F4A" w:rsidRDefault="00E67F4A" w:rsidP="00A23A0C">
      <w:pPr>
        <w:numPr>
          <w:ilvl w:val="0"/>
          <w:numId w:val="7"/>
        </w:numPr>
        <w:spacing w:after="200" w:line="276" w:lineRule="auto"/>
        <w:contextualSpacing/>
        <w:jc w:val="center"/>
        <w:rPr>
          <w:rFonts w:eastAsiaTheme="minorHAnsi"/>
          <w:i/>
          <w:szCs w:val="22"/>
          <w:lang w:eastAsia="en-US"/>
        </w:rPr>
      </w:pPr>
      <w:r w:rsidRPr="00E67F4A">
        <w:rPr>
          <w:rFonts w:eastAsiaTheme="minorHAnsi"/>
          <w:i/>
          <w:szCs w:val="22"/>
          <w:lang w:eastAsia="en-US"/>
        </w:rPr>
        <w:t>sz. melléklet</w:t>
      </w:r>
    </w:p>
    <w:p w14:paraId="4D24D9C6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sz w:val="22"/>
          <w:szCs w:val="22"/>
          <w:lang w:eastAsia="en-US"/>
        </w:rPr>
      </w:pPr>
    </w:p>
    <w:p w14:paraId="19C35D52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b/>
          <w:sz w:val="26"/>
          <w:szCs w:val="26"/>
          <w:lang w:eastAsia="en-US"/>
        </w:rPr>
      </w:pPr>
      <w:r w:rsidRPr="00E67F4A">
        <w:rPr>
          <w:rFonts w:eastAsiaTheme="minorHAnsi"/>
          <w:b/>
          <w:sz w:val="26"/>
          <w:szCs w:val="26"/>
          <w:lang w:eastAsia="en-US"/>
        </w:rPr>
        <w:t>A minisztérium által a 2020/2021-es tanévre meghirdetett vendégoktatói ösztöndíjak</w:t>
      </w:r>
    </w:p>
    <w:p w14:paraId="76DFC4D7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sz w:val="22"/>
          <w:szCs w:val="22"/>
          <w:lang w:eastAsia="en-US"/>
        </w:rPr>
      </w:pPr>
    </w:p>
    <w:p w14:paraId="018F52D6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sz w:val="22"/>
          <w:szCs w:val="22"/>
          <w:lang w:eastAsia="en-US"/>
        </w:rPr>
      </w:pPr>
    </w:p>
    <w:p w14:paraId="7269906A" w14:textId="77777777" w:rsidR="00E67F4A" w:rsidRPr="00E67F4A" w:rsidRDefault="00E67F4A" w:rsidP="00A23A0C">
      <w:pPr>
        <w:numPr>
          <w:ilvl w:val="0"/>
          <w:numId w:val="6"/>
        </w:numPr>
        <w:spacing w:after="200" w:line="276" w:lineRule="auto"/>
        <w:ind w:left="284" w:hanging="284"/>
        <w:contextualSpacing/>
        <w:jc w:val="left"/>
        <w:rPr>
          <w:rFonts w:eastAsiaTheme="minorHAnsi"/>
          <w:b/>
          <w:sz w:val="22"/>
          <w:szCs w:val="22"/>
          <w:lang w:eastAsia="en-US"/>
        </w:rPr>
      </w:pPr>
      <w:r w:rsidRPr="00E67F4A">
        <w:rPr>
          <w:rFonts w:eastAsiaTheme="minorHAnsi"/>
          <w:b/>
          <w:sz w:val="22"/>
          <w:szCs w:val="22"/>
          <w:lang w:eastAsia="en-US"/>
        </w:rPr>
        <w:t>Prága (Csehország), Prágai Károly Egyetem</w:t>
      </w:r>
    </w:p>
    <w:p w14:paraId="56D626F2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b/>
          <w:sz w:val="22"/>
          <w:szCs w:val="22"/>
          <w:lang w:eastAsia="en-US"/>
        </w:rPr>
      </w:pPr>
      <w:r w:rsidRPr="00E67F4A">
        <w:rPr>
          <w:rFonts w:eastAsiaTheme="minorHAnsi"/>
          <w:b/>
          <w:sz w:val="22"/>
          <w:szCs w:val="22"/>
          <w:lang w:eastAsia="en-US"/>
        </w:rPr>
        <w:t>Feladat típusa:</w:t>
      </w:r>
      <w:r w:rsidRPr="00E67F4A">
        <w:rPr>
          <w:rFonts w:eastAsiaTheme="minorHAnsi"/>
          <w:sz w:val="22"/>
          <w:szCs w:val="22"/>
          <w:lang w:eastAsia="en-US"/>
        </w:rPr>
        <w:t xml:space="preserve"> lektor</w:t>
      </w:r>
    </w:p>
    <w:p w14:paraId="70A101A1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sz w:val="22"/>
          <w:szCs w:val="22"/>
          <w:lang w:eastAsia="en-US"/>
        </w:rPr>
      </w:pPr>
      <w:r w:rsidRPr="00E67F4A">
        <w:rPr>
          <w:rFonts w:eastAsiaTheme="minorHAnsi"/>
          <w:b/>
          <w:sz w:val="22"/>
          <w:szCs w:val="22"/>
          <w:lang w:eastAsia="en-US"/>
        </w:rPr>
        <w:t xml:space="preserve">Időtartama: </w:t>
      </w:r>
      <w:r w:rsidRPr="00E67F4A">
        <w:rPr>
          <w:rFonts w:eastAsiaTheme="minorHAnsi"/>
          <w:sz w:val="22"/>
          <w:szCs w:val="22"/>
          <w:lang w:eastAsia="en-US"/>
        </w:rPr>
        <w:t>2 tanév</w:t>
      </w:r>
    </w:p>
    <w:p w14:paraId="6BC87705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b/>
          <w:sz w:val="22"/>
          <w:szCs w:val="22"/>
          <w:lang w:eastAsia="en-US"/>
        </w:rPr>
      </w:pPr>
    </w:p>
    <w:p w14:paraId="048AECA3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sz w:val="22"/>
          <w:szCs w:val="22"/>
          <w:u w:val="single"/>
          <w:lang w:eastAsia="en-US"/>
        </w:rPr>
      </w:pPr>
      <w:r w:rsidRPr="00E67F4A">
        <w:rPr>
          <w:rFonts w:eastAsiaTheme="minorHAnsi"/>
          <w:sz w:val="22"/>
          <w:szCs w:val="22"/>
          <w:u w:val="single"/>
          <w:lang w:eastAsia="en-US"/>
        </w:rPr>
        <w:t xml:space="preserve">A fogadóintézmény által meghatározott, az általános feltételeken túli követelmények: </w:t>
      </w:r>
    </w:p>
    <w:p w14:paraId="60A4D964" w14:textId="77777777" w:rsidR="00E67F4A" w:rsidRPr="00E67F4A" w:rsidRDefault="00E67F4A" w:rsidP="00A23A0C">
      <w:pPr>
        <w:numPr>
          <w:ilvl w:val="0"/>
          <w:numId w:val="9"/>
        </w:numPr>
        <w:spacing w:after="200" w:line="276" w:lineRule="auto"/>
        <w:ind w:left="426"/>
        <w:contextualSpacing/>
        <w:jc w:val="left"/>
        <w:rPr>
          <w:rFonts w:eastAsiaTheme="minorHAnsi"/>
          <w:sz w:val="22"/>
          <w:szCs w:val="22"/>
          <w:lang w:eastAsia="en-US"/>
        </w:rPr>
      </w:pPr>
      <w:r w:rsidRPr="00E67F4A">
        <w:rPr>
          <w:rFonts w:eastAsiaTheme="minorHAnsi"/>
          <w:sz w:val="22"/>
          <w:szCs w:val="22"/>
          <w:lang w:eastAsia="en-US"/>
        </w:rPr>
        <w:t>magyar mint idegen nyelv MA tanári végzettség,</w:t>
      </w:r>
    </w:p>
    <w:p w14:paraId="2F34C9AA" w14:textId="77777777" w:rsidR="00E67F4A" w:rsidRPr="00E67F4A" w:rsidRDefault="00E67F4A" w:rsidP="00A23A0C">
      <w:pPr>
        <w:numPr>
          <w:ilvl w:val="0"/>
          <w:numId w:val="9"/>
        </w:numPr>
        <w:spacing w:after="200" w:line="276" w:lineRule="auto"/>
        <w:ind w:left="426"/>
        <w:contextualSpacing/>
        <w:jc w:val="left"/>
        <w:rPr>
          <w:rFonts w:eastAsiaTheme="minorHAnsi"/>
          <w:sz w:val="22"/>
          <w:szCs w:val="22"/>
          <w:lang w:eastAsia="en-US"/>
        </w:rPr>
      </w:pPr>
      <w:r w:rsidRPr="00E67F4A">
        <w:rPr>
          <w:rFonts w:eastAsiaTheme="minorHAnsi"/>
          <w:sz w:val="22"/>
          <w:szCs w:val="22"/>
          <w:lang w:eastAsia="en-US"/>
        </w:rPr>
        <w:t>magyar mint idegen nyelvi oktatói gyakorlat,</w:t>
      </w:r>
    </w:p>
    <w:p w14:paraId="17294DA9" w14:textId="77777777" w:rsidR="00E67F4A" w:rsidRPr="00E67F4A" w:rsidRDefault="00E67F4A" w:rsidP="00A23A0C">
      <w:pPr>
        <w:numPr>
          <w:ilvl w:val="0"/>
          <w:numId w:val="9"/>
        </w:numPr>
        <w:spacing w:after="200" w:line="276" w:lineRule="auto"/>
        <w:ind w:left="426"/>
        <w:contextualSpacing/>
        <w:jc w:val="left"/>
        <w:rPr>
          <w:rFonts w:eastAsiaTheme="minorHAnsi"/>
          <w:sz w:val="22"/>
          <w:szCs w:val="22"/>
          <w:lang w:eastAsia="en-US"/>
        </w:rPr>
      </w:pPr>
      <w:r w:rsidRPr="00E67F4A">
        <w:rPr>
          <w:rFonts w:eastAsiaTheme="minorHAnsi"/>
          <w:sz w:val="22"/>
          <w:szCs w:val="22"/>
          <w:lang w:eastAsia="en-US"/>
        </w:rPr>
        <w:t>egy, a nyelvoktatáshoz szükséges közvetítő nyelv ismerete (cseh, szlovák vagy angol).</w:t>
      </w:r>
    </w:p>
    <w:p w14:paraId="26950A23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sz w:val="22"/>
          <w:szCs w:val="22"/>
          <w:u w:val="single"/>
          <w:lang w:eastAsia="en-US"/>
        </w:rPr>
      </w:pPr>
    </w:p>
    <w:p w14:paraId="3EB2ADF7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sz w:val="22"/>
          <w:szCs w:val="22"/>
          <w:u w:val="single"/>
          <w:lang w:eastAsia="en-US"/>
        </w:rPr>
      </w:pPr>
      <w:r w:rsidRPr="00E67F4A">
        <w:rPr>
          <w:rFonts w:eastAsiaTheme="minorHAnsi"/>
          <w:sz w:val="22"/>
          <w:szCs w:val="22"/>
          <w:u w:val="single"/>
          <w:lang w:eastAsia="en-US"/>
        </w:rPr>
        <w:t>Várható feladatok:</w:t>
      </w:r>
    </w:p>
    <w:p w14:paraId="67C8C0FB" w14:textId="77777777" w:rsidR="00E67F4A" w:rsidRPr="00E67F4A" w:rsidRDefault="00E67F4A" w:rsidP="00A23A0C">
      <w:pPr>
        <w:numPr>
          <w:ilvl w:val="0"/>
          <w:numId w:val="10"/>
        </w:numPr>
        <w:spacing w:after="200" w:line="276" w:lineRule="auto"/>
        <w:ind w:left="426"/>
        <w:contextualSpacing/>
        <w:jc w:val="left"/>
        <w:rPr>
          <w:rFonts w:eastAsiaTheme="minorHAnsi"/>
          <w:sz w:val="22"/>
          <w:szCs w:val="22"/>
          <w:lang w:eastAsia="en-US"/>
        </w:rPr>
      </w:pPr>
      <w:r w:rsidRPr="00E67F4A">
        <w:rPr>
          <w:rFonts w:eastAsiaTheme="minorHAnsi"/>
          <w:sz w:val="22"/>
          <w:szCs w:val="22"/>
          <w:lang w:eastAsia="en-US"/>
        </w:rPr>
        <w:t>nyelvtanítás: 8 x 90 perc / hét (BA I. 3 x 90 perc / hét; BA II. 2 x 90 perc / hét, BA III. 1 x 90 perc / hét;</w:t>
      </w:r>
    </w:p>
    <w:p w14:paraId="1BA05EBD" w14:textId="77777777" w:rsidR="00E67F4A" w:rsidRPr="00E67F4A" w:rsidRDefault="00E67F4A" w:rsidP="00E67F4A">
      <w:pPr>
        <w:spacing w:line="276" w:lineRule="auto"/>
        <w:ind w:left="426" w:firstLine="0"/>
        <w:contextualSpacing/>
        <w:rPr>
          <w:rFonts w:eastAsiaTheme="minorHAnsi"/>
          <w:sz w:val="22"/>
          <w:szCs w:val="22"/>
          <w:lang w:eastAsia="en-US"/>
        </w:rPr>
      </w:pPr>
      <w:r w:rsidRPr="00E67F4A">
        <w:rPr>
          <w:rFonts w:eastAsiaTheme="minorHAnsi"/>
          <w:sz w:val="22"/>
          <w:szCs w:val="22"/>
          <w:lang w:eastAsia="en-US"/>
        </w:rPr>
        <w:t>MA I. 1 x 90 perc / hét; MA II. 1 x 90 perc / hét),</w:t>
      </w:r>
    </w:p>
    <w:p w14:paraId="725F2E4E" w14:textId="77777777" w:rsidR="00E67F4A" w:rsidRPr="00E67F4A" w:rsidRDefault="00E67F4A" w:rsidP="00A23A0C">
      <w:pPr>
        <w:numPr>
          <w:ilvl w:val="0"/>
          <w:numId w:val="10"/>
        </w:numPr>
        <w:spacing w:after="200" w:line="276" w:lineRule="auto"/>
        <w:ind w:left="426"/>
        <w:contextualSpacing/>
        <w:jc w:val="left"/>
        <w:rPr>
          <w:rFonts w:eastAsiaTheme="minorHAnsi"/>
          <w:sz w:val="22"/>
          <w:szCs w:val="22"/>
          <w:lang w:eastAsia="en-US"/>
        </w:rPr>
      </w:pPr>
      <w:r w:rsidRPr="00E67F4A">
        <w:rPr>
          <w:rFonts w:eastAsiaTheme="minorHAnsi"/>
          <w:sz w:val="22"/>
          <w:szCs w:val="22"/>
          <w:lang w:eastAsia="en-US"/>
        </w:rPr>
        <w:t>esetleg kiegészítő nyelvórák vagy országismereti, fordítási gyakorlatok tartása,</w:t>
      </w:r>
    </w:p>
    <w:p w14:paraId="488068A3" w14:textId="77777777" w:rsidR="00E67F4A" w:rsidRPr="00E67F4A" w:rsidRDefault="00E67F4A" w:rsidP="00A23A0C">
      <w:pPr>
        <w:numPr>
          <w:ilvl w:val="0"/>
          <w:numId w:val="10"/>
        </w:numPr>
        <w:spacing w:after="200" w:line="276" w:lineRule="auto"/>
        <w:ind w:left="426"/>
        <w:contextualSpacing/>
        <w:jc w:val="left"/>
        <w:rPr>
          <w:rFonts w:eastAsiaTheme="minorHAnsi"/>
          <w:sz w:val="22"/>
          <w:szCs w:val="22"/>
          <w:lang w:eastAsia="en-US"/>
        </w:rPr>
      </w:pPr>
      <w:r w:rsidRPr="00E67F4A">
        <w:rPr>
          <w:rFonts w:eastAsiaTheme="minorHAnsi"/>
          <w:sz w:val="22"/>
          <w:szCs w:val="22"/>
          <w:lang w:eastAsia="en-US"/>
        </w:rPr>
        <w:t>magyar kulturális rendezvényeken való részvétel a hallgatókkal, évente egy magyarországi kirándulás megszervezése a hallgatók számára, illetve saját kezdeményezések alapján tanszéki rendezvények megszervezése.</w:t>
      </w:r>
    </w:p>
    <w:p w14:paraId="013B0A43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sz w:val="22"/>
          <w:szCs w:val="22"/>
          <w:lang w:eastAsia="en-US"/>
        </w:rPr>
      </w:pPr>
    </w:p>
    <w:p w14:paraId="51056609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sz w:val="22"/>
          <w:szCs w:val="22"/>
          <w:lang w:eastAsia="en-US"/>
        </w:rPr>
      </w:pPr>
    </w:p>
    <w:p w14:paraId="57283BDD" w14:textId="77777777" w:rsidR="00E67F4A" w:rsidRPr="00E67F4A" w:rsidRDefault="00E67F4A" w:rsidP="00A23A0C">
      <w:pPr>
        <w:numPr>
          <w:ilvl w:val="0"/>
          <w:numId w:val="6"/>
        </w:numPr>
        <w:spacing w:after="200" w:line="276" w:lineRule="auto"/>
        <w:ind w:left="284" w:hanging="284"/>
        <w:contextualSpacing/>
        <w:jc w:val="left"/>
        <w:rPr>
          <w:rFonts w:eastAsiaTheme="minorHAnsi"/>
          <w:b/>
          <w:sz w:val="22"/>
          <w:szCs w:val="22"/>
          <w:lang w:eastAsia="en-US"/>
        </w:rPr>
      </w:pPr>
      <w:r w:rsidRPr="00E67F4A">
        <w:rPr>
          <w:rFonts w:eastAsiaTheme="minorHAnsi"/>
          <w:b/>
          <w:sz w:val="22"/>
          <w:szCs w:val="22"/>
          <w:lang w:eastAsia="en-US"/>
        </w:rPr>
        <w:t>Strasbourg (Franciaország), Strasbourgi Egyetem</w:t>
      </w:r>
    </w:p>
    <w:p w14:paraId="3D8D755C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b/>
          <w:sz w:val="22"/>
          <w:szCs w:val="22"/>
          <w:lang w:eastAsia="en-US"/>
        </w:rPr>
      </w:pPr>
      <w:r w:rsidRPr="00E67F4A">
        <w:rPr>
          <w:rFonts w:eastAsiaTheme="minorHAnsi"/>
          <w:b/>
          <w:sz w:val="22"/>
          <w:szCs w:val="22"/>
          <w:lang w:eastAsia="en-US"/>
        </w:rPr>
        <w:t>Feladat típusa:</w:t>
      </w:r>
      <w:r w:rsidRPr="00E67F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67F4A">
        <w:rPr>
          <w:rFonts w:eastAsiaTheme="minorHAnsi"/>
          <w:sz w:val="22"/>
          <w:szCs w:val="22"/>
          <w:lang w:eastAsia="en-US"/>
        </w:rPr>
        <w:t>lektor</w:t>
      </w:r>
    </w:p>
    <w:p w14:paraId="76DC2FB9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b/>
          <w:sz w:val="22"/>
          <w:szCs w:val="22"/>
          <w:lang w:eastAsia="en-US"/>
        </w:rPr>
      </w:pPr>
      <w:r w:rsidRPr="00E67F4A">
        <w:rPr>
          <w:rFonts w:eastAsiaTheme="minorHAnsi"/>
          <w:b/>
          <w:sz w:val="22"/>
          <w:szCs w:val="22"/>
          <w:lang w:eastAsia="en-US"/>
        </w:rPr>
        <w:t xml:space="preserve">Időtartama: </w:t>
      </w:r>
      <w:r w:rsidRPr="00E67F4A">
        <w:rPr>
          <w:rFonts w:eastAsiaTheme="minorHAnsi"/>
          <w:sz w:val="22"/>
          <w:szCs w:val="22"/>
          <w:lang w:eastAsia="en-US"/>
        </w:rPr>
        <w:t>2 tanév</w:t>
      </w:r>
    </w:p>
    <w:p w14:paraId="781FBC39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b/>
          <w:sz w:val="22"/>
          <w:szCs w:val="22"/>
          <w:lang w:eastAsia="en-US"/>
        </w:rPr>
      </w:pPr>
    </w:p>
    <w:p w14:paraId="7484C5D3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sz w:val="22"/>
          <w:szCs w:val="22"/>
          <w:lang w:eastAsia="en-US"/>
        </w:rPr>
      </w:pPr>
      <w:r w:rsidRPr="00E67F4A">
        <w:rPr>
          <w:rFonts w:eastAsiaTheme="minorHAnsi"/>
          <w:sz w:val="22"/>
          <w:szCs w:val="22"/>
          <w:u w:val="single"/>
          <w:lang w:eastAsia="en-US"/>
        </w:rPr>
        <w:t>A fogadóintézmény által meghatározott, az általános feltételeken túli követelmények</w:t>
      </w:r>
      <w:r w:rsidRPr="00E67F4A">
        <w:rPr>
          <w:rFonts w:eastAsiaTheme="minorHAnsi"/>
          <w:sz w:val="22"/>
          <w:szCs w:val="22"/>
          <w:lang w:eastAsia="en-US"/>
        </w:rPr>
        <w:t xml:space="preserve">: </w:t>
      </w:r>
    </w:p>
    <w:p w14:paraId="24A617E1" w14:textId="77777777" w:rsidR="00E67F4A" w:rsidRPr="00E67F4A" w:rsidRDefault="00E67F4A" w:rsidP="00A23A0C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426"/>
        <w:contextualSpacing/>
        <w:jc w:val="left"/>
        <w:rPr>
          <w:rFonts w:ascii="TimesNewRomanPS-ItalicMT" w:eastAsiaTheme="minorHAnsi" w:hAnsi="TimesNewRomanPS-ItalicMT" w:cs="TimesNewRomanPS-ItalicMT"/>
          <w:iCs/>
          <w:sz w:val="23"/>
          <w:szCs w:val="23"/>
          <w:lang w:eastAsia="en-US"/>
        </w:rPr>
      </w:pPr>
      <w:r w:rsidRPr="00E67F4A">
        <w:rPr>
          <w:rFonts w:ascii="TimesNewRomanPS-ItalicMT" w:eastAsiaTheme="minorHAnsi" w:hAnsi="TimesNewRomanPS-ItalicMT" w:cs="TimesNewRomanPS-ItalicMT"/>
          <w:iCs/>
          <w:sz w:val="23"/>
          <w:szCs w:val="23"/>
          <w:lang w:eastAsia="en-US"/>
        </w:rPr>
        <w:t>Igazolt C1 szintű francia nyelvtudás, vagy francia nyelv és irodalom szakos egyetemi (MA) végzettség;</w:t>
      </w:r>
    </w:p>
    <w:p w14:paraId="12EEDFB1" w14:textId="77777777" w:rsidR="00E67F4A" w:rsidRPr="00E67F4A" w:rsidRDefault="00E67F4A" w:rsidP="00A23A0C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426"/>
        <w:contextualSpacing/>
        <w:jc w:val="left"/>
        <w:rPr>
          <w:rFonts w:ascii="TimesNewRomanPS-ItalicMT" w:eastAsiaTheme="minorHAnsi" w:hAnsi="TimesNewRomanPS-ItalicMT" w:cs="TimesNewRomanPS-ItalicMT"/>
          <w:iCs/>
          <w:sz w:val="23"/>
          <w:szCs w:val="23"/>
          <w:lang w:eastAsia="en-US"/>
        </w:rPr>
      </w:pPr>
      <w:r w:rsidRPr="00E67F4A">
        <w:rPr>
          <w:rFonts w:ascii="TimesNewRomanPS-ItalicMT" w:eastAsiaTheme="minorHAnsi" w:hAnsi="TimesNewRomanPS-ItalicMT" w:cs="TimesNewRomanPS-ItalicMT"/>
          <w:iCs/>
          <w:sz w:val="23"/>
          <w:szCs w:val="23"/>
          <w:lang w:eastAsia="en-US"/>
        </w:rPr>
        <w:t>francia nyelv megfelelő szintű ismerete tudományos előadások megtartásához, valamint a hallgatókkal és a munkatársakkal történő kommunikációhoz;</w:t>
      </w:r>
    </w:p>
    <w:p w14:paraId="710851AE" w14:textId="77777777" w:rsidR="00E67F4A" w:rsidRPr="00E67F4A" w:rsidRDefault="00E67F4A" w:rsidP="00A23A0C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426"/>
        <w:contextualSpacing/>
        <w:jc w:val="left"/>
        <w:rPr>
          <w:rFonts w:ascii="TimesNewRomanPS-ItalicMT" w:eastAsiaTheme="minorHAnsi" w:hAnsi="TimesNewRomanPS-ItalicMT" w:cs="TimesNewRomanPS-ItalicMT"/>
          <w:iCs/>
          <w:sz w:val="23"/>
          <w:szCs w:val="23"/>
          <w:lang w:eastAsia="en-US"/>
        </w:rPr>
      </w:pPr>
      <w:r w:rsidRPr="00E67F4A">
        <w:rPr>
          <w:rFonts w:ascii="TimesNewRomanPS-ItalicMT" w:eastAsiaTheme="minorHAnsi" w:hAnsi="TimesNewRomanPS-ItalicMT" w:cs="TimesNewRomanPS-ItalicMT"/>
          <w:iCs/>
          <w:sz w:val="23"/>
          <w:szCs w:val="23"/>
          <w:lang w:eastAsia="en-US"/>
        </w:rPr>
        <w:t>felsőoktatásban szerzett szakmai tapasztalat;</w:t>
      </w:r>
    </w:p>
    <w:p w14:paraId="67326BE1" w14:textId="77777777" w:rsidR="00E67F4A" w:rsidRPr="00E67F4A" w:rsidRDefault="00E67F4A" w:rsidP="00A23A0C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426"/>
        <w:contextualSpacing/>
        <w:jc w:val="left"/>
        <w:rPr>
          <w:rFonts w:ascii="TimesNewRomanPS-ItalicMT" w:eastAsiaTheme="minorHAnsi" w:hAnsi="TimesNewRomanPS-ItalicMT" w:cs="TimesNewRomanPS-ItalicMT"/>
          <w:iCs/>
          <w:sz w:val="23"/>
          <w:szCs w:val="23"/>
          <w:lang w:eastAsia="en-US"/>
        </w:rPr>
      </w:pPr>
      <w:r w:rsidRPr="00E67F4A">
        <w:rPr>
          <w:rFonts w:ascii="TimesNewRomanPS-ItalicMT" w:eastAsiaTheme="minorHAnsi" w:hAnsi="TimesNewRomanPS-ItalicMT" w:cs="TimesNewRomanPS-ItalicMT"/>
          <w:iCs/>
          <w:sz w:val="23"/>
          <w:szCs w:val="23"/>
          <w:lang w:eastAsia="en-US"/>
        </w:rPr>
        <w:t>előnyt jelent a magyar mint idegen nyelv oktatásában szerzett többéves felsőoktatási szakmai tapasztalat.</w:t>
      </w:r>
    </w:p>
    <w:p w14:paraId="146197B1" w14:textId="77777777" w:rsidR="00E67F4A" w:rsidRPr="00E67F4A" w:rsidRDefault="00E67F4A" w:rsidP="00E67F4A">
      <w:pPr>
        <w:autoSpaceDE w:val="0"/>
        <w:autoSpaceDN w:val="0"/>
        <w:adjustRightInd w:val="0"/>
        <w:spacing w:line="276" w:lineRule="auto"/>
        <w:ind w:left="567" w:firstLine="0"/>
        <w:contextualSpacing/>
        <w:rPr>
          <w:rFonts w:ascii="TimesNewRomanPS-ItalicMT" w:eastAsiaTheme="minorHAnsi" w:hAnsi="TimesNewRomanPS-ItalicMT" w:cs="TimesNewRomanPS-ItalicMT"/>
          <w:iCs/>
          <w:sz w:val="23"/>
          <w:szCs w:val="23"/>
          <w:lang w:eastAsia="en-US"/>
        </w:rPr>
      </w:pPr>
    </w:p>
    <w:p w14:paraId="7F052BED" w14:textId="77777777" w:rsidR="00E67F4A" w:rsidRPr="00E67F4A" w:rsidRDefault="00E67F4A" w:rsidP="00E67F4A">
      <w:pPr>
        <w:autoSpaceDE w:val="0"/>
        <w:autoSpaceDN w:val="0"/>
        <w:adjustRightInd w:val="0"/>
        <w:spacing w:line="276" w:lineRule="auto"/>
        <w:ind w:firstLine="0"/>
        <w:rPr>
          <w:rFonts w:ascii="TimesNewRomanPS-ItalicMT" w:eastAsiaTheme="minorHAnsi" w:hAnsi="TimesNewRomanPS-ItalicMT" w:cs="TimesNewRomanPS-ItalicMT"/>
          <w:iCs/>
          <w:sz w:val="23"/>
          <w:szCs w:val="23"/>
          <w:lang w:eastAsia="en-US"/>
        </w:rPr>
      </w:pPr>
      <w:r w:rsidRPr="00E67F4A">
        <w:rPr>
          <w:rFonts w:ascii="TimesNewRomanPS-ItalicMT" w:eastAsiaTheme="minorHAnsi" w:hAnsi="TimesNewRomanPS-ItalicMT" w:cs="TimesNewRomanPS-ItalicMT"/>
          <w:iCs/>
          <w:sz w:val="23"/>
          <w:szCs w:val="23"/>
          <w:u w:val="single"/>
          <w:lang w:eastAsia="en-US"/>
        </w:rPr>
        <w:t>Várható feladatok</w:t>
      </w:r>
      <w:r w:rsidRPr="00E67F4A">
        <w:rPr>
          <w:rFonts w:ascii="TimesNewRomanPS-ItalicMT" w:eastAsiaTheme="minorHAnsi" w:hAnsi="TimesNewRomanPS-ItalicMT" w:cs="TimesNewRomanPS-ItalicMT"/>
          <w:iCs/>
          <w:sz w:val="23"/>
          <w:szCs w:val="23"/>
          <w:lang w:eastAsia="en-US"/>
        </w:rPr>
        <w:t>: a magyar mint idegen nyelvoktatáson és francia nyelvű országismereti (magyar irodalom, történelem és civilizáció) kurzusokon kívül a tanszéki munka önálló koordinálása és a kar tudományos életében való részvétel, továbbá kulturális rendezvények szervezése.</w:t>
      </w:r>
    </w:p>
    <w:p w14:paraId="04732002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sz w:val="22"/>
          <w:szCs w:val="22"/>
          <w:lang w:eastAsia="en-US"/>
        </w:rPr>
      </w:pPr>
    </w:p>
    <w:p w14:paraId="4F9F9869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sz w:val="22"/>
          <w:szCs w:val="22"/>
          <w:lang w:eastAsia="en-US"/>
        </w:rPr>
      </w:pPr>
      <w:r w:rsidRPr="00E67F4A">
        <w:rPr>
          <w:rFonts w:eastAsiaTheme="minorHAnsi"/>
          <w:sz w:val="22"/>
          <w:szCs w:val="22"/>
          <w:lang w:eastAsia="en-US"/>
        </w:rPr>
        <w:br w:type="page"/>
      </w:r>
    </w:p>
    <w:p w14:paraId="38A6CA03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sz w:val="22"/>
          <w:szCs w:val="22"/>
          <w:lang w:eastAsia="en-US"/>
        </w:rPr>
      </w:pPr>
    </w:p>
    <w:p w14:paraId="71A0B512" w14:textId="77777777" w:rsidR="00E67F4A" w:rsidRPr="00E67F4A" w:rsidRDefault="00E67F4A" w:rsidP="00A23A0C">
      <w:pPr>
        <w:numPr>
          <w:ilvl w:val="0"/>
          <w:numId w:val="6"/>
        </w:numPr>
        <w:spacing w:after="200" w:line="276" w:lineRule="auto"/>
        <w:ind w:left="284" w:hanging="284"/>
        <w:contextualSpacing/>
        <w:jc w:val="left"/>
        <w:rPr>
          <w:rFonts w:eastAsiaTheme="minorHAnsi"/>
          <w:b/>
          <w:sz w:val="22"/>
          <w:szCs w:val="22"/>
          <w:lang w:eastAsia="en-US"/>
        </w:rPr>
      </w:pPr>
      <w:r w:rsidRPr="00E67F4A">
        <w:rPr>
          <w:rFonts w:eastAsiaTheme="minorHAnsi"/>
          <w:b/>
          <w:sz w:val="22"/>
          <w:szCs w:val="22"/>
          <w:lang w:eastAsia="en-US"/>
        </w:rPr>
        <w:t>Zágráb (Horvátország), Zágrábi Egyetem</w:t>
      </w:r>
    </w:p>
    <w:p w14:paraId="3D4F6787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b/>
          <w:sz w:val="22"/>
          <w:szCs w:val="22"/>
          <w:lang w:eastAsia="en-US"/>
        </w:rPr>
      </w:pPr>
      <w:r w:rsidRPr="00E67F4A">
        <w:rPr>
          <w:rFonts w:eastAsiaTheme="minorHAnsi"/>
          <w:b/>
          <w:sz w:val="22"/>
          <w:szCs w:val="22"/>
          <w:lang w:eastAsia="en-US"/>
        </w:rPr>
        <w:t xml:space="preserve">Feladat típusa: </w:t>
      </w:r>
      <w:r w:rsidRPr="00E67F4A">
        <w:rPr>
          <w:rFonts w:eastAsiaTheme="minorHAnsi"/>
          <w:sz w:val="22"/>
          <w:szCs w:val="22"/>
          <w:lang w:eastAsia="en-US"/>
        </w:rPr>
        <w:t>ingázó vendégtanár</w:t>
      </w:r>
    </w:p>
    <w:p w14:paraId="2A4386C7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sz w:val="22"/>
          <w:szCs w:val="22"/>
          <w:lang w:eastAsia="en-US"/>
        </w:rPr>
      </w:pPr>
      <w:r w:rsidRPr="00E67F4A">
        <w:rPr>
          <w:rFonts w:eastAsiaTheme="minorHAnsi"/>
          <w:b/>
          <w:sz w:val="22"/>
          <w:szCs w:val="22"/>
          <w:lang w:eastAsia="en-US"/>
        </w:rPr>
        <w:t xml:space="preserve">Időtartama: </w:t>
      </w:r>
      <w:r w:rsidRPr="00E67F4A">
        <w:rPr>
          <w:rFonts w:eastAsiaTheme="minorHAnsi"/>
          <w:sz w:val="22"/>
          <w:szCs w:val="22"/>
          <w:lang w:eastAsia="en-US"/>
        </w:rPr>
        <w:t>1 tanév</w:t>
      </w:r>
    </w:p>
    <w:p w14:paraId="7B9646DF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b/>
          <w:sz w:val="22"/>
          <w:szCs w:val="22"/>
          <w:lang w:eastAsia="en-US"/>
        </w:rPr>
      </w:pPr>
    </w:p>
    <w:p w14:paraId="4F29DD42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sz w:val="22"/>
          <w:szCs w:val="22"/>
          <w:u w:val="single"/>
          <w:lang w:eastAsia="en-US"/>
        </w:rPr>
      </w:pPr>
      <w:r w:rsidRPr="00E67F4A">
        <w:rPr>
          <w:rFonts w:eastAsiaTheme="minorHAnsi"/>
          <w:sz w:val="22"/>
          <w:szCs w:val="22"/>
          <w:u w:val="single"/>
          <w:lang w:eastAsia="en-US"/>
        </w:rPr>
        <w:t xml:space="preserve">A fogadóintézmény által meghatározott, az általános feltételeken túli követelmények: </w:t>
      </w:r>
    </w:p>
    <w:p w14:paraId="141A1DBF" w14:textId="77777777" w:rsidR="00E67F4A" w:rsidRPr="00E67F4A" w:rsidRDefault="00E67F4A" w:rsidP="00A23A0C">
      <w:pPr>
        <w:numPr>
          <w:ilvl w:val="0"/>
          <w:numId w:val="13"/>
        </w:numPr>
        <w:spacing w:after="200" w:line="276" w:lineRule="auto"/>
        <w:ind w:left="426"/>
        <w:contextualSpacing/>
        <w:jc w:val="left"/>
        <w:rPr>
          <w:rFonts w:eastAsiaTheme="minorHAnsi"/>
          <w:sz w:val="22"/>
          <w:szCs w:val="22"/>
          <w:lang w:eastAsia="en-US"/>
        </w:rPr>
      </w:pPr>
      <w:r w:rsidRPr="00E67F4A">
        <w:rPr>
          <w:rFonts w:eastAsiaTheme="minorHAnsi"/>
          <w:sz w:val="22"/>
          <w:szCs w:val="22"/>
          <w:lang w:eastAsia="en-US"/>
        </w:rPr>
        <w:t>előadói szintű horvát nyelvtudás,</w:t>
      </w:r>
    </w:p>
    <w:p w14:paraId="48F3EA06" w14:textId="77777777" w:rsidR="00E67F4A" w:rsidRPr="00E67F4A" w:rsidRDefault="00E67F4A" w:rsidP="00A23A0C">
      <w:pPr>
        <w:numPr>
          <w:ilvl w:val="0"/>
          <w:numId w:val="13"/>
        </w:numPr>
        <w:spacing w:after="200" w:line="276" w:lineRule="auto"/>
        <w:ind w:left="426"/>
        <w:contextualSpacing/>
        <w:jc w:val="left"/>
        <w:rPr>
          <w:rFonts w:eastAsiaTheme="minorHAnsi"/>
          <w:sz w:val="22"/>
          <w:szCs w:val="22"/>
          <w:lang w:eastAsia="en-US"/>
        </w:rPr>
      </w:pPr>
      <w:r w:rsidRPr="00E67F4A">
        <w:rPr>
          <w:rFonts w:eastAsiaTheme="minorHAnsi"/>
          <w:sz w:val="22"/>
          <w:szCs w:val="22"/>
          <w:lang w:eastAsia="en-US"/>
        </w:rPr>
        <w:t>a huszadik századi magyar-horvát irodalmi és kulturális kapcsolatok megalapozott - publikációkkal igazolható - ismerete.</w:t>
      </w:r>
    </w:p>
    <w:p w14:paraId="5065C684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sz w:val="22"/>
          <w:szCs w:val="22"/>
          <w:lang w:eastAsia="en-US"/>
        </w:rPr>
      </w:pPr>
    </w:p>
    <w:p w14:paraId="6B7D83BA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sz w:val="22"/>
          <w:szCs w:val="22"/>
          <w:u w:val="single"/>
          <w:lang w:eastAsia="en-US"/>
        </w:rPr>
      </w:pPr>
      <w:r w:rsidRPr="00E67F4A">
        <w:rPr>
          <w:rFonts w:eastAsiaTheme="minorHAnsi"/>
          <w:sz w:val="22"/>
          <w:szCs w:val="22"/>
          <w:u w:val="single"/>
          <w:lang w:eastAsia="en-US"/>
        </w:rPr>
        <w:t>Várható feladatok:</w:t>
      </w:r>
    </w:p>
    <w:p w14:paraId="4933653D" w14:textId="77777777" w:rsidR="00E67F4A" w:rsidRPr="00E67F4A" w:rsidRDefault="00E67F4A" w:rsidP="00A23A0C">
      <w:pPr>
        <w:numPr>
          <w:ilvl w:val="0"/>
          <w:numId w:val="12"/>
        </w:numPr>
        <w:spacing w:after="200" w:line="276" w:lineRule="auto"/>
        <w:ind w:left="426"/>
        <w:contextualSpacing/>
        <w:jc w:val="left"/>
        <w:rPr>
          <w:rFonts w:eastAsiaTheme="minorHAnsi"/>
          <w:sz w:val="22"/>
          <w:szCs w:val="22"/>
          <w:lang w:eastAsia="en-US"/>
        </w:rPr>
      </w:pPr>
      <w:r w:rsidRPr="00E67F4A">
        <w:rPr>
          <w:rFonts w:eastAsiaTheme="minorHAnsi"/>
          <w:sz w:val="22"/>
          <w:szCs w:val="22"/>
          <w:lang w:eastAsia="en-US"/>
        </w:rPr>
        <w:t xml:space="preserve">irodalom- és kultúrtörténeti tantárgyak oktatása előadás és szeminárium formájában (főként a 19-20. századi magyar irodalom tárgykörében), </w:t>
      </w:r>
    </w:p>
    <w:p w14:paraId="53BFB9F0" w14:textId="77777777" w:rsidR="00E67F4A" w:rsidRPr="00E67F4A" w:rsidRDefault="00E67F4A" w:rsidP="00A23A0C">
      <w:pPr>
        <w:numPr>
          <w:ilvl w:val="0"/>
          <w:numId w:val="12"/>
        </w:numPr>
        <w:spacing w:after="200" w:line="276" w:lineRule="auto"/>
        <w:ind w:left="426"/>
        <w:contextualSpacing/>
        <w:jc w:val="left"/>
        <w:rPr>
          <w:rFonts w:eastAsiaTheme="minorHAnsi"/>
          <w:sz w:val="22"/>
          <w:szCs w:val="22"/>
          <w:lang w:eastAsia="en-US"/>
        </w:rPr>
      </w:pPr>
      <w:r w:rsidRPr="00E67F4A">
        <w:rPr>
          <w:rFonts w:eastAsiaTheme="minorHAnsi"/>
          <w:sz w:val="22"/>
          <w:szCs w:val="22"/>
          <w:lang w:eastAsia="en-US"/>
        </w:rPr>
        <w:t>önálló kezdeményezések és részvétel a tanszék tudományos-szakmai tevékenységében, illetve az egyetem helyi (horvátországi) és nemzetközi (közép-európai) szakmai kapcsolatainak további építésében.</w:t>
      </w:r>
    </w:p>
    <w:p w14:paraId="7D4D11C9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sz w:val="22"/>
          <w:szCs w:val="22"/>
          <w:lang w:eastAsia="en-US"/>
        </w:rPr>
      </w:pPr>
    </w:p>
    <w:p w14:paraId="10B057EA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sz w:val="22"/>
          <w:szCs w:val="22"/>
          <w:lang w:eastAsia="en-US"/>
        </w:rPr>
      </w:pPr>
    </w:p>
    <w:p w14:paraId="58296447" w14:textId="77777777" w:rsidR="00E67F4A" w:rsidRPr="00E67F4A" w:rsidRDefault="00E67F4A" w:rsidP="00A23A0C">
      <w:pPr>
        <w:numPr>
          <w:ilvl w:val="0"/>
          <w:numId w:val="6"/>
        </w:numPr>
        <w:spacing w:after="200" w:line="276" w:lineRule="auto"/>
        <w:ind w:left="284" w:hanging="284"/>
        <w:contextualSpacing/>
        <w:jc w:val="left"/>
        <w:rPr>
          <w:rFonts w:eastAsiaTheme="minorHAnsi"/>
          <w:b/>
          <w:sz w:val="22"/>
          <w:szCs w:val="22"/>
          <w:lang w:eastAsia="en-US"/>
        </w:rPr>
      </w:pPr>
      <w:r w:rsidRPr="00E67F4A">
        <w:rPr>
          <w:rFonts w:eastAsiaTheme="minorHAnsi"/>
          <w:b/>
          <w:sz w:val="22"/>
          <w:szCs w:val="22"/>
          <w:lang w:eastAsia="en-US"/>
        </w:rPr>
        <w:t>Edmonton (Kanada), Albertai Egyetem</w:t>
      </w:r>
    </w:p>
    <w:p w14:paraId="46F8E171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b/>
          <w:sz w:val="22"/>
          <w:szCs w:val="22"/>
          <w:lang w:eastAsia="en-US"/>
        </w:rPr>
      </w:pPr>
      <w:r w:rsidRPr="00E67F4A">
        <w:rPr>
          <w:rFonts w:eastAsiaTheme="minorHAnsi"/>
          <w:b/>
          <w:sz w:val="22"/>
          <w:szCs w:val="22"/>
          <w:lang w:eastAsia="en-US"/>
        </w:rPr>
        <w:t xml:space="preserve">Feladat típusa: </w:t>
      </w:r>
      <w:r w:rsidRPr="00E67F4A">
        <w:rPr>
          <w:rFonts w:eastAsiaTheme="minorHAnsi"/>
          <w:sz w:val="22"/>
          <w:szCs w:val="22"/>
          <w:lang w:eastAsia="en-US"/>
        </w:rPr>
        <w:t>vendégtanár</w:t>
      </w:r>
    </w:p>
    <w:p w14:paraId="54ED8A3C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b/>
          <w:sz w:val="22"/>
          <w:szCs w:val="22"/>
          <w:lang w:eastAsia="en-US"/>
        </w:rPr>
      </w:pPr>
      <w:r w:rsidRPr="00E67F4A">
        <w:rPr>
          <w:rFonts w:eastAsiaTheme="minorHAnsi"/>
          <w:b/>
          <w:sz w:val="22"/>
          <w:szCs w:val="22"/>
          <w:lang w:eastAsia="en-US"/>
        </w:rPr>
        <w:t>Időtartama:</w:t>
      </w:r>
      <w:r w:rsidRPr="00E67F4A">
        <w:rPr>
          <w:rFonts w:eastAsiaTheme="minorHAnsi"/>
          <w:sz w:val="22"/>
          <w:szCs w:val="22"/>
          <w:lang w:eastAsia="en-US"/>
        </w:rPr>
        <w:t xml:space="preserve"> 2 tanév</w:t>
      </w:r>
    </w:p>
    <w:p w14:paraId="37DD0600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b/>
          <w:sz w:val="22"/>
          <w:szCs w:val="22"/>
          <w:lang w:eastAsia="en-US"/>
        </w:rPr>
      </w:pPr>
    </w:p>
    <w:p w14:paraId="353BFE8D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sz w:val="22"/>
          <w:szCs w:val="22"/>
          <w:u w:val="single"/>
          <w:lang w:eastAsia="en-US"/>
        </w:rPr>
      </w:pPr>
      <w:r w:rsidRPr="00E67F4A">
        <w:rPr>
          <w:rFonts w:eastAsiaTheme="minorHAnsi"/>
          <w:sz w:val="22"/>
          <w:szCs w:val="22"/>
          <w:u w:val="single"/>
          <w:lang w:eastAsia="en-US"/>
        </w:rPr>
        <w:t>A fogadóintézmény által meghatározott, az általános feltételeken túli követelmények</w:t>
      </w:r>
      <w:r w:rsidRPr="00E67F4A">
        <w:rPr>
          <w:rFonts w:eastAsiaTheme="minorHAnsi"/>
          <w:sz w:val="22"/>
          <w:szCs w:val="22"/>
          <w:lang w:eastAsia="en-US"/>
        </w:rPr>
        <w:t>:</w:t>
      </w:r>
    </w:p>
    <w:p w14:paraId="59A124D0" w14:textId="77777777" w:rsidR="00E67F4A" w:rsidRPr="00E67F4A" w:rsidRDefault="00E67F4A" w:rsidP="00A23A0C">
      <w:pPr>
        <w:numPr>
          <w:ilvl w:val="0"/>
          <w:numId w:val="13"/>
        </w:numPr>
        <w:spacing w:after="200" w:line="276" w:lineRule="auto"/>
        <w:ind w:left="426" w:hanging="284"/>
        <w:jc w:val="left"/>
        <w:rPr>
          <w:rFonts w:eastAsiaTheme="minorHAnsi"/>
          <w:sz w:val="22"/>
          <w:szCs w:val="22"/>
          <w:lang w:eastAsia="en-US"/>
        </w:rPr>
      </w:pPr>
      <w:r w:rsidRPr="00E67F4A">
        <w:rPr>
          <w:rFonts w:eastAsiaTheme="minorHAnsi"/>
          <w:sz w:val="22"/>
          <w:szCs w:val="22"/>
          <w:lang w:eastAsia="en-US"/>
        </w:rPr>
        <w:t>előadói szintű angol nyelvtudás,</w:t>
      </w:r>
    </w:p>
    <w:p w14:paraId="160E253E" w14:textId="77777777" w:rsidR="00E67F4A" w:rsidRPr="00E67F4A" w:rsidRDefault="00E67F4A" w:rsidP="00A23A0C">
      <w:pPr>
        <w:numPr>
          <w:ilvl w:val="0"/>
          <w:numId w:val="13"/>
        </w:numPr>
        <w:spacing w:after="200" w:line="276" w:lineRule="auto"/>
        <w:ind w:left="426" w:hanging="284"/>
        <w:jc w:val="left"/>
        <w:rPr>
          <w:rFonts w:eastAsiaTheme="minorHAnsi"/>
          <w:sz w:val="22"/>
          <w:szCs w:val="22"/>
          <w:lang w:eastAsia="en-US"/>
        </w:rPr>
      </w:pPr>
      <w:r w:rsidRPr="00E67F4A">
        <w:rPr>
          <w:rFonts w:eastAsiaTheme="minorHAnsi"/>
          <w:sz w:val="22"/>
          <w:szCs w:val="22"/>
          <w:lang w:eastAsia="en-US"/>
        </w:rPr>
        <w:t xml:space="preserve">tudományos felkészültség hungarológiai előadások megtartására a bölcsészettudományok, társadalomtudományok vagy művészetekkel kapcsolatos témakörök egyikében.  </w:t>
      </w:r>
    </w:p>
    <w:p w14:paraId="37B781A8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sz w:val="22"/>
          <w:szCs w:val="22"/>
          <w:lang w:eastAsia="en-US"/>
        </w:rPr>
      </w:pPr>
    </w:p>
    <w:p w14:paraId="15F5E479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sz w:val="22"/>
          <w:szCs w:val="22"/>
          <w:lang w:eastAsia="en-US"/>
        </w:rPr>
      </w:pPr>
    </w:p>
    <w:p w14:paraId="154AB2A7" w14:textId="77777777" w:rsidR="00E67F4A" w:rsidRPr="00E67F4A" w:rsidRDefault="00E67F4A" w:rsidP="00A23A0C">
      <w:pPr>
        <w:numPr>
          <w:ilvl w:val="0"/>
          <w:numId w:val="6"/>
        </w:numPr>
        <w:spacing w:after="200" w:line="276" w:lineRule="auto"/>
        <w:ind w:left="284" w:hanging="284"/>
        <w:contextualSpacing/>
        <w:jc w:val="left"/>
        <w:rPr>
          <w:rFonts w:eastAsiaTheme="minorHAnsi"/>
          <w:b/>
          <w:sz w:val="22"/>
          <w:szCs w:val="22"/>
          <w:lang w:eastAsia="en-US"/>
        </w:rPr>
      </w:pPr>
      <w:r w:rsidRPr="00E67F4A">
        <w:rPr>
          <w:rFonts w:eastAsiaTheme="minorHAnsi"/>
          <w:b/>
          <w:sz w:val="22"/>
          <w:szCs w:val="22"/>
          <w:lang w:eastAsia="en-US"/>
        </w:rPr>
        <w:t>Peking (Kína), Pekingi Idegen Nyelvi Egyetem</w:t>
      </w:r>
    </w:p>
    <w:p w14:paraId="6DB46916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b/>
          <w:sz w:val="22"/>
          <w:szCs w:val="22"/>
          <w:lang w:eastAsia="en-US"/>
        </w:rPr>
      </w:pPr>
      <w:r w:rsidRPr="00E67F4A">
        <w:rPr>
          <w:rFonts w:eastAsiaTheme="minorHAnsi"/>
          <w:b/>
          <w:sz w:val="22"/>
          <w:szCs w:val="22"/>
          <w:lang w:eastAsia="en-US"/>
        </w:rPr>
        <w:t>Feladat típusa:</w:t>
      </w:r>
      <w:r w:rsidRPr="00E67F4A">
        <w:rPr>
          <w:rFonts w:eastAsiaTheme="minorHAnsi"/>
          <w:sz w:val="22"/>
          <w:szCs w:val="22"/>
          <w:lang w:eastAsia="en-US"/>
        </w:rPr>
        <w:t xml:space="preserve"> lektor</w:t>
      </w:r>
    </w:p>
    <w:p w14:paraId="3D306894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sz w:val="22"/>
          <w:szCs w:val="22"/>
          <w:lang w:eastAsia="en-US"/>
        </w:rPr>
      </w:pPr>
      <w:r w:rsidRPr="00E67F4A">
        <w:rPr>
          <w:rFonts w:eastAsiaTheme="minorHAnsi"/>
          <w:b/>
          <w:sz w:val="22"/>
          <w:szCs w:val="22"/>
          <w:lang w:eastAsia="en-US"/>
        </w:rPr>
        <w:t xml:space="preserve">Időtartama: </w:t>
      </w:r>
      <w:r w:rsidRPr="00E67F4A">
        <w:rPr>
          <w:rFonts w:eastAsiaTheme="minorHAnsi"/>
          <w:sz w:val="22"/>
          <w:szCs w:val="22"/>
          <w:lang w:eastAsia="en-US"/>
        </w:rPr>
        <w:t>4 tanév</w:t>
      </w:r>
    </w:p>
    <w:p w14:paraId="0528CBB6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b/>
          <w:sz w:val="22"/>
          <w:szCs w:val="22"/>
          <w:lang w:eastAsia="en-US"/>
        </w:rPr>
      </w:pPr>
    </w:p>
    <w:p w14:paraId="091BC5B6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sz w:val="22"/>
          <w:szCs w:val="22"/>
          <w:u w:val="single"/>
          <w:lang w:eastAsia="en-US"/>
        </w:rPr>
      </w:pPr>
      <w:r w:rsidRPr="00E67F4A">
        <w:rPr>
          <w:rFonts w:eastAsiaTheme="minorHAnsi"/>
          <w:sz w:val="22"/>
          <w:szCs w:val="22"/>
          <w:u w:val="single"/>
          <w:lang w:eastAsia="en-US"/>
        </w:rPr>
        <w:t xml:space="preserve">A fogadóintézmény által meghatározott, az általános feltételeken túli követelmények: </w:t>
      </w:r>
    </w:p>
    <w:p w14:paraId="097C7A43" w14:textId="77777777" w:rsidR="00E67F4A" w:rsidRPr="00E67F4A" w:rsidRDefault="00E67F4A" w:rsidP="00A23A0C">
      <w:pPr>
        <w:numPr>
          <w:ilvl w:val="0"/>
          <w:numId w:val="14"/>
        </w:numPr>
        <w:spacing w:after="200" w:line="276" w:lineRule="auto"/>
        <w:ind w:left="426"/>
        <w:contextualSpacing/>
        <w:jc w:val="left"/>
        <w:rPr>
          <w:rFonts w:eastAsiaTheme="minorHAnsi"/>
          <w:sz w:val="22"/>
          <w:szCs w:val="22"/>
          <w:lang w:eastAsia="en-US"/>
        </w:rPr>
      </w:pPr>
      <w:r w:rsidRPr="00E67F4A">
        <w:rPr>
          <w:rFonts w:eastAsiaTheme="minorHAnsi"/>
          <w:sz w:val="22"/>
          <w:szCs w:val="22"/>
          <w:lang w:eastAsia="en-US"/>
        </w:rPr>
        <w:t>magyar mint idegen nyelv szakos MA tanári szakképzettség,</w:t>
      </w:r>
    </w:p>
    <w:p w14:paraId="076B1716" w14:textId="77777777" w:rsidR="00E67F4A" w:rsidRPr="00E67F4A" w:rsidRDefault="00E67F4A" w:rsidP="00A23A0C">
      <w:pPr>
        <w:numPr>
          <w:ilvl w:val="0"/>
          <w:numId w:val="14"/>
        </w:numPr>
        <w:spacing w:after="200" w:line="276" w:lineRule="auto"/>
        <w:ind w:left="426"/>
        <w:contextualSpacing/>
        <w:jc w:val="left"/>
        <w:rPr>
          <w:rFonts w:eastAsiaTheme="minorHAnsi"/>
          <w:sz w:val="22"/>
          <w:szCs w:val="22"/>
          <w:lang w:eastAsia="en-US"/>
        </w:rPr>
      </w:pPr>
      <w:r w:rsidRPr="00E67F4A">
        <w:rPr>
          <w:rFonts w:eastAsiaTheme="minorHAnsi"/>
          <w:sz w:val="22"/>
          <w:szCs w:val="22"/>
          <w:lang w:eastAsia="en-US"/>
        </w:rPr>
        <w:t>magyar mint idegen nyelv tanításában szerzett tapasztalat,</w:t>
      </w:r>
    </w:p>
    <w:p w14:paraId="32616A0E" w14:textId="77777777" w:rsidR="00E67F4A" w:rsidRPr="00E67F4A" w:rsidRDefault="00E67F4A" w:rsidP="00A23A0C">
      <w:pPr>
        <w:numPr>
          <w:ilvl w:val="0"/>
          <w:numId w:val="14"/>
        </w:numPr>
        <w:spacing w:after="200" w:line="276" w:lineRule="auto"/>
        <w:ind w:left="426"/>
        <w:contextualSpacing/>
        <w:jc w:val="left"/>
        <w:rPr>
          <w:rFonts w:eastAsiaTheme="minorHAnsi"/>
          <w:b/>
          <w:sz w:val="22"/>
          <w:szCs w:val="22"/>
          <w:lang w:eastAsia="en-US"/>
        </w:rPr>
      </w:pPr>
      <w:r w:rsidRPr="00E67F4A">
        <w:rPr>
          <w:rFonts w:eastAsiaTheme="minorHAnsi"/>
          <w:sz w:val="22"/>
          <w:szCs w:val="22"/>
          <w:lang w:eastAsia="en-US"/>
        </w:rPr>
        <w:t>tapasztalat ECL-vizsgáztatásban magyar nyelvből,</w:t>
      </w:r>
    </w:p>
    <w:p w14:paraId="5E2E645D" w14:textId="77777777" w:rsidR="00E67F4A" w:rsidRPr="00E67F4A" w:rsidRDefault="00E67F4A" w:rsidP="00A23A0C">
      <w:pPr>
        <w:numPr>
          <w:ilvl w:val="0"/>
          <w:numId w:val="14"/>
        </w:numPr>
        <w:spacing w:after="200" w:line="276" w:lineRule="auto"/>
        <w:ind w:left="426"/>
        <w:contextualSpacing/>
        <w:jc w:val="left"/>
        <w:rPr>
          <w:rFonts w:eastAsiaTheme="minorHAnsi"/>
          <w:b/>
          <w:sz w:val="22"/>
          <w:szCs w:val="22"/>
          <w:lang w:eastAsia="en-US"/>
        </w:rPr>
      </w:pPr>
      <w:r w:rsidRPr="00E67F4A">
        <w:rPr>
          <w:rFonts w:eastAsiaTheme="minorHAnsi"/>
          <w:sz w:val="22"/>
          <w:szCs w:val="22"/>
          <w:lang w:eastAsia="en-US"/>
        </w:rPr>
        <w:t xml:space="preserve">angol nyelvismeret, </w:t>
      </w:r>
    </w:p>
    <w:p w14:paraId="34CD365A" w14:textId="77777777" w:rsidR="00E67F4A" w:rsidRPr="00E67F4A" w:rsidRDefault="00E67F4A" w:rsidP="00A23A0C">
      <w:pPr>
        <w:numPr>
          <w:ilvl w:val="0"/>
          <w:numId w:val="14"/>
        </w:numPr>
        <w:spacing w:after="200" w:line="276" w:lineRule="auto"/>
        <w:ind w:left="426"/>
        <w:contextualSpacing/>
        <w:jc w:val="left"/>
        <w:rPr>
          <w:rFonts w:eastAsiaTheme="minorHAnsi"/>
          <w:b/>
          <w:sz w:val="22"/>
          <w:szCs w:val="22"/>
          <w:lang w:eastAsia="en-US"/>
        </w:rPr>
      </w:pPr>
      <w:r w:rsidRPr="00E67F4A">
        <w:rPr>
          <w:rFonts w:eastAsiaTheme="minorHAnsi"/>
          <w:sz w:val="22"/>
          <w:szCs w:val="22"/>
          <w:lang w:eastAsia="en-US"/>
        </w:rPr>
        <w:t>előnyt jelent a kínai nyelv ismerete.</w:t>
      </w:r>
    </w:p>
    <w:p w14:paraId="3FAAEA1F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sz w:val="22"/>
          <w:szCs w:val="22"/>
          <w:lang w:eastAsia="en-US"/>
        </w:rPr>
      </w:pPr>
    </w:p>
    <w:p w14:paraId="1AE46F6C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sz w:val="22"/>
          <w:szCs w:val="22"/>
          <w:lang w:eastAsia="en-US"/>
        </w:rPr>
      </w:pPr>
      <w:r w:rsidRPr="00E67F4A">
        <w:rPr>
          <w:rFonts w:eastAsiaTheme="minorHAnsi"/>
          <w:sz w:val="22"/>
          <w:szCs w:val="22"/>
          <w:lang w:eastAsia="en-US"/>
        </w:rPr>
        <w:br w:type="page"/>
      </w:r>
    </w:p>
    <w:p w14:paraId="489332A3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sz w:val="22"/>
          <w:szCs w:val="22"/>
          <w:lang w:eastAsia="en-US"/>
        </w:rPr>
      </w:pPr>
    </w:p>
    <w:p w14:paraId="520A7E17" w14:textId="77777777" w:rsidR="00E67F4A" w:rsidRPr="00E67F4A" w:rsidRDefault="00E67F4A" w:rsidP="00A23A0C">
      <w:pPr>
        <w:numPr>
          <w:ilvl w:val="0"/>
          <w:numId w:val="6"/>
        </w:numPr>
        <w:spacing w:after="200" w:line="276" w:lineRule="auto"/>
        <w:ind w:left="284" w:hanging="284"/>
        <w:contextualSpacing/>
        <w:jc w:val="left"/>
        <w:rPr>
          <w:rFonts w:eastAsiaTheme="minorHAnsi"/>
          <w:b/>
          <w:sz w:val="22"/>
          <w:szCs w:val="22"/>
          <w:lang w:eastAsia="en-US"/>
        </w:rPr>
      </w:pPr>
      <w:r w:rsidRPr="00E67F4A">
        <w:rPr>
          <w:rFonts w:eastAsiaTheme="minorHAnsi"/>
          <w:b/>
          <w:sz w:val="22"/>
          <w:szCs w:val="22"/>
          <w:lang w:eastAsia="en-US"/>
        </w:rPr>
        <w:t>Peking (Kína), Kodály Pont, Pekingi Magyar Intézet</w:t>
      </w:r>
    </w:p>
    <w:p w14:paraId="77942141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b/>
          <w:sz w:val="22"/>
          <w:szCs w:val="22"/>
          <w:lang w:eastAsia="en-US"/>
        </w:rPr>
      </w:pPr>
      <w:r w:rsidRPr="00E67F4A">
        <w:rPr>
          <w:rFonts w:eastAsiaTheme="minorHAnsi"/>
          <w:b/>
          <w:sz w:val="22"/>
          <w:szCs w:val="22"/>
          <w:lang w:eastAsia="en-US"/>
        </w:rPr>
        <w:t>Feladat típusa:</w:t>
      </w:r>
      <w:r w:rsidRPr="00E67F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67F4A">
        <w:rPr>
          <w:rFonts w:eastAsiaTheme="minorHAnsi"/>
          <w:sz w:val="22"/>
          <w:szCs w:val="22"/>
          <w:lang w:eastAsia="en-US"/>
        </w:rPr>
        <w:t>vendégoktató (zenetanár, Kodály Pont)</w:t>
      </w:r>
    </w:p>
    <w:p w14:paraId="08CC9FD8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sz w:val="22"/>
          <w:szCs w:val="22"/>
          <w:lang w:eastAsia="en-US"/>
        </w:rPr>
      </w:pPr>
      <w:r w:rsidRPr="00E67F4A">
        <w:rPr>
          <w:rFonts w:eastAsiaTheme="minorHAnsi"/>
          <w:b/>
          <w:sz w:val="22"/>
          <w:szCs w:val="22"/>
          <w:lang w:eastAsia="en-US"/>
        </w:rPr>
        <w:t xml:space="preserve">Időtartama: </w:t>
      </w:r>
      <w:r w:rsidRPr="00E67F4A">
        <w:rPr>
          <w:rFonts w:eastAsiaTheme="minorHAnsi"/>
          <w:sz w:val="22"/>
          <w:szCs w:val="22"/>
          <w:lang w:eastAsia="en-US"/>
        </w:rPr>
        <w:t>1</w:t>
      </w:r>
      <w:r w:rsidRPr="00E67F4A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E67F4A">
        <w:rPr>
          <w:rFonts w:eastAsiaTheme="minorHAnsi"/>
          <w:sz w:val="22"/>
          <w:szCs w:val="22"/>
          <w:lang w:eastAsia="en-US"/>
        </w:rPr>
        <w:t>tanév</w:t>
      </w:r>
    </w:p>
    <w:p w14:paraId="2D1CE43B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sz w:val="22"/>
          <w:szCs w:val="22"/>
          <w:lang w:eastAsia="en-US"/>
        </w:rPr>
      </w:pPr>
    </w:p>
    <w:p w14:paraId="486C7F34" w14:textId="77777777" w:rsidR="00E67F4A" w:rsidRPr="00E67F4A" w:rsidRDefault="00E67F4A" w:rsidP="00E67F4A">
      <w:pPr>
        <w:spacing w:line="276" w:lineRule="auto"/>
        <w:ind w:firstLine="0"/>
        <w:textAlignment w:val="top"/>
        <w:rPr>
          <w:color w:val="000000"/>
          <w:sz w:val="22"/>
          <w:szCs w:val="22"/>
          <w:u w:val="single"/>
        </w:rPr>
      </w:pPr>
      <w:r w:rsidRPr="00E67F4A">
        <w:rPr>
          <w:color w:val="000000"/>
          <w:sz w:val="22"/>
          <w:szCs w:val="22"/>
          <w:u w:val="single"/>
        </w:rPr>
        <w:t>A fogadóintézmény által meghatározott, az általános feltételeken túli követelmények: </w:t>
      </w:r>
    </w:p>
    <w:p w14:paraId="0558CA95" w14:textId="77777777" w:rsidR="00E67F4A" w:rsidRPr="00E67F4A" w:rsidRDefault="00E67F4A" w:rsidP="00A23A0C">
      <w:pPr>
        <w:numPr>
          <w:ilvl w:val="0"/>
          <w:numId w:val="15"/>
        </w:numPr>
        <w:spacing w:after="200" w:line="276" w:lineRule="auto"/>
        <w:ind w:left="426"/>
        <w:contextualSpacing/>
        <w:jc w:val="left"/>
        <w:rPr>
          <w:rFonts w:eastAsiaTheme="minorHAnsi"/>
          <w:sz w:val="22"/>
          <w:szCs w:val="22"/>
          <w:lang w:eastAsia="en-US"/>
        </w:rPr>
      </w:pPr>
      <w:r w:rsidRPr="00E67F4A">
        <w:rPr>
          <w:rFonts w:eastAsiaTheme="minorHAnsi"/>
          <w:sz w:val="22"/>
          <w:szCs w:val="22"/>
          <w:lang w:eastAsia="en-US"/>
        </w:rPr>
        <w:t>zenetanári MA vagy azzal egyenértékű egyetemi végzettség;</w:t>
      </w:r>
    </w:p>
    <w:p w14:paraId="3A605DB1" w14:textId="77777777" w:rsidR="00E67F4A" w:rsidRPr="00E67F4A" w:rsidRDefault="00E67F4A" w:rsidP="00A23A0C">
      <w:pPr>
        <w:numPr>
          <w:ilvl w:val="0"/>
          <w:numId w:val="15"/>
        </w:numPr>
        <w:spacing w:after="200" w:line="276" w:lineRule="auto"/>
        <w:ind w:left="426"/>
        <w:contextualSpacing/>
        <w:jc w:val="left"/>
        <w:rPr>
          <w:rFonts w:eastAsiaTheme="minorHAnsi"/>
          <w:sz w:val="22"/>
          <w:szCs w:val="22"/>
          <w:lang w:eastAsia="en-US"/>
        </w:rPr>
      </w:pPr>
      <w:r w:rsidRPr="00E67F4A">
        <w:rPr>
          <w:rFonts w:eastAsiaTheme="minorHAnsi"/>
          <w:sz w:val="22"/>
          <w:szCs w:val="22"/>
          <w:lang w:eastAsia="en-US"/>
        </w:rPr>
        <w:t>min. 1 éves dokumentált gyakorlati tapasztalat szolfézs vagy ének-zene tanárként általános, középiskolában, vagy zeneiskolában;</w:t>
      </w:r>
    </w:p>
    <w:p w14:paraId="1DF7258C" w14:textId="77777777" w:rsidR="00E67F4A" w:rsidRPr="00E67F4A" w:rsidRDefault="00E67F4A" w:rsidP="00A23A0C">
      <w:pPr>
        <w:numPr>
          <w:ilvl w:val="0"/>
          <w:numId w:val="15"/>
        </w:numPr>
        <w:spacing w:after="200" w:line="276" w:lineRule="auto"/>
        <w:ind w:left="426"/>
        <w:contextualSpacing/>
        <w:jc w:val="left"/>
        <w:rPr>
          <w:rFonts w:eastAsiaTheme="minorHAnsi"/>
          <w:sz w:val="22"/>
          <w:szCs w:val="22"/>
          <w:lang w:eastAsia="en-US"/>
        </w:rPr>
      </w:pPr>
      <w:r w:rsidRPr="00E67F4A">
        <w:rPr>
          <w:rFonts w:eastAsiaTheme="minorHAnsi"/>
          <w:sz w:val="22"/>
          <w:szCs w:val="22"/>
          <w:lang w:eastAsia="en-US"/>
        </w:rPr>
        <w:t>legalább középszintű angol nyelvtudás;</w:t>
      </w:r>
    </w:p>
    <w:p w14:paraId="2D6821F6" w14:textId="77777777" w:rsidR="00E67F4A" w:rsidRPr="00E67F4A" w:rsidRDefault="00E67F4A" w:rsidP="00A23A0C">
      <w:pPr>
        <w:numPr>
          <w:ilvl w:val="0"/>
          <w:numId w:val="15"/>
        </w:numPr>
        <w:spacing w:after="200" w:line="276" w:lineRule="auto"/>
        <w:ind w:left="426"/>
        <w:contextualSpacing/>
        <w:jc w:val="left"/>
        <w:rPr>
          <w:rFonts w:eastAsiaTheme="minorHAnsi"/>
          <w:sz w:val="22"/>
          <w:szCs w:val="22"/>
          <w:lang w:eastAsia="en-US"/>
        </w:rPr>
      </w:pPr>
      <w:r w:rsidRPr="00E67F4A">
        <w:rPr>
          <w:rFonts w:eastAsiaTheme="minorHAnsi"/>
          <w:sz w:val="22"/>
          <w:szCs w:val="22"/>
          <w:lang w:eastAsia="en-US"/>
        </w:rPr>
        <w:t>jó kommunikációs készség, kreativitás, alkalmazkodási képesség nemzetközi környezetben.</w:t>
      </w:r>
    </w:p>
    <w:p w14:paraId="0EEB9364" w14:textId="77777777" w:rsidR="00E67F4A" w:rsidRPr="00E67F4A" w:rsidRDefault="00E67F4A" w:rsidP="00E67F4A">
      <w:pPr>
        <w:spacing w:line="276" w:lineRule="auto"/>
        <w:ind w:left="284" w:firstLine="0"/>
        <w:contextualSpacing/>
        <w:rPr>
          <w:rFonts w:eastAsiaTheme="minorHAnsi"/>
          <w:sz w:val="22"/>
          <w:szCs w:val="22"/>
          <w:lang w:eastAsia="en-US"/>
        </w:rPr>
      </w:pPr>
    </w:p>
    <w:p w14:paraId="7E821F91" w14:textId="77777777" w:rsidR="00E67F4A" w:rsidRPr="00E67F4A" w:rsidRDefault="00E67F4A" w:rsidP="00E67F4A">
      <w:pPr>
        <w:spacing w:line="276" w:lineRule="auto"/>
        <w:ind w:firstLine="0"/>
        <w:textAlignment w:val="top"/>
        <w:rPr>
          <w:color w:val="000000"/>
          <w:sz w:val="22"/>
          <w:szCs w:val="22"/>
          <w:u w:val="single"/>
        </w:rPr>
      </w:pPr>
      <w:r w:rsidRPr="00E67F4A">
        <w:rPr>
          <w:color w:val="000000"/>
          <w:sz w:val="22"/>
          <w:szCs w:val="22"/>
          <w:u w:val="single"/>
        </w:rPr>
        <w:t>Várható feladatok:</w:t>
      </w:r>
      <w:r w:rsidRPr="00E67F4A">
        <w:rPr>
          <w:color w:val="000000"/>
          <w:sz w:val="22"/>
          <w:szCs w:val="22"/>
        </w:rPr>
        <w:t xml:space="preserve"> </w:t>
      </w:r>
    </w:p>
    <w:p w14:paraId="6101FF60" w14:textId="77777777" w:rsidR="00E67F4A" w:rsidRPr="00E67F4A" w:rsidRDefault="00E67F4A" w:rsidP="00A23A0C">
      <w:pPr>
        <w:numPr>
          <w:ilvl w:val="0"/>
          <w:numId w:val="16"/>
        </w:numPr>
        <w:spacing w:after="200" w:line="276" w:lineRule="auto"/>
        <w:ind w:left="426"/>
        <w:contextualSpacing/>
        <w:jc w:val="left"/>
        <w:rPr>
          <w:rFonts w:eastAsiaTheme="minorHAnsi"/>
          <w:sz w:val="22"/>
          <w:szCs w:val="22"/>
          <w:lang w:eastAsia="en-US"/>
        </w:rPr>
      </w:pPr>
      <w:r w:rsidRPr="00E67F4A">
        <w:rPr>
          <w:rFonts w:eastAsiaTheme="minorHAnsi"/>
          <w:sz w:val="22"/>
          <w:szCs w:val="22"/>
          <w:lang w:eastAsia="en-US"/>
        </w:rPr>
        <w:t>A Kodály Pont(ok) keretein belül megvalósuló oktatási programok szakmai előkészítése, felügyelete,  megtartása.</w:t>
      </w:r>
    </w:p>
    <w:p w14:paraId="24AEEFE7" w14:textId="77777777" w:rsidR="00E67F4A" w:rsidRPr="00E67F4A" w:rsidRDefault="00E67F4A" w:rsidP="00A23A0C">
      <w:pPr>
        <w:numPr>
          <w:ilvl w:val="0"/>
          <w:numId w:val="16"/>
        </w:numPr>
        <w:spacing w:after="200" w:line="276" w:lineRule="auto"/>
        <w:ind w:left="426"/>
        <w:contextualSpacing/>
        <w:jc w:val="left"/>
        <w:rPr>
          <w:rFonts w:eastAsiaTheme="minorHAnsi"/>
          <w:sz w:val="22"/>
          <w:szCs w:val="22"/>
          <w:lang w:eastAsia="en-US"/>
        </w:rPr>
      </w:pPr>
      <w:r w:rsidRPr="00E67F4A">
        <w:rPr>
          <w:rFonts w:eastAsiaTheme="minorHAnsi"/>
          <w:sz w:val="22"/>
          <w:szCs w:val="22"/>
          <w:lang w:eastAsia="en-US"/>
        </w:rPr>
        <w:t>A Kodály Pont(ok) által felhasználandó szakmai anyagok összeállítása és szakmai bírálata, a kapcsolódó tananyag-fejlesztése.</w:t>
      </w:r>
    </w:p>
    <w:p w14:paraId="66362537" w14:textId="77777777" w:rsidR="00E67F4A" w:rsidRPr="00E67F4A" w:rsidRDefault="00E67F4A" w:rsidP="00A23A0C">
      <w:pPr>
        <w:numPr>
          <w:ilvl w:val="0"/>
          <w:numId w:val="16"/>
        </w:numPr>
        <w:spacing w:after="200" w:line="276" w:lineRule="auto"/>
        <w:ind w:left="426"/>
        <w:contextualSpacing/>
        <w:jc w:val="left"/>
        <w:rPr>
          <w:rFonts w:eastAsiaTheme="minorHAnsi"/>
          <w:sz w:val="22"/>
          <w:szCs w:val="22"/>
          <w:lang w:eastAsia="en-US"/>
        </w:rPr>
      </w:pPr>
      <w:r w:rsidRPr="00E67F4A">
        <w:rPr>
          <w:rFonts w:eastAsiaTheme="minorHAnsi"/>
          <w:sz w:val="22"/>
          <w:szCs w:val="22"/>
          <w:lang w:eastAsia="en-US"/>
        </w:rPr>
        <w:t>A Kodály Pont(ok) keretein belül megvalósuló Kodály-módszer oktatását célzó tanfolyami rendszer és az ahhoz kapcsolódó vizsgarendszer kidolgozásában való részvétel.</w:t>
      </w:r>
    </w:p>
    <w:p w14:paraId="463EA6F1" w14:textId="77777777" w:rsidR="00E67F4A" w:rsidRPr="00E67F4A" w:rsidRDefault="00E67F4A" w:rsidP="00A23A0C">
      <w:pPr>
        <w:numPr>
          <w:ilvl w:val="0"/>
          <w:numId w:val="16"/>
        </w:numPr>
        <w:spacing w:after="200" w:line="276" w:lineRule="auto"/>
        <w:ind w:left="426"/>
        <w:contextualSpacing/>
        <w:jc w:val="left"/>
        <w:rPr>
          <w:rFonts w:eastAsiaTheme="minorHAnsi"/>
          <w:sz w:val="22"/>
          <w:szCs w:val="22"/>
          <w:lang w:eastAsia="en-US"/>
        </w:rPr>
      </w:pPr>
      <w:r w:rsidRPr="00E67F4A">
        <w:rPr>
          <w:rFonts w:eastAsiaTheme="minorHAnsi"/>
          <w:sz w:val="22"/>
          <w:szCs w:val="22"/>
          <w:lang w:eastAsia="en-US"/>
        </w:rPr>
        <w:t>A Kodály Pont(ok)ban létrehozandó szakmai könyvtár anyagai összeállításának szakmai felügyelete.</w:t>
      </w:r>
    </w:p>
    <w:p w14:paraId="6C973DF8" w14:textId="77777777" w:rsidR="00E67F4A" w:rsidRPr="00E67F4A" w:rsidRDefault="00E67F4A" w:rsidP="00A23A0C">
      <w:pPr>
        <w:numPr>
          <w:ilvl w:val="0"/>
          <w:numId w:val="16"/>
        </w:numPr>
        <w:spacing w:after="200" w:line="276" w:lineRule="auto"/>
        <w:ind w:left="426"/>
        <w:contextualSpacing/>
        <w:jc w:val="left"/>
        <w:rPr>
          <w:rFonts w:eastAsiaTheme="minorHAnsi"/>
          <w:sz w:val="22"/>
          <w:szCs w:val="22"/>
          <w:lang w:eastAsia="en-US"/>
        </w:rPr>
      </w:pPr>
      <w:r w:rsidRPr="00E67F4A">
        <w:rPr>
          <w:rFonts w:eastAsiaTheme="minorHAnsi"/>
          <w:sz w:val="22"/>
          <w:szCs w:val="22"/>
          <w:lang w:eastAsia="en-US"/>
        </w:rPr>
        <w:t>A Kodály Pont(ok) keretein belül kórus létrehozásnak és vezetésének szakmai felügyelete.</w:t>
      </w:r>
    </w:p>
    <w:p w14:paraId="01314BCF" w14:textId="77777777" w:rsidR="00E67F4A" w:rsidRPr="00E67F4A" w:rsidRDefault="00E67F4A" w:rsidP="00A23A0C">
      <w:pPr>
        <w:numPr>
          <w:ilvl w:val="0"/>
          <w:numId w:val="16"/>
        </w:numPr>
        <w:spacing w:after="200" w:line="276" w:lineRule="auto"/>
        <w:ind w:left="426"/>
        <w:contextualSpacing/>
        <w:jc w:val="left"/>
        <w:rPr>
          <w:rFonts w:eastAsiaTheme="minorHAnsi"/>
          <w:sz w:val="22"/>
          <w:szCs w:val="22"/>
          <w:lang w:eastAsia="en-US"/>
        </w:rPr>
      </w:pPr>
      <w:r w:rsidRPr="00E67F4A">
        <w:rPr>
          <w:rFonts w:eastAsiaTheme="minorHAnsi"/>
          <w:sz w:val="22"/>
          <w:szCs w:val="22"/>
          <w:lang w:eastAsia="en-US"/>
        </w:rPr>
        <w:t xml:space="preserve">A Kodály Pont(ok) keretein belül megvalósítandó mesterkurzusokban való szakmai közreműködés. </w:t>
      </w:r>
    </w:p>
    <w:p w14:paraId="5B35E94A" w14:textId="77777777" w:rsidR="00E67F4A" w:rsidRPr="00E67F4A" w:rsidRDefault="00E67F4A" w:rsidP="00A23A0C">
      <w:pPr>
        <w:numPr>
          <w:ilvl w:val="0"/>
          <w:numId w:val="16"/>
        </w:numPr>
        <w:spacing w:after="200" w:line="276" w:lineRule="auto"/>
        <w:ind w:left="426"/>
        <w:contextualSpacing/>
        <w:jc w:val="left"/>
        <w:rPr>
          <w:rFonts w:eastAsiaTheme="minorHAnsi"/>
          <w:sz w:val="22"/>
          <w:szCs w:val="22"/>
          <w:lang w:eastAsia="en-US"/>
        </w:rPr>
      </w:pPr>
      <w:r w:rsidRPr="00E67F4A">
        <w:rPr>
          <w:rFonts w:eastAsiaTheme="minorHAnsi"/>
          <w:sz w:val="22"/>
          <w:szCs w:val="22"/>
          <w:lang w:eastAsia="en-US"/>
        </w:rPr>
        <w:t>A Kodály Pont(ok) keretein belül megvalósuló gyermekoktatásban való szakmai közreműködés.</w:t>
      </w:r>
    </w:p>
    <w:p w14:paraId="3E43925A" w14:textId="77777777" w:rsidR="00E67F4A" w:rsidRPr="00E67F4A" w:rsidRDefault="00E67F4A" w:rsidP="00A23A0C">
      <w:pPr>
        <w:numPr>
          <w:ilvl w:val="0"/>
          <w:numId w:val="16"/>
        </w:numPr>
        <w:spacing w:after="200" w:line="276" w:lineRule="auto"/>
        <w:ind w:left="426"/>
        <w:contextualSpacing/>
        <w:jc w:val="left"/>
        <w:rPr>
          <w:rFonts w:eastAsiaTheme="minorHAnsi"/>
          <w:sz w:val="22"/>
          <w:szCs w:val="22"/>
          <w:lang w:eastAsia="en-US"/>
        </w:rPr>
      </w:pPr>
      <w:r w:rsidRPr="00E67F4A">
        <w:rPr>
          <w:rFonts w:eastAsiaTheme="minorHAnsi"/>
          <w:sz w:val="22"/>
          <w:szCs w:val="22"/>
          <w:lang w:eastAsia="en-US"/>
        </w:rPr>
        <w:t>Minden egyéb, a Kodály Pont(ok) keretein belül megvalósuló szakmai közreműködést igénylő feladat ellátása.</w:t>
      </w:r>
    </w:p>
    <w:p w14:paraId="41525D2A" w14:textId="77777777" w:rsidR="00E67F4A" w:rsidRPr="00E67F4A" w:rsidRDefault="00E67F4A" w:rsidP="00A23A0C">
      <w:pPr>
        <w:numPr>
          <w:ilvl w:val="0"/>
          <w:numId w:val="16"/>
        </w:numPr>
        <w:spacing w:after="200" w:line="276" w:lineRule="auto"/>
        <w:ind w:left="426"/>
        <w:contextualSpacing/>
        <w:jc w:val="left"/>
        <w:rPr>
          <w:rFonts w:eastAsiaTheme="minorHAnsi"/>
          <w:sz w:val="22"/>
          <w:szCs w:val="22"/>
          <w:lang w:eastAsia="en-US"/>
        </w:rPr>
      </w:pPr>
      <w:r w:rsidRPr="00E67F4A">
        <w:rPr>
          <w:rFonts w:eastAsiaTheme="minorHAnsi"/>
          <w:sz w:val="22"/>
          <w:szCs w:val="22"/>
          <w:lang w:eastAsia="en-US"/>
        </w:rPr>
        <w:t>A Kodály Pont(ok) népszerűsítését célzó eseményeken szükség szerint reprezentatív feladatok ellátása.</w:t>
      </w:r>
    </w:p>
    <w:p w14:paraId="0FCCDF44" w14:textId="77777777" w:rsidR="00E67F4A" w:rsidRPr="00E67F4A" w:rsidRDefault="00E67F4A" w:rsidP="00A23A0C">
      <w:pPr>
        <w:numPr>
          <w:ilvl w:val="0"/>
          <w:numId w:val="16"/>
        </w:numPr>
        <w:spacing w:after="200" w:line="276" w:lineRule="auto"/>
        <w:ind w:left="426"/>
        <w:contextualSpacing/>
        <w:jc w:val="left"/>
        <w:rPr>
          <w:rFonts w:eastAsiaTheme="minorHAnsi"/>
          <w:sz w:val="22"/>
          <w:szCs w:val="22"/>
          <w:lang w:eastAsia="en-US"/>
        </w:rPr>
      </w:pPr>
      <w:r w:rsidRPr="00E67F4A">
        <w:rPr>
          <w:rFonts w:eastAsiaTheme="minorHAnsi"/>
          <w:sz w:val="22"/>
          <w:szCs w:val="22"/>
          <w:lang w:eastAsia="en-US"/>
        </w:rPr>
        <w:t xml:space="preserve">Feladta az előző pontokban felsoroltakon kívül mindazon ügyek ellátása, melyeket a közvetlen felettes állandó vagy eseti jelleggel a feladat- és hatáskörébe utal. </w:t>
      </w:r>
    </w:p>
    <w:p w14:paraId="419DE05C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sz w:val="22"/>
          <w:szCs w:val="22"/>
          <w:lang w:eastAsia="en-US"/>
        </w:rPr>
      </w:pPr>
    </w:p>
    <w:p w14:paraId="60B50D26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sz w:val="22"/>
          <w:szCs w:val="22"/>
          <w:lang w:eastAsia="en-US"/>
        </w:rPr>
      </w:pPr>
    </w:p>
    <w:p w14:paraId="1CC661F1" w14:textId="77777777" w:rsidR="00E67F4A" w:rsidRPr="00E67F4A" w:rsidRDefault="00E67F4A" w:rsidP="00A23A0C">
      <w:pPr>
        <w:numPr>
          <w:ilvl w:val="0"/>
          <w:numId w:val="6"/>
        </w:numPr>
        <w:spacing w:after="200" w:line="276" w:lineRule="auto"/>
        <w:ind w:left="284" w:hanging="284"/>
        <w:contextualSpacing/>
        <w:jc w:val="left"/>
        <w:rPr>
          <w:rFonts w:eastAsiaTheme="minorHAnsi"/>
          <w:b/>
          <w:sz w:val="22"/>
          <w:szCs w:val="22"/>
          <w:lang w:eastAsia="en-US"/>
        </w:rPr>
      </w:pPr>
      <w:r w:rsidRPr="00E67F4A">
        <w:rPr>
          <w:rFonts w:eastAsiaTheme="minorHAnsi"/>
          <w:b/>
          <w:sz w:val="22"/>
          <w:szCs w:val="22"/>
          <w:lang w:eastAsia="en-US"/>
        </w:rPr>
        <w:t>Vilnius (Litvánia), Vilniusi Egyetem</w:t>
      </w:r>
    </w:p>
    <w:p w14:paraId="01A82D0D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sz w:val="22"/>
          <w:szCs w:val="22"/>
          <w:lang w:eastAsia="en-US"/>
        </w:rPr>
      </w:pPr>
      <w:r w:rsidRPr="00E67F4A">
        <w:rPr>
          <w:rFonts w:eastAsiaTheme="minorHAnsi"/>
          <w:b/>
          <w:sz w:val="22"/>
          <w:szCs w:val="22"/>
          <w:lang w:eastAsia="en-US"/>
        </w:rPr>
        <w:t xml:space="preserve">Feladat típusa: </w:t>
      </w:r>
      <w:r w:rsidRPr="00E67F4A">
        <w:rPr>
          <w:rFonts w:eastAsiaTheme="minorHAnsi"/>
          <w:sz w:val="22"/>
          <w:szCs w:val="22"/>
          <w:lang w:eastAsia="en-US"/>
        </w:rPr>
        <w:t>lektor</w:t>
      </w:r>
    </w:p>
    <w:p w14:paraId="2BD4FEAD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sz w:val="22"/>
          <w:szCs w:val="22"/>
          <w:lang w:eastAsia="en-US"/>
        </w:rPr>
      </w:pPr>
      <w:r w:rsidRPr="00E67F4A">
        <w:rPr>
          <w:rFonts w:eastAsiaTheme="minorHAnsi"/>
          <w:b/>
          <w:sz w:val="22"/>
          <w:szCs w:val="22"/>
          <w:lang w:eastAsia="en-US"/>
        </w:rPr>
        <w:t xml:space="preserve">Időtartama: </w:t>
      </w:r>
      <w:r w:rsidRPr="00E67F4A">
        <w:rPr>
          <w:rFonts w:eastAsiaTheme="minorHAnsi"/>
          <w:sz w:val="22"/>
          <w:szCs w:val="22"/>
          <w:lang w:eastAsia="en-US"/>
        </w:rPr>
        <w:t>2</w:t>
      </w:r>
      <w:r w:rsidRPr="00E67F4A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E67F4A">
        <w:rPr>
          <w:rFonts w:eastAsiaTheme="minorHAnsi"/>
          <w:sz w:val="22"/>
          <w:szCs w:val="22"/>
          <w:lang w:eastAsia="en-US"/>
        </w:rPr>
        <w:t>tanév</w:t>
      </w:r>
    </w:p>
    <w:p w14:paraId="253AFA1C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b/>
          <w:sz w:val="22"/>
          <w:szCs w:val="22"/>
          <w:lang w:eastAsia="en-US"/>
        </w:rPr>
      </w:pPr>
    </w:p>
    <w:p w14:paraId="6299B92F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sz w:val="22"/>
          <w:szCs w:val="22"/>
          <w:lang w:eastAsia="en-US"/>
        </w:rPr>
      </w:pPr>
      <w:r w:rsidRPr="00E67F4A">
        <w:rPr>
          <w:color w:val="000000"/>
          <w:sz w:val="22"/>
          <w:szCs w:val="22"/>
          <w:u w:val="single"/>
        </w:rPr>
        <w:t>Általános feltételek</w:t>
      </w:r>
      <w:r w:rsidRPr="00E67F4A">
        <w:rPr>
          <w:rFonts w:eastAsiaTheme="minorHAnsi"/>
          <w:sz w:val="22"/>
          <w:szCs w:val="22"/>
          <w:lang w:eastAsia="en-US"/>
        </w:rPr>
        <w:t xml:space="preserve"> </w:t>
      </w:r>
    </w:p>
    <w:p w14:paraId="3E621A53" w14:textId="77777777" w:rsidR="00E67F4A" w:rsidRPr="00E67F4A" w:rsidRDefault="00E67F4A" w:rsidP="00A23A0C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426"/>
        <w:contextualSpacing/>
        <w:jc w:val="left"/>
        <w:rPr>
          <w:rFonts w:ascii="TimesNewRomanPS-ItalicMT" w:eastAsiaTheme="minorHAnsi" w:hAnsi="TimesNewRomanPS-ItalicMT" w:cs="TimesNewRomanPS-ItalicMT"/>
          <w:iCs/>
          <w:sz w:val="23"/>
          <w:szCs w:val="23"/>
          <w:lang w:eastAsia="en-US"/>
        </w:rPr>
      </w:pPr>
      <w:r w:rsidRPr="00E67F4A">
        <w:rPr>
          <w:rFonts w:ascii="TimesNewRomanPS-ItalicMT" w:eastAsiaTheme="minorHAnsi" w:hAnsi="TimesNewRomanPS-ItalicMT" w:cs="TimesNewRomanPS-ItalicMT"/>
          <w:iCs/>
          <w:sz w:val="23"/>
          <w:szCs w:val="23"/>
          <w:lang w:eastAsia="en-US"/>
        </w:rPr>
        <w:t>magyar nyelv és irodalom szakos vagy magyar mint idegen nyelv tanári MA diploma;</w:t>
      </w:r>
    </w:p>
    <w:p w14:paraId="5498C701" w14:textId="77777777" w:rsidR="00E67F4A" w:rsidRPr="00E67F4A" w:rsidRDefault="00E67F4A" w:rsidP="00A23A0C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426"/>
        <w:contextualSpacing/>
        <w:jc w:val="left"/>
        <w:rPr>
          <w:rFonts w:ascii="TimesNewRomanPS-ItalicMT" w:eastAsiaTheme="minorHAnsi" w:hAnsi="TimesNewRomanPS-ItalicMT" w:cs="TimesNewRomanPS-ItalicMT"/>
          <w:iCs/>
          <w:sz w:val="23"/>
          <w:szCs w:val="23"/>
          <w:lang w:eastAsia="en-US"/>
        </w:rPr>
      </w:pPr>
      <w:r w:rsidRPr="00E67F4A">
        <w:rPr>
          <w:rFonts w:ascii="TimesNewRomanPS-ItalicMT" w:eastAsiaTheme="minorHAnsi" w:hAnsi="TimesNewRomanPS-ItalicMT" w:cs="TimesNewRomanPS-ItalicMT"/>
          <w:iCs/>
          <w:sz w:val="23"/>
          <w:szCs w:val="23"/>
          <w:lang w:eastAsia="en-US"/>
        </w:rPr>
        <w:t xml:space="preserve">felhasználói szintű informatikai ismeret; </w:t>
      </w:r>
    </w:p>
    <w:p w14:paraId="04175DF0" w14:textId="77777777" w:rsidR="00E67F4A" w:rsidRPr="00E67F4A" w:rsidRDefault="00E67F4A" w:rsidP="00A23A0C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426"/>
        <w:contextualSpacing/>
        <w:jc w:val="left"/>
        <w:rPr>
          <w:rFonts w:ascii="TimesNewRomanPS-ItalicMT" w:eastAsiaTheme="minorHAnsi" w:hAnsi="TimesNewRomanPS-ItalicMT" w:cs="TimesNewRomanPS-ItalicMT"/>
          <w:iCs/>
          <w:sz w:val="23"/>
          <w:szCs w:val="23"/>
          <w:lang w:eastAsia="en-US"/>
        </w:rPr>
      </w:pPr>
      <w:r w:rsidRPr="00E67F4A">
        <w:rPr>
          <w:rFonts w:ascii="TimesNewRomanPS-ItalicMT" w:eastAsiaTheme="minorHAnsi" w:hAnsi="TimesNewRomanPS-ItalicMT" w:cs="TimesNewRomanPS-ItalicMT"/>
          <w:iCs/>
          <w:sz w:val="23"/>
          <w:szCs w:val="23"/>
          <w:lang w:eastAsia="en-US"/>
        </w:rPr>
        <w:t>a fogadóország nyelvének ismerete vagy angol nyelvismeret.</w:t>
      </w:r>
    </w:p>
    <w:p w14:paraId="0F7B7B3C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sz w:val="22"/>
          <w:szCs w:val="22"/>
          <w:lang w:eastAsia="en-US"/>
        </w:rPr>
      </w:pPr>
    </w:p>
    <w:p w14:paraId="0F33655F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sz w:val="22"/>
          <w:szCs w:val="22"/>
          <w:lang w:eastAsia="en-US"/>
        </w:rPr>
      </w:pPr>
      <w:r w:rsidRPr="00E67F4A">
        <w:rPr>
          <w:rFonts w:eastAsiaTheme="minorHAnsi"/>
          <w:sz w:val="22"/>
          <w:szCs w:val="22"/>
          <w:lang w:eastAsia="en-US"/>
        </w:rPr>
        <w:br w:type="page"/>
      </w:r>
    </w:p>
    <w:p w14:paraId="41C4A64F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sz w:val="22"/>
          <w:szCs w:val="22"/>
          <w:lang w:eastAsia="en-US"/>
        </w:rPr>
      </w:pPr>
    </w:p>
    <w:p w14:paraId="302CF267" w14:textId="77777777" w:rsidR="00E67F4A" w:rsidRPr="00E67F4A" w:rsidRDefault="00E67F4A" w:rsidP="00A23A0C">
      <w:pPr>
        <w:numPr>
          <w:ilvl w:val="0"/>
          <w:numId w:val="6"/>
        </w:numPr>
        <w:spacing w:after="200" w:line="276" w:lineRule="auto"/>
        <w:ind w:left="284" w:hanging="284"/>
        <w:contextualSpacing/>
        <w:jc w:val="left"/>
        <w:rPr>
          <w:rFonts w:eastAsiaTheme="minorHAnsi"/>
          <w:b/>
          <w:sz w:val="22"/>
          <w:szCs w:val="22"/>
          <w:lang w:eastAsia="en-US"/>
        </w:rPr>
      </w:pPr>
      <w:r w:rsidRPr="00E67F4A">
        <w:rPr>
          <w:rFonts w:eastAsiaTheme="minorHAnsi"/>
          <w:b/>
          <w:sz w:val="22"/>
          <w:szCs w:val="22"/>
          <w:lang w:eastAsia="en-US"/>
        </w:rPr>
        <w:t>Bukarest (Románia), Bukaresti Egyetem</w:t>
      </w:r>
    </w:p>
    <w:p w14:paraId="475C1AC1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b/>
          <w:sz w:val="22"/>
          <w:szCs w:val="22"/>
          <w:lang w:eastAsia="en-US"/>
        </w:rPr>
      </w:pPr>
      <w:r w:rsidRPr="00E67F4A">
        <w:rPr>
          <w:rFonts w:eastAsiaTheme="minorHAnsi"/>
          <w:b/>
          <w:sz w:val="22"/>
          <w:szCs w:val="22"/>
          <w:lang w:eastAsia="en-US"/>
        </w:rPr>
        <w:t>Feladat típusa:</w:t>
      </w:r>
      <w:r w:rsidRPr="00E67F4A">
        <w:rPr>
          <w:rFonts w:eastAsiaTheme="minorHAnsi"/>
          <w:sz w:val="22"/>
          <w:szCs w:val="22"/>
          <w:lang w:eastAsia="en-US"/>
        </w:rPr>
        <w:t xml:space="preserve"> lektor</w:t>
      </w:r>
    </w:p>
    <w:p w14:paraId="337B46F0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sz w:val="22"/>
          <w:szCs w:val="22"/>
          <w:lang w:eastAsia="en-US"/>
        </w:rPr>
      </w:pPr>
      <w:r w:rsidRPr="00E67F4A">
        <w:rPr>
          <w:rFonts w:eastAsiaTheme="minorHAnsi"/>
          <w:b/>
          <w:sz w:val="22"/>
          <w:szCs w:val="22"/>
          <w:lang w:eastAsia="en-US"/>
        </w:rPr>
        <w:t>Időtartama:</w:t>
      </w:r>
      <w:r w:rsidRPr="00E67F4A">
        <w:rPr>
          <w:rFonts w:eastAsiaTheme="minorHAnsi"/>
          <w:sz w:val="22"/>
          <w:szCs w:val="22"/>
          <w:lang w:eastAsia="en-US"/>
        </w:rPr>
        <w:t xml:space="preserve"> 4</w:t>
      </w:r>
      <w:r w:rsidRPr="00E67F4A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E67F4A">
        <w:rPr>
          <w:rFonts w:eastAsiaTheme="minorHAnsi"/>
          <w:sz w:val="22"/>
          <w:szCs w:val="22"/>
          <w:lang w:eastAsia="en-US"/>
        </w:rPr>
        <w:t>tanév</w:t>
      </w:r>
    </w:p>
    <w:p w14:paraId="1B5D4373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b/>
          <w:sz w:val="22"/>
          <w:szCs w:val="22"/>
          <w:lang w:eastAsia="en-US"/>
        </w:rPr>
      </w:pPr>
    </w:p>
    <w:p w14:paraId="63F15995" w14:textId="77777777" w:rsidR="00E67F4A" w:rsidRPr="00E67F4A" w:rsidRDefault="00E67F4A" w:rsidP="00E67F4A">
      <w:pPr>
        <w:spacing w:line="276" w:lineRule="auto"/>
        <w:ind w:firstLine="0"/>
        <w:textAlignment w:val="top"/>
        <w:rPr>
          <w:sz w:val="22"/>
          <w:szCs w:val="22"/>
          <w:u w:val="single"/>
        </w:rPr>
      </w:pPr>
      <w:r w:rsidRPr="00E67F4A">
        <w:rPr>
          <w:sz w:val="22"/>
          <w:szCs w:val="22"/>
          <w:u w:val="single"/>
        </w:rPr>
        <w:t>A fogadóintézmény által meghatározott, az általános feltételeken túli követelmények:</w:t>
      </w:r>
    </w:p>
    <w:p w14:paraId="3D069BEB" w14:textId="77777777" w:rsidR="00E67F4A" w:rsidRPr="00E67F4A" w:rsidRDefault="00E67F4A" w:rsidP="00A23A0C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426"/>
        <w:contextualSpacing/>
        <w:jc w:val="left"/>
        <w:rPr>
          <w:rFonts w:ascii="TimesNewRomanPS-ItalicMT" w:eastAsiaTheme="minorHAnsi" w:hAnsi="TimesNewRomanPS-ItalicMT" w:cs="TimesNewRomanPS-ItalicMT"/>
          <w:iCs/>
          <w:sz w:val="23"/>
          <w:szCs w:val="23"/>
          <w:lang w:eastAsia="en-US"/>
        </w:rPr>
      </w:pPr>
      <w:r w:rsidRPr="00E67F4A">
        <w:rPr>
          <w:rFonts w:ascii="TimesNewRomanPS-ItalicMT" w:eastAsiaTheme="minorHAnsi" w:hAnsi="TimesNewRomanPS-ItalicMT" w:cs="TimesNewRomanPS-ItalicMT"/>
          <w:iCs/>
          <w:sz w:val="23"/>
          <w:szCs w:val="23"/>
          <w:lang w:eastAsia="en-US"/>
        </w:rPr>
        <w:t>legalább 10 éves tapasztalat a magyar mint idegen nyelv oktatása terén,</w:t>
      </w:r>
    </w:p>
    <w:p w14:paraId="41986AB3" w14:textId="77777777" w:rsidR="00E67F4A" w:rsidRPr="00E67F4A" w:rsidRDefault="00E67F4A" w:rsidP="00A23A0C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426"/>
        <w:contextualSpacing/>
        <w:jc w:val="left"/>
        <w:rPr>
          <w:rFonts w:ascii="TimesNewRomanPS-ItalicMT" w:eastAsiaTheme="minorHAnsi" w:hAnsi="TimesNewRomanPS-ItalicMT" w:cs="TimesNewRomanPS-ItalicMT"/>
          <w:iCs/>
          <w:sz w:val="23"/>
          <w:szCs w:val="23"/>
          <w:lang w:eastAsia="en-US"/>
        </w:rPr>
      </w:pPr>
      <w:r w:rsidRPr="00E67F4A">
        <w:rPr>
          <w:rFonts w:ascii="TimesNewRomanPS-ItalicMT" w:eastAsiaTheme="minorHAnsi" w:hAnsi="TimesNewRomanPS-ItalicMT" w:cs="TimesNewRomanPS-ItalicMT"/>
          <w:iCs/>
          <w:sz w:val="23"/>
          <w:szCs w:val="23"/>
          <w:lang w:eastAsia="en-US"/>
        </w:rPr>
        <w:t>PhD fokozat megléte magyar nyelvészetből,</w:t>
      </w:r>
    </w:p>
    <w:p w14:paraId="0F423730" w14:textId="77777777" w:rsidR="00E67F4A" w:rsidRPr="00E67F4A" w:rsidRDefault="00E67F4A" w:rsidP="00A23A0C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426"/>
        <w:contextualSpacing/>
        <w:jc w:val="left"/>
        <w:rPr>
          <w:rFonts w:ascii="TimesNewRomanPS-ItalicMT" w:eastAsiaTheme="minorHAnsi" w:hAnsi="TimesNewRomanPS-ItalicMT" w:cs="TimesNewRomanPS-ItalicMT"/>
          <w:iCs/>
          <w:sz w:val="23"/>
          <w:szCs w:val="23"/>
          <w:lang w:eastAsia="en-US"/>
        </w:rPr>
      </w:pPr>
      <w:r w:rsidRPr="00E67F4A">
        <w:rPr>
          <w:rFonts w:ascii="TimesNewRomanPS-ItalicMT" w:eastAsiaTheme="minorHAnsi" w:hAnsi="TimesNewRomanPS-ItalicMT" w:cs="TimesNewRomanPS-ItalicMT"/>
          <w:iCs/>
          <w:sz w:val="23"/>
          <w:szCs w:val="23"/>
          <w:lang w:eastAsia="en-US"/>
        </w:rPr>
        <w:t>jártasság a leíró nyelvészet oktatásában,</w:t>
      </w:r>
    </w:p>
    <w:p w14:paraId="7A4BDDF6" w14:textId="77777777" w:rsidR="00E67F4A" w:rsidRPr="00E67F4A" w:rsidRDefault="00E67F4A" w:rsidP="00A23A0C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426"/>
        <w:contextualSpacing/>
        <w:jc w:val="left"/>
        <w:rPr>
          <w:rFonts w:ascii="TimesNewRomanPS-ItalicMT" w:eastAsiaTheme="minorHAnsi" w:hAnsi="TimesNewRomanPS-ItalicMT" w:cs="TimesNewRomanPS-ItalicMT"/>
          <w:iCs/>
          <w:sz w:val="23"/>
          <w:szCs w:val="23"/>
          <w:lang w:eastAsia="en-US"/>
        </w:rPr>
      </w:pPr>
      <w:r w:rsidRPr="00E67F4A">
        <w:rPr>
          <w:rFonts w:ascii="TimesNewRomanPS-ItalicMT" w:eastAsiaTheme="minorHAnsi" w:hAnsi="TimesNewRomanPS-ItalicMT" w:cs="TimesNewRomanPS-ItalicMT"/>
          <w:iCs/>
          <w:sz w:val="23"/>
          <w:szCs w:val="23"/>
          <w:lang w:eastAsia="en-US"/>
        </w:rPr>
        <w:t>felsőfokú román és középfokú angol nyelvtudás,</w:t>
      </w:r>
    </w:p>
    <w:p w14:paraId="4B8F290B" w14:textId="77777777" w:rsidR="00E67F4A" w:rsidRPr="00E67F4A" w:rsidRDefault="00E67F4A" w:rsidP="00A23A0C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426"/>
        <w:contextualSpacing/>
        <w:jc w:val="left"/>
        <w:rPr>
          <w:rFonts w:ascii="TimesNewRomanPS-ItalicMT" w:eastAsiaTheme="minorHAnsi" w:hAnsi="TimesNewRomanPS-ItalicMT" w:cs="TimesNewRomanPS-ItalicMT"/>
          <w:iCs/>
          <w:sz w:val="23"/>
          <w:szCs w:val="23"/>
          <w:lang w:eastAsia="en-US"/>
        </w:rPr>
      </w:pPr>
      <w:r w:rsidRPr="00E67F4A">
        <w:rPr>
          <w:rFonts w:ascii="TimesNewRomanPS-ItalicMT" w:eastAsiaTheme="minorHAnsi" w:hAnsi="TimesNewRomanPS-ItalicMT" w:cs="TimesNewRomanPS-ItalicMT"/>
          <w:iCs/>
          <w:sz w:val="23"/>
          <w:szCs w:val="23"/>
          <w:lang w:eastAsia="en-US"/>
        </w:rPr>
        <w:t>felhasználói szintű számítógépes ismeretek,</w:t>
      </w:r>
    </w:p>
    <w:p w14:paraId="4E265C71" w14:textId="77777777" w:rsidR="00E67F4A" w:rsidRPr="00E67F4A" w:rsidRDefault="00E67F4A" w:rsidP="00A23A0C">
      <w:pPr>
        <w:numPr>
          <w:ilvl w:val="0"/>
          <w:numId w:val="8"/>
        </w:numPr>
        <w:spacing w:after="200" w:line="276" w:lineRule="auto"/>
        <w:ind w:left="426"/>
        <w:contextualSpacing/>
        <w:jc w:val="left"/>
        <w:rPr>
          <w:rFonts w:ascii="TimesNewRomanPS-ItalicMT" w:eastAsiaTheme="minorHAnsi" w:hAnsi="TimesNewRomanPS-ItalicMT" w:cs="TimesNewRomanPS-ItalicMT"/>
          <w:iCs/>
          <w:sz w:val="23"/>
          <w:szCs w:val="23"/>
          <w:lang w:eastAsia="en-US"/>
        </w:rPr>
      </w:pPr>
      <w:r w:rsidRPr="00E67F4A">
        <w:rPr>
          <w:rFonts w:ascii="TimesNewRomanPS-ItalicMT" w:eastAsiaTheme="minorHAnsi" w:hAnsi="TimesNewRomanPS-ItalicMT" w:cs="TimesNewRomanPS-ItalicMT"/>
          <w:iCs/>
          <w:sz w:val="23"/>
          <w:szCs w:val="23"/>
          <w:lang w:eastAsia="en-US"/>
        </w:rPr>
        <w:t>programok szervezésében és pályázatok lebonyolításában szerzett tapasztalat.</w:t>
      </w:r>
    </w:p>
    <w:p w14:paraId="30B545E6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sz w:val="22"/>
          <w:szCs w:val="22"/>
          <w:lang w:eastAsia="en-US"/>
        </w:rPr>
      </w:pPr>
    </w:p>
    <w:p w14:paraId="35476325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sz w:val="22"/>
          <w:szCs w:val="22"/>
          <w:lang w:eastAsia="en-US"/>
        </w:rPr>
      </w:pPr>
    </w:p>
    <w:p w14:paraId="0EB34D13" w14:textId="77777777" w:rsidR="00E67F4A" w:rsidRPr="00E67F4A" w:rsidRDefault="00E67F4A" w:rsidP="00A23A0C">
      <w:pPr>
        <w:numPr>
          <w:ilvl w:val="0"/>
          <w:numId w:val="6"/>
        </w:numPr>
        <w:spacing w:after="200" w:line="276" w:lineRule="auto"/>
        <w:ind w:left="284" w:hanging="284"/>
        <w:contextualSpacing/>
        <w:jc w:val="left"/>
        <w:rPr>
          <w:rFonts w:eastAsiaTheme="minorHAnsi"/>
          <w:b/>
          <w:sz w:val="22"/>
          <w:szCs w:val="22"/>
          <w:lang w:eastAsia="en-US"/>
        </w:rPr>
      </w:pPr>
      <w:r w:rsidRPr="00E67F4A">
        <w:rPr>
          <w:rFonts w:eastAsiaTheme="minorHAnsi"/>
          <w:b/>
          <w:sz w:val="22"/>
          <w:szCs w:val="22"/>
          <w:lang w:eastAsia="en-US"/>
        </w:rPr>
        <w:t>Eperjes (Szlovákia), Eperjesi Egyetem</w:t>
      </w:r>
    </w:p>
    <w:p w14:paraId="0FA08216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b/>
          <w:sz w:val="22"/>
          <w:szCs w:val="22"/>
          <w:lang w:eastAsia="en-US"/>
        </w:rPr>
      </w:pPr>
      <w:r w:rsidRPr="00E67F4A">
        <w:rPr>
          <w:rFonts w:eastAsiaTheme="minorHAnsi"/>
          <w:b/>
          <w:sz w:val="22"/>
          <w:szCs w:val="22"/>
          <w:lang w:eastAsia="en-US"/>
        </w:rPr>
        <w:t>Feladat típusa:</w:t>
      </w:r>
      <w:r w:rsidRPr="00E67F4A">
        <w:rPr>
          <w:rFonts w:eastAsiaTheme="minorHAnsi"/>
          <w:sz w:val="22"/>
          <w:szCs w:val="22"/>
          <w:lang w:eastAsia="en-US"/>
        </w:rPr>
        <w:t xml:space="preserve"> ingázó lektor</w:t>
      </w:r>
    </w:p>
    <w:p w14:paraId="1BAB319A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sz w:val="22"/>
          <w:szCs w:val="22"/>
          <w:lang w:eastAsia="en-US"/>
        </w:rPr>
      </w:pPr>
      <w:r w:rsidRPr="00E67F4A">
        <w:rPr>
          <w:rFonts w:eastAsiaTheme="minorHAnsi"/>
          <w:b/>
          <w:sz w:val="22"/>
          <w:szCs w:val="22"/>
          <w:lang w:eastAsia="en-US"/>
        </w:rPr>
        <w:t>Időtartama:</w:t>
      </w:r>
      <w:r w:rsidRPr="00E67F4A">
        <w:rPr>
          <w:rFonts w:eastAsiaTheme="minorHAnsi"/>
          <w:sz w:val="22"/>
          <w:szCs w:val="22"/>
          <w:lang w:eastAsia="en-US"/>
        </w:rPr>
        <w:t xml:space="preserve"> 4</w:t>
      </w:r>
      <w:r w:rsidRPr="00E67F4A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E67F4A">
        <w:rPr>
          <w:rFonts w:eastAsiaTheme="minorHAnsi"/>
          <w:sz w:val="22"/>
          <w:szCs w:val="22"/>
          <w:lang w:eastAsia="en-US"/>
        </w:rPr>
        <w:t>tanév</w:t>
      </w:r>
    </w:p>
    <w:p w14:paraId="119AAFD9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b/>
          <w:sz w:val="22"/>
          <w:szCs w:val="22"/>
          <w:lang w:eastAsia="en-US"/>
        </w:rPr>
      </w:pPr>
    </w:p>
    <w:p w14:paraId="7658D592" w14:textId="77777777" w:rsidR="00E67F4A" w:rsidRPr="00E67F4A" w:rsidRDefault="00E67F4A" w:rsidP="00E67F4A">
      <w:pPr>
        <w:spacing w:line="276" w:lineRule="auto"/>
        <w:ind w:firstLine="0"/>
        <w:textAlignment w:val="top"/>
        <w:rPr>
          <w:rFonts w:eastAsiaTheme="minorHAnsi"/>
          <w:sz w:val="22"/>
          <w:szCs w:val="22"/>
          <w:u w:val="single"/>
          <w:lang w:eastAsia="en-US"/>
        </w:rPr>
      </w:pPr>
      <w:r w:rsidRPr="00E67F4A">
        <w:rPr>
          <w:rFonts w:eastAsiaTheme="minorHAnsi"/>
          <w:sz w:val="22"/>
          <w:szCs w:val="22"/>
          <w:u w:val="single"/>
          <w:lang w:eastAsia="en-US"/>
        </w:rPr>
        <w:t>A fogadóintézmény által meghatározott, az általános feltételeken túli követelmények:</w:t>
      </w:r>
    </w:p>
    <w:p w14:paraId="490635A7" w14:textId="77777777" w:rsidR="00E67F4A" w:rsidRPr="00E67F4A" w:rsidRDefault="00E67F4A" w:rsidP="00A23A0C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426"/>
        <w:contextualSpacing/>
        <w:jc w:val="left"/>
        <w:rPr>
          <w:rFonts w:ascii="TimesNewRomanPS-ItalicMT" w:eastAsiaTheme="minorHAnsi" w:hAnsi="TimesNewRomanPS-ItalicMT" w:cs="TimesNewRomanPS-ItalicMT"/>
          <w:iCs/>
          <w:sz w:val="23"/>
          <w:szCs w:val="23"/>
          <w:lang w:eastAsia="en-US"/>
        </w:rPr>
      </w:pPr>
      <w:r w:rsidRPr="00E67F4A">
        <w:rPr>
          <w:rFonts w:ascii="TimesNewRomanPS-ItalicMT" w:eastAsiaTheme="minorHAnsi" w:hAnsi="TimesNewRomanPS-ItalicMT" w:cs="TimesNewRomanPS-ItalicMT"/>
          <w:iCs/>
          <w:sz w:val="23"/>
          <w:szCs w:val="23"/>
          <w:lang w:eastAsia="en-US"/>
        </w:rPr>
        <w:t>vállalja irodalomtudományi, nyelvészeti vagy más hungarológiai kurzusok megtartását is,</w:t>
      </w:r>
    </w:p>
    <w:p w14:paraId="0E452C00" w14:textId="77777777" w:rsidR="00E67F4A" w:rsidRPr="00E67F4A" w:rsidRDefault="00E67F4A" w:rsidP="00A23A0C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426"/>
        <w:contextualSpacing/>
        <w:jc w:val="left"/>
        <w:rPr>
          <w:rFonts w:ascii="TimesNewRomanPS-ItalicMT" w:eastAsiaTheme="minorHAnsi" w:hAnsi="TimesNewRomanPS-ItalicMT" w:cs="TimesNewRomanPS-ItalicMT"/>
          <w:iCs/>
          <w:sz w:val="23"/>
          <w:szCs w:val="23"/>
          <w:lang w:eastAsia="en-US"/>
        </w:rPr>
      </w:pPr>
      <w:r w:rsidRPr="00E67F4A">
        <w:rPr>
          <w:rFonts w:ascii="TimesNewRomanPS-ItalicMT" w:eastAsiaTheme="minorHAnsi" w:hAnsi="TimesNewRomanPS-ItalicMT" w:cs="TimesNewRomanPS-ItalicMT"/>
          <w:iCs/>
          <w:sz w:val="23"/>
          <w:szCs w:val="23"/>
          <w:lang w:eastAsia="en-US"/>
        </w:rPr>
        <w:t>az oktatás mellett részt vesz az őt fogadó szervezeti egység (tanszék) egyéb feladatainak ellátásában és tudományos életében,</w:t>
      </w:r>
    </w:p>
    <w:p w14:paraId="0EB5B7CC" w14:textId="77777777" w:rsidR="00E67F4A" w:rsidRPr="00E67F4A" w:rsidRDefault="00E67F4A" w:rsidP="00A23A0C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426"/>
        <w:contextualSpacing/>
        <w:jc w:val="left"/>
        <w:rPr>
          <w:rFonts w:ascii="TimesNewRomanPS-ItalicMT" w:eastAsiaTheme="minorHAnsi" w:hAnsi="TimesNewRomanPS-ItalicMT" w:cs="TimesNewRomanPS-ItalicMT"/>
          <w:iCs/>
          <w:sz w:val="23"/>
          <w:szCs w:val="23"/>
          <w:lang w:eastAsia="en-US"/>
        </w:rPr>
      </w:pPr>
      <w:r w:rsidRPr="00E67F4A">
        <w:rPr>
          <w:rFonts w:ascii="TimesNewRomanPS-ItalicMT" w:eastAsiaTheme="minorHAnsi" w:hAnsi="TimesNewRomanPS-ItalicMT" w:cs="TimesNewRomanPS-ItalicMT"/>
          <w:iCs/>
          <w:sz w:val="23"/>
          <w:szCs w:val="23"/>
          <w:lang w:eastAsia="en-US"/>
        </w:rPr>
        <w:t>elősegíti a fogadóintézmény magyarországi intézményekkel való szakmai kapcsolatainak bővítését.</w:t>
      </w:r>
    </w:p>
    <w:p w14:paraId="6C58BEA2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sz w:val="22"/>
          <w:szCs w:val="22"/>
          <w:lang w:eastAsia="en-US"/>
        </w:rPr>
      </w:pPr>
    </w:p>
    <w:p w14:paraId="23964F87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sz w:val="22"/>
          <w:szCs w:val="22"/>
          <w:lang w:eastAsia="en-US"/>
        </w:rPr>
      </w:pPr>
    </w:p>
    <w:p w14:paraId="5875BF7D" w14:textId="77777777" w:rsidR="00E67F4A" w:rsidRPr="00E67F4A" w:rsidRDefault="00E67F4A" w:rsidP="00A23A0C">
      <w:pPr>
        <w:numPr>
          <w:ilvl w:val="0"/>
          <w:numId w:val="6"/>
        </w:numPr>
        <w:spacing w:after="200" w:line="276" w:lineRule="auto"/>
        <w:ind w:left="284" w:hanging="312"/>
        <w:contextualSpacing/>
        <w:jc w:val="left"/>
        <w:rPr>
          <w:rFonts w:eastAsiaTheme="minorHAnsi"/>
          <w:b/>
          <w:sz w:val="22"/>
          <w:szCs w:val="22"/>
          <w:lang w:eastAsia="en-US"/>
        </w:rPr>
      </w:pPr>
      <w:r w:rsidRPr="00E67F4A">
        <w:rPr>
          <w:rFonts w:eastAsiaTheme="minorHAnsi"/>
          <w:b/>
          <w:sz w:val="22"/>
          <w:szCs w:val="22"/>
          <w:lang w:eastAsia="en-US"/>
        </w:rPr>
        <w:t>Cleveland (Amerikai Egyesült Államok, Ohio), Clevelandi Állami Egyetem</w:t>
      </w:r>
    </w:p>
    <w:p w14:paraId="38400942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sz w:val="22"/>
          <w:szCs w:val="22"/>
          <w:lang w:eastAsia="en-US"/>
        </w:rPr>
      </w:pPr>
      <w:r w:rsidRPr="00E67F4A">
        <w:rPr>
          <w:rFonts w:eastAsiaTheme="minorHAnsi"/>
          <w:b/>
          <w:sz w:val="22"/>
          <w:szCs w:val="22"/>
          <w:lang w:eastAsia="en-US"/>
        </w:rPr>
        <w:t xml:space="preserve">Feladat típusa: </w:t>
      </w:r>
      <w:r w:rsidRPr="00E67F4A">
        <w:rPr>
          <w:rFonts w:eastAsiaTheme="minorHAnsi"/>
          <w:sz w:val="22"/>
          <w:szCs w:val="22"/>
          <w:lang w:eastAsia="en-US"/>
        </w:rPr>
        <w:t>lektor</w:t>
      </w:r>
    </w:p>
    <w:p w14:paraId="0BB00392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sz w:val="22"/>
          <w:szCs w:val="22"/>
          <w:lang w:eastAsia="en-US"/>
        </w:rPr>
      </w:pPr>
      <w:r w:rsidRPr="00E67F4A">
        <w:rPr>
          <w:rFonts w:eastAsiaTheme="minorHAnsi"/>
          <w:b/>
          <w:sz w:val="22"/>
          <w:szCs w:val="22"/>
          <w:lang w:eastAsia="en-US"/>
        </w:rPr>
        <w:t xml:space="preserve">Időtartama: </w:t>
      </w:r>
      <w:r w:rsidRPr="00E67F4A">
        <w:rPr>
          <w:rFonts w:eastAsiaTheme="minorHAnsi"/>
          <w:sz w:val="22"/>
          <w:szCs w:val="22"/>
          <w:lang w:eastAsia="en-US"/>
        </w:rPr>
        <w:t>2</w:t>
      </w:r>
      <w:r w:rsidRPr="00E67F4A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E67F4A">
        <w:rPr>
          <w:rFonts w:eastAsiaTheme="minorHAnsi"/>
          <w:sz w:val="22"/>
          <w:szCs w:val="22"/>
          <w:lang w:eastAsia="en-US"/>
        </w:rPr>
        <w:t>tanév</w:t>
      </w:r>
    </w:p>
    <w:p w14:paraId="7A859C4D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b/>
          <w:sz w:val="22"/>
          <w:szCs w:val="22"/>
          <w:lang w:eastAsia="en-US"/>
        </w:rPr>
      </w:pPr>
    </w:p>
    <w:p w14:paraId="72CA32E0" w14:textId="77777777" w:rsidR="00E67F4A" w:rsidRPr="00E67F4A" w:rsidRDefault="00E67F4A" w:rsidP="00E67F4A">
      <w:pPr>
        <w:spacing w:line="276" w:lineRule="auto"/>
        <w:ind w:firstLine="0"/>
        <w:contextualSpacing/>
        <w:rPr>
          <w:rFonts w:eastAsiaTheme="minorHAnsi"/>
          <w:sz w:val="22"/>
          <w:szCs w:val="22"/>
          <w:u w:val="single"/>
          <w:lang w:eastAsia="en-US"/>
        </w:rPr>
      </w:pPr>
      <w:r w:rsidRPr="00E67F4A">
        <w:rPr>
          <w:rFonts w:eastAsiaTheme="minorHAnsi"/>
          <w:sz w:val="22"/>
          <w:szCs w:val="22"/>
          <w:u w:val="single"/>
          <w:lang w:eastAsia="en-US"/>
        </w:rPr>
        <w:t>A fogadóintézmény által meghatározott, az általános feltételeken túli követelmények</w:t>
      </w:r>
      <w:r w:rsidRPr="00E67F4A">
        <w:rPr>
          <w:rFonts w:eastAsiaTheme="minorHAnsi"/>
          <w:sz w:val="22"/>
          <w:szCs w:val="22"/>
          <w:lang w:eastAsia="en-US"/>
        </w:rPr>
        <w:t>:</w:t>
      </w:r>
    </w:p>
    <w:p w14:paraId="520EB3C9" w14:textId="77777777" w:rsidR="00E67F4A" w:rsidRPr="00E67F4A" w:rsidRDefault="00E67F4A" w:rsidP="00A23A0C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426"/>
        <w:contextualSpacing/>
        <w:jc w:val="left"/>
        <w:rPr>
          <w:rFonts w:ascii="TimesNewRomanPS-ItalicMT" w:eastAsiaTheme="minorHAnsi" w:hAnsi="TimesNewRomanPS-ItalicMT" w:cs="TimesNewRomanPS-ItalicMT"/>
          <w:iCs/>
          <w:sz w:val="23"/>
          <w:szCs w:val="23"/>
          <w:lang w:eastAsia="en-US"/>
        </w:rPr>
      </w:pPr>
      <w:r w:rsidRPr="00E67F4A">
        <w:rPr>
          <w:rFonts w:ascii="TimesNewRomanPS-ItalicMT" w:eastAsiaTheme="minorHAnsi" w:hAnsi="TimesNewRomanPS-ItalicMT" w:cs="TimesNewRomanPS-ItalicMT"/>
          <w:iCs/>
          <w:sz w:val="23"/>
          <w:szCs w:val="23"/>
          <w:lang w:eastAsia="en-US"/>
        </w:rPr>
        <w:t>a felsőoktatásban szerzett, legalább kétéves szakmai tapasztalat;</w:t>
      </w:r>
    </w:p>
    <w:p w14:paraId="1913FBF7" w14:textId="77777777" w:rsidR="00E67F4A" w:rsidRPr="00E67F4A" w:rsidRDefault="00E67F4A" w:rsidP="00A23A0C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426"/>
        <w:contextualSpacing/>
        <w:jc w:val="left"/>
        <w:rPr>
          <w:rFonts w:ascii="TimesNewRomanPS-ItalicMT" w:eastAsiaTheme="minorHAnsi" w:hAnsi="TimesNewRomanPS-ItalicMT" w:cs="TimesNewRomanPS-ItalicMT"/>
          <w:iCs/>
          <w:sz w:val="23"/>
          <w:szCs w:val="23"/>
          <w:lang w:eastAsia="en-US"/>
        </w:rPr>
      </w:pPr>
      <w:r w:rsidRPr="00E67F4A">
        <w:rPr>
          <w:rFonts w:ascii="TimesNewRomanPS-ItalicMT" w:eastAsiaTheme="minorHAnsi" w:hAnsi="TimesNewRomanPS-ItalicMT" w:cs="TimesNewRomanPS-ItalicMT"/>
          <w:iCs/>
          <w:sz w:val="23"/>
          <w:szCs w:val="23"/>
          <w:lang w:eastAsia="en-US"/>
        </w:rPr>
        <w:t>előadóképes felsőfokú angol nyelvtudás;</w:t>
      </w:r>
    </w:p>
    <w:p w14:paraId="2EB5F352" w14:textId="77777777" w:rsidR="00E67F4A" w:rsidRPr="00E67F4A" w:rsidRDefault="00E67F4A" w:rsidP="00A23A0C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426"/>
        <w:contextualSpacing/>
        <w:jc w:val="left"/>
        <w:rPr>
          <w:rFonts w:ascii="TimesNewRomanPS-ItalicMT" w:eastAsiaTheme="minorHAnsi" w:hAnsi="TimesNewRomanPS-ItalicMT" w:cs="TimesNewRomanPS-ItalicMT"/>
          <w:iCs/>
          <w:sz w:val="23"/>
          <w:szCs w:val="23"/>
          <w:lang w:eastAsia="en-US"/>
        </w:rPr>
      </w:pPr>
      <w:r w:rsidRPr="00E67F4A">
        <w:rPr>
          <w:rFonts w:ascii="TimesNewRomanPS-ItalicMT" w:eastAsiaTheme="minorHAnsi" w:hAnsi="TimesNewRomanPS-ItalicMT" w:cs="TimesNewRomanPS-ItalicMT"/>
          <w:iCs/>
          <w:sz w:val="23"/>
          <w:szCs w:val="23"/>
          <w:lang w:eastAsia="en-US"/>
        </w:rPr>
        <w:t>előnyt jelent, ha a jelölt tájékozott az angol és a magyar nyelvészeten kívül más bölcsészet- vagy társadalomtudományi területen is.</w:t>
      </w:r>
    </w:p>
    <w:p w14:paraId="15445A4C" w14:textId="77777777" w:rsidR="00E67F4A" w:rsidRPr="00E67F4A" w:rsidRDefault="00E67F4A" w:rsidP="00E67F4A">
      <w:pPr>
        <w:spacing w:line="276" w:lineRule="auto"/>
        <w:ind w:left="567" w:hanging="283"/>
        <w:contextualSpacing/>
        <w:rPr>
          <w:rFonts w:eastAsiaTheme="minorHAnsi"/>
          <w:sz w:val="22"/>
          <w:szCs w:val="22"/>
          <w:lang w:eastAsia="en-US"/>
        </w:rPr>
      </w:pPr>
    </w:p>
    <w:p w14:paraId="7A48D05A" w14:textId="77777777" w:rsidR="00E67F4A" w:rsidRPr="00E67F4A" w:rsidRDefault="00E67F4A" w:rsidP="00E67F4A">
      <w:pPr>
        <w:spacing w:line="276" w:lineRule="auto"/>
        <w:ind w:firstLine="0"/>
        <w:rPr>
          <w:rFonts w:eastAsiaTheme="minorHAnsi"/>
          <w:sz w:val="22"/>
          <w:szCs w:val="22"/>
          <w:highlight w:val="green"/>
          <w:lang w:eastAsia="en-US"/>
        </w:rPr>
      </w:pPr>
    </w:p>
    <w:p w14:paraId="0490C38C" w14:textId="77777777" w:rsidR="00E67F4A" w:rsidRDefault="00E67F4A" w:rsidP="00763BD0">
      <w:pPr>
        <w:spacing w:after="160" w:line="360" w:lineRule="auto"/>
        <w:ind w:firstLine="0"/>
        <w:rPr>
          <w:b/>
          <w:color w:val="000000" w:themeColor="text1"/>
          <w:szCs w:val="24"/>
        </w:rPr>
      </w:pPr>
      <w:bookmarkStart w:id="1" w:name="_GoBack"/>
      <w:bookmarkEnd w:id="1"/>
    </w:p>
    <w:sectPr w:rsidR="00E67F4A" w:rsidSect="002F1651">
      <w:headerReference w:type="default" r:id="rId13"/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A9AE1" w14:textId="77777777" w:rsidR="00A23A0C" w:rsidRDefault="00A23A0C" w:rsidP="00373153">
      <w:pPr>
        <w:spacing w:line="240" w:lineRule="auto"/>
      </w:pPr>
      <w:r>
        <w:separator/>
      </w:r>
    </w:p>
  </w:endnote>
  <w:endnote w:type="continuationSeparator" w:id="0">
    <w:p w14:paraId="481BEE6F" w14:textId="77777777" w:rsidR="00A23A0C" w:rsidRDefault="00A23A0C" w:rsidP="003731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08384"/>
      <w:docPartObj>
        <w:docPartGallery w:val="Page Numbers (Bottom of Page)"/>
        <w:docPartUnique/>
      </w:docPartObj>
    </w:sdtPr>
    <w:sdtEndPr/>
    <w:sdtContent>
      <w:p w14:paraId="1468EEA1" w14:textId="3486F0F1" w:rsidR="00746AD8" w:rsidRDefault="00746AD8">
        <w:pPr>
          <w:pStyle w:val="ll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67F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975CEC" w14:textId="77777777" w:rsidR="00746AD8" w:rsidRDefault="00746AD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B877B" w14:textId="77777777" w:rsidR="00A23A0C" w:rsidRDefault="00A23A0C" w:rsidP="00373153">
      <w:pPr>
        <w:spacing w:line="240" w:lineRule="auto"/>
      </w:pPr>
      <w:r>
        <w:separator/>
      </w:r>
    </w:p>
  </w:footnote>
  <w:footnote w:type="continuationSeparator" w:id="0">
    <w:p w14:paraId="37D3EC13" w14:textId="77777777" w:rsidR="00A23A0C" w:rsidRDefault="00A23A0C" w:rsidP="003731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5E10A" w14:textId="77777777" w:rsidR="00814300" w:rsidRDefault="00814300" w:rsidP="00814300">
    <w:pPr>
      <w:pStyle w:val="lfej"/>
      <w:jc w:val="center"/>
    </w:pPr>
    <w:r w:rsidRPr="002B1346">
      <w:rPr>
        <w:noProof/>
      </w:rPr>
      <w:drawing>
        <wp:inline distT="0" distB="0" distL="0" distR="0" wp14:anchorId="699FF192" wp14:editId="38035BE2">
          <wp:extent cx="309245" cy="656590"/>
          <wp:effectExtent l="0" t="0" r="0" b="0"/>
          <wp:docPr id="2" name="Kép 2" descr="http://intranet.bud.kum.local/KUM/Arculat/Documents/Címer/címer%20-%20fek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http://intranet.bud.kum.local/KUM/Arculat/Documents/Címer/címer%20-%20feke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3703F7" w14:textId="77777777" w:rsidR="00814300" w:rsidRPr="00FA393A" w:rsidRDefault="00814300" w:rsidP="00814300">
    <w:pPr>
      <w:pStyle w:val="lfej"/>
      <w:jc w:val="center"/>
      <w:rPr>
        <w:szCs w:val="24"/>
      </w:rPr>
    </w:pPr>
    <w:r w:rsidRPr="00FA393A">
      <w:rPr>
        <w:szCs w:val="24"/>
      </w:rPr>
      <w:t>Külgazdasági és Külügyminisztérium</w:t>
    </w:r>
  </w:p>
  <w:p w14:paraId="298C6969" w14:textId="77777777" w:rsidR="0068561B" w:rsidRDefault="0068561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4AA"/>
    <w:multiLevelType w:val="hybridMultilevel"/>
    <w:tmpl w:val="DD1C068C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CC2DFB"/>
    <w:multiLevelType w:val="hybridMultilevel"/>
    <w:tmpl w:val="772A07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B1159"/>
    <w:multiLevelType w:val="hybridMultilevel"/>
    <w:tmpl w:val="BA340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C0221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264C7C02"/>
    <w:multiLevelType w:val="hybridMultilevel"/>
    <w:tmpl w:val="401E21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F3AA9"/>
    <w:multiLevelType w:val="hybridMultilevel"/>
    <w:tmpl w:val="274008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754BD"/>
    <w:multiLevelType w:val="hybridMultilevel"/>
    <w:tmpl w:val="61AA151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80A767B"/>
    <w:multiLevelType w:val="hybridMultilevel"/>
    <w:tmpl w:val="4CD85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B5A2A"/>
    <w:multiLevelType w:val="hybridMultilevel"/>
    <w:tmpl w:val="95CA14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F10CE"/>
    <w:multiLevelType w:val="hybridMultilevel"/>
    <w:tmpl w:val="C7C692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B36F8"/>
    <w:multiLevelType w:val="hybridMultilevel"/>
    <w:tmpl w:val="BA3AD6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56F76"/>
    <w:multiLevelType w:val="hybridMultilevel"/>
    <w:tmpl w:val="A13851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C6F95"/>
    <w:multiLevelType w:val="hybridMultilevel"/>
    <w:tmpl w:val="EC1A23AA"/>
    <w:lvl w:ilvl="0" w:tplc="66CC07AA">
      <w:start w:val="1"/>
      <w:numFmt w:val="decimal"/>
      <w:lvlText w:val="%1."/>
      <w:lvlJc w:val="left"/>
      <w:pPr>
        <w:ind w:left="587" w:hanging="360"/>
      </w:pPr>
    </w:lvl>
    <w:lvl w:ilvl="1" w:tplc="040E0019">
      <w:start w:val="1"/>
      <w:numFmt w:val="lowerLetter"/>
      <w:lvlText w:val="%2."/>
      <w:lvlJc w:val="left"/>
      <w:pPr>
        <w:ind w:left="1307" w:hanging="360"/>
      </w:pPr>
    </w:lvl>
    <w:lvl w:ilvl="2" w:tplc="040E001B">
      <w:start w:val="1"/>
      <w:numFmt w:val="lowerRoman"/>
      <w:lvlText w:val="%3."/>
      <w:lvlJc w:val="right"/>
      <w:pPr>
        <w:ind w:left="2027" w:hanging="180"/>
      </w:pPr>
    </w:lvl>
    <w:lvl w:ilvl="3" w:tplc="040E000F">
      <w:start w:val="1"/>
      <w:numFmt w:val="decimal"/>
      <w:lvlText w:val="%4."/>
      <w:lvlJc w:val="left"/>
      <w:pPr>
        <w:ind w:left="2747" w:hanging="360"/>
      </w:pPr>
    </w:lvl>
    <w:lvl w:ilvl="4" w:tplc="040E0019">
      <w:start w:val="1"/>
      <w:numFmt w:val="lowerLetter"/>
      <w:lvlText w:val="%5."/>
      <w:lvlJc w:val="left"/>
      <w:pPr>
        <w:ind w:left="3467" w:hanging="360"/>
      </w:pPr>
    </w:lvl>
    <w:lvl w:ilvl="5" w:tplc="040E001B">
      <w:start w:val="1"/>
      <w:numFmt w:val="lowerRoman"/>
      <w:lvlText w:val="%6."/>
      <w:lvlJc w:val="right"/>
      <w:pPr>
        <w:ind w:left="4187" w:hanging="180"/>
      </w:pPr>
    </w:lvl>
    <w:lvl w:ilvl="6" w:tplc="040E000F">
      <w:start w:val="1"/>
      <w:numFmt w:val="decimal"/>
      <w:lvlText w:val="%7."/>
      <w:lvlJc w:val="left"/>
      <w:pPr>
        <w:ind w:left="4907" w:hanging="360"/>
      </w:pPr>
    </w:lvl>
    <w:lvl w:ilvl="7" w:tplc="040E0019">
      <w:start w:val="1"/>
      <w:numFmt w:val="lowerLetter"/>
      <w:lvlText w:val="%8."/>
      <w:lvlJc w:val="left"/>
      <w:pPr>
        <w:ind w:left="5627" w:hanging="360"/>
      </w:pPr>
    </w:lvl>
    <w:lvl w:ilvl="8" w:tplc="040E001B">
      <w:start w:val="1"/>
      <w:numFmt w:val="lowerRoman"/>
      <w:lvlText w:val="%9."/>
      <w:lvlJc w:val="right"/>
      <w:pPr>
        <w:ind w:left="6347" w:hanging="180"/>
      </w:pPr>
    </w:lvl>
  </w:abstractNum>
  <w:abstractNum w:abstractNumId="13" w15:restartNumberingAfterBreak="0">
    <w:nsid w:val="69BD3AA8"/>
    <w:multiLevelType w:val="hybridMultilevel"/>
    <w:tmpl w:val="FE6E648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A22E8"/>
    <w:multiLevelType w:val="hybridMultilevel"/>
    <w:tmpl w:val="9FEEE8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479FF"/>
    <w:multiLevelType w:val="hybridMultilevel"/>
    <w:tmpl w:val="EA742D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6"/>
  </w:num>
  <w:num w:numId="9">
    <w:abstractNumId w:val="7"/>
  </w:num>
  <w:num w:numId="10">
    <w:abstractNumId w:val="11"/>
  </w:num>
  <w:num w:numId="11">
    <w:abstractNumId w:val="8"/>
  </w:num>
  <w:num w:numId="12">
    <w:abstractNumId w:val="9"/>
  </w:num>
  <w:num w:numId="13">
    <w:abstractNumId w:val="5"/>
  </w:num>
  <w:num w:numId="14">
    <w:abstractNumId w:val="4"/>
  </w:num>
  <w:num w:numId="15">
    <w:abstractNumId w:val="1"/>
  </w:num>
  <w:num w:numId="1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E6"/>
    <w:rsid w:val="000022D8"/>
    <w:rsid w:val="000048B9"/>
    <w:rsid w:val="00011CC8"/>
    <w:rsid w:val="00027F05"/>
    <w:rsid w:val="0003614F"/>
    <w:rsid w:val="0004201A"/>
    <w:rsid w:val="0005147A"/>
    <w:rsid w:val="000560E4"/>
    <w:rsid w:val="00070B60"/>
    <w:rsid w:val="00076FDD"/>
    <w:rsid w:val="00080C44"/>
    <w:rsid w:val="00083688"/>
    <w:rsid w:val="00083A89"/>
    <w:rsid w:val="00087E87"/>
    <w:rsid w:val="00090F5F"/>
    <w:rsid w:val="00092990"/>
    <w:rsid w:val="000A0E45"/>
    <w:rsid w:val="000B32DE"/>
    <w:rsid w:val="000B40CF"/>
    <w:rsid w:val="000B43CA"/>
    <w:rsid w:val="000B4D0C"/>
    <w:rsid w:val="000D2636"/>
    <w:rsid w:val="000D6373"/>
    <w:rsid w:val="000E2DE6"/>
    <w:rsid w:val="000E406D"/>
    <w:rsid w:val="000E555E"/>
    <w:rsid w:val="000E6BFB"/>
    <w:rsid w:val="000F261D"/>
    <w:rsid w:val="00110702"/>
    <w:rsid w:val="0011116B"/>
    <w:rsid w:val="001177E9"/>
    <w:rsid w:val="00122B99"/>
    <w:rsid w:val="001270C6"/>
    <w:rsid w:val="00131884"/>
    <w:rsid w:val="00135218"/>
    <w:rsid w:val="00150886"/>
    <w:rsid w:val="001607F3"/>
    <w:rsid w:val="001612A3"/>
    <w:rsid w:val="001649BA"/>
    <w:rsid w:val="00172B5E"/>
    <w:rsid w:val="00182B5F"/>
    <w:rsid w:val="001919E4"/>
    <w:rsid w:val="001922D1"/>
    <w:rsid w:val="00195D22"/>
    <w:rsid w:val="001A05BB"/>
    <w:rsid w:val="001A3C05"/>
    <w:rsid w:val="001A4C7D"/>
    <w:rsid w:val="001A4C9A"/>
    <w:rsid w:val="001B04E1"/>
    <w:rsid w:val="001C18B8"/>
    <w:rsid w:val="001D20AD"/>
    <w:rsid w:val="001D5B2C"/>
    <w:rsid w:val="001F2E95"/>
    <w:rsid w:val="001F4628"/>
    <w:rsid w:val="0020045C"/>
    <w:rsid w:val="00202905"/>
    <w:rsid w:val="00204026"/>
    <w:rsid w:val="002059D4"/>
    <w:rsid w:val="00206C6D"/>
    <w:rsid w:val="00207C9C"/>
    <w:rsid w:val="00210F2D"/>
    <w:rsid w:val="00214030"/>
    <w:rsid w:val="002144F2"/>
    <w:rsid w:val="002231A3"/>
    <w:rsid w:val="00223DD1"/>
    <w:rsid w:val="00224B27"/>
    <w:rsid w:val="00230D0F"/>
    <w:rsid w:val="00232A3F"/>
    <w:rsid w:val="0023337C"/>
    <w:rsid w:val="002413F5"/>
    <w:rsid w:val="00243BDC"/>
    <w:rsid w:val="00244FAE"/>
    <w:rsid w:val="0024521C"/>
    <w:rsid w:val="002471BE"/>
    <w:rsid w:val="00251573"/>
    <w:rsid w:val="0025261F"/>
    <w:rsid w:val="002537E3"/>
    <w:rsid w:val="002555B1"/>
    <w:rsid w:val="0025793F"/>
    <w:rsid w:val="002601E5"/>
    <w:rsid w:val="0026233D"/>
    <w:rsid w:val="00263FDC"/>
    <w:rsid w:val="00271EA9"/>
    <w:rsid w:val="00273AFB"/>
    <w:rsid w:val="00276E18"/>
    <w:rsid w:val="00277853"/>
    <w:rsid w:val="0028388E"/>
    <w:rsid w:val="00284E17"/>
    <w:rsid w:val="00286DB8"/>
    <w:rsid w:val="0029291A"/>
    <w:rsid w:val="002961A2"/>
    <w:rsid w:val="0029775D"/>
    <w:rsid w:val="002A1625"/>
    <w:rsid w:val="002B2970"/>
    <w:rsid w:val="002B3E1D"/>
    <w:rsid w:val="002B4B7F"/>
    <w:rsid w:val="002B639E"/>
    <w:rsid w:val="002C14D3"/>
    <w:rsid w:val="002F1651"/>
    <w:rsid w:val="002F2E11"/>
    <w:rsid w:val="002F337B"/>
    <w:rsid w:val="002F4191"/>
    <w:rsid w:val="002F6FCD"/>
    <w:rsid w:val="00302DBD"/>
    <w:rsid w:val="00310D8A"/>
    <w:rsid w:val="003122B2"/>
    <w:rsid w:val="00312E26"/>
    <w:rsid w:val="00316249"/>
    <w:rsid w:val="0032238D"/>
    <w:rsid w:val="003239AA"/>
    <w:rsid w:val="0033116D"/>
    <w:rsid w:val="00332B0D"/>
    <w:rsid w:val="003407BE"/>
    <w:rsid w:val="00352BC2"/>
    <w:rsid w:val="00356559"/>
    <w:rsid w:val="00362E03"/>
    <w:rsid w:val="00362E34"/>
    <w:rsid w:val="00363028"/>
    <w:rsid w:val="0036593A"/>
    <w:rsid w:val="00367138"/>
    <w:rsid w:val="00370821"/>
    <w:rsid w:val="00373153"/>
    <w:rsid w:val="00383D0F"/>
    <w:rsid w:val="00385477"/>
    <w:rsid w:val="00397D43"/>
    <w:rsid w:val="003A03D4"/>
    <w:rsid w:val="003A2100"/>
    <w:rsid w:val="003A63BE"/>
    <w:rsid w:val="003A7865"/>
    <w:rsid w:val="003B14E1"/>
    <w:rsid w:val="003B3BD4"/>
    <w:rsid w:val="003B6BEA"/>
    <w:rsid w:val="003B77BF"/>
    <w:rsid w:val="003C4BC9"/>
    <w:rsid w:val="003C6121"/>
    <w:rsid w:val="003D0664"/>
    <w:rsid w:val="003D57FF"/>
    <w:rsid w:val="003E320B"/>
    <w:rsid w:val="003E45DC"/>
    <w:rsid w:val="003E52FF"/>
    <w:rsid w:val="003F1789"/>
    <w:rsid w:val="003F5DC2"/>
    <w:rsid w:val="004046AB"/>
    <w:rsid w:val="00410C31"/>
    <w:rsid w:val="00412367"/>
    <w:rsid w:val="0041749E"/>
    <w:rsid w:val="004264EC"/>
    <w:rsid w:val="00436D04"/>
    <w:rsid w:val="0044748C"/>
    <w:rsid w:val="00453ED7"/>
    <w:rsid w:val="0045509A"/>
    <w:rsid w:val="00464288"/>
    <w:rsid w:val="00470FAA"/>
    <w:rsid w:val="00476FE0"/>
    <w:rsid w:val="00490CD3"/>
    <w:rsid w:val="004B0D4C"/>
    <w:rsid w:val="004B5CA6"/>
    <w:rsid w:val="004C0B6D"/>
    <w:rsid w:val="004C0CE1"/>
    <w:rsid w:val="004C322E"/>
    <w:rsid w:val="004C5938"/>
    <w:rsid w:val="004C7525"/>
    <w:rsid w:val="004D1D1D"/>
    <w:rsid w:val="004E0974"/>
    <w:rsid w:val="004E0F83"/>
    <w:rsid w:val="004E138B"/>
    <w:rsid w:val="004E1C93"/>
    <w:rsid w:val="004E435A"/>
    <w:rsid w:val="004E6D47"/>
    <w:rsid w:val="004F2561"/>
    <w:rsid w:val="004F6319"/>
    <w:rsid w:val="0051247C"/>
    <w:rsid w:val="0051785D"/>
    <w:rsid w:val="00524F2B"/>
    <w:rsid w:val="00536819"/>
    <w:rsid w:val="005453FF"/>
    <w:rsid w:val="00551DCD"/>
    <w:rsid w:val="00552B3B"/>
    <w:rsid w:val="005566E0"/>
    <w:rsid w:val="00556CFE"/>
    <w:rsid w:val="0056147E"/>
    <w:rsid w:val="0056330F"/>
    <w:rsid w:val="005651D2"/>
    <w:rsid w:val="005672E1"/>
    <w:rsid w:val="00567D09"/>
    <w:rsid w:val="0057215A"/>
    <w:rsid w:val="00572174"/>
    <w:rsid w:val="00572C44"/>
    <w:rsid w:val="005769C7"/>
    <w:rsid w:val="00577BFB"/>
    <w:rsid w:val="00580705"/>
    <w:rsid w:val="00580B0F"/>
    <w:rsid w:val="00587243"/>
    <w:rsid w:val="00594C97"/>
    <w:rsid w:val="00596A57"/>
    <w:rsid w:val="005A0F26"/>
    <w:rsid w:val="005A1A79"/>
    <w:rsid w:val="005A2A8E"/>
    <w:rsid w:val="005B6D37"/>
    <w:rsid w:val="005C0563"/>
    <w:rsid w:val="005C08CE"/>
    <w:rsid w:val="005C79E0"/>
    <w:rsid w:val="005D74F1"/>
    <w:rsid w:val="005E1A47"/>
    <w:rsid w:val="005F01E6"/>
    <w:rsid w:val="005F3FDE"/>
    <w:rsid w:val="005F421C"/>
    <w:rsid w:val="00601E11"/>
    <w:rsid w:val="006025DE"/>
    <w:rsid w:val="006042CC"/>
    <w:rsid w:val="006256F1"/>
    <w:rsid w:val="00627C3D"/>
    <w:rsid w:val="006306E7"/>
    <w:rsid w:val="00631A9B"/>
    <w:rsid w:val="0063299F"/>
    <w:rsid w:val="00641884"/>
    <w:rsid w:val="00644B3B"/>
    <w:rsid w:val="0064700A"/>
    <w:rsid w:val="00650D49"/>
    <w:rsid w:val="00653D89"/>
    <w:rsid w:val="00657F84"/>
    <w:rsid w:val="00660C59"/>
    <w:rsid w:val="006669B9"/>
    <w:rsid w:val="00674E1D"/>
    <w:rsid w:val="006760F4"/>
    <w:rsid w:val="00677218"/>
    <w:rsid w:val="00682D2E"/>
    <w:rsid w:val="00683318"/>
    <w:rsid w:val="0068561B"/>
    <w:rsid w:val="00690350"/>
    <w:rsid w:val="00696AC7"/>
    <w:rsid w:val="006971C8"/>
    <w:rsid w:val="006A0CE2"/>
    <w:rsid w:val="006A1B81"/>
    <w:rsid w:val="006A3E18"/>
    <w:rsid w:val="006A40E7"/>
    <w:rsid w:val="006B0E80"/>
    <w:rsid w:val="006B1D79"/>
    <w:rsid w:val="006C4C84"/>
    <w:rsid w:val="006C640A"/>
    <w:rsid w:val="006D222A"/>
    <w:rsid w:val="006D4518"/>
    <w:rsid w:val="006D6246"/>
    <w:rsid w:val="006E1B23"/>
    <w:rsid w:val="006E2D94"/>
    <w:rsid w:val="006F21E4"/>
    <w:rsid w:val="006F7878"/>
    <w:rsid w:val="00712067"/>
    <w:rsid w:val="00712D6A"/>
    <w:rsid w:val="00713BC2"/>
    <w:rsid w:val="00723529"/>
    <w:rsid w:val="00723DA6"/>
    <w:rsid w:val="00730F3C"/>
    <w:rsid w:val="00731E02"/>
    <w:rsid w:val="00746041"/>
    <w:rsid w:val="00746AD8"/>
    <w:rsid w:val="00746C2B"/>
    <w:rsid w:val="00747CA8"/>
    <w:rsid w:val="0075000F"/>
    <w:rsid w:val="00754CE8"/>
    <w:rsid w:val="0075516C"/>
    <w:rsid w:val="007578DA"/>
    <w:rsid w:val="00763BD0"/>
    <w:rsid w:val="00764392"/>
    <w:rsid w:val="007650BD"/>
    <w:rsid w:val="0076684D"/>
    <w:rsid w:val="0077073C"/>
    <w:rsid w:val="007725C7"/>
    <w:rsid w:val="00776206"/>
    <w:rsid w:val="00776EC0"/>
    <w:rsid w:val="007838CD"/>
    <w:rsid w:val="0078738D"/>
    <w:rsid w:val="00793BFD"/>
    <w:rsid w:val="00793C09"/>
    <w:rsid w:val="00795354"/>
    <w:rsid w:val="007A45F9"/>
    <w:rsid w:val="007B5823"/>
    <w:rsid w:val="007B5E05"/>
    <w:rsid w:val="007B7D99"/>
    <w:rsid w:val="007C1387"/>
    <w:rsid w:val="007C256F"/>
    <w:rsid w:val="007D0FAA"/>
    <w:rsid w:val="007E0EB9"/>
    <w:rsid w:val="008000C3"/>
    <w:rsid w:val="008008EC"/>
    <w:rsid w:val="0080283D"/>
    <w:rsid w:val="00804C37"/>
    <w:rsid w:val="00807F20"/>
    <w:rsid w:val="00810099"/>
    <w:rsid w:val="00814300"/>
    <w:rsid w:val="0081574A"/>
    <w:rsid w:val="00815FFB"/>
    <w:rsid w:val="008162DD"/>
    <w:rsid w:val="00821F1E"/>
    <w:rsid w:val="0082351B"/>
    <w:rsid w:val="008403F8"/>
    <w:rsid w:val="00841BED"/>
    <w:rsid w:val="00844E93"/>
    <w:rsid w:val="00855F8C"/>
    <w:rsid w:val="00865AAF"/>
    <w:rsid w:val="00865F0B"/>
    <w:rsid w:val="00870E44"/>
    <w:rsid w:val="00881702"/>
    <w:rsid w:val="00881CF9"/>
    <w:rsid w:val="008858E0"/>
    <w:rsid w:val="008916A1"/>
    <w:rsid w:val="008935C6"/>
    <w:rsid w:val="008A5E56"/>
    <w:rsid w:val="008A7B07"/>
    <w:rsid w:val="008A7C1A"/>
    <w:rsid w:val="008B40F7"/>
    <w:rsid w:val="008B5448"/>
    <w:rsid w:val="008B5AAB"/>
    <w:rsid w:val="008C01C7"/>
    <w:rsid w:val="008C3AB7"/>
    <w:rsid w:val="008C5446"/>
    <w:rsid w:val="008C5EC4"/>
    <w:rsid w:val="008D3D9D"/>
    <w:rsid w:val="008D7447"/>
    <w:rsid w:val="008E73FD"/>
    <w:rsid w:val="008F1653"/>
    <w:rsid w:val="008F20F9"/>
    <w:rsid w:val="008F3DBC"/>
    <w:rsid w:val="009216E3"/>
    <w:rsid w:val="00925B53"/>
    <w:rsid w:val="0094324A"/>
    <w:rsid w:val="009456E6"/>
    <w:rsid w:val="009506BA"/>
    <w:rsid w:val="009566A3"/>
    <w:rsid w:val="00976EE1"/>
    <w:rsid w:val="0098055E"/>
    <w:rsid w:val="009809CF"/>
    <w:rsid w:val="00982D88"/>
    <w:rsid w:val="00986631"/>
    <w:rsid w:val="009869A2"/>
    <w:rsid w:val="00992702"/>
    <w:rsid w:val="00992A11"/>
    <w:rsid w:val="009A433C"/>
    <w:rsid w:val="009B4293"/>
    <w:rsid w:val="009B4D02"/>
    <w:rsid w:val="009B5D69"/>
    <w:rsid w:val="009C140B"/>
    <w:rsid w:val="009C589B"/>
    <w:rsid w:val="009C65B5"/>
    <w:rsid w:val="009D420D"/>
    <w:rsid w:val="009D66DE"/>
    <w:rsid w:val="009D6EED"/>
    <w:rsid w:val="009E3DED"/>
    <w:rsid w:val="009E6B72"/>
    <w:rsid w:val="009F3BD6"/>
    <w:rsid w:val="009F416F"/>
    <w:rsid w:val="00A012F0"/>
    <w:rsid w:val="00A06A79"/>
    <w:rsid w:val="00A15746"/>
    <w:rsid w:val="00A175B6"/>
    <w:rsid w:val="00A17734"/>
    <w:rsid w:val="00A2043C"/>
    <w:rsid w:val="00A21F55"/>
    <w:rsid w:val="00A23355"/>
    <w:rsid w:val="00A23A0C"/>
    <w:rsid w:val="00A26745"/>
    <w:rsid w:val="00A36233"/>
    <w:rsid w:val="00A371D5"/>
    <w:rsid w:val="00A42A5D"/>
    <w:rsid w:val="00A50005"/>
    <w:rsid w:val="00A53D64"/>
    <w:rsid w:val="00A55552"/>
    <w:rsid w:val="00A61A24"/>
    <w:rsid w:val="00A63B11"/>
    <w:rsid w:val="00A71056"/>
    <w:rsid w:val="00A7107A"/>
    <w:rsid w:val="00A76F98"/>
    <w:rsid w:val="00A77E89"/>
    <w:rsid w:val="00A85C40"/>
    <w:rsid w:val="00A877E1"/>
    <w:rsid w:val="00AA057F"/>
    <w:rsid w:val="00AA085A"/>
    <w:rsid w:val="00AA56E0"/>
    <w:rsid w:val="00AD533A"/>
    <w:rsid w:val="00AD5B53"/>
    <w:rsid w:val="00AD6A08"/>
    <w:rsid w:val="00AE255B"/>
    <w:rsid w:val="00AE26AA"/>
    <w:rsid w:val="00AE3C2D"/>
    <w:rsid w:val="00AF21D2"/>
    <w:rsid w:val="00AF486D"/>
    <w:rsid w:val="00B00810"/>
    <w:rsid w:val="00B01023"/>
    <w:rsid w:val="00B1173A"/>
    <w:rsid w:val="00B1223F"/>
    <w:rsid w:val="00B156AF"/>
    <w:rsid w:val="00B261A5"/>
    <w:rsid w:val="00B2661F"/>
    <w:rsid w:val="00B36BE2"/>
    <w:rsid w:val="00B37A5A"/>
    <w:rsid w:val="00B37AAF"/>
    <w:rsid w:val="00B37DC1"/>
    <w:rsid w:val="00B40785"/>
    <w:rsid w:val="00B43244"/>
    <w:rsid w:val="00B51987"/>
    <w:rsid w:val="00B55757"/>
    <w:rsid w:val="00B66C7F"/>
    <w:rsid w:val="00B847B3"/>
    <w:rsid w:val="00B9096E"/>
    <w:rsid w:val="00B91463"/>
    <w:rsid w:val="00B94161"/>
    <w:rsid w:val="00B97E38"/>
    <w:rsid w:val="00BA25B2"/>
    <w:rsid w:val="00BA42C0"/>
    <w:rsid w:val="00BB2185"/>
    <w:rsid w:val="00BC3283"/>
    <w:rsid w:val="00BC4714"/>
    <w:rsid w:val="00BC6E65"/>
    <w:rsid w:val="00BD4103"/>
    <w:rsid w:val="00BD702E"/>
    <w:rsid w:val="00BD7F4D"/>
    <w:rsid w:val="00BE373C"/>
    <w:rsid w:val="00BE6AAB"/>
    <w:rsid w:val="00BF0870"/>
    <w:rsid w:val="00BF11E8"/>
    <w:rsid w:val="00BF33C1"/>
    <w:rsid w:val="00C22BC0"/>
    <w:rsid w:val="00C3213C"/>
    <w:rsid w:val="00C327D9"/>
    <w:rsid w:val="00C374B0"/>
    <w:rsid w:val="00C37D32"/>
    <w:rsid w:val="00C37DB9"/>
    <w:rsid w:val="00C4079C"/>
    <w:rsid w:val="00C40E10"/>
    <w:rsid w:val="00C42955"/>
    <w:rsid w:val="00C51FE2"/>
    <w:rsid w:val="00C67A5B"/>
    <w:rsid w:val="00C71118"/>
    <w:rsid w:val="00C71E62"/>
    <w:rsid w:val="00C745A8"/>
    <w:rsid w:val="00C8538F"/>
    <w:rsid w:val="00C875AD"/>
    <w:rsid w:val="00C97DFB"/>
    <w:rsid w:val="00CA2DA4"/>
    <w:rsid w:val="00CA31EE"/>
    <w:rsid w:val="00CB23E5"/>
    <w:rsid w:val="00CB2665"/>
    <w:rsid w:val="00CB6B0C"/>
    <w:rsid w:val="00CC7CCE"/>
    <w:rsid w:val="00CD4298"/>
    <w:rsid w:val="00CE07D3"/>
    <w:rsid w:val="00CE30D4"/>
    <w:rsid w:val="00CE468E"/>
    <w:rsid w:val="00CE68AF"/>
    <w:rsid w:val="00CF17CF"/>
    <w:rsid w:val="00D036F9"/>
    <w:rsid w:val="00D07832"/>
    <w:rsid w:val="00D1548A"/>
    <w:rsid w:val="00D173BC"/>
    <w:rsid w:val="00D3494E"/>
    <w:rsid w:val="00D36283"/>
    <w:rsid w:val="00D43EF5"/>
    <w:rsid w:val="00D53D86"/>
    <w:rsid w:val="00D5572A"/>
    <w:rsid w:val="00D5775D"/>
    <w:rsid w:val="00D60A2E"/>
    <w:rsid w:val="00D64141"/>
    <w:rsid w:val="00D65828"/>
    <w:rsid w:val="00D66908"/>
    <w:rsid w:val="00D672C4"/>
    <w:rsid w:val="00D7027B"/>
    <w:rsid w:val="00D7349F"/>
    <w:rsid w:val="00D736B2"/>
    <w:rsid w:val="00D81DF8"/>
    <w:rsid w:val="00D83F77"/>
    <w:rsid w:val="00D91F8F"/>
    <w:rsid w:val="00D92D79"/>
    <w:rsid w:val="00D93EB5"/>
    <w:rsid w:val="00D975A8"/>
    <w:rsid w:val="00DA0AE7"/>
    <w:rsid w:val="00DA283F"/>
    <w:rsid w:val="00DA2FAB"/>
    <w:rsid w:val="00DA67D2"/>
    <w:rsid w:val="00DA68C7"/>
    <w:rsid w:val="00DB330A"/>
    <w:rsid w:val="00DB394D"/>
    <w:rsid w:val="00DC2762"/>
    <w:rsid w:val="00DC6E45"/>
    <w:rsid w:val="00DE3FB7"/>
    <w:rsid w:val="00DE50B5"/>
    <w:rsid w:val="00DE528E"/>
    <w:rsid w:val="00DF0748"/>
    <w:rsid w:val="00DF44A9"/>
    <w:rsid w:val="00DF6FA1"/>
    <w:rsid w:val="00DF71F8"/>
    <w:rsid w:val="00E000D9"/>
    <w:rsid w:val="00E0307D"/>
    <w:rsid w:val="00E032C2"/>
    <w:rsid w:val="00E03E02"/>
    <w:rsid w:val="00E073D5"/>
    <w:rsid w:val="00E1029B"/>
    <w:rsid w:val="00E11625"/>
    <w:rsid w:val="00E1242A"/>
    <w:rsid w:val="00E1254F"/>
    <w:rsid w:val="00E15307"/>
    <w:rsid w:val="00E202C7"/>
    <w:rsid w:val="00E250F4"/>
    <w:rsid w:val="00E274C5"/>
    <w:rsid w:val="00E277F0"/>
    <w:rsid w:val="00E3058F"/>
    <w:rsid w:val="00E36AB0"/>
    <w:rsid w:val="00E408F0"/>
    <w:rsid w:val="00E4211E"/>
    <w:rsid w:val="00E512AD"/>
    <w:rsid w:val="00E5530E"/>
    <w:rsid w:val="00E60E55"/>
    <w:rsid w:val="00E67708"/>
    <w:rsid w:val="00E67F4A"/>
    <w:rsid w:val="00E67F78"/>
    <w:rsid w:val="00E724F7"/>
    <w:rsid w:val="00E87816"/>
    <w:rsid w:val="00E942C4"/>
    <w:rsid w:val="00E94CE2"/>
    <w:rsid w:val="00E94FD0"/>
    <w:rsid w:val="00E95ECE"/>
    <w:rsid w:val="00E962E2"/>
    <w:rsid w:val="00E97B2E"/>
    <w:rsid w:val="00EA68E5"/>
    <w:rsid w:val="00EB56A4"/>
    <w:rsid w:val="00EC3956"/>
    <w:rsid w:val="00EC476B"/>
    <w:rsid w:val="00EC4C2C"/>
    <w:rsid w:val="00ED1B6E"/>
    <w:rsid w:val="00ED2EE9"/>
    <w:rsid w:val="00ED5F61"/>
    <w:rsid w:val="00ED7C43"/>
    <w:rsid w:val="00EE7950"/>
    <w:rsid w:val="00EF01C0"/>
    <w:rsid w:val="00F1483F"/>
    <w:rsid w:val="00F15040"/>
    <w:rsid w:val="00F249BC"/>
    <w:rsid w:val="00F2730F"/>
    <w:rsid w:val="00F328B6"/>
    <w:rsid w:val="00F35A9B"/>
    <w:rsid w:val="00F3750F"/>
    <w:rsid w:val="00F52EE0"/>
    <w:rsid w:val="00F55DD4"/>
    <w:rsid w:val="00F56D60"/>
    <w:rsid w:val="00F6242F"/>
    <w:rsid w:val="00F63365"/>
    <w:rsid w:val="00F700D7"/>
    <w:rsid w:val="00F73739"/>
    <w:rsid w:val="00F76389"/>
    <w:rsid w:val="00F80F10"/>
    <w:rsid w:val="00F8104C"/>
    <w:rsid w:val="00F8388D"/>
    <w:rsid w:val="00F85484"/>
    <w:rsid w:val="00F920A7"/>
    <w:rsid w:val="00F947A5"/>
    <w:rsid w:val="00F95688"/>
    <w:rsid w:val="00FA229C"/>
    <w:rsid w:val="00FA2795"/>
    <w:rsid w:val="00FA5714"/>
    <w:rsid w:val="00FB1677"/>
    <w:rsid w:val="00FB1CA4"/>
    <w:rsid w:val="00FB5AFF"/>
    <w:rsid w:val="00FB6887"/>
    <w:rsid w:val="00FB7EE9"/>
    <w:rsid w:val="00FC1DEA"/>
    <w:rsid w:val="00FC40AE"/>
    <w:rsid w:val="00FD0603"/>
    <w:rsid w:val="00FD1BD2"/>
    <w:rsid w:val="00FD4254"/>
    <w:rsid w:val="00FD4B9B"/>
    <w:rsid w:val="00F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86EB1"/>
  <w15:docId w15:val="{39866E9D-14BC-484E-A34D-E4CBDC54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01E6"/>
    <w:pPr>
      <w:spacing w:after="0" w:line="360" w:lineRule="atLeast"/>
      <w:ind w:firstLine="227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A15746"/>
    <w:pPr>
      <w:keepNext/>
      <w:numPr>
        <w:numId w:val="1"/>
      </w:numPr>
      <w:tabs>
        <w:tab w:val="left" w:pos="3645"/>
      </w:tabs>
      <w:spacing w:line="240" w:lineRule="auto"/>
      <w:jc w:val="center"/>
      <w:outlineLvl w:val="0"/>
    </w:pPr>
    <w:rPr>
      <w:b/>
      <w:bCs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A15746"/>
    <w:pPr>
      <w:keepNext/>
      <w:numPr>
        <w:ilvl w:val="1"/>
        <w:numId w:val="1"/>
      </w:numPr>
      <w:spacing w:before="240" w:after="60" w:line="24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A15746"/>
    <w:pPr>
      <w:keepNext/>
      <w:numPr>
        <w:ilvl w:val="2"/>
        <w:numId w:val="1"/>
      </w:numPr>
      <w:spacing w:before="240" w:after="60" w:line="240" w:lineRule="auto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A15746"/>
    <w:pPr>
      <w:keepNext/>
      <w:numPr>
        <w:ilvl w:val="3"/>
        <w:numId w:val="1"/>
      </w:numPr>
      <w:spacing w:before="240" w:after="60" w:line="240" w:lineRule="auto"/>
      <w:jc w:val="left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A15746"/>
    <w:pPr>
      <w:numPr>
        <w:ilvl w:val="4"/>
        <w:numId w:val="1"/>
      </w:numPr>
      <w:spacing w:before="240" w:after="60" w:line="240" w:lineRule="auto"/>
      <w:jc w:val="left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rsid w:val="00A15746"/>
    <w:pPr>
      <w:numPr>
        <w:ilvl w:val="5"/>
        <w:numId w:val="1"/>
      </w:numPr>
      <w:spacing w:before="240" w:after="60" w:line="240" w:lineRule="auto"/>
      <w:jc w:val="left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rsid w:val="00A15746"/>
    <w:pPr>
      <w:numPr>
        <w:ilvl w:val="6"/>
        <w:numId w:val="1"/>
      </w:numPr>
      <w:spacing w:before="240" w:after="60" w:line="240" w:lineRule="auto"/>
      <w:jc w:val="left"/>
      <w:outlineLvl w:val="6"/>
    </w:pPr>
    <w:rPr>
      <w:szCs w:val="24"/>
    </w:rPr>
  </w:style>
  <w:style w:type="paragraph" w:styleId="Cmsor8">
    <w:name w:val="heading 8"/>
    <w:basedOn w:val="Norml"/>
    <w:next w:val="Norml"/>
    <w:link w:val="Cmsor8Char"/>
    <w:uiPriority w:val="99"/>
    <w:qFormat/>
    <w:rsid w:val="00A15746"/>
    <w:pPr>
      <w:numPr>
        <w:ilvl w:val="7"/>
        <w:numId w:val="1"/>
      </w:numPr>
      <w:spacing w:before="240" w:after="60" w:line="240" w:lineRule="auto"/>
      <w:jc w:val="left"/>
      <w:outlineLvl w:val="7"/>
    </w:pPr>
    <w:rPr>
      <w:i/>
      <w:iCs/>
      <w:szCs w:val="24"/>
    </w:rPr>
  </w:style>
  <w:style w:type="paragraph" w:styleId="Cmsor9">
    <w:name w:val="heading 9"/>
    <w:basedOn w:val="Norml"/>
    <w:next w:val="Norml"/>
    <w:link w:val="Cmsor9Char"/>
    <w:uiPriority w:val="99"/>
    <w:qFormat/>
    <w:rsid w:val="00A15746"/>
    <w:pPr>
      <w:numPr>
        <w:ilvl w:val="8"/>
        <w:numId w:val="1"/>
      </w:numPr>
      <w:spacing w:before="240" w:after="60" w:line="24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F01E6"/>
    <w:pPr>
      <w:ind w:left="720"/>
      <w:contextualSpacing/>
    </w:pPr>
  </w:style>
  <w:style w:type="character" w:styleId="Jegyzethivatkozs">
    <w:name w:val="annotation reference"/>
    <w:uiPriority w:val="99"/>
    <w:rsid w:val="005F01E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5F01E6"/>
    <w:pPr>
      <w:spacing w:line="240" w:lineRule="auto"/>
      <w:ind w:firstLine="0"/>
      <w:jc w:val="left"/>
    </w:pPr>
    <w:rPr>
      <w:spacing w:val="-10"/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F01E6"/>
    <w:rPr>
      <w:rFonts w:ascii="Times New Roman" w:eastAsia="Times New Roman" w:hAnsi="Times New Roman" w:cs="Times New Roman"/>
      <w:spacing w:val="-10"/>
      <w:sz w:val="20"/>
      <w:szCs w:val="20"/>
      <w:lang w:eastAsia="hu-HU"/>
    </w:rPr>
  </w:style>
  <w:style w:type="character" w:customStyle="1" w:styleId="style1char1">
    <w:name w:val="style__1__char1"/>
    <w:rsid w:val="005F01E6"/>
    <w:rPr>
      <w:rFonts w:ascii="Times New Roman" w:hAnsi="Times New Roman" w:cs="Times New Roman" w:hint="default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5F01E6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F01E6"/>
    <w:rPr>
      <w:rFonts w:ascii="Times New Roman" w:eastAsia="Times New Roman" w:hAnsi="Times New Roman" w:cs="Times New Roman"/>
      <w:sz w:val="24"/>
      <w:szCs w:val="20"/>
      <w:lang w:val="en-GB" w:eastAsia="hu-HU"/>
    </w:rPr>
  </w:style>
  <w:style w:type="paragraph" w:styleId="Szvegtrzsbehzssal">
    <w:name w:val="Body Text Indent"/>
    <w:basedOn w:val="Norml"/>
    <w:link w:val="SzvegtrzsbehzssalChar"/>
    <w:uiPriority w:val="99"/>
    <w:rsid w:val="005F01E6"/>
    <w:pPr>
      <w:spacing w:line="240" w:lineRule="auto"/>
      <w:ind w:left="705" w:hanging="705"/>
    </w:pPr>
    <w:rPr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5F01E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5F01E6"/>
    <w:pPr>
      <w:spacing w:after="20" w:line="240" w:lineRule="auto"/>
      <w:ind w:firstLine="180"/>
    </w:pPr>
    <w:rPr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01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01E6"/>
    <w:rPr>
      <w:rFonts w:ascii="Segoe UI" w:eastAsia="Times New Roman" w:hAnsi="Segoe UI" w:cs="Segoe UI"/>
      <w:sz w:val="18"/>
      <w:szCs w:val="18"/>
      <w:lang w:val="en-GB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A5E56"/>
    <w:pPr>
      <w:ind w:firstLine="227"/>
      <w:jc w:val="both"/>
    </w:pPr>
    <w:rPr>
      <w:b/>
      <w:bCs/>
      <w:spacing w:val="0"/>
      <w:lang w:val="en-GB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A5E56"/>
    <w:rPr>
      <w:rFonts w:ascii="Times New Roman" w:eastAsia="Times New Roman" w:hAnsi="Times New Roman" w:cs="Times New Roman"/>
      <w:b/>
      <w:bCs/>
      <w:spacing w:val="-10"/>
      <w:sz w:val="20"/>
      <w:szCs w:val="20"/>
      <w:lang w:val="en-GB" w:eastAsia="hu-HU"/>
    </w:rPr>
  </w:style>
  <w:style w:type="character" w:customStyle="1" w:styleId="Szvegtrzs">
    <w:name w:val="Szövegtörzs_"/>
    <w:basedOn w:val="Bekezdsalapbettpusa"/>
    <w:link w:val="Szvegtrzs3"/>
    <w:rsid w:val="008F3DB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Cmsor40">
    <w:name w:val="Címsor #4_"/>
    <w:basedOn w:val="Bekezdsalapbettpusa"/>
    <w:link w:val="Cmsor41"/>
    <w:rsid w:val="008F3DB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Cmsor32">
    <w:name w:val="Címsor #3 (2)_"/>
    <w:basedOn w:val="Bekezdsalapbettpusa"/>
    <w:link w:val="Cmsor320"/>
    <w:rsid w:val="008F3DB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Cmsor32TrebuchetMS105pt">
    <w:name w:val="Címsor #3 (2) + Trebuchet MS;10;5 pt"/>
    <w:basedOn w:val="Cmsor32"/>
    <w:rsid w:val="008F3DBC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hu-HU" w:eastAsia="hu-HU" w:bidi="hu-HU"/>
    </w:rPr>
  </w:style>
  <w:style w:type="paragraph" w:customStyle="1" w:styleId="Szvegtrzs3">
    <w:name w:val="Szövegtörzs3"/>
    <w:basedOn w:val="Norml"/>
    <w:link w:val="Szvegtrzs"/>
    <w:rsid w:val="008F3DBC"/>
    <w:pPr>
      <w:widowControl w:val="0"/>
      <w:shd w:val="clear" w:color="auto" w:fill="FFFFFF"/>
      <w:spacing w:before="60" w:after="1800" w:line="0" w:lineRule="atLeast"/>
      <w:ind w:hanging="280"/>
      <w:jc w:val="left"/>
    </w:pPr>
    <w:rPr>
      <w:sz w:val="23"/>
      <w:szCs w:val="23"/>
      <w:lang w:eastAsia="en-US"/>
    </w:rPr>
  </w:style>
  <w:style w:type="paragraph" w:customStyle="1" w:styleId="Cmsor41">
    <w:name w:val="Címsor #4"/>
    <w:basedOn w:val="Norml"/>
    <w:link w:val="Cmsor40"/>
    <w:rsid w:val="008F3DBC"/>
    <w:pPr>
      <w:widowControl w:val="0"/>
      <w:shd w:val="clear" w:color="auto" w:fill="FFFFFF"/>
      <w:spacing w:before="780" w:line="677" w:lineRule="exact"/>
      <w:ind w:hanging="1740"/>
      <w:jc w:val="left"/>
      <w:outlineLvl w:val="3"/>
    </w:pPr>
    <w:rPr>
      <w:b/>
      <w:bCs/>
      <w:sz w:val="23"/>
      <w:szCs w:val="23"/>
      <w:lang w:eastAsia="en-US"/>
    </w:rPr>
  </w:style>
  <w:style w:type="paragraph" w:customStyle="1" w:styleId="Cmsor320">
    <w:name w:val="Címsor #3 (2)"/>
    <w:basedOn w:val="Norml"/>
    <w:link w:val="Cmsor32"/>
    <w:rsid w:val="008F3DBC"/>
    <w:pPr>
      <w:widowControl w:val="0"/>
      <w:shd w:val="clear" w:color="auto" w:fill="FFFFFF"/>
      <w:spacing w:before="360" w:after="120" w:line="0" w:lineRule="atLeast"/>
      <w:ind w:firstLine="0"/>
      <w:jc w:val="center"/>
      <w:outlineLvl w:val="2"/>
    </w:pPr>
    <w:rPr>
      <w:b/>
      <w:bCs/>
      <w:sz w:val="23"/>
      <w:szCs w:val="23"/>
      <w:lang w:eastAsia="en-US"/>
    </w:rPr>
  </w:style>
  <w:style w:type="character" w:customStyle="1" w:styleId="SzvegtrzsDlt">
    <w:name w:val="Szövegtörzs + Dőlt"/>
    <w:basedOn w:val="Szvegtrzs"/>
    <w:rsid w:val="003708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hu-HU" w:eastAsia="hu-HU" w:bidi="hu-HU"/>
    </w:rPr>
  </w:style>
  <w:style w:type="character" w:customStyle="1" w:styleId="Szvegtrzs30">
    <w:name w:val="Szövegtörzs (3)_"/>
    <w:basedOn w:val="Bekezdsalapbettpusa"/>
    <w:link w:val="Szvegtrzs31"/>
    <w:rsid w:val="0037082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Szvegtrzs31">
    <w:name w:val="Szövegtörzs (3)"/>
    <w:basedOn w:val="Norml"/>
    <w:link w:val="Szvegtrzs30"/>
    <w:rsid w:val="00370821"/>
    <w:pPr>
      <w:widowControl w:val="0"/>
      <w:shd w:val="clear" w:color="auto" w:fill="FFFFFF"/>
      <w:spacing w:before="360" w:line="557" w:lineRule="exact"/>
      <w:ind w:hanging="1480"/>
      <w:jc w:val="center"/>
    </w:pPr>
    <w:rPr>
      <w:b/>
      <w:bCs/>
      <w:sz w:val="23"/>
      <w:szCs w:val="23"/>
      <w:lang w:eastAsia="en-US"/>
    </w:rPr>
  </w:style>
  <w:style w:type="character" w:customStyle="1" w:styleId="Cmsor1Char">
    <w:name w:val="Címsor 1 Char"/>
    <w:basedOn w:val="Bekezdsalapbettpusa"/>
    <w:link w:val="Cmsor1"/>
    <w:uiPriority w:val="99"/>
    <w:rsid w:val="00A15746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A15746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A15746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A15746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A15746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uiPriority w:val="99"/>
    <w:rsid w:val="00A15746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rsid w:val="00A1574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A15746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rsid w:val="00A15746"/>
    <w:rPr>
      <w:rFonts w:ascii="Arial" w:eastAsia="Times New Roman" w:hAnsi="Arial" w:cs="Arial"/>
      <w:lang w:eastAsia="hu-HU"/>
    </w:rPr>
  </w:style>
  <w:style w:type="character" w:styleId="Hiperhivatkozs">
    <w:name w:val="Hyperlink"/>
    <w:basedOn w:val="Bekezdsalapbettpusa"/>
    <w:uiPriority w:val="99"/>
    <w:unhideWhenUsed/>
    <w:rsid w:val="00A15746"/>
    <w:rPr>
      <w:color w:val="0563C1" w:themeColor="hyperlink"/>
      <w:u w:val="single"/>
    </w:rPr>
  </w:style>
  <w:style w:type="table" w:styleId="Rcsostblzat">
    <w:name w:val="Table Grid"/>
    <w:basedOn w:val="Normltblzat"/>
    <w:uiPriority w:val="59"/>
    <w:rsid w:val="00A1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15746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5746"/>
    <w:rPr>
      <w:rFonts w:ascii="Times New Roman" w:eastAsia="Times New Roman" w:hAnsi="Times New Roman" w:cs="Times New Roman"/>
      <w:sz w:val="24"/>
      <w:szCs w:val="20"/>
      <w:lang w:val="en-GB" w:eastAsia="hu-HU"/>
    </w:rPr>
  </w:style>
  <w:style w:type="paragraph" w:styleId="Nincstrkz">
    <w:name w:val="No Spacing"/>
    <w:link w:val="NincstrkzChar"/>
    <w:uiPriority w:val="1"/>
    <w:qFormat/>
    <w:rsid w:val="006E1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incstrkzChar">
    <w:name w:val="Nincs térköz Char"/>
    <w:link w:val="Nincstrkz"/>
    <w:uiPriority w:val="1"/>
    <w:locked/>
    <w:rsid w:val="006E1B2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206C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u-HU"/>
    </w:rPr>
  </w:style>
  <w:style w:type="paragraph" w:customStyle="1" w:styleId="Default">
    <w:name w:val="Default"/>
    <w:rsid w:val="00572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BIkenyermegszolitas">
    <w:name w:val="BBI_kenyer_megszolitas"/>
    <w:rsid w:val="00552B3B"/>
    <w:rPr>
      <w:rFonts w:ascii="Lucida Sans Unicode" w:hAnsi="Lucida Sans Unicode"/>
      <w:sz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t.jogtar.hu/jr/gen/hjegy_doc.cgi?docid=A1700333.KOR&amp;timeshift=fffffff4&amp;txtreferer=00000001.TX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ektori@mfa.gov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ktori@mfa.gov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jt.hu/cgi_bin/njt_doc.cgi?docid=200722.3356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jt.hu/cgi_bin/njt_doc.cgi?docid=196050.338735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F156F-E22C-4423-853C-A438A01D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2590</Words>
  <Characters>17873</Characters>
  <Application>Microsoft Office Word</Application>
  <DocSecurity>0</DocSecurity>
  <Lines>148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Domonkos Barbara</dc:creator>
  <cp:lastModifiedBy>Tari András Mihály</cp:lastModifiedBy>
  <cp:revision>2</cp:revision>
  <cp:lastPrinted>2019-07-17T08:15:00Z</cp:lastPrinted>
  <dcterms:created xsi:type="dcterms:W3CDTF">2019-11-27T19:32:00Z</dcterms:created>
  <dcterms:modified xsi:type="dcterms:W3CDTF">2019-11-27T19:32:00Z</dcterms:modified>
</cp:coreProperties>
</file>