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51B" w:rsidRPr="0084451B" w:rsidRDefault="0084451B" w:rsidP="0084451B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84451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A nemzetgazdasági miniszter</w:t>
      </w:r>
    </w:p>
    <w:p w:rsidR="0084451B" w:rsidRPr="0084451B" w:rsidRDefault="0084451B" w:rsidP="0084451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451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…./2016. (……) NGM rendelete</w:t>
      </w:r>
    </w:p>
    <w:p w:rsidR="0084451B" w:rsidRPr="0084451B" w:rsidRDefault="0084451B" w:rsidP="0084451B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4451B" w:rsidRPr="0084451B" w:rsidRDefault="0084451B" w:rsidP="0084451B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proofErr w:type="gramStart"/>
      <w:r w:rsidRPr="0084451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egyes</w:t>
      </w:r>
      <w:proofErr w:type="gramEnd"/>
      <w:r w:rsidRPr="0084451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, az általános forgalmi adót és a jövedéki adót érintő kiváltságok, kedvezmények és mentességek érvényesítésének végrehajtásáról szóló 11/2010. (III. 31.) PM rendelet módosításáról </w:t>
      </w:r>
    </w:p>
    <w:p w:rsidR="0084451B" w:rsidRPr="0084451B" w:rsidRDefault="0084451B" w:rsidP="0084451B">
      <w:pPr>
        <w:spacing w:before="120"/>
        <w:ind w:firstLine="204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84451B">
        <w:rPr>
          <w:rFonts w:ascii="Times New Roman" w:hAnsi="Times New Roman" w:cs="Times New Roman"/>
          <w:color w:val="222222"/>
          <w:sz w:val="24"/>
          <w:szCs w:val="24"/>
        </w:rPr>
        <w:t>A jövedéki adóról szóló 2016. évi LXVIII. törvény 148. § (3) bekezdésében kapott felhatalmazás alapján – a Kormány tagjainak feladat- és hatáskörér</w:t>
      </w:r>
      <w:bookmarkStart w:id="0" w:name="_GoBack"/>
      <w:bookmarkEnd w:id="0"/>
      <w:r w:rsidRPr="0084451B">
        <w:rPr>
          <w:rFonts w:ascii="Times New Roman" w:hAnsi="Times New Roman" w:cs="Times New Roman"/>
          <w:color w:val="222222"/>
          <w:sz w:val="24"/>
          <w:szCs w:val="24"/>
        </w:rPr>
        <w:t>ől szóló 152/2014. (VI. 6.) Korm. rendelet 85. § 3. pontjában meghatározott feladatkörében eljáró külgazdasági és külügyminiszterrel és a Kormány tagjainak feladat- és hatásköréről szóló 152/2014. (VI. 6.) Korm. rendelet 78. §</w:t>
      </w:r>
      <w:proofErr w:type="spellStart"/>
      <w:r w:rsidRPr="0084451B">
        <w:rPr>
          <w:rFonts w:ascii="Times New Roman" w:hAnsi="Times New Roman" w:cs="Times New Roman"/>
          <w:color w:val="222222"/>
          <w:sz w:val="24"/>
          <w:szCs w:val="24"/>
        </w:rPr>
        <w:t>-ában</w:t>
      </w:r>
      <w:proofErr w:type="spellEnd"/>
      <w:r w:rsidRPr="0084451B">
        <w:rPr>
          <w:rFonts w:ascii="Times New Roman" w:hAnsi="Times New Roman" w:cs="Times New Roman"/>
          <w:color w:val="222222"/>
          <w:sz w:val="24"/>
          <w:szCs w:val="24"/>
        </w:rPr>
        <w:t xml:space="preserve"> meghatározott feladatkörében eljáró honvédelmi miniszterrel egyetértésben –, a Kormány tagjainak feladat- és hatásköréről szóló 152/2014. (VI. 6.) Korm. rendelet 90. § 1. pontjában meghatározott feladatkörömben eljárva a következőket rendelem el:</w:t>
      </w:r>
    </w:p>
    <w:p w:rsidR="0084451B" w:rsidRPr="0084451B" w:rsidRDefault="0084451B" w:rsidP="0084451B">
      <w:pPr>
        <w:pStyle w:val="Listaszerbekezds"/>
        <w:numPr>
          <w:ilvl w:val="0"/>
          <w:numId w:val="1"/>
        </w:numPr>
        <w:spacing w:before="120"/>
        <w:ind w:left="0" w:firstLine="204"/>
        <w:contextualSpacing w:val="0"/>
        <w:jc w:val="center"/>
        <w:rPr>
          <w:b/>
          <w:bCs/>
        </w:rPr>
      </w:pPr>
    </w:p>
    <w:p w:rsidR="0084451B" w:rsidRPr="0084451B" w:rsidRDefault="0084451B" w:rsidP="0084451B">
      <w:pPr>
        <w:spacing w:before="120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451B">
        <w:rPr>
          <w:rFonts w:ascii="Times New Roman" w:hAnsi="Times New Roman" w:cs="Times New Roman"/>
          <w:sz w:val="24"/>
          <w:szCs w:val="24"/>
        </w:rPr>
        <w:t>Az egyes, az általános forgalmi adót és a jövedéki adót érintő kiváltságok, kedvezmények és mentességek érvényesítésének végrehajtásáról szóló 11/2010. (III. 31.) PM rendelet (a továbbiakban: 11/2010. PM rendelet) 1. §</w:t>
      </w:r>
      <w:proofErr w:type="spellStart"/>
      <w:r w:rsidRPr="0084451B">
        <w:rPr>
          <w:rFonts w:ascii="Times New Roman" w:hAnsi="Times New Roman" w:cs="Times New Roman"/>
          <w:sz w:val="24"/>
          <w:szCs w:val="24"/>
        </w:rPr>
        <w:t>-a</w:t>
      </w:r>
      <w:proofErr w:type="spellEnd"/>
      <w:r w:rsidRPr="0084451B">
        <w:rPr>
          <w:rFonts w:ascii="Times New Roman" w:hAnsi="Times New Roman" w:cs="Times New Roman"/>
          <w:sz w:val="24"/>
          <w:szCs w:val="24"/>
        </w:rPr>
        <w:t xml:space="preserve"> helyébe a következő rendelkezés lép:</w:t>
      </w:r>
    </w:p>
    <w:p w:rsidR="0084451B" w:rsidRPr="0084451B" w:rsidRDefault="0084451B" w:rsidP="0084451B">
      <w:pPr>
        <w:spacing w:before="120"/>
        <w:ind w:firstLine="204"/>
        <w:jc w:val="both"/>
        <w:rPr>
          <w:rFonts w:ascii="Times New Roman" w:hAnsi="Times New Roman" w:cs="Times New Roman"/>
          <w:sz w:val="24"/>
          <w:szCs w:val="24"/>
          <w:lang w:val="en"/>
        </w:rPr>
      </w:pPr>
      <w:r w:rsidRPr="0084451B">
        <w:rPr>
          <w:rFonts w:ascii="Times New Roman" w:hAnsi="Times New Roman" w:cs="Times New Roman"/>
          <w:bCs/>
          <w:sz w:val="24"/>
          <w:szCs w:val="24"/>
        </w:rPr>
        <w:t>„1.</w:t>
      </w:r>
      <w:r w:rsidRPr="008445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4451B">
        <w:rPr>
          <w:rFonts w:ascii="Times New Roman" w:hAnsi="Times New Roman" w:cs="Times New Roman"/>
          <w:bCs/>
          <w:sz w:val="24"/>
          <w:szCs w:val="24"/>
        </w:rPr>
        <w:t>§</w:t>
      </w:r>
      <w:r w:rsidRPr="008445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4451B">
        <w:rPr>
          <w:rFonts w:ascii="Times New Roman" w:hAnsi="Times New Roman" w:cs="Times New Roman"/>
          <w:sz w:val="24"/>
          <w:szCs w:val="24"/>
        </w:rPr>
        <w:t>E rendelet hatálya az általános forgalmi adóról szóló 2007. évi CXXVII. törvény (a továbbiakban: Áfa tv.) 107. és 108. §</w:t>
      </w:r>
      <w:proofErr w:type="spellStart"/>
      <w:r w:rsidRPr="0084451B">
        <w:rPr>
          <w:rFonts w:ascii="Times New Roman" w:hAnsi="Times New Roman" w:cs="Times New Roman"/>
          <w:sz w:val="24"/>
          <w:szCs w:val="24"/>
        </w:rPr>
        <w:t>-ának</w:t>
      </w:r>
      <w:proofErr w:type="spellEnd"/>
      <w:r w:rsidRPr="0084451B">
        <w:rPr>
          <w:rFonts w:ascii="Times New Roman" w:hAnsi="Times New Roman" w:cs="Times New Roman"/>
          <w:sz w:val="24"/>
          <w:szCs w:val="24"/>
        </w:rPr>
        <w:t xml:space="preserve">, valamint a jövedéki adóról szóló 2016. évi LXVIII. törvény (a továbbiakban: </w:t>
      </w:r>
      <w:proofErr w:type="spellStart"/>
      <w:r w:rsidRPr="0084451B">
        <w:rPr>
          <w:rFonts w:ascii="Times New Roman" w:hAnsi="Times New Roman" w:cs="Times New Roman"/>
          <w:sz w:val="24"/>
          <w:szCs w:val="24"/>
        </w:rPr>
        <w:t>Jöt</w:t>
      </w:r>
      <w:proofErr w:type="spellEnd"/>
      <w:r w:rsidRPr="0084451B">
        <w:rPr>
          <w:rFonts w:ascii="Times New Roman" w:hAnsi="Times New Roman" w:cs="Times New Roman"/>
          <w:sz w:val="24"/>
          <w:szCs w:val="24"/>
        </w:rPr>
        <w:t xml:space="preserve">.) 9. § (1) bekezdés </w:t>
      </w:r>
      <w:r w:rsidRPr="0084451B">
        <w:rPr>
          <w:rFonts w:ascii="Times New Roman" w:hAnsi="Times New Roman" w:cs="Times New Roman"/>
          <w:i/>
          <w:sz w:val="24"/>
          <w:szCs w:val="24"/>
        </w:rPr>
        <w:t>i)</w:t>
      </w:r>
      <w:r w:rsidRPr="0084451B">
        <w:rPr>
          <w:rFonts w:ascii="Times New Roman" w:hAnsi="Times New Roman" w:cs="Times New Roman"/>
          <w:sz w:val="24"/>
          <w:szCs w:val="24"/>
        </w:rPr>
        <w:t xml:space="preserve"> és </w:t>
      </w:r>
      <w:r w:rsidRPr="0084451B">
        <w:rPr>
          <w:rFonts w:ascii="Times New Roman" w:hAnsi="Times New Roman" w:cs="Times New Roman"/>
          <w:i/>
          <w:sz w:val="24"/>
          <w:szCs w:val="24"/>
        </w:rPr>
        <w:t>j)</w:t>
      </w:r>
      <w:r w:rsidRPr="0084451B">
        <w:rPr>
          <w:rFonts w:ascii="Times New Roman" w:hAnsi="Times New Roman" w:cs="Times New Roman"/>
          <w:sz w:val="24"/>
          <w:szCs w:val="24"/>
        </w:rPr>
        <w:t xml:space="preserve"> pontjának, 12. § </w:t>
      </w:r>
      <w:r w:rsidRPr="0084451B">
        <w:rPr>
          <w:rFonts w:ascii="Times New Roman" w:hAnsi="Times New Roman" w:cs="Times New Roman"/>
          <w:i/>
          <w:sz w:val="24"/>
          <w:szCs w:val="24"/>
        </w:rPr>
        <w:t>c)</w:t>
      </w:r>
      <w:r w:rsidRPr="0084451B">
        <w:rPr>
          <w:rFonts w:ascii="Times New Roman" w:hAnsi="Times New Roman" w:cs="Times New Roman"/>
          <w:sz w:val="24"/>
          <w:szCs w:val="24"/>
        </w:rPr>
        <w:t xml:space="preserve"> és </w:t>
      </w:r>
      <w:r w:rsidRPr="0084451B">
        <w:rPr>
          <w:rFonts w:ascii="Times New Roman" w:hAnsi="Times New Roman" w:cs="Times New Roman"/>
          <w:i/>
          <w:sz w:val="24"/>
          <w:szCs w:val="24"/>
        </w:rPr>
        <w:t>i)</w:t>
      </w:r>
      <w:r w:rsidRPr="0084451B">
        <w:rPr>
          <w:rFonts w:ascii="Times New Roman" w:hAnsi="Times New Roman" w:cs="Times New Roman"/>
          <w:sz w:val="24"/>
          <w:szCs w:val="24"/>
        </w:rPr>
        <w:t xml:space="preserve"> pontjának, 57. § (3) bekezdésének, valamint 82. </w:t>
      </w:r>
      <w:proofErr w:type="gramStart"/>
      <w:r w:rsidRPr="0084451B">
        <w:rPr>
          <w:rFonts w:ascii="Times New Roman" w:hAnsi="Times New Roman" w:cs="Times New Roman"/>
          <w:sz w:val="24"/>
          <w:szCs w:val="24"/>
          <w:lang w:val="en"/>
        </w:rPr>
        <w:t xml:space="preserve">§ (4) </w:t>
      </w:r>
      <w:proofErr w:type="spellStart"/>
      <w:r w:rsidRPr="0084451B">
        <w:rPr>
          <w:rFonts w:ascii="Times New Roman" w:hAnsi="Times New Roman" w:cs="Times New Roman"/>
          <w:sz w:val="24"/>
          <w:szCs w:val="24"/>
          <w:lang w:val="en"/>
        </w:rPr>
        <w:t>bekezdésének</w:t>
      </w:r>
      <w:proofErr w:type="spellEnd"/>
      <w:r w:rsidRPr="0084451B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84451B">
        <w:rPr>
          <w:rFonts w:ascii="Times New Roman" w:hAnsi="Times New Roman" w:cs="Times New Roman"/>
          <w:sz w:val="24"/>
          <w:szCs w:val="24"/>
          <w:lang w:val="en"/>
        </w:rPr>
        <w:t>végrehajtására</w:t>
      </w:r>
      <w:proofErr w:type="spellEnd"/>
      <w:r w:rsidRPr="0084451B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84451B">
        <w:rPr>
          <w:rFonts w:ascii="Times New Roman" w:hAnsi="Times New Roman" w:cs="Times New Roman"/>
          <w:sz w:val="24"/>
          <w:szCs w:val="24"/>
          <w:lang w:val="en"/>
        </w:rPr>
        <w:t>terjed</w:t>
      </w:r>
      <w:proofErr w:type="spellEnd"/>
      <w:r w:rsidRPr="0084451B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84451B">
        <w:rPr>
          <w:rFonts w:ascii="Times New Roman" w:hAnsi="Times New Roman" w:cs="Times New Roman"/>
          <w:sz w:val="24"/>
          <w:szCs w:val="24"/>
          <w:lang w:val="en"/>
        </w:rPr>
        <w:t>ki</w:t>
      </w:r>
      <w:proofErr w:type="spellEnd"/>
      <w:r w:rsidRPr="0084451B">
        <w:rPr>
          <w:rFonts w:ascii="Times New Roman" w:hAnsi="Times New Roman" w:cs="Times New Roman"/>
          <w:sz w:val="24"/>
          <w:szCs w:val="24"/>
          <w:lang w:val="en"/>
        </w:rPr>
        <w:t>.”</w:t>
      </w:r>
      <w:proofErr w:type="gramEnd"/>
    </w:p>
    <w:p w:rsidR="0084451B" w:rsidRPr="0084451B" w:rsidRDefault="0084451B" w:rsidP="0084451B">
      <w:pPr>
        <w:pStyle w:val="Listaszerbekezds"/>
        <w:numPr>
          <w:ilvl w:val="0"/>
          <w:numId w:val="1"/>
        </w:numPr>
        <w:spacing w:before="120"/>
        <w:ind w:left="0" w:firstLine="204"/>
        <w:contextualSpacing w:val="0"/>
        <w:jc w:val="center"/>
        <w:rPr>
          <w:b/>
          <w:bCs/>
        </w:rPr>
      </w:pPr>
    </w:p>
    <w:p w:rsidR="0084451B" w:rsidRPr="0084451B" w:rsidRDefault="0084451B" w:rsidP="0084451B">
      <w:pPr>
        <w:pStyle w:val="Listaszerbekezds"/>
        <w:spacing w:before="120"/>
        <w:ind w:left="0" w:firstLine="204"/>
        <w:contextualSpacing w:val="0"/>
        <w:jc w:val="both"/>
      </w:pPr>
      <w:r w:rsidRPr="0084451B">
        <w:t>(1) A 11/2010. PM rendelet 2. § (1) bekezdése helyébe a következő rendelkezés lép:</w:t>
      </w:r>
    </w:p>
    <w:p w:rsidR="0084451B" w:rsidRPr="0084451B" w:rsidRDefault="0084451B" w:rsidP="0084451B">
      <w:pPr>
        <w:pStyle w:val="Listaszerbekezds"/>
        <w:spacing w:before="120"/>
        <w:ind w:left="0" w:firstLine="204"/>
        <w:contextualSpacing w:val="0"/>
        <w:jc w:val="both"/>
      </w:pPr>
      <w:r w:rsidRPr="0084451B">
        <w:t xml:space="preserve">„(1) Az Áfa tv. 107. § (1) bekezdésében meghatározott személy, szervezet általános forgalmi adó (a továbbiakban: áfa) alóli mentességre való jogosultságát (a továbbiakban: áfa-mentességre jogosított személy, szervezet), továbbá a </w:t>
      </w:r>
      <w:proofErr w:type="spellStart"/>
      <w:r w:rsidRPr="0084451B">
        <w:t>Jöt</w:t>
      </w:r>
      <w:proofErr w:type="spellEnd"/>
      <w:r w:rsidRPr="0084451B">
        <w:t xml:space="preserve">. 3. § (1) bekezdés 38. pontjában és 12. § </w:t>
      </w:r>
      <w:r w:rsidRPr="0084451B">
        <w:rPr>
          <w:i/>
        </w:rPr>
        <w:t>i)</w:t>
      </w:r>
      <w:r w:rsidRPr="0084451B">
        <w:t xml:space="preserve"> pontjában meghatározott személy, szervezet a jövedéki adó, dohánygyártmány esetében pedig a jövedéki adó és az áfa (a továbbiakban együtt: jövedéki adó) visszaigénylése iránti jogosultságát (a továbbiakban: jövedékiadó-mentességre jogosított személy, szervezet) – kérelmére – a fogadó állam hatáskörrel és illetékességgel rendelkező hatósága által kiállított okirattal igazolja.”</w:t>
      </w:r>
    </w:p>
    <w:p w:rsidR="0084451B" w:rsidRPr="0084451B" w:rsidRDefault="0084451B" w:rsidP="0084451B">
      <w:pPr>
        <w:pStyle w:val="Listaszerbekezds"/>
        <w:spacing w:before="120"/>
        <w:ind w:left="0" w:firstLine="204"/>
        <w:contextualSpacing w:val="0"/>
        <w:jc w:val="both"/>
      </w:pPr>
      <w:r w:rsidRPr="0084451B">
        <w:t xml:space="preserve">(2) A 11/2010. PM rendelet 2. § (2) bekezdés </w:t>
      </w:r>
      <w:r w:rsidRPr="0084451B">
        <w:rPr>
          <w:i/>
        </w:rPr>
        <w:t>b)</w:t>
      </w:r>
      <w:r w:rsidRPr="0084451B">
        <w:t xml:space="preserve"> pontja helyébe a következő rendelkezés lép:</w:t>
      </w:r>
    </w:p>
    <w:p w:rsidR="0084451B" w:rsidRPr="0084451B" w:rsidRDefault="0084451B" w:rsidP="0084451B">
      <w:pPr>
        <w:spacing w:before="120"/>
        <w:ind w:firstLine="17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4451B">
        <w:rPr>
          <w:rFonts w:ascii="Times New Roman" w:hAnsi="Times New Roman" w:cs="Times New Roman"/>
          <w:i/>
          <w:sz w:val="24"/>
          <w:szCs w:val="24"/>
        </w:rPr>
        <w:t xml:space="preserve">[(2) Az (1) bekezdésben említett okirat kötelező adattartalma - ha az Európai </w:t>
      </w:r>
      <w:proofErr w:type="gramStart"/>
      <w:r w:rsidRPr="0084451B">
        <w:rPr>
          <w:rFonts w:ascii="Times New Roman" w:hAnsi="Times New Roman" w:cs="Times New Roman"/>
          <w:i/>
          <w:sz w:val="24"/>
          <w:szCs w:val="24"/>
        </w:rPr>
        <w:t>Unió kötelező</w:t>
      </w:r>
      <w:proofErr w:type="gramEnd"/>
      <w:r w:rsidRPr="0084451B">
        <w:rPr>
          <w:rFonts w:ascii="Times New Roman" w:hAnsi="Times New Roman" w:cs="Times New Roman"/>
          <w:i/>
          <w:sz w:val="24"/>
          <w:szCs w:val="24"/>
        </w:rPr>
        <w:t xml:space="preserve"> jogi aktusa másként nem rendelkezik - a következő:]</w:t>
      </w:r>
    </w:p>
    <w:p w:rsidR="0084451B" w:rsidRPr="0084451B" w:rsidRDefault="0084451B" w:rsidP="0084451B">
      <w:pPr>
        <w:pStyle w:val="Listaszerbekezds"/>
        <w:spacing w:before="120"/>
        <w:ind w:firstLine="204"/>
        <w:jc w:val="both"/>
      </w:pPr>
    </w:p>
    <w:p w:rsidR="0084451B" w:rsidRPr="0084451B" w:rsidRDefault="0084451B" w:rsidP="0084451B">
      <w:pPr>
        <w:pStyle w:val="Listaszerbekezds"/>
        <w:spacing w:before="120"/>
        <w:ind w:firstLine="204"/>
        <w:jc w:val="both"/>
      </w:pPr>
    </w:p>
    <w:p w:rsidR="0084451B" w:rsidRPr="0084451B" w:rsidRDefault="0084451B" w:rsidP="0084451B">
      <w:pPr>
        <w:pStyle w:val="Listaszerbekezds"/>
        <w:spacing w:before="120"/>
        <w:ind w:left="0" w:firstLine="204"/>
        <w:contextualSpacing w:val="0"/>
        <w:jc w:val="both"/>
      </w:pPr>
      <w:r w:rsidRPr="0084451B">
        <w:rPr>
          <w:i/>
        </w:rPr>
        <w:lastRenderedPageBreak/>
        <w:t>„b)</w:t>
      </w:r>
      <w:r w:rsidRPr="0084451B">
        <w:t xml:space="preserve"> az áfa-mentességre jogosított személy, szervezet, a jövedékiadó-mentességre jogosított személy, szervezet (a továbbiakban együtt: feljogosított személy, szervezet) neve és a kiküldetés helye szerinti államban található állandó tartózkodási helyének, kirendeltségének, telephelyének, irodájának vagy székhelyének címe, a kiküldetés helye szerinti államban található állandó tartózkodási hely, kirendeltség, telephely, székhely hiányában állandó lakóhelyének vagy székhelyének címe,”</w:t>
      </w:r>
    </w:p>
    <w:p w:rsidR="0084451B" w:rsidRPr="0084451B" w:rsidRDefault="0084451B" w:rsidP="0084451B">
      <w:pPr>
        <w:pStyle w:val="Listaszerbekezds"/>
        <w:numPr>
          <w:ilvl w:val="0"/>
          <w:numId w:val="1"/>
        </w:numPr>
        <w:spacing w:before="120"/>
        <w:ind w:left="0" w:firstLine="204"/>
        <w:contextualSpacing w:val="0"/>
        <w:jc w:val="center"/>
        <w:rPr>
          <w:b/>
          <w:bCs/>
        </w:rPr>
      </w:pPr>
    </w:p>
    <w:p w:rsidR="0084451B" w:rsidRPr="0084451B" w:rsidRDefault="0084451B" w:rsidP="0084451B">
      <w:pPr>
        <w:pStyle w:val="Listaszerbekezds"/>
        <w:spacing w:before="120"/>
        <w:ind w:left="0" w:firstLine="204"/>
        <w:contextualSpacing w:val="0"/>
        <w:jc w:val="both"/>
      </w:pPr>
      <w:r w:rsidRPr="0084451B">
        <w:t>A 11/2010. PM rendelet 7. § (1) bekezdése helyébe a következő rendelkezés lép:</w:t>
      </w:r>
    </w:p>
    <w:p w:rsidR="0084451B" w:rsidRPr="0084451B" w:rsidRDefault="0084451B" w:rsidP="0084451B">
      <w:pPr>
        <w:pStyle w:val="Listaszerbekezds"/>
        <w:spacing w:before="120"/>
        <w:ind w:left="0" w:firstLine="204"/>
        <w:contextualSpacing w:val="0"/>
        <w:jc w:val="both"/>
      </w:pPr>
      <w:r w:rsidRPr="0084451B">
        <w:t>„(1) A feljogosított személy, szervezet a naptári évben keletkezett áfa-visszatéríttetési jogát a naptári évet követő év január 1. napjától kezdődően, legfeljebb azonban ugyanezen év szeptember 30. napjáig érvényesítheti.”</w:t>
      </w:r>
    </w:p>
    <w:p w:rsidR="0084451B" w:rsidRPr="0084451B" w:rsidRDefault="0084451B" w:rsidP="0084451B">
      <w:pPr>
        <w:pStyle w:val="Listaszerbekezds"/>
        <w:numPr>
          <w:ilvl w:val="0"/>
          <w:numId w:val="1"/>
        </w:numPr>
        <w:spacing w:before="120"/>
        <w:ind w:left="0" w:firstLine="204"/>
        <w:contextualSpacing w:val="0"/>
        <w:jc w:val="center"/>
        <w:rPr>
          <w:b/>
          <w:bCs/>
        </w:rPr>
      </w:pPr>
    </w:p>
    <w:p w:rsidR="0084451B" w:rsidRPr="0084451B" w:rsidRDefault="0084451B" w:rsidP="0084451B">
      <w:pPr>
        <w:pStyle w:val="Listaszerbekezds"/>
        <w:spacing w:before="120"/>
        <w:ind w:left="204"/>
        <w:contextualSpacing w:val="0"/>
        <w:rPr>
          <w:bCs/>
        </w:rPr>
      </w:pPr>
      <w:r w:rsidRPr="0084451B">
        <w:rPr>
          <w:bCs/>
        </w:rPr>
        <w:t>A 11/2010. PM rendelet 8. §</w:t>
      </w:r>
      <w:proofErr w:type="spellStart"/>
      <w:r w:rsidRPr="0084451B">
        <w:rPr>
          <w:bCs/>
        </w:rPr>
        <w:t>-</w:t>
      </w:r>
      <w:proofErr w:type="gramStart"/>
      <w:r w:rsidRPr="0084451B">
        <w:rPr>
          <w:bCs/>
        </w:rPr>
        <w:t>a</w:t>
      </w:r>
      <w:proofErr w:type="spellEnd"/>
      <w:proofErr w:type="gramEnd"/>
      <w:r w:rsidRPr="0084451B">
        <w:rPr>
          <w:bCs/>
        </w:rPr>
        <w:t xml:space="preserve"> a következő (3) bekezdéssel egészül ki:</w:t>
      </w:r>
    </w:p>
    <w:p w:rsidR="0084451B" w:rsidRPr="0084451B" w:rsidRDefault="0084451B" w:rsidP="0084451B">
      <w:pPr>
        <w:pStyle w:val="Listaszerbekezds"/>
        <w:spacing w:before="120"/>
        <w:ind w:left="0" w:firstLine="204"/>
        <w:contextualSpacing w:val="0"/>
        <w:jc w:val="both"/>
      </w:pPr>
      <w:r w:rsidRPr="0084451B">
        <w:t xml:space="preserve">„(3) A magyarországi kiküldetés (akkreditálás) mentességi igazolásban jelzett időtartamának lerövidülése esetén a 3. § (1) és (2) szerinti hatóság a mentességi igazolást </w:t>
      </w:r>
      <w:proofErr w:type="gramStart"/>
      <w:r w:rsidRPr="0084451B">
        <w:t>visszavonja</w:t>
      </w:r>
      <w:proofErr w:type="gramEnd"/>
      <w:r w:rsidRPr="0084451B">
        <w:t xml:space="preserve"> és erről haladéktalanul értesíti az állami adó- és vámhatóságot.”</w:t>
      </w:r>
    </w:p>
    <w:p w:rsidR="0084451B" w:rsidRPr="0084451B" w:rsidRDefault="0084451B" w:rsidP="0084451B">
      <w:pPr>
        <w:pStyle w:val="Listaszerbekezds"/>
        <w:numPr>
          <w:ilvl w:val="0"/>
          <w:numId w:val="1"/>
        </w:numPr>
        <w:spacing w:before="120"/>
        <w:ind w:left="0" w:firstLine="204"/>
        <w:contextualSpacing w:val="0"/>
        <w:jc w:val="center"/>
        <w:rPr>
          <w:b/>
          <w:bCs/>
        </w:rPr>
      </w:pPr>
      <w:bookmarkStart w:id="1" w:name="pr48"/>
      <w:bookmarkStart w:id="2" w:name="pr49"/>
      <w:bookmarkStart w:id="3" w:name="pr50"/>
      <w:bookmarkStart w:id="4" w:name="pr51"/>
      <w:bookmarkStart w:id="5" w:name="pr52"/>
      <w:bookmarkStart w:id="6" w:name="pr53"/>
      <w:bookmarkStart w:id="7" w:name="3/A"/>
      <w:bookmarkStart w:id="8" w:name="pr54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84451B" w:rsidDel="000165D1">
        <w:rPr>
          <w:bCs/>
        </w:rPr>
        <w:t xml:space="preserve"> </w:t>
      </w:r>
      <w:bookmarkStart w:id="9" w:name="pr55"/>
      <w:bookmarkStart w:id="10" w:name="pr56"/>
      <w:bookmarkStart w:id="11" w:name="pr57"/>
      <w:bookmarkEnd w:id="9"/>
      <w:bookmarkEnd w:id="10"/>
      <w:bookmarkEnd w:id="11"/>
    </w:p>
    <w:p w:rsidR="0084451B" w:rsidRPr="0084451B" w:rsidRDefault="0084451B" w:rsidP="0084451B">
      <w:pPr>
        <w:pStyle w:val="Listaszerbekezds"/>
        <w:spacing w:before="120"/>
        <w:ind w:left="0" w:firstLine="204"/>
        <w:contextualSpacing w:val="0"/>
        <w:jc w:val="both"/>
      </w:pPr>
      <w:bookmarkStart w:id="12" w:name="_Ref395688422"/>
      <w:r w:rsidRPr="0084451B">
        <w:t xml:space="preserve">A </w:t>
      </w:r>
      <w:bookmarkEnd w:id="12"/>
      <w:r w:rsidRPr="0084451B">
        <w:t xml:space="preserve">11/2010. PM rendelet </w:t>
      </w:r>
    </w:p>
    <w:p w:rsidR="0084451B" w:rsidRPr="0084451B" w:rsidRDefault="0084451B" w:rsidP="0084451B">
      <w:pPr>
        <w:numPr>
          <w:ilvl w:val="0"/>
          <w:numId w:val="2"/>
        </w:numPr>
        <w:spacing w:before="60" w:after="0" w:line="240" w:lineRule="auto"/>
        <w:ind w:left="0"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451B">
        <w:rPr>
          <w:rFonts w:ascii="Times New Roman" w:hAnsi="Times New Roman" w:cs="Times New Roman"/>
          <w:sz w:val="24"/>
          <w:szCs w:val="24"/>
        </w:rPr>
        <w:t xml:space="preserve">2. § (2) bekezdés </w:t>
      </w:r>
      <w:r w:rsidRPr="0084451B">
        <w:rPr>
          <w:rFonts w:ascii="Times New Roman" w:hAnsi="Times New Roman" w:cs="Times New Roman"/>
          <w:i/>
          <w:sz w:val="24"/>
          <w:szCs w:val="24"/>
        </w:rPr>
        <w:t>d)</w:t>
      </w:r>
      <w:r w:rsidRPr="0084451B">
        <w:rPr>
          <w:rFonts w:ascii="Times New Roman" w:hAnsi="Times New Roman" w:cs="Times New Roman"/>
          <w:sz w:val="24"/>
          <w:szCs w:val="24"/>
        </w:rPr>
        <w:t xml:space="preserve"> pontjában az „érvényességének” szövegrész helyébe a „hatályosságának” szöveg,</w:t>
      </w:r>
    </w:p>
    <w:p w:rsidR="0084451B" w:rsidRPr="0084451B" w:rsidRDefault="0084451B" w:rsidP="0084451B">
      <w:pPr>
        <w:numPr>
          <w:ilvl w:val="0"/>
          <w:numId w:val="2"/>
        </w:numPr>
        <w:spacing w:before="60" w:after="0" w:line="240" w:lineRule="auto"/>
        <w:ind w:left="0"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451B">
        <w:rPr>
          <w:rFonts w:ascii="Times New Roman" w:hAnsi="Times New Roman" w:cs="Times New Roman"/>
          <w:sz w:val="24"/>
          <w:szCs w:val="24"/>
        </w:rPr>
        <w:t>3. § (1) bekezdésében a „Külügyminisztérium” szövegrész helyébe a „külpolitikáért felelős miniszter által vezetett minisztérium” szöveg,</w:t>
      </w:r>
    </w:p>
    <w:p w:rsidR="0084451B" w:rsidRPr="0084451B" w:rsidRDefault="0084451B" w:rsidP="0084451B">
      <w:pPr>
        <w:numPr>
          <w:ilvl w:val="0"/>
          <w:numId w:val="2"/>
        </w:numPr>
        <w:spacing w:before="60" w:after="0" w:line="240" w:lineRule="auto"/>
        <w:ind w:left="0"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451B">
        <w:rPr>
          <w:rFonts w:ascii="Times New Roman" w:hAnsi="Times New Roman" w:cs="Times New Roman"/>
          <w:sz w:val="24"/>
          <w:szCs w:val="24"/>
        </w:rPr>
        <w:t>4. §</w:t>
      </w:r>
      <w:proofErr w:type="spellStart"/>
      <w:r w:rsidRPr="0084451B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Pr="0084451B">
        <w:rPr>
          <w:rFonts w:ascii="Times New Roman" w:hAnsi="Times New Roman" w:cs="Times New Roman"/>
          <w:sz w:val="24"/>
          <w:szCs w:val="24"/>
        </w:rPr>
        <w:t xml:space="preserve"> az „Európai Közösség (a továbbiakban: Közösség)” szövegrész helyébe az „Európai Unió” szöveg, </w:t>
      </w:r>
    </w:p>
    <w:p w:rsidR="0084451B" w:rsidRPr="0084451B" w:rsidRDefault="0084451B" w:rsidP="0084451B">
      <w:pPr>
        <w:numPr>
          <w:ilvl w:val="0"/>
          <w:numId w:val="2"/>
        </w:numPr>
        <w:spacing w:before="60" w:after="0" w:line="240" w:lineRule="auto"/>
        <w:ind w:left="0"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451B">
        <w:rPr>
          <w:rFonts w:ascii="Times New Roman" w:hAnsi="Times New Roman" w:cs="Times New Roman"/>
          <w:sz w:val="24"/>
          <w:szCs w:val="24"/>
        </w:rPr>
        <w:t>4. §</w:t>
      </w:r>
      <w:proofErr w:type="spellStart"/>
      <w:r w:rsidRPr="0084451B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Pr="0084451B">
        <w:rPr>
          <w:rFonts w:ascii="Times New Roman" w:hAnsi="Times New Roman" w:cs="Times New Roman"/>
          <w:sz w:val="24"/>
          <w:szCs w:val="24"/>
        </w:rPr>
        <w:t xml:space="preserve"> az „a Közösség” szövegrész helyébe az „az Európai Unió” szöveg,</w:t>
      </w:r>
    </w:p>
    <w:p w:rsidR="0084451B" w:rsidRPr="0084451B" w:rsidRDefault="0084451B" w:rsidP="0084451B">
      <w:pPr>
        <w:numPr>
          <w:ilvl w:val="0"/>
          <w:numId w:val="2"/>
        </w:numPr>
        <w:spacing w:before="60" w:after="0" w:line="240" w:lineRule="auto"/>
        <w:ind w:left="0"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451B">
        <w:rPr>
          <w:rFonts w:ascii="Times New Roman" w:hAnsi="Times New Roman" w:cs="Times New Roman"/>
          <w:sz w:val="24"/>
          <w:szCs w:val="24"/>
        </w:rPr>
        <w:t xml:space="preserve">6. § (2) bekezdésében, 9. § (2) bekezdés </w:t>
      </w:r>
      <w:r w:rsidRPr="0084451B">
        <w:rPr>
          <w:rFonts w:ascii="Times New Roman" w:hAnsi="Times New Roman" w:cs="Times New Roman"/>
          <w:i/>
          <w:sz w:val="24"/>
          <w:szCs w:val="24"/>
        </w:rPr>
        <w:t>g)</w:t>
      </w:r>
      <w:r w:rsidRPr="0084451B">
        <w:rPr>
          <w:rFonts w:ascii="Times New Roman" w:hAnsi="Times New Roman" w:cs="Times New Roman"/>
          <w:sz w:val="24"/>
          <w:szCs w:val="24"/>
        </w:rPr>
        <w:t xml:space="preserve"> pontjában és (3) bekezdés </w:t>
      </w:r>
      <w:r w:rsidRPr="0084451B">
        <w:rPr>
          <w:rFonts w:ascii="Times New Roman" w:hAnsi="Times New Roman" w:cs="Times New Roman"/>
          <w:i/>
          <w:sz w:val="24"/>
          <w:szCs w:val="24"/>
        </w:rPr>
        <w:t>b)</w:t>
      </w:r>
      <w:r w:rsidRPr="0084451B">
        <w:rPr>
          <w:rFonts w:ascii="Times New Roman" w:hAnsi="Times New Roman" w:cs="Times New Roman"/>
          <w:sz w:val="24"/>
          <w:szCs w:val="24"/>
        </w:rPr>
        <w:t xml:space="preserve"> pontjában az „a vámhatóság” szövegrész helyébe az „az állami adó- és vámhatóság” szöveg,</w:t>
      </w:r>
    </w:p>
    <w:p w:rsidR="0084451B" w:rsidRPr="0084451B" w:rsidRDefault="0084451B" w:rsidP="0084451B">
      <w:pPr>
        <w:numPr>
          <w:ilvl w:val="0"/>
          <w:numId w:val="2"/>
        </w:numPr>
        <w:spacing w:before="60" w:after="0" w:line="240" w:lineRule="auto"/>
        <w:ind w:left="0"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451B">
        <w:rPr>
          <w:rFonts w:ascii="Times New Roman" w:hAnsi="Times New Roman" w:cs="Times New Roman"/>
          <w:sz w:val="24"/>
          <w:szCs w:val="24"/>
        </w:rPr>
        <w:t>7. § (2) bekezdésében az „adó” szövegrész helyébe az „áfa” szöveg,</w:t>
      </w:r>
    </w:p>
    <w:p w:rsidR="0084451B" w:rsidRPr="0084451B" w:rsidRDefault="0084451B" w:rsidP="0084451B">
      <w:pPr>
        <w:numPr>
          <w:ilvl w:val="0"/>
          <w:numId w:val="2"/>
        </w:numPr>
        <w:spacing w:before="60" w:after="0" w:line="240" w:lineRule="auto"/>
        <w:ind w:left="0"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451B">
        <w:rPr>
          <w:rFonts w:ascii="Times New Roman" w:hAnsi="Times New Roman" w:cs="Times New Roman"/>
          <w:sz w:val="24"/>
          <w:szCs w:val="24"/>
        </w:rPr>
        <w:t>7. § (3) bekezdésében az „adó” szövegrészek helyébe az „áfa” szöveg,</w:t>
      </w:r>
    </w:p>
    <w:p w:rsidR="0084451B" w:rsidRPr="0084451B" w:rsidRDefault="0084451B" w:rsidP="0084451B">
      <w:pPr>
        <w:numPr>
          <w:ilvl w:val="0"/>
          <w:numId w:val="2"/>
        </w:numPr>
        <w:spacing w:before="60" w:after="0" w:line="240" w:lineRule="auto"/>
        <w:ind w:left="0"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451B">
        <w:rPr>
          <w:rFonts w:ascii="Times New Roman" w:hAnsi="Times New Roman" w:cs="Times New Roman"/>
          <w:sz w:val="24"/>
          <w:szCs w:val="24"/>
        </w:rPr>
        <w:t>8. § (1) bekezdésében, 13. § (1)-(3) bekezdésében, 14. §</w:t>
      </w:r>
      <w:proofErr w:type="spellStart"/>
      <w:r w:rsidRPr="0084451B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Pr="0084451B">
        <w:rPr>
          <w:rFonts w:ascii="Times New Roman" w:hAnsi="Times New Roman" w:cs="Times New Roman"/>
          <w:sz w:val="24"/>
          <w:szCs w:val="24"/>
        </w:rPr>
        <w:t>, 15. § (1) bekezdésében, 16. §</w:t>
      </w:r>
      <w:proofErr w:type="spellStart"/>
      <w:r w:rsidRPr="0084451B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Pr="0084451B">
        <w:rPr>
          <w:rFonts w:ascii="Times New Roman" w:hAnsi="Times New Roman" w:cs="Times New Roman"/>
          <w:sz w:val="24"/>
          <w:szCs w:val="24"/>
        </w:rPr>
        <w:t>, 17. § (2) bekezdésében és 19. § (1) bekezdésében az „adóhatóság” szövegrész helyébe az „adó- és vámhatóság” szöveg,</w:t>
      </w:r>
    </w:p>
    <w:p w:rsidR="0084451B" w:rsidRPr="0084451B" w:rsidRDefault="0084451B" w:rsidP="0084451B">
      <w:pPr>
        <w:numPr>
          <w:ilvl w:val="0"/>
          <w:numId w:val="2"/>
        </w:numPr>
        <w:spacing w:before="60" w:after="0" w:line="240" w:lineRule="auto"/>
        <w:ind w:left="0"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451B">
        <w:rPr>
          <w:rFonts w:ascii="Times New Roman" w:hAnsi="Times New Roman" w:cs="Times New Roman"/>
          <w:sz w:val="24"/>
          <w:szCs w:val="24"/>
        </w:rPr>
        <w:t xml:space="preserve">8. § (2) bekezdésében az „adó visszaigénylése iránti jog” szövegrész helyébe az „áfa-visszatéríttetési és jövedékiadó-visszaigénylési jog (a továbbiakban együtt: adó visszaigénylése iránti jog)” szöveg, az „érvényességéből” szövegész helyébe a „hatályosságából” szöveg, az </w:t>
      </w:r>
      <w:proofErr w:type="gramStart"/>
      <w:r w:rsidRPr="0084451B">
        <w:rPr>
          <w:rFonts w:ascii="Times New Roman" w:hAnsi="Times New Roman" w:cs="Times New Roman"/>
          <w:sz w:val="24"/>
          <w:szCs w:val="24"/>
        </w:rPr>
        <w:t>„ az</w:t>
      </w:r>
      <w:proofErr w:type="gramEnd"/>
      <w:r w:rsidRPr="0084451B">
        <w:rPr>
          <w:rFonts w:ascii="Times New Roman" w:hAnsi="Times New Roman" w:cs="Times New Roman"/>
          <w:sz w:val="24"/>
          <w:szCs w:val="24"/>
        </w:rPr>
        <w:t xml:space="preserve"> érvényessége” szövegrész helyébe az „ a hatályossága” szöveg,</w:t>
      </w:r>
    </w:p>
    <w:p w:rsidR="0084451B" w:rsidRPr="0084451B" w:rsidRDefault="0084451B" w:rsidP="0084451B">
      <w:pPr>
        <w:numPr>
          <w:ilvl w:val="0"/>
          <w:numId w:val="2"/>
        </w:numPr>
        <w:spacing w:before="60" w:after="0" w:line="240" w:lineRule="auto"/>
        <w:ind w:left="0"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451B">
        <w:rPr>
          <w:rFonts w:ascii="Times New Roman" w:hAnsi="Times New Roman" w:cs="Times New Roman"/>
          <w:sz w:val="24"/>
          <w:szCs w:val="24"/>
        </w:rPr>
        <w:t xml:space="preserve"> 9. § (3) bekezdés </w:t>
      </w:r>
      <w:r w:rsidRPr="0084451B">
        <w:rPr>
          <w:rFonts w:ascii="Times New Roman" w:hAnsi="Times New Roman" w:cs="Times New Roman"/>
          <w:i/>
          <w:sz w:val="24"/>
          <w:szCs w:val="24"/>
        </w:rPr>
        <w:t>b)</w:t>
      </w:r>
      <w:r w:rsidRPr="0084451B">
        <w:rPr>
          <w:rFonts w:ascii="Times New Roman" w:hAnsi="Times New Roman" w:cs="Times New Roman"/>
          <w:sz w:val="24"/>
          <w:szCs w:val="24"/>
        </w:rPr>
        <w:t xml:space="preserve"> pontjában az „eredeti példánya” szövegrész helyébe a „számát tartalmazó irat” szöveg,</w:t>
      </w:r>
    </w:p>
    <w:p w:rsidR="0084451B" w:rsidRPr="0084451B" w:rsidRDefault="0084451B" w:rsidP="0084451B">
      <w:pPr>
        <w:numPr>
          <w:ilvl w:val="0"/>
          <w:numId w:val="2"/>
        </w:numPr>
        <w:spacing w:before="60" w:after="0" w:line="240" w:lineRule="auto"/>
        <w:ind w:left="0"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451B">
        <w:rPr>
          <w:rFonts w:ascii="Times New Roman" w:hAnsi="Times New Roman" w:cs="Times New Roman"/>
          <w:sz w:val="24"/>
          <w:szCs w:val="24"/>
        </w:rPr>
        <w:t xml:space="preserve"> 9. § (3) bekezdés c</w:t>
      </w:r>
      <w:r w:rsidRPr="0084451B">
        <w:rPr>
          <w:rFonts w:ascii="Times New Roman" w:hAnsi="Times New Roman" w:cs="Times New Roman"/>
          <w:i/>
          <w:sz w:val="24"/>
          <w:szCs w:val="24"/>
        </w:rPr>
        <w:t>)</w:t>
      </w:r>
      <w:r w:rsidRPr="0084451B">
        <w:rPr>
          <w:rFonts w:ascii="Times New Roman" w:hAnsi="Times New Roman" w:cs="Times New Roman"/>
          <w:sz w:val="24"/>
          <w:szCs w:val="24"/>
        </w:rPr>
        <w:t xml:space="preserve"> pont </w:t>
      </w:r>
      <w:proofErr w:type="spellStart"/>
      <w:r w:rsidRPr="0084451B">
        <w:rPr>
          <w:rFonts w:ascii="Times New Roman" w:hAnsi="Times New Roman" w:cs="Times New Roman"/>
          <w:i/>
          <w:sz w:val="24"/>
          <w:szCs w:val="24"/>
        </w:rPr>
        <w:t>cc</w:t>
      </w:r>
      <w:proofErr w:type="spellEnd"/>
      <w:r w:rsidRPr="0084451B">
        <w:rPr>
          <w:rFonts w:ascii="Times New Roman" w:hAnsi="Times New Roman" w:cs="Times New Roman"/>
          <w:i/>
          <w:sz w:val="24"/>
          <w:szCs w:val="24"/>
        </w:rPr>
        <w:t>)</w:t>
      </w:r>
      <w:r w:rsidRPr="0084451B">
        <w:rPr>
          <w:rFonts w:ascii="Times New Roman" w:hAnsi="Times New Roman" w:cs="Times New Roman"/>
          <w:sz w:val="24"/>
          <w:szCs w:val="24"/>
        </w:rPr>
        <w:t xml:space="preserve"> alpontjában a „</w:t>
      </w:r>
      <w:proofErr w:type="spellStart"/>
      <w:r w:rsidRPr="0084451B">
        <w:rPr>
          <w:rFonts w:ascii="Times New Roman" w:hAnsi="Times New Roman" w:cs="Times New Roman"/>
          <w:sz w:val="24"/>
          <w:szCs w:val="24"/>
        </w:rPr>
        <w:t>Jöt</w:t>
      </w:r>
      <w:proofErr w:type="spellEnd"/>
      <w:r w:rsidRPr="0084451B">
        <w:rPr>
          <w:rFonts w:ascii="Times New Roman" w:hAnsi="Times New Roman" w:cs="Times New Roman"/>
          <w:sz w:val="24"/>
          <w:szCs w:val="24"/>
        </w:rPr>
        <w:t>. 47/</w:t>
      </w:r>
      <w:proofErr w:type="gramStart"/>
      <w:r w:rsidRPr="0084451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84451B">
        <w:rPr>
          <w:rFonts w:ascii="Times New Roman" w:hAnsi="Times New Roman" w:cs="Times New Roman"/>
          <w:sz w:val="24"/>
          <w:szCs w:val="24"/>
        </w:rPr>
        <w:t>. és 47/B. §</w:t>
      </w:r>
      <w:proofErr w:type="spellStart"/>
      <w:r w:rsidRPr="0084451B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Pr="0084451B">
        <w:rPr>
          <w:rFonts w:ascii="Times New Roman" w:hAnsi="Times New Roman" w:cs="Times New Roman"/>
          <w:sz w:val="24"/>
          <w:szCs w:val="24"/>
        </w:rPr>
        <w:t>” szövegrész helyébe a „</w:t>
      </w:r>
      <w:proofErr w:type="spellStart"/>
      <w:r w:rsidRPr="0084451B">
        <w:rPr>
          <w:rFonts w:ascii="Times New Roman" w:hAnsi="Times New Roman" w:cs="Times New Roman"/>
          <w:sz w:val="24"/>
          <w:szCs w:val="24"/>
        </w:rPr>
        <w:t>Jöt.-ben</w:t>
      </w:r>
      <w:proofErr w:type="spellEnd"/>
      <w:r w:rsidRPr="0084451B">
        <w:rPr>
          <w:rFonts w:ascii="Times New Roman" w:hAnsi="Times New Roman" w:cs="Times New Roman"/>
          <w:sz w:val="24"/>
          <w:szCs w:val="24"/>
        </w:rPr>
        <w:t xml:space="preserve"> a feljogosított személy, szervezet számára” szöveg,</w:t>
      </w:r>
    </w:p>
    <w:p w:rsidR="0084451B" w:rsidRPr="0084451B" w:rsidRDefault="0084451B" w:rsidP="0084451B">
      <w:pPr>
        <w:numPr>
          <w:ilvl w:val="0"/>
          <w:numId w:val="2"/>
        </w:numPr>
        <w:spacing w:before="60" w:after="0" w:line="240" w:lineRule="auto"/>
        <w:ind w:left="0"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451B">
        <w:rPr>
          <w:rFonts w:ascii="Times New Roman" w:hAnsi="Times New Roman" w:cs="Times New Roman"/>
          <w:sz w:val="24"/>
          <w:szCs w:val="24"/>
        </w:rPr>
        <w:t xml:space="preserve"> 11. §</w:t>
      </w:r>
      <w:proofErr w:type="spellStart"/>
      <w:r w:rsidRPr="0084451B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Pr="0084451B">
        <w:rPr>
          <w:rFonts w:ascii="Times New Roman" w:hAnsi="Times New Roman" w:cs="Times New Roman"/>
          <w:sz w:val="24"/>
          <w:szCs w:val="24"/>
        </w:rPr>
        <w:t xml:space="preserve"> az „a Közösség” szövegrészek helyébe az „az Európai Unió” szöveg,</w:t>
      </w:r>
    </w:p>
    <w:p w:rsidR="0084451B" w:rsidRPr="0084451B" w:rsidRDefault="0084451B" w:rsidP="0084451B">
      <w:pPr>
        <w:numPr>
          <w:ilvl w:val="0"/>
          <w:numId w:val="2"/>
        </w:numPr>
        <w:spacing w:before="60" w:after="0" w:line="240" w:lineRule="auto"/>
        <w:ind w:left="0"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451B">
        <w:rPr>
          <w:rFonts w:ascii="Times New Roman" w:hAnsi="Times New Roman" w:cs="Times New Roman"/>
          <w:sz w:val="24"/>
          <w:szCs w:val="24"/>
        </w:rPr>
        <w:t xml:space="preserve"> 17. § (2) és (3) bekezdésében az „adóhatóságnak” szövegrész helyébe az „adó- és vámhatóságnak” szöveg,</w:t>
      </w:r>
    </w:p>
    <w:p w:rsidR="0084451B" w:rsidRPr="0084451B" w:rsidRDefault="0084451B" w:rsidP="0084451B">
      <w:pPr>
        <w:numPr>
          <w:ilvl w:val="0"/>
          <w:numId w:val="2"/>
        </w:numPr>
        <w:spacing w:before="60" w:after="0" w:line="240" w:lineRule="auto"/>
        <w:ind w:left="0" w:firstLine="204"/>
        <w:jc w:val="both"/>
        <w:rPr>
          <w:rFonts w:ascii="Times New Roman" w:hAnsi="Times New Roman" w:cs="Times New Roman"/>
          <w:sz w:val="24"/>
          <w:szCs w:val="24"/>
        </w:rPr>
      </w:pPr>
      <w:r w:rsidRPr="0084451B">
        <w:rPr>
          <w:rFonts w:ascii="Times New Roman" w:hAnsi="Times New Roman" w:cs="Times New Roman"/>
          <w:sz w:val="24"/>
          <w:szCs w:val="24"/>
        </w:rPr>
        <w:lastRenderedPageBreak/>
        <w:t xml:space="preserve"> 22. § (1) bekezdés </w:t>
      </w:r>
      <w:r w:rsidRPr="0084451B">
        <w:rPr>
          <w:rFonts w:ascii="Times New Roman" w:hAnsi="Times New Roman" w:cs="Times New Roman"/>
          <w:i/>
          <w:sz w:val="24"/>
          <w:szCs w:val="24"/>
        </w:rPr>
        <w:t>b)</w:t>
      </w:r>
      <w:r w:rsidRPr="0084451B">
        <w:rPr>
          <w:rFonts w:ascii="Times New Roman" w:hAnsi="Times New Roman" w:cs="Times New Roman"/>
          <w:sz w:val="24"/>
          <w:szCs w:val="24"/>
        </w:rPr>
        <w:t xml:space="preserve"> pontjában a „</w:t>
      </w:r>
      <w:proofErr w:type="spellStart"/>
      <w:r w:rsidRPr="0084451B">
        <w:rPr>
          <w:rFonts w:ascii="Times New Roman" w:hAnsi="Times New Roman" w:cs="Times New Roman"/>
          <w:sz w:val="24"/>
          <w:szCs w:val="24"/>
        </w:rPr>
        <w:t>Jöt</w:t>
      </w:r>
      <w:proofErr w:type="spellEnd"/>
      <w:r w:rsidRPr="0084451B">
        <w:rPr>
          <w:rFonts w:ascii="Times New Roman" w:hAnsi="Times New Roman" w:cs="Times New Roman"/>
          <w:sz w:val="24"/>
          <w:szCs w:val="24"/>
        </w:rPr>
        <w:t>. 47/</w:t>
      </w:r>
      <w:proofErr w:type="gramStart"/>
      <w:r w:rsidRPr="0084451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84451B">
        <w:rPr>
          <w:rFonts w:ascii="Times New Roman" w:hAnsi="Times New Roman" w:cs="Times New Roman"/>
          <w:sz w:val="24"/>
          <w:szCs w:val="24"/>
        </w:rPr>
        <w:t>. és 47/B. §</w:t>
      </w:r>
      <w:proofErr w:type="spellStart"/>
      <w:r w:rsidRPr="0084451B">
        <w:rPr>
          <w:rFonts w:ascii="Times New Roman" w:hAnsi="Times New Roman" w:cs="Times New Roman"/>
          <w:sz w:val="24"/>
          <w:szCs w:val="24"/>
        </w:rPr>
        <w:t>-ával</w:t>
      </w:r>
      <w:proofErr w:type="spellEnd"/>
      <w:r w:rsidRPr="0084451B">
        <w:rPr>
          <w:rFonts w:ascii="Times New Roman" w:hAnsi="Times New Roman" w:cs="Times New Roman"/>
          <w:sz w:val="24"/>
          <w:szCs w:val="24"/>
        </w:rPr>
        <w:t>” szövegrész helyébe a „</w:t>
      </w:r>
      <w:proofErr w:type="spellStart"/>
      <w:r w:rsidRPr="0084451B">
        <w:rPr>
          <w:rFonts w:ascii="Times New Roman" w:hAnsi="Times New Roman" w:cs="Times New Roman"/>
          <w:sz w:val="24"/>
          <w:szCs w:val="24"/>
        </w:rPr>
        <w:t>Jöt.-tel</w:t>
      </w:r>
      <w:proofErr w:type="spellEnd"/>
      <w:r w:rsidRPr="0084451B">
        <w:rPr>
          <w:rFonts w:ascii="Times New Roman" w:hAnsi="Times New Roman" w:cs="Times New Roman"/>
          <w:sz w:val="24"/>
          <w:szCs w:val="24"/>
        </w:rPr>
        <w:t>” szöveg</w:t>
      </w:r>
    </w:p>
    <w:p w:rsidR="0084451B" w:rsidRPr="0084451B" w:rsidRDefault="0084451B" w:rsidP="0084451B">
      <w:pPr>
        <w:spacing w:before="60"/>
        <w:ind w:firstLine="204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84451B">
        <w:rPr>
          <w:rFonts w:ascii="Times New Roman" w:hAnsi="Times New Roman" w:cs="Times New Roman"/>
          <w:iCs/>
          <w:sz w:val="24"/>
          <w:szCs w:val="24"/>
        </w:rPr>
        <w:t>lép</w:t>
      </w:r>
      <w:proofErr w:type="gramEnd"/>
      <w:r w:rsidRPr="0084451B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:rsidR="0084451B" w:rsidRPr="0084451B" w:rsidRDefault="0084451B" w:rsidP="0084451B">
      <w:pPr>
        <w:pStyle w:val="Listaszerbekezds"/>
        <w:numPr>
          <w:ilvl w:val="0"/>
          <w:numId w:val="1"/>
        </w:numPr>
        <w:spacing w:before="120"/>
        <w:ind w:left="0" w:firstLine="204"/>
        <w:contextualSpacing w:val="0"/>
        <w:jc w:val="center"/>
        <w:rPr>
          <w:b/>
          <w:bCs/>
        </w:rPr>
      </w:pPr>
    </w:p>
    <w:p w:rsidR="0084451B" w:rsidRPr="0084451B" w:rsidRDefault="0084451B" w:rsidP="0084451B">
      <w:pPr>
        <w:pStyle w:val="Listaszerbekezds"/>
        <w:spacing w:before="120"/>
        <w:ind w:left="0" w:firstLine="204"/>
        <w:contextualSpacing w:val="0"/>
        <w:jc w:val="both"/>
      </w:pPr>
      <w:r w:rsidRPr="0084451B">
        <w:t>Hatályát veszti a 11/2010. PM rendelet 13. § (2) bekezdésében a „postai úton” szövegrész.</w:t>
      </w:r>
    </w:p>
    <w:p w:rsidR="0084451B" w:rsidRPr="0084451B" w:rsidRDefault="0084451B" w:rsidP="0084451B">
      <w:pPr>
        <w:pStyle w:val="Listaszerbekezds"/>
        <w:spacing w:before="120"/>
        <w:ind w:left="0" w:firstLine="204"/>
        <w:contextualSpacing w:val="0"/>
        <w:jc w:val="both"/>
      </w:pPr>
    </w:p>
    <w:p w:rsidR="0084451B" w:rsidRPr="0084451B" w:rsidRDefault="0084451B" w:rsidP="0084451B">
      <w:pPr>
        <w:pStyle w:val="Listaszerbekezds"/>
        <w:numPr>
          <w:ilvl w:val="0"/>
          <w:numId w:val="1"/>
        </w:numPr>
        <w:spacing w:before="120"/>
        <w:ind w:left="0" w:firstLine="204"/>
        <w:contextualSpacing w:val="0"/>
        <w:jc w:val="center"/>
        <w:rPr>
          <w:b/>
          <w:bCs/>
        </w:rPr>
      </w:pPr>
      <w:bookmarkStart w:id="13" w:name="pr58"/>
      <w:bookmarkStart w:id="14" w:name="pr59"/>
      <w:bookmarkStart w:id="15" w:name="pr60"/>
      <w:bookmarkStart w:id="16" w:name="pr61"/>
      <w:bookmarkStart w:id="17" w:name="pr62"/>
      <w:bookmarkStart w:id="18" w:name="pr63"/>
      <w:bookmarkStart w:id="19" w:name="3/B"/>
      <w:bookmarkStart w:id="20" w:name="pr64"/>
      <w:bookmarkStart w:id="21" w:name="pr65"/>
      <w:bookmarkStart w:id="22" w:name="pr66"/>
      <w:bookmarkStart w:id="23" w:name="pr67"/>
      <w:bookmarkStart w:id="24" w:name="pr68"/>
      <w:bookmarkStart w:id="25" w:name="pr69"/>
      <w:bookmarkStart w:id="26" w:name="4"/>
      <w:bookmarkStart w:id="27" w:name="pr70"/>
      <w:bookmarkStart w:id="28" w:name="5"/>
      <w:bookmarkStart w:id="29" w:name="pr71"/>
      <w:bookmarkStart w:id="30" w:name="pr72"/>
      <w:bookmarkStart w:id="31" w:name="5/A"/>
      <w:bookmarkStart w:id="32" w:name="pr73"/>
      <w:bookmarkStart w:id="33" w:name="pr74"/>
      <w:bookmarkStart w:id="34" w:name="pr75"/>
      <w:bookmarkStart w:id="35" w:name="pr76"/>
      <w:bookmarkStart w:id="36" w:name="pr77"/>
      <w:bookmarkStart w:id="37" w:name="pr78"/>
      <w:bookmarkStart w:id="38" w:name="pr79"/>
      <w:bookmarkStart w:id="39" w:name="5/B"/>
      <w:bookmarkStart w:id="40" w:name="pr80"/>
      <w:bookmarkStart w:id="41" w:name="6"/>
      <w:bookmarkStart w:id="42" w:name="pr81"/>
      <w:bookmarkStart w:id="43" w:name="pr82"/>
      <w:bookmarkStart w:id="44" w:name="pr83"/>
      <w:bookmarkStart w:id="45" w:name="pr84"/>
      <w:bookmarkStart w:id="46" w:name="pr85"/>
      <w:bookmarkStart w:id="47" w:name="7"/>
      <w:bookmarkStart w:id="48" w:name="pr86"/>
      <w:bookmarkStart w:id="49" w:name="pr87"/>
      <w:bookmarkStart w:id="50" w:name="pr88"/>
      <w:bookmarkStart w:id="51" w:name="pr89"/>
      <w:bookmarkStart w:id="52" w:name="pr90"/>
      <w:bookmarkStart w:id="53" w:name="pr91"/>
      <w:bookmarkStart w:id="54" w:name="pr92"/>
      <w:bookmarkStart w:id="55" w:name="pr93"/>
      <w:bookmarkStart w:id="56" w:name="pr94"/>
      <w:bookmarkStart w:id="57" w:name="pr95"/>
      <w:bookmarkStart w:id="58" w:name="8"/>
      <w:bookmarkStart w:id="59" w:name="pr96"/>
      <w:bookmarkStart w:id="60" w:name="pr97"/>
      <w:bookmarkStart w:id="61" w:name="pr98"/>
      <w:bookmarkStart w:id="62" w:name="pr99"/>
      <w:bookmarkStart w:id="63" w:name="_Ref453679275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</w:p>
    <w:p w:rsidR="0084451B" w:rsidRPr="0084451B" w:rsidRDefault="0084451B" w:rsidP="0084451B">
      <w:pPr>
        <w:spacing w:before="120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bookmarkStart w:id="64" w:name="pr100"/>
      <w:bookmarkStart w:id="65" w:name="pr101"/>
      <w:bookmarkEnd w:id="63"/>
      <w:bookmarkEnd w:id="64"/>
      <w:bookmarkEnd w:id="65"/>
      <w:r w:rsidRPr="0084451B">
        <w:rPr>
          <w:rFonts w:ascii="Times New Roman" w:hAnsi="Times New Roman" w:cs="Times New Roman"/>
          <w:sz w:val="24"/>
          <w:szCs w:val="24"/>
        </w:rPr>
        <w:t>Ez a rendelet 2017. április 1-jén lép hatályba.</w:t>
      </w:r>
    </w:p>
    <w:p w:rsidR="0084451B" w:rsidRPr="0084451B" w:rsidRDefault="0084451B" w:rsidP="0084451B">
      <w:pPr>
        <w:ind w:firstLine="170"/>
        <w:jc w:val="both"/>
        <w:rPr>
          <w:rFonts w:ascii="Times New Roman" w:hAnsi="Times New Roman" w:cs="Times New Roman"/>
          <w:color w:val="222222"/>
          <w:sz w:val="24"/>
          <w:szCs w:val="24"/>
        </w:rPr>
      </w:pPr>
    </w:p>
    <w:p w:rsidR="0084451B" w:rsidRPr="0084451B" w:rsidRDefault="0084451B" w:rsidP="0084451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4451B" w:rsidRPr="0084451B" w:rsidRDefault="0084451B" w:rsidP="0084451B">
      <w:pPr>
        <w:ind w:left="5950" w:firstLine="17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451B">
        <w:rPr>
          <w:rFonts w:ascii="Times New Roman" w:hAnsi="Times New Roman" w:cs="Times New Roman"/>
          <w:color w:val="000000" w:themeColor="text1"/>
          <w:sz w:val="24"/>
          <w:szCs w:val="24"/>
        </w:rPr>
        <w:t>Varga Mihály</w:t>
      </w:r>
    </w:p>
    <w:p w:rsidR="0084451B" w:rsidRPr="0084451B" w:rsidRDefault="0084451B" w:rsidP="0084451B">
      <w:pPr>
        <w:tabs>
          <w:tab w:val="left" w:pos="0"/>
        </w:tabs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4451B">
        <w:rPr>
          <w:rFonts w:ascii="Times New Roman" w:hAnsi="Times New Roman" w:cs="Times New Roman"/>
          <w:color w:val="000000" w:themeColor="text1"/>
          <w:sz w:val="24"/>
          <w:szCs w:val="24"/>
        </w:rPr>
        <w:t>nemzetgazdasági</w:t>
      </w:r>
      <w:proofErr w:type="gramEnd"/>
      <w:r w:rsidRPr="008445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miniszter</w:t>
      </w:r>
    </w:p>
    <w:p w:rsidR="0084451B" w:rsidRPr="0084451B" w:rsidRDefault="0084451B" w:rsidP="0084451B">
      <w:pPr>
        <w:tabs>
          <w:tab w:val="left" w:pos="0"/>
        </w:tabs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451B" w:rsidRPr="0084451B" w:rsidRDefault="0084451B" w:rsidP="0084451B">
      <w:pPr>
        <w:tabs>
          <w:tab w:val="left" w:pos="0"/>
        </w:tabs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451B">
        <w:rPr>
          <w:rFonts w:ascii="Times New Roman" w:hAnsi="Times New Roman" w:cs="Times New Roman"/>
          <w:color w:val="000000" w:themeColor="text1"/>
          <w:sz w:val="24"/>
          <w:szCs w:val="24"/>
        </w:rPr>
        <w:t>Egyetértek:</w:t>
      </w:r>
    </w:p>
    <w:p w:rsidR="0084451B" w:rsidRPr="0084451B" w:rsidRDefault="0084451B" w:rsidP="0084451B">
      <w:pPr>
        <w:tabs>
          <w:tab w:val="left" w:pos="0"/>
        </w:tabs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451B" w:rsidRPr="0084451B" w:rsidRDefault="0084451B" w:rsidP="0084451B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451B">
        <w:rPr>
          <w:rFonts w:ascii="Times New Roman" w:hAnsi="Times New Roman" w:cs="Times New Roman"/>
          <w:color w:val="000000" w:themeColor="text1"/>
          <w:sz w:val="24"/>
          <w:szCs w:val="24"/>
        </w:rPr>
        <w:t>Szijjártó Péter</w:t>
      </w:r>
    </w:p>
    <w:p w:rsidR="0084451B" w:rsidRPr="0084451B" w:rsidRDefault="0084451B" w:rsidP="0084451B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4451B">
        <w:rPr>
          <w:rFonts w:ascii="Times New Roman" w:hAnsi="Times New Roman" w:cs="Times New Roman"/>
          <w:color w:val="000000" w:themeColor="text1"/>
          <w:sz w:val="24"/>
          <w:szCs w:val="24"/>
        </w:rPr>
        <w:t>külgazdasági</w:t>
      </w:r>
      <w:proofErr w:type="gramEnd"/>
      <w:r w:rsidRPr="008445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és külügyminiszter</w:t>
      </w:r>
    </w:p>
    <w:p w:rsidR="0084451B" w:rsidRPr="0084451B" w:rsidRDefault="0084451B" w:rsidP="0084451B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451B" w:rsidRPr="0084451B" w:rsidRDefault="0084451B" w:rsidP="0084451B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451B">
        <w:rPr>
          <w:rFonts w:ascii="Times New Roman" w:hAnsi="Times New Roman" w:cs="Times New Roman"/>
          <w:color w:val="000000" w:themeColor="text1"/>
          <w:sz w:val="24"/>
          <w:szCs w:val="24"/>
        </w:rPr>
        <w:t>Dr. Simicskó István</w:t>
      </w:r>
      <w:r w:rsidRPr="0084451B">
        <w:rPr>
          <w:rFonts w:ascii="Times New Roman" w:hAnsi="Times New Roman" w:cs="Times New Roman"/>
          <w:color w:val="000000" w:themeColor="text1"/>
          <w:sz w:val="24"/>
          <w:szCs w:val="24"/>
        </w:rPr>
        <w:br/>
        <w:t>honvédelmi miniszter</w:t>
      </w:r>
    </w:p>
    <w:p w:rsidR="0084451B" w:rsidRPr="0084451B" w:rsidRDefault="0084451B" w:rsidP="008445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51B">
        <w:rPr>
          <w:rFonts w:ascii="Times New Roman" w:hAnsi="Times New Roman" w:cs="Times New Roman"/>
          <w:sz w:val="24"/>
          <w:szCs w:val="24"/>
        </w:rPr>
        <w:br w:type="page"/>
      </w:r>
      <w:r w:rsidRPr="0084451B">
        <w:rPr>
          <w:rFonts w:ascii="Times New Roman" w:hAnsi="Times New Roman" w:cs="Times New Roman"/>
          <w:b/>
          <w:sz w:val="24"/>
          <w:szCs w:val="24"/>
        </w:rPr>
        <w:lastRenderedPageBreak/>
        <w:t>Indokolás</w:t>
      </w:r>
    </w:p>
    <w:p w:rsidR="0084451B" w:rsidRPr="0084451B" w:rsidRDefault="0084451B" w:rsidP="0084451B">
      <w:pPr>
        <w:jc w:val="center"/>
        <w:rPr>
          <w:rFonts w:ascii="Times New Roman" w:hAnsi="Times New Roman" w:cs="Times New Roman"/>
          <w:sz w:val="24"/>
          <w:szCs w:val="24"/>
        </w:rPr>
      </w:pPr>
      <w:r w:rsidRPr="0084451B">
        <w:rPr>
          <w:rFonts w:ascii="Times New Roman" w:hAnsi="Times New Roman" w:cs="Times New Roman"/>
          <w:sz w:val="24"/>
          <w:szCs w:val="24"/>
        </w:rPr>
        <w:t>1. §</w:t>
      </w:r>
      <w:proofErr w:type="spellStart"/>
      <w:r w:rsidRPr="0084451B">
        <w:rPr>
          <w:rFonts w:ascii="Times New Roman" w:hAnsi="Times New Roman" w:cs="Times New Roman"/>
          <w:sz w:val="24"/>
          <w:szCs w:val="24"/>
        </w:rPr>
        <w:t>-hoz</w:t>
      </w:r>
      <w:proofErr w:type="spellEnd"/>
    </w:p>
    <w:p w:rsidR="0084451B" w:rsidRPr="0084451B" w:rsidRDefault="0084451B" w:rsidP="0084451B">
      <w:pPr>
        <w:jc w:val="both"/>
        <w:rPr>
          <w:rFonts w:ascii="Times New Roman" w:hAnsi="Times New Roman" w:cs="Times New Roman"/>
          <w:sz w:val="24"/>
          <w:szCs w:val="24"/>
        </w:rPr>
      </w:pPr>
      <w:r w:rsidRPr="0084451B">
        <w:rPr>
          <w:rFonts w:ascii="Times New Roman" w:hAnsi="Times New Roman" w:cs="Times New Roman"/>
          <w:sz w:val="24"/>
          <w:szCs w:val="24"/>
        </w:rPr>
        <w:t>A törvényi hivatkozások új jövedéki törvény hatályba lépése miatt szükséges korrekciója.</w:t>
      </w:r>
    </w:p>
    <w:p w:rsidR="0084451B" w:rsidRPr="0084451B" w:rsidRDefault="0084451B" w:rsidP="0084451B">
      <w:pPr>
        <w:jc w:val="center"/>
        <w:rPr>
          <w:rFonts w:ascii="Times New Roman" w:hAnsi="Times New Roman" w:cs="Times New Roman"/>
          <w:sz w:val="24"/>
          <w:szCs w:val="24"/>
        </w:rPr>
      </w:pPr>
      <w:r w:rsidRPr="0084451B">
        <w:rPr>
          <w:rFonts w:ascii="Times New Roman" w:hAnsi="Times New Roman" w:cs="Times New Roman"/>
          <w:sz w:val="24"/>
          <w:szCs w:val="24"/>
        </w:rPr>
        <w:t>2. §</w:t>
      </w:r>
      <w:proofErr w:type="spellStart"/>
      <w:r w:rsidRPr="0084451B">
        <w:rPr>
          <w:rFonts w:ascii="Times New Roman" w:hAnsi="Times New Roman" w:cs="Times New Roman"/>
          <w:sz w:val="24"/>
          <w:szCs w:val="24"/>
        </w:rPr>
        <w:t>-hoz</w:t>
      </w:r>
      <w:proofErr w:type="spellEnd"/>
    </w:p>
    <w:p w:rsidR="0084451B" w:rsidRPr="0084451B" w:rsidRDefault="0084451B" w:rsidP="0084451B">
      <w:pPr>
        <w:jc w:val="both"/>
        <w:rPr>
          <w:rFonts w:ascii="Times New Roman" w:hAnsi="Times New Roman" w:cs="Times New Roman"/>
          <w:sz w:val="24"/>
          <w:szCs w:val="24"/>
        </w:rPr>
      </w:pPr>
      <w:r w:rsidRPr="0084451B">
        <w:rPr>
          <w:rFonts w:ascii="Times New Roman" w:hAnsi="Times New Roman" w:cs="Times New Roman"/>
          <w:sz w:val="24"/>
          <w:szCs w:val="24"/>
        </w:rPr>
        <w:t>A törvényi hivatkozások új jövedéki törvény hatályba lépése miatt szükséges korrekciója.</w:t>
      </w:r>
    </w:p>
    <w:p w:rsidR="0084451B" w:rsidRPr="0084451B" w:rsidRDefault="0084451B" w:rsidP="0084451B">
      <w:pPr>
        <w:jc w:val="center"/>
        <w:rPr>
          <w:rFonts w:ascii="Times New Roman" w:hAnsi="Times New Roman" w:cs="Times New Roman"/>
          <w:sz w:val="24"/>
          <w:szCs w:val="24"/>
        </w:rPr>
      </w:pPr>
      <w:r w:rsidRPr="0084451B">
        <w:rPr>
          <w:rFonts w:ascii="Times New Roman" w:hAnsi="Times New Roman" w:cs="Times New Roman"/>
          <w:sz w:val="24"/>
          <w:szCs w:val="24"/>
        </w:rPr>
        <w:t>3. §</w:t>
      </w:r>
      <w:proofErr w:type="spellStart"/>
      <w:r w:rsidRPr="0084451B">
        <w:rPr>
          <w:rFonts w:ascii="Times New Roman" w:hAnsi="Times New Roman" w:cs="Times New Roman"/>
          <w:sz w:val="24"/>
          <w:szCs w:val="24"/>
        </w:rPr>
        <w:t>-hoz</w:t>
      </w:r>
      <w:proofErr w:type="spellEnd"/>
    </w:p>
    <w:p w:rsidR="0084451B" w:rsidRPr="0084451B" w:rsidRDefault="0084451B" w:rsidP="0084451B">
      <w:pPr>
        <w:jc w:val="both"/>
        <w:rPr>
          <w:rFonts w:ascii="Times New Roman" w:hAnsi="Times New Roman" w:cs="Times New Roman"/>
          <w:sz w:val="24"/>
          <w:szCs w:val="24"/>
        </w:rPr>
      </w:pPr>
      <w:r w:rsidRPr="0084451B">
        <w:rPr>
          <w:rFonts w:ascii="Times New Roman" w:hAnsi="Times New Roman" w:cs="Times New Roman"/>
          <w:sz w:val="24"/>
          <w:szCs w:val="24"/>
        </w:rPr>
        <w:t xml:space="preserve">A 11/2010. (III. 31.) PM rendelet visszaigénylési </w:t>
      </w:r>
      <w:proofErr w:type="spellStart"/>
      <w:r w:rsidRPr="0084451B">
        <w:rPr>
          <w:rFonts w:ascii="Times New Roman" w:hAnsi="Times New Roman" w:cs="Times New Roman"/>
          <w:sz w:val="24"/>
          <w:szCs w:val="24"/>
        </w:rPr>
        <w:t>gyakorítottsági</w:t>
      </w:r>
      <w:proofErr w:type="spellEnd"/>
      <w:r w:rsidRPr="0084451B">
        <w:rPr>
          <w:rFonts w:ascii="Times New Roman" w:hAnsi="Times New Roman" w:cs="Times New Roman"/>
          <w:sz w:val="24"/>
          <w:szCs w:val="24"/>
        </w:rPr>
        <w:t xml:space="preserve"> szabályai a módosítást követően csak áfa-visszaigénylésre vonatkoznak, a jövedéki adó visszaigénylése esetén a jövedéki törvény általános szabálya érvényesül.</w:t>
      </w:r>
    </w:p>
    <w:p w:rsidR="0084451B" w:rsidRPr="0084451B" w:rsidRDefault="0084451B" w:rsidP="0084451B">
      <w:pPr>
        <w:jc w:val="center"/>
        <w:rPr>
          <w:rFonts w:ascii="Times New Roman" w:hAnsi="Times New Roman" w:cs="Times New Roman"/>
          <w:sz w:val="24"/>
          <w:szCs w:val="24"/>
        </w:rPr>
      </w:pPr>
      <w:r w:rsidRPr="0084451B">
        <w:rPr>
          <w:rFonts w:ascii="Times New Roman" w:hAnsi="Times New Roman" w:cs="Times New Roman"/>
          <w:sz w:val="24"/>
          <w:szCs w:val="24"/>
        </w:rPr>
        <w:t>4. §</w:t>
      </w:r>
      <w:proofErr w:type="spellStart"/>
      <w:r w:rsidRPr="0084451B">
        <w:rPr>
          <w:rFonts w:ascii="Times New Roman" w:hAnsi="Times New Roman" w:cs="Times New Roman"/>
          <w:sz w:val="24"/>
          <w:szCs w:val="24"/>
        </w:rPr>
        <w:t>-hoz</w:t>
      </w:r>
      <w:proofErr w:type="spellEnd"/>
    </w:p>
    <w:p w:rsidR="0084451B" w:rsidRPr="0084451B" w:rsidRDefault="0084451B" w:rsidP="0084451B">
      <w:pPr>
        <w:jc w:val="both"/>
        <w:rPr>
          <w:rFonts w:ascii="Times New Roman" w:hAnsi="Times New Roman" w:cs="Times New Roman"/>
          <w:sz w:val="24"/>
          <w:szCs w:val="24"/>
        </w:rPr>
      </w:pPr>
      <w:r w:rsidRPr="0084451B">
        <w:rPr>
          <w:rFonts w:ascii="Times New Roman" w:hAnsi="Times New Roman" w:cs="Times New Roman"/>
          <w:sz w:val="24"/>
          <w:szCs w:val="24"/>
        </w:rPr>
        <w:t xml:space="preserve">Új technikai részletszabály a magyarországi kiküldetési idő lerövidülése esetére. </w:t>
      </w:r>
    </w:p>
    <w:p w:rsidR="0084451B" w:rsidRPr="0084451B" w:rsidRDefault="0084451B" w:rsidP="0084451B">
      <w:pPr>
        <w:jc w:val="center"/>
        <w:rPr>
          <w:rFonts w:ascii="Times New Roman" w:hAnsi="Times New Roman" w:cs="Times New Roman"/>
          <w:sz w:val="24"/>
          <w:szCs w:val="24"/>
        </w:rPr>
      </w:pPr>
      <w:r w:rsidRPr="0084451B">
        <w:rPr>
          <w:rFonts w:ascii="Times New Roman" w:hAnsi="Times New Roman" w:cs="Times New Roman"/>
          <w:sz w:val="24"/>
          <w:szCs w:val="24"/>
        </w:rPr>
        <w:t>5. §</w:t>
      </w:r>
      <w:proofErr w:type="spellStart"/>
      <w:r w:rsidRPr="0084451B">
        <w:rPr>
          <w:rFonts w:ascii="Times New Roman" w:hAnsi="Times New Roman" w:cs="Times New Roman"/>
          <w:sz w:val="24"/>
          <w:szCs w:val="24"/>
        </w:rPr>
        <w:t>-hoz</w:t>
      </w:r>
      <w:proofErr w:type="spellEnd"/>
    </w:p>
    <w:p w:rsidR="0084451B" w:rsidRPr="0084451B" w:rsidRDefault="0084451B" w:rsidP="0084451B">
      <w:pPr>
        <w:jc w:val="both"/>
        <w:rPr>
          <w:rFonts w:ascii="Times New Roman" w:hAnsi="Times New Roman" w:cs="Times New Roman"/>
          <w:sz w:val="24"/>
          <w:szCs w:val="24"/>
        </w:rPr>
      </w:pPr>
      <w:r w:rsidRPr="0084451B">
        <w:rPr>
          <w:rFonts w:ascii="Times New Roman" w:hAnsi="Times New Roman" w:cs="Times New Roman"/>
          <w:sz w:val="24"/>
          <w:szCs w:val="24"/>
        </w:rPr>
        <w:t>A 2010. óta megváltozott jogszabályi környezet által indokolt szövegcserés módosítások.</w:t>
      </w:r>
    </w:p>
    <w:p w:rsidR="0084451B" w:rsidRPr="0084451B" w:rsidRDefault="0084451B" w:rsidP="0084451B">
      <w:pPr>
        <w:jc w:val="center"/>
        <w:rPr>
          <w:rFonts w:ascii="Times New Roman" w:hAnsi="Times New Roman" w:cs="Times New Roman"/>
          <w:sz w:val="24"/>
          <w:szCs w:val="24"/>
        </w:rPr>
      </w:pPr>
      <w:r w:rsidRPr="0084451B">
        <w:rPr>
          <w:rFonts w:ascii="Times New Roman" w:hAnsi="Times New Roman" w:cs="Times New Roman"/>
          <w:sz w:val="24"/>
          <w:szCs w:val="24"/>
        </w:rPr>
        <w:t>6. §</w:t>
      </w:r>
      <w:proofErr w:type="spellStart"/>
      <w:r w:rsidRPr="0084451B">
        <w:rPr>
          <w:rFonts w:ascii="Times New Roman" w:hAnsi="Times New Roman" w:cs="Times New Roman"/>
          <w:sz w:val="24"/>
          <w:szCs w:val="24"/>
        </w:rPr>
        <w:t>-hoz</w:t>
      </w:r>
      <w:proofErr w:type="spellEnd"/>
    </w:p>
    <w:p w:rsidR="0084451B" w:rsidRPr="0084451B" w:rsidRDefault="0084451B" w:rsidP="0084451B">
      <w:pPr>
        <w:jc w:val="both"/>
        <w:rPr>
          <w:rFonts w:ascii="Times New Roman" w:hAnsi="Times New Roman" w:cs="Times New Roman"/>
          <w:sz w:val="24"/>
          <w:szCs w:val="24"/>
        </w:rPr>
      </w:pPr>
      <w:r w:rsidRPr="0084451B">
        <w:rPr>
          <w:rFonts w:ascii="Times New Roman" w:hAnsi="Times New Roman" w:cs="Times New Roman"/>
          <w:sz w:val="24"/>
          <w:szCs w:val="24"/>
        </w:rPr>
        <w:t>Szükségtelen korlátozó rendelkezés elhagyása.</w:t>
      </w:r>
    </w:p>
    <w:p w:rsidR="0084451B" w:rsidRPr="0084451B" w:rsidRDefault="0084451B" w:rsidP="0084451B">
      <w:pPr>
        <w:jc w:val="center"/>
        <w:rPr>
          <w:rFonts w:ascii="Times New Roman" w:hAnsi="Times New Roman" w:cs="Times New Roman"/>
          <w:sz w:val="24"/>
          <w:szCs w:val="24"/>
        </w:rPr>
      </w:pPr>
      <w:r w:rsidRPr="0084451B">
        <w:rPr>
          <w:rFonts w:ascii="Times New Roman" w:hAnsi="Times New Roman" w:cs="Times New Roman"/>
          <w:sz w:val="24"/>
          <w:szCs w:val="24"/>
        </w:rPr>
        <w:t>7. §</w:t>
      </w:r>
      <w:proofErr w:type="spellStart"/>
      <w:r w:rsidRPr="0084451B">
        <w:rPr>
          <w:rFonts w:ascii="Times New Roman" w:hAnsi="Times New Roman" w:cs="Times New Roman"/>
          <w:sz w:val="24"/>
          <w:szCs w:val="24"/>
        </w:rPr>
        <w:t>-hoz</w:t>
      </w:r>
      <w:proofErr w:type="spellEnd"/>
    </w:p>
    <w:p w:rsidR="0084451B" w:rsidRPr="0084451B" w:rsidRDefault="0084451B" w:rsidP="0084451B">
      <w:pPr>
        <w:jc w:val="both"/>
        <w:rPr>
          <w:rFonts w:ascii="Times New Roman" w:hAnsi="Times New Roman" w:cs="Times New Roman"/>
          <w:sz w:val="24"/>
          <w:szCs w:val="24"/>
        </w:rPr>
      </w:pPr>
      <w:r w:rsidRPr="0084451B">
        <w:rPr>
          <w:rFonts w:ascii="Times New Roman" w:hAnsi="Times New Roman" w:cs="Times New Roman"/>
          <w:sz w:val="24"/>
          <w:szCs w:val="24"/>
        </w:rPr>
        <w:t>Hatályba léptető rendelkezés, amely szerint a változásokat 2017. április 1-jétől kell alkalmazni.</w:t>
      </w:r>
    </w:p>
    <w:p w:rsidR="00617C50" w:rsidRPr="0084451B" w:rsidRDefault="00617C50">
      <w:pPr>
        <w:rPr>
          <w:rFonts w:ascii="Times New Roman" w:hAnsi="Times New Roman" w:cs="Times New Roman"/>
          <w:sz w:val="24"/>
          <w:szCs w:val="24"/>
        </w:rPr>
      </w:pPr>
    </w:p>
    <w:sectPr w:rsidR="00617C50" w:rsidRPr="0084451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51B" w:rsidRDefault="0084451B" w:rsidP="0084451B">
      <w:pPr>
        <w:spacing w:after="0" w:line="240" w:lineRule="auto"/>
      </w:pPr>
      <w:r>
        <w:separator/>
      </w:r>
    </w:p>
  </w:endnote>
  <w:endnote w:type="continuationSeparator" w:id="0">
    <w:p w:rsidR="0084451B" w:rsidRDefault="0084451B" w:rsidP="00844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51B" w:rsidRDefault="0084451B" w:rsidP="0084451B">
      <w:pPr>
        <w:spacing w:after="0" w:line="240" w:lineRule="auto"/>
      </w:pPr>
      <w:r>
        <w:separator/>
      </w:r>
    </w:p>
  </w:footnote>
  <w:footnote w:type="continuationSeparator" w:id="0">
    <w:p w:rsidR="0084451B" w:rsidRDefault="0084451B" w:rsidP="00844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51B" w:rsidRDefault="0084451B" w:rsidP="0084451B">
    <w:pPr>
      <w:pStyle w:val="lfej"/>
      <w:jc w:val="center"/>
    </w:pPr>
    <w:r w:rsidRPr="0084451B">
      <w:rPr>
        <w:rFonts w:ascii="Times New Roman" w:hAnsi="Times New Roman" w:cs="Times New Roman"/>
      </w:rPr>
      <w:t>TERVEZET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52719"/>
    <w:multiLevelType w:val="hybridMultilevel"/>
    <w:tmpl w:val="C6400A40"/>
    <w:lvl w:ilvl="0" w:tplc="040E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">
    <w:nsid w:val="40665547"/>
    <w:multiLevelType w:val="hybridMultilevel"/>
    <w:tmpl w:val="404AAA9C"/>
    <w:lvl w:ilvl="0" w:tplc="72B0257E">
      <w:start w:val="1"/>
      <w:numFmt w:val="decimal"/>
      <w:lvlText w:val="%1. §"/>
      <w:lvlJc w:val="left"/>
      <w:pPr>
        <w:ind w:left="107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37787936">
      <w:start w:val="1"/>
      <w:numFmt w:val="decimal"/>
      <w:lvlText w:val="(%2)"/>
      <w:lvlJc w:val="left"/>
      <w:pPr>
        <w:ind w:left="727" w:hanging="585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E8C6A578">
      <w:start w:val="1"/>
      <w:numFmt w:val="lowerLetter"/>
      <w:lvlText w:val="%3)"/>
      <w:lvlJc w:val="left"/>
      <w:pPr>
        <w:ind w:left="2340" w:hanging="360"/>
      </w:pPr>
      <w:rPr>
        <w:rFonts w:hint="default"/>
        <w:i/>
      </w:rPr>
    </w:lvl>
    <w:lvl w:ilvl="3" w:tplc="E25EDDC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086"/>
    <w:rsid w:val="000860C1"/>
    <w:rsid w:val="000A38A7"/>
    <w:rsid w:val="000C04A8"/>
    <w:rsid w:val="00145561"/>
    <w:rsid w:val="00151772"/>
    <w:rsid w:val="00185B7B"/>
    <w:rsid w:val="001860DF"/>
    <w:rsid w:val="001A132B"/>
    <w:rsid w:val="001F6153"/>
    <w:rsid w:val="00284616"/>
    <w:rsid w:val="002A5086"/>
    <w:rsid w:val="00321FEC"/>
    <w:rsid w:val="00323C70"/>
    <w:rsid w:val="00331C97"/>
    <w:rsid w:val="0034752D"/>
    <w:rsid w:val="00352070"/>
    <w:rsid w:val="00374A2B"/>
    <w:rsid w:val="003D3179"/>
    <w:rsid w:val="00400908"/>
    <w:rsid w:val="0044073B"/>
    <w:rsid w:val="004425A1"/>
    <w:rsid w:val="00490A09"/>
    <w:rsid w:val="004C17BB"/>
    <w:rsid w:val="004E7124"/>
    <w:rsid w:val="00553EC7"/>
    <w:rsid w:val="00574839"/>
    <w:rsid w:val="00593DCE"/>
    <w:rsid w:val="005D1EB2"/>
    <w:rsid w:val="00604064"/>
    <w:rsid w:val="00614BBB"/>
    <w:rsid w:val="00617C50"/>
    <w:rsid w:val="00621B5E"/>
    <w:rsid w:val="00671D74"/>
    <w:rsid w:val="0069052C"/>
    <w:rsid w:val="00697873"/>
    <w:rsid w:val="006A02F4"/>
    <w:rsid w:val="00716142"/>
    <w:rsid w:val="0073216E"/>
    <w:rsid w:val="00745729"/>
    <w:rsid w:val="0079695D"/>
    <w:rsid w:val="007D1B65"/>
    <w:rsid w:val="007F2DB3"/>
    <w:rsid w:val="00840026"/>
    <w:rsid w:val="0084451B"/>
    <w:rsid w:val="00884D19"/>
    <w:rsid w:val="008A47B0"/>
    <w:rsid w:val="008B5CD1"/>
    <w:rsid w:val="008B7F31"/>
    <w:rsid w:val="00972365"/>
    <w:rsid w:val="00972FDB"/>
    <w:rsid w:val="00976BE0"/>
    <w:rsid w:val="00980FDD"/>
    <w:rsid w:val="009D3113"/>
    <w:rsid w:val="00A00F18"/>
    <w:rsid w:val="00A3272F"/>
    <w:rsid w:val="00A43DE7"/>
    <w:rsid w:val="00A766A8"/>
    <w:rsid w:val="00A9030A"/>
    <w:rsid w:val="00B03B39"/>
    <w:rsid w:val="00B34CB5"/>
    <w:rsid w:val="00B84373"/>
    <w:rsid w:val="00BB30D9"/>
    <w:rsid w:val="00BD2535"/>
    <w:rsid w:val="00BE54F9"/>
    <w:rsid w:val="00C1339F"/>
    <w:rsid w:val="00D41C23"/>
    <w:rsid w:val="00D51E30"/>
    <w:rsid w:val="00D727C4"/>
    <w:rsid w:val="00D74A11"/>
    <w:rsid w:val="00D835F3"/>
    <w:rsid w:val="00E738A4"/>
    <w:rsid w:val="00EA2EEC"/>
    <w:rsid w:val="00EC40CC"/>
    <w:rsid w:val="00EE11E2"/>
    <w:rsid w:val="00EE4294"/>
    <w:rsid w:val="00EF4869"/>
    <w:rsid w:val="00F161DB"/>
    <w:rsid w:val="00F33FEF"/>
    <w:rsid w:val="00F83529"/>
    <w:rsid w:val="00F90F00"/>
    <w:rsid w:val="00FE2EEA"/>
    <w:rsid w:val="00FF2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445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4451B"/>
  </w:style>
  <w:style w:type="paragraph" w:styleId="llb">
    <w:name w:val="footer"/>
    <w:basedOn w:val="Norml"/>
    <w:link w:val="llbChar"/>
    <w:uiPriority w:val="99"/>
    <w:unhideWhenUsed/>
    <w:rsid w:val="008445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4451B"/>
  </w:style>
  <w:style w:type="paragraph" w:styleId="Listaszerbekezds">
    <w:name w:val="List Paragraph"/>
    <w:aliases w:val="List Paragraph à moi,Dot pt,No Spacing1,List Paragraph Char Char Char,Indicator Text,Numbered Para 1,Számozott lista 1,List Paragraph (numbered (a)),F5 List Paragraph,Colorful List - Accent 11,Bullet 1,Bullet Points,lista_2"/>
    <w:basedOn w:val="Norml"/>
    <w:link w:val="ListaszerbekezdsChar"/>
    <w:uiPriority w:val="34"/>
    <w:qFormat/>
    <w:rsid w:val="008445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aliases w:val="List Paragraph à moi Char,Dot pt Char,No Spacing1 Char,List Paragraph Char Char Char Char,Indicator Text Char,Numbered Para 1 Char,Számozott lista 1 Char,List Paragraph (numbered (a)) Char,F5 List Paragraph Char,Bullet 1 Char"/>
    <w:link w:val="Listaszerbekezds"/>
    <w:uiPriority w:val="34"/>
    <w:locked/>
    <w:rsid w:val="0084451B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445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4451B"/>
  </w:style>
  <w:style w:type="paragraph" w:styleId="llb">
    <w:name w:val="footer"/>
    <w:basedOn w:val="Norml"/>
    <w:link w:val="llbChar"/>
    <w:uiPriority w:val="99"/>
    <w:unhideWhenUsed/>
    <w:rsid w:val="008445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4451B"/>
  </w:style>
  <w:style w:type="paragraph" w:styleId="Listaszerbekezds">
    <w:name w:val="List Paragraph"/>
    <w:aliases w:val="List Paragraph à moi,Dot pt,No Spacing1,List Paragraph Char Char Char,Indicator Text,Numbered Para 1,Számozott lista 1,List Paragraph (numbered (a)),F5 List Paragraph,Colorful List - Accent 11,Bullet 1,Bullet Points,lista_2"/>
    <w:basedOn w:val="Norml"/>
    <w:link w:val="ListaszerbekezdsChar"/>
    <w:uiPriority w:val="34"/>
    <w:qFormat/>
    <w:rsid w:val="008445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aliases w:val="List Paragraph à moi Char,Dot pt Char,No Spacing1 Char,List Paragraph Char Char Char Char,Indicator Text Char,Numbered Para 1 Char,Számozott lista 1 Char,List Paragraph (numbered (a)) Char,F5 List Paragraph Char,Bullet 1 Char"/>
    <w:link w:val="Listaszerbekezds"/>
    <w:uiPriority w:val="34"/>
    <w:locked/>
    <w:rsid w:val="0084451B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78254-347C-47DA-B136-63FD8C603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823</Words>
  <Characters>5686</Characters>
  <Application>Microsoft Office Word</Application>
  <DocSecurity>0</DocSecurity>
  <Lines>47</Lines>
  <Paragraphs>12</Paragraphs>
  <ScaleCrop>false</ScaleCrop>
  <Company>KD</Company>
  <LinksUpToDate>false</LinksUpToDate>
  <CharactersWithSpaces>6497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János</dc:creator>
  <cp:keywords/>
  <dc:description/>
  <cp:lastModifiedBy>Kovács János</cp:lastModifiedBy>
  <cp:revision>2</cp:revision>
  <dcterms:created xsi:type="dcterms:W3CDTF">2016-12-29T13:49:00Z</dcterms:created>
  <dcterms:modified xsi:type="dcterms:W3CDTF">2016-12-29T13:57:00Z</dcterms:modified>
</cp:coreProperties>
</file>