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BE" w:rsidRPr="00CE6A93" w:rsidRDefault="00BF3EBE" w:rsidP="00731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37" w:rsidRDefault="00586237" w:rsidP="00586237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06" w:rsidRPr="00C121B2" w:rsidRDefault="006656E3" w:rsidP="00586237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SEGÉDLET </w:t>
      </w:r>
      <w:proofErr w:type="gramStart"/>
      <w:r w:rsidR="004C4392" w:rsidRPr="00C121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C4392" w:rsidRPr="00C121B2">
        <w:rPr>
          <w:rFonts w:ascii="Times New Roman" w:hAnsi="Times New Roman" w:cs="Times New Roman"/>
          <w:b/>
          <w:sz w:val="24"/>
          <w:szCs w:val="24"/>
        </w:rPr>
        <w:t xml:space="preserve"> TELEPÜLÉSKÉP VÉDELMÉRŐL SZÓLÓ HELYI ÖNKORMÁNYZATI RENDELET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MEGALKOTÁSÁHOZ</w:t>
      </w:r>
    </w:p>
    <w:p w:rsidR="00586237" w:rsidRPr="00C121B2" w:rsidRDefault="00586237" w:rsidP="00586237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06" w:rsidRPr="00C121B2" w:rsidRDefault="00140F06" w:rsidP="00731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BE" w:rsidRPr="00C121B2" w:rsidRDefault="00BF3EBE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BE9" w:rsidRPr="00C121B2" w:rsidRDefault="00796F7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Tartalom:</w:t>
      </w:r>
    </w:p>
    <w:p w:rsidR="00796F7C" w:rsidRPr="00C121B2" w:rsidRDefault="00796F7C" w:rsidP="00796F7C">
      <w:pPr>
        <w:tabs>
          <w:tab w:val="left" w:pos="6430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    A településkép védelméről szóló helyi rendelet célja</w:t>
      </w:r>
    </w:p>
    <w:p w:rsidR="00796F7C" w:rsidRPr="00C121B2" w:rsidRDefault="00796F7C" w:rsidP="00796F7C">
      <w:pPr>
        <w:tabs>
          <w:tab w:val="left" w:pos="6430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F7C" w:rsidRPr="00C121B2" w:rsidRDefault="00796F7C" w:rsidP="00796F7C">
      <w:pPr>
        <w:tabs>
          <w:tab w:val="left" w:pos="6430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1. Felhatalmazás, kötelezés, átmeneti rendelkezések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1.1. Felhatalmazás, jogalkotási kötelezettség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1.2. Átmeneti rendelkezések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F7C" w:rsidRPr="00C121B2" w:rsidRDefault="00796F7C" w:rsidP="00796F7C">
      <w:pPr>
        <w:tabs>
          <w:tab w:val="left" w:pos="6430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2. A településképi rendelet alapvető formai és tartalmi követelményei, a vonatkozó helyi rendeletek összefüggései 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2.1. Formai követelmények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2.2. Szerkezeti felépítés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2.3. Főbb tartalmi követelmények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2.4. A helyi rendeletek összefüggései</w:t>
      </w:r>
    </w:p>
    <w:p w:rsidR="00796F7C" w:rsidRPr="00C121B2" w:rsidRDefault="00796F7C" w:rsidP="00796F7C">
      <w:pPr>
        <w:tabs>
          <w:tab w:val="left" w:pos="6430"/>
        </w:tabs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F7C" w:rsidRPr="00C121B2" w:rsidRDefault="00796F7C" w:rsidP="00796F7C">
      <w:pPr>
        <w:tabs>
          <w:tab w:val="left" w:pos="6430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3. A településképi rendelet szerkezete és főbb tartalmi elemei (szerkezeti minta, magyarázat)</w:t>
      </w:r>
    </w:p>
    <w:p w:rsidR="00643BE9" w:rsidRPr="00C121B2" w:rsidRDefault="00643BE9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37" w:rsidRPr="00C121B2" w:rsidRDefault="00563837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37" w:rsidRPr="00C121B2" w:rsidRDefault="00563837" w:rsidP="00563837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37" w:rsidRPr="00C121B2" w:rsidRDefault="00563837" w:rsidP="00563837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 védelméről szóló helyi rendelet célja</w:t>
      </w:r>
    </w:p>
    <w:p w:rsidR="00563837" w:rsidRPr="00C121B2" w:rsidRDefault="00563837" w:rsidP="00563837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37" w:rsidRPr="00C121B2" w:rsidRDefault="00563837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37" w:rsidRPr="00C121B2" w:rsidRDefault="00563837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településképi rendelet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37" w:rsidRPr="00C121B2" w:rsidRDefault="00273494" w:rsidP="00563837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„</w:t>
      </w:r>
      <w:r w:rsidR="00563837" w:rsidRPr="00C121B2">
        <w:rPr>
          <w:rFonts w:ascii="Times New Roman" w:hAnsi="Times New Roman" w:cs="Times New Roman"/>
          <w:b/>
          <w:sz w:val="24"/>
          <w:szCs w:val="24"/>
        </w:rPr>
        <w:t>Hogyan lehet építeni?</w:t>
      </w:r>
      <w:r w:rsidRPr="00C121B2">
        <w:rPr>
          <w:rFonts w:ascii="Times New Roman" w:hAnsi="Times New Roman" w:cs="Times New Roman"/>
          <w:b/>
          <w:sz w:val="24"/>
          <w:szCs w:val="24"/>
        </w:rPr>
        <w:t>”</w:t>
      </w:r>
    </w:p>
    <w:p w:rsidR="00563837" w:rsidRPr="00C121B2" w:rsidRDefault="00563837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 xml:space="preserve"> ad egyértelmű és egyszerű válaszokat.</w:t>
      </w:r>
    </w:p>
    <w:p w:rsidR="00796F7C" w:rsidRPr="00C121B2" w:rsidRDefault="00796F7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4CF" w:rsidRPr="00C121B2" w:rsidRDefault="001364CF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helyi építési szabályzat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364CF" w:rsidRPr="00C121B2" w:rsidRDefault="00273494" w:rsidP="001364CF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„</w:t>
      </w:r>
      <w:r w:rsidR="00AC7139" w:rsidRPr="00C121B2">
        <w:rPr>
          <w:rFonts w:ascii="Times New Roman" w:hAnsi="Times New Roman" w:cs="Times New Roman"/>
          <w:b/>
          <w:sz w:val="24"/>
          <w:szCs w:val="24"/>
        </w:rPr>
        <w:t>Hová, m</w:t>
      </w:r>
      <w:r w:rsidR="001364CF" w:rsidRPr="00C121B2">
        <w:rPr>
          <w:rFonts w:ascii="Times New Roman" w:hAnsi="Times New Roman" w:cs="Times New Roman"/>
          <w:b/>
          <w:sz w:val="24"/>
          <w:szCs w:val="24"/>
        </w:rPr>
        <w:t>it és mekkorát lehet építeni?</w:t>
      </w:r>
      <w:r w:rsidRPr="00C121B2">
        <w:rPr>
          <w:rFonts w:ascii="Times New Roman" w:hAnsi="Times New Roman" w:cs="Times New Roman"/>
          <w:b/>
          <w:sz w:val="24"/>
          <w:szCs w:val="24"/>
        </w:rPr>
        <w:t>”</w:t>
      </w:r>
    </w:p>
    <w:p w:rsidR="001364CF" w:rsidRPr="00C121B2" w:rsidRDefault="001364CF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 xml:space="preserve"> ad egyértelmű és egyszerű válaszokat.</w:t>
      </w:r>
    </w:p>
    <w:p w:rsidR="00D9358C" w:rsidRPr="00C121B2" w:rsidRDefault="00D9358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F7C" w:rsidRPr="00C121B2" w:rsidRDefault="00796F7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4CF" w:rsidRPr="00C121B2" w:rsidRDefault="001364CF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A településképi rendelet és a helyi építési szabályzat mellérendelt viszonyban áll egymással. A két rendelet célja, szerkezet</w:t>
      </w:r>
      <w:r w:rsidR="00483C24" w:rsidRPr="00C121B2">
        <w:rPr>
          <w:rFonts w:ascii="Times New Roman" w:hAnsi="Times New Roman" w:cs="Times New Roman"/>
          <w:sz w:val="24"/>
          <w:szCs w:val="24"/>
        </w:rPr>
        <w:t>e</w:t>
      </w:r>
      <w:r w:rsidRPr="00C121B2">
        <w:rPr>
          <w:rFonts w:ascii="Times New Roman" w:hAnsi="Times New Roman" w:cs="Times New Roman"/>
          <w:sz w:val="24"/>
          <w:szCs w:val="24"/>
        </w:rPr>
        <w:t xml:space="preserve"> és tartalmi felépítése is eltérő</w:t>
      </w:r>
      <w:r w:rsidR="00AE77A2" w:rsidRPr="00C121B2">
        <w:rPr>
          <w:rFonts w:ascii="Times New Roman" w:hAnsi="Times New Roman" w:cs="Times New Roman"/>
          <w:sz w:val="24"/>
          <w:szCs w:val="24"/>
        </w:rPr>
        <w:t xml:space="preserve">, a településképi rendelet mégis keretezi a helyi építési szabályzatot, hiszen </w:t>
      </w:r>
      <w:r w:rsidR="00205406" w:rsidRPr="00C121B2">
        <w:rPr>
          <w:rFonts w:ascii="Times New Roman" w:hAnsi="Times New Roman" w:cs="Times New Roman"/>
          <w:sz w:val="24"/>
          <w:szCs w:val="24"/>
        </w:rPr>
        <w:t xml:space="preserve">egyes tartalmi elemek </w:t>
      </w:r>
      <w:r w:rsidR="00AE77A2" w:rsidRPr="00C121B2">
        <w:rPr>
          <w:rFonts w:ascii="Times New Roman" w:hAnsi="Times New Roman" w:cs="Times New Roman"/>
          <w:sz w:val="24"/>
          <w:szCs w:val="24"/>
        </w:rPr>
        <w:t xml:space="preserve">tekintetében a településképi rendelet </w:t>
      </w:r>
      <w:r w:rsidR="00273494" w:rsidRPr="00C121B2">
        <w:rPr>
          <w:rFonts w:ascii="Times New Roman" w:hAnsi="Times New Roman" w:cs="Times New Roman"/>
          <w:sz w:val="24"/>
          <w:szCs w:val="24"/>
        </w:rPr>
        <w:t>„</w:t>
      </w:r>
      <w:r w:rsidR="00AE77A2" w:rsidRPr="00C121B2">
        <w:rPr>
          <w:rFonts w:ascii="Times New Roman" w:hAnsi="Times New Roman" w:cs="Times New Roman"/>
          <w:sz w:val="24"/>
          <w:szCs w:val="24"/>
        </w:rPr>
        <w:t>ökölszabályokat</w:t>
      </w:r>
      <w:r w:rsidR="00273494" w:rsidRPr="00C121B2">
        <w:rPr>
          <w:rFonts w:ascii="Times New Roman" w:hAnsi="Times New Roman" w:cs="Times New Roman"/>
          <w:sz w:val="24"/>
          <w:szCs w:val="24"/>
        </w:rPr>
        <w:t>”</w:t>
      </w:r>
      <w:r w:rsidR="00AE77A2" w:rsidRPr="00C121B2">
        <w:rPr>
          <w:rFonts w:ascii="Times New Roman" w:hAnsi="Times New Roman" w:cs="Times New Roman"/>
          <w:sz w:val="24"/>
          <w:szCs w:val="24"/>
        </w:rPr>
        <w:t xml:space="preserve"> fogalmaz meg a helyi építési szabályzat számára.</w:t>
      </w:r>
      <w:r w:rsidR="00273494" w:rsidRPr="00C121B2">
        <w:rPr>
          <w:rFonts w:ascii="Times New Roman" w:hAnsi="Times New Roman" w:cs="Times New Roman"/>
          <w:sz w:val="24"/>
          <w:szCs w:val="24"/>
        </w:rPr>
        <w:t xml:space="preserve"> A helyi építési szabályzatnak ezért összhangban kell állnia a településképi rendelettel.</w:t>
      </w:r>
    </w:p>
    <w:p w:rsidR="001364CF" w:rsidRPr="00C121B2" w:rsidRDefault="001364CF" w:rsidP="007318A5">
      <w:pPr>
        <w:tabs>
          <w:tab w:val="left" w:pos="643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E77A2" w:rsidRPr="00C121B2" w:rsidRDefault="00AE77A2">
      <w:pPr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5B8A" w:rsidRPr="00C121B2" w:rsidRDefault="00475B8A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8A" w:rsidRPr="00C121B2" w:rsidRDefault="003E048A" w:rsidP="004C4392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92" w:rsidRPr="00C121B2" w:rsidRDefault="004C4392" w:rsidP="004C4392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25A6" w:rsidRPr="00C121B2">
        <w:rPr>
          <w:rFonts w:ascii="Times New Roman" w:hAnsi="Times New Roman" w:cs="Times New Roman"/>
          <w:b/>
          <w:sz w:val="24"/>
          <w:szCs w:val="24"/>
        </w:rPr>
        <w:t>Felhatalmazás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, kötelezés, átmeneti </w:t>
      </w:r>
      <w:r w:rsidR="001A25A6" w:rsidRPr="00C121B2">
        <w:rPr>
          <w:rFonts w:ascii="Times New Roman" w:hAnsi="Times New Roman" w:cs="Times New Roman"/>
          <w:b/>
          <w:sz w:val="24"/>
          <w:szCs w:val="24"/>
        </w:rPr>
        <w:t>rendelkezések</w:t>
      </w:r>
    </w:p>
    <w:p w:rsidR="003E048A" w:rsidRPr="00C121B2" w:rsidRDefault="003E048A" w:rsidP="004C4392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A5" w:rsidRPr="00C121B2" w:rsidRDefault="007318A5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92" w:rsidRPr="00C121B2" w:rsidRDefault="004C4392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BE" w:rsidRPr="00C121B2" w:rsidRDefault="0021047D" w:rsidP="003E048A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1.1. </w:t>
      </w:r>
      <w:r w:rsidR="00C51529" w:rsidRPr="00C121B2">
        <w:rPr>
          <w:rFonts w:ascii="Times New Roman" w:hAnsi="Times New Roman" w:cs="Times New Roman"/>
          <w:b/>
          <w:i/>
          <w:sz w:val="24"/>
          <w:szCs w:val="24"/>
        </w:rPr>
        <w:t>Felhatalmazás, j</w:t>
      </w:r>
      <w:r w:rsidR="00BF3EBE" w:rsidRPr="00C121B2">
        <w:rPr>
          <w:rFonts w:ascii="Times New Roman" w:hAnsi="Times New Roman" w:cs="Times New Roman"/>
          <w:b/>
          <w:i/>
          <w:sz w:val="24"/>
          <w:szCs w:val="24"/>
        </w:rPr>
        <w:t>ogalkotási kötelezettség</w:t>
      </w:r>
    </w:p>
    <w:p w:rsidR="004C4392" w:rsidRPr="00C121B2" w:rsidRDefault="004C4392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CE" w:rsidRPr="00C121B2" w:rsidRDefault="00524AD0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Az önkormányzat képviselő-testülete a</w:t>
      </w:r>
      <w:r w:rsidR="004C4392" w:rsidRPr="00C121B2">
        <w:rPr>
          <w:rFonts w:ascii="Times New Roman" w:hAnsi="Times New Roman" w:cs="Times New Roman"/>
          <w:b/>
          <w:sz w:val="24"/>
          <w:szCs w:val="24"/>
        </w:rPr>
        <w:t xml:space="preserve"> településkép védelmét </w:t>
      </w:r>
      <w:r w:rsidR="00140F06" w:rsidRPr="00C121B2">
        <w:rPr>
          <w:rFonts w:ascii="Times New Roman" w:hAnsi="Times New Roman" w:cs="Times New Roman"/>
          <w:sz w:val="24"/>
          <w:szCs w:val="24"/>
        </w:rPr>
        <w:t>a településkép védelméről szóló 2016. évi LXXIV. törvény</w:t>
      </w:r>
      <w:r w:rsidRPr="00C121B2">
        <w:rPr>
          <w:rFonts w:ascii="Times New Roman" w:hAnsi="Times New Roman" w:cs="Times New Roman"/>
          <w:sz w:val="24"/>
          <w:szCs w:val="24"/>
        </w:rPr>
        <w:t>ben</w:t>
      </w:r>
      <w:r w:rsidR="00140F06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AE0DC9" w:rsidRPr="00C121B2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AE0DC9" w:rsidRPr="00C121B2">
        <w:rPr>
          <w:rFonts w:ascii="Times New Roman" w:hAnsi="Times New Roman" w:cs="Times New Roman"/>
          <w:sz w:val="24"/>
          <w:szCs w:val="24"/>
        </w:rPr>
        <w:t>Tktv</w:t>
      </w:r>
      <w:proofErr w:type="spellEnd"/>
      <w:r w:rsidR="0021047D" w:rsidRPr="00C121B2">
        <w:rPr>
          <w:rFonts w:ascii="Times New Roman" w:hAnsi="Times New Roman" w:cs="Times New Roman"/>
          <w:sz w:val="24"/>
          <w:szCs w:val="24"/>
        </w:rPr>
        <w:t>.</w:t>
      </w:r>
      <w:r w:rsidR="00BF3EBE" w:rsidRPr="00C121B2">
        <w:rPr>
          <w:rFonts w:ascii="Times New Roman" w:hAnsi="Times New Roman" w:cs="Times New Roman"/>
          <w:sz w:val="24"/>
          <w:szCs w:val="24"/>
        </w:rPr>
        <w:t xml:space="preserve">) </w:t>
      </w:r>
      <w:r w:rsidR="00140F06" w:rsidRPr="00C121B2">
        <w:rPr>
          <w:rFonts w:ascii="Times New Roman" w:hAnsi="Times New Roman" w:cs="Times New Roman"/>
          <w:sz w:val="24"/>
          <w:szCs w:val="24"/>
        </w:rPr>
        <w:t>kapott felhatalmazás alapján, az Alaptörvény</w:t>
      </w:r>
      <w:r w:rsidRPr="00C121B2">
        <w:rPr>
          <w:rFonts w:ascii="Times New Roman" w:hAnsi="Times New Roman" w:cs="Times New Roman"/>
          <w:sz w:val="24"/>
          <w:szCs w:val="24"/>
        </w:rPr>
        <w:t xml:space="preserve">ben </w:t>
      </w:r>
      <w:r w:rsidR="00140F06" w:rsidRPr="00C121B2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="00BF3EBE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BF3EBE" w:rsidRPr="00C121B2">
        <w:rPr>
          <w:rFonts w:ascii="Times New Roman" w:hAnsi="Times New Roman" w:cs="Times New Roman"/>
          <w:b/>
          <w:sz w:val="24"/>
          <w:szCs w:val="24"/>
        </w:rPr>
        <w:t>a településképi rendelet megalkotásával biztosítja.</w:t>
      </w:r>
      <w:r w:rsidR="007318A5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1CE" w:rsidRPr="00C121B2" w:rsidRDefault="003C11CE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EA1" w:rsidRPr="00C121B2" w:rsidRDefault="00260EA1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településképi rendeletet 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kidolgozása és elfogadása a </w:t>
      </w:r>
      <w:proofErr w:type="spellStart"/>
      <w:r w:rsidRPr="00C121B2">
        <w:rPr>
          <w:rFonts w:ascii="Times New Roman" w:hAnsi="Times New Roman" w:cs="Times New Roman"/>
          <w:b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b/>
          <w:sz w:val="24"/>
          <w:szCs w:val="24"/>
        </w:rPr>
        <w:t>. szabályaival és a végrehajtására kiadott kormányrendelettel összhangban történhet</w:t>
      </w:r>
      <w:r w:rsidRPr="00C121B2">
        <w:rPr>
          <w:rFonts w:ascii="Times New Roman" w:hAnsi="Times New Roman" w:cs="Times New Roman"/>
          <w:sz w:val="24"/>
          <w:szCs w:val="24"/>
        </w:rPr>
        <w:t>.</w:t>
      </w:r>
    </w:p>
    <w:p w:rsidR="00260EA1" w:rsidRPr="00C121B2" w:rsidRDefault="00260EA1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EA1" w:rsidRPr="00C121B2" w:rsidRDefault="00260EA1" w:rsidP="006D3C3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végrehajtására kiadott kormányrendelet a településfejlesztési koncepcióról, az integrált településfejlesztési stratégiáról és a településrendezési eszközökről, valamint egyes településrendezési sajátos jogintézményekről szóló 314/2012. (XI. 8.) Korm. rendelet (a továbbiakban: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.). </w:t>
      </w:r>
    </w:p>
    <w:p w:rsidR="00260EA1" w:rsidRPr="00C121B2" w:rsidRDefault="00260EA1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EA1" w:rsidRPr="00C121B2" w:rsidRDefault="007318A5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11CE" w:rsidRPr="00C121B2">
        <w:rPr>
          <w:rFonts w:ascii="Times New Roman" w:hAnsi="Times New Roman" w:cs="Times New Roman"/>
          <w:sz w:val="24"/>
          <w:szCs w:val="24"/>
        </w:rPr>
        <w:t>Tktv</w:t>
      </w:r>
      <w:proofErr w:type="spellEnd"/>
      <w:r w:rsidR="0021047D" w:rsidRPr="00C121B2">
        <w:rPr>
          <w:rFonts w:ascii="Times New Roman" w:hAnsi="Times New Roman" w:cs="Times New Roman"/>
          <w:sz w:val="24"/>
          <w:szCs w:val="24"/>
        </w:rPr>
        <w:t>.</w:t>
      </w:r>
      <w:r w:rsidR="003C11CE" w:rsidRPr="00C121B2">
        <w:rPr>
          <w:rFonts w:ascii="Times New Roman" w:hAnsi="Times New Roman" w:cs="Times New Roman"/>
          <w:sz w:val="24"/>
          <w:szCs w:val="24"/>
        </w:rPr>
        <w:t xml:space="preserve"> a 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településképi rendelet </w:t>
      </w:r>
      <w:r w:rsidRPr="00C121B2">
        <w:rPr>
          <w:rFonts w:ascii="Times New Roman" w:hAnsi="Times New Roman" w:cs="Times New Roman"/>
          <w:sz w:val="24"/>
          <w:szCs w:val="24"/>
        </w:rPr>
        <w:t xml:space="preserve">megalkotásának </w:t>
      </w:r>
      <w:r w:rsidRPr="00C121B2">
        <w:rPr>
          <w:rFonts w:ascii="Times New Roman" w:hAnsi="Times New Roman" w:cs="Times New Roman"/>
          <w:b/>
          <w:sz w:val="24"/>
          <w:szCs w:val="24"/>
        </w:rPr>
        <w:t>határidejét</w:t>
      </w:r>
      <w:r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b/>
          <w:sz w:val="24"/>
          <w:szCs w:val="24"/>
        </w:rPr>
        <w:t>2017. október 1.</w:t>
      </w:r>
      <w:r w:rsidRPr="00C121B2">
        <w:rPr>
          <w:rFonts w:ascii="Times New Roman" w:hAnsi="Times New Roman" w:cs="Times New Roman"/>
          <w:sz w:val="24"/>
          <w:szCs w:val="24"/>
        </w:rPr>
        <w:t xml:space="preserve"> napjában határozza meg.</w:t>
      </w:r>
      <w:r w:rsidR="00475B8A" w:rsidRPr="00C12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A1" w:rsidRPr="00C121B2" w:rsidRDefault="00260EA1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71" w:rsidRPr="00C121B2" w:rsidRDefault="00260EA1" w:rsidP="00260EA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A rendeletalkotási kötelezettség elmulasztás</w:t>
      </w:r>
      <w:r w:rsidR="00B37271" w:rsidRPr="00C121B2">
        <w:rPr>
          <w:rFonts w:ascii="Times New Roman" w:hAnsi="Times New Roman" w:cs="Times New Roman"/>
          <w:sz w:val="24"/>
          <w:szCs w:val="24"/>
        </w:rPr>
        <w:t xml:space="preserve">a </w:t>
      </w:r>
      <w:r w:rsidR="00B37271" w:rsidRPr="00C121B2">
        <w:rPr>
          <w:rFonts w:ascii="Times New Roman" w:hAnsi="Times New Roman" w:cs="Times New Roman"/>
          <w:b/>
          <w:sz w:val="24"/>
          <w:szCs w:val="24"/>
        </w:rPr>
        <w:t>mulasztásos törvénysértés.</w:t>
      </w:r>
    </w:p>
    <w:p w:rsidR="006D3C37" w:rsidRPr="00C121B2" w:rsidRDefault="006D3C37" w:rsidP="006D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Mulasztásos törvénysértésről beszélünk a helyi önkormányzatok vonatkozásában akkor, ha az önkormányzat képviselőtestülete egy törvényben foglalt jogalkotási kötelezettségének nem tesz eleget. Törvényben a helyi önkormányzatok részére adott jogalkotási felhatalmazás már eleve nem csak jogalkotási lehetőséget, hanem jogalkotási kötelezettséget jelent, különösen abban az esetben, ha a helyi rendelet megalkotása nélkül a törvényi vagy kormányrendeleti szintű rendelkezések nem érvényesülhetnek vagy végrehajthatatlanok. A rendeletalkotási kötelezettség egyértelmű esete áll fenn, ha maga a törvény határidőt is ad a helyi rendelet megalkotására, hiszen ebben az esetben a határidő elmulasztásával a mulasztásos törvénysértés automatikusan bekövetkezik és a kormányhivatal részéről egyértelműen megállapítható.</w:t>
      </w: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 védeleméről szóló 2016. évi LXXIV. törvény 16. § (2) bekezdése ilyen egyértelmű, határidőhöz kötött rendeletalkotási kötelezettséget ír elő, amikor kimondja, hogy a törvényi és a kormányrendeleti szintű településképi szabályozással összhangban legkésőbb 2017. október 1-jéig a helyi önkormányzat képviselőtestülete megalkotja a településképi rendeletét.</w:t>
      </w: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rendeletalkotási kötelezettség elmulasztásának jogkövetkezményeit az Alaptörvény 32. cikk (5) bekezdése és a Magyarország helyi önkormányzatairól szóló 2011. évi CLXXXIX. törvény 137-138. és 141.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szabályozza. </w:t>
      </w: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E szerint a fővárosi és megyei kormányhivatal a helyi önkormányzat egyidejű tájékoztatása mellett kezdeményezi a Kúriánál a helyi önkormányzat jogalkotási kötelezettsége elmulasztásának megállapítását, ha a helyi önkormányzat törvényen alapuló jogalkotási </w:t>
      </w:r>
      <w:r w:rsidRPr="00C121B2">
        <w:rPr>
          <w:rFonts w:ascii="Times New Roman" w:hAnsi="Times New Roman" w:cs="Times New Roman"/>
          <w:i/>
          <w:sz w:val="24"/>
          <w:szCs w:val="24"/>
        </w:rPr>
        <w:lastRenderedPageBreak/>
        <w:t>kötelezettségét elmulasztotta. Ha a helyi önkormányzat a rendeletalkotási kötelezettségének a Kúria által a mulasztást megállapító döntésben meghatározott időpontig sem tesz eleget, a kormányhivatal a határidő leteltét követő harminc napon belül kezdeményezi a Kúriánál a mulasztás orvoslásának az elrendelését. E szerint a bíróság azt rendeli el határozatában, hogy az önkormányzati rendeletet a helyi önkormányzat nevében maga a fővárosi és megyei kormányhivatal vezetője alkossa meg!</w:t>
      </w: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kormányhivatal vezetője a rendeletet az önkormányzati rendeletre irányadó szabályok szerint alkotja meg azzal, hogy azt a kormányhivatal vezetője írja alá és a Magyar Közlönyben kell kihirdetni. A kihirdetett rendeletet a kormányhivatal megküldi a helyi önkormányzatnak. A jegyző gondoskodik a kihirdetett rendeletnek a szervezeti és működési szabályzatban az önkormányzati rendeletek kihirdetésére meghatározott szabályokkal azonos módon történő közzétételéről. A kormányhivatal vezetője által a helyi önkormányzat nevében megalkotott rendelet helyi önkormányzati rendeletnek minősül azzal, hogy annak módosítására és hatályon kívül helyezésére a helyi önkormányzat kizárólag a következő önkormányzati választást követően, azaz 2019 ősze után jogosult, addig a módosításra a kormányhivatal vezetője jogosult!</w:t>
      </w: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AD0" w:rsidRPr="00C121B2" w:rsidRDefault="00524AD0" w:rsidP="006D3C37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rendelet kormányhivatali megalkotása mellett törvényességi felügyeleti bírság kiszabására is sor kerül a helyi önkormányzattal szemben, ha jogalkotási kötelezettségének a Kúria által tűzött határidőig nem tesz eleget. A törvényességi felügyeleti bírság elvileg a törvényességi felügyeleti eljárás során többször, vagy ugyanazon kötelezettség ismételt megszegése esetén ismételten is kiszabható.  </w:t>
      </w:r>
    </w:p>
    <w:p w:rsidR="00524AD0" w:rsidRPr="00C121B2" w:rsidRDefault="00524AD0" w:rsidP="006D3C3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37" w:rsidRPr="00C121B2" w:rsidRDefault="006D3C37" w:rsidP="006D3C3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DC9" w:rsidRPr="00C121B2" w:rsidRDefault="0021047D" w:rsidP="003E048A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1.2. Á</w:t>
      </w:r>
      <w:r w:rsidR="00AE0DC9" w:rsidRPr="00C121B2">
        <w:rPr>
          <w:rFonts w:ascii="Times New Roman" w:hAnsi="Times New Roman" w:cs="Times New Roman"/>
          <w:b/>
          <w:i/>
          <w:sz w:val="24"/>
          <w:szCs w:val="24"/>
        </w:rPr>
        <w:t>tmeneti rendelkezések</w:t>
      </w:r>
    </w:p>
    <w:p w:rsidR="003C11CE" w:rsidRPr="00C121B2" w:rsidRDefault="003C11CE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4DA" w:rsidRPr="00C121B2" w:rsidRDefault="0095496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Általános a</w:t>
      </w:r>
      <w:r w:rsidR="003554DA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lkalmazás</w:t>
      </w:r>
      <w:r w:rsidR="004B5DEE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3554DA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szabályok</w:t>
      </w:r>
    </w:p>
    <w:p w:rsidR="003554DA" w:rsidRPr="00C121B2" w:rsidRDefault="003554DA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0065" w:rsidRPr="00C121B2" w:rsidRDefault="001A25A6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sz w:val="24"/>
          <w:szCs w:val="24"/>
        </w:rPr>
        <w:t xml:space="preserve">. </w:t>
      </w:r>
      <w:r w:rsidR="00D875A9" w:rsidRPr="00C121B2">
        <w:rPr>
          <w:rFonts w:ascii="Times New Roman" w:hAnsi="Times New Roman" w:cs="Times New Roman"/>
          <w:sz w:val="24"/>
          <w:szCs w:val="24"/>
        </w:rPr>
        <w:t>jelenleg hatályos átmeneti rendelkezései szerint</w:t>
      </w:r>
    </w:p>
    <w:p w:rsidR="002273E3" w:rsidRPr="00C121B2" w:rsidRDefault="00AE0DC9" w:rsidP="001A25A6">
      <w:pPr>
        <w:pStyle w:val="Listaszerbekezds"/>
        <w:tabs>
          <w:tab w:val="left" w:pos="643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>)</w:t>
      </w:r>
      <w:r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D875A9" w:rsidRPr="00C121B2">
        <w:rPr>
          <w:rFonts w:ascii="Times New Roman" w:hAnsi="Times New Roman" w:cs="Times New Roman"/>
          <w:b/>
          <w:sz w:val="24"/>
          <w:szCs w:val="24"/>
        </w:rPr>
        <w:t xml:space="preserve">az új településképi rendelet megalkotásáig, de legkésőbb </w:t>
      </w:r>
      <w:r w:rsidR="002273E3" w:rsidRPr="00C121B2">
        <w:rPr>
          <w:rFonts w:ascii="Times New Roman" w:hAnsi="Times New Roman" w:cs="Times New Roman"/>
          <w:b/>
          <w:sz w:val="24"/>
          <w:szCs w:val="24"/>
        </w:rPr>
        <w:t>2017. szeptember 30</w:t>
      </w:r>
      <w:r w:rsidR="00D875A9" w:rsidRPr="00C121B2">
        <w:rPr>
          <w:rFonts w:ascii="Times New Roman" w:hAnsi="Times New Roman" w:cs="Times New Roman"/>
          <w:b/>
          <w:sz w:val="24"/>
          <w:szCs w:val="24"/>
        </w:rPr>
        <w:t>-</w:t>
      </w:r>
      <w:r w:rsidR="002273E3" w:rsidRPr="00C121B2">
        <w:rPr>
          <w:rFonts w:ascii="Times New Roman" w:hAnsi="Times New Roman" w:cs="Times New Roman"/>
          <w:b/>
          <w:sz w:val="24"/>
          <w:szCs w:val="24"/>
        </w:rPr>
        <w:t>ig alkalmazható</w:t>
      </w:r>
      <w:r w:rsidR="00D875A9" w:rsidRPr="00C121B2">
        <w:rPr>
          <w:rFonts w:ascii="Times New Roman" w:hAnsi="Times New Roman" w:cs="Times New Roman"/>
          <w:b/>
          <w:sz w:val="24"/>
          <w:szCs w:val="24"/>
        </w:rPr>
        <w:t>k</w:t>
      </w:r>
      <w:r w:rsidR="002273E3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3E3" w:rsidRPr="00C121B2" w:rsidRDefault="002273E3" w:rsidP="002273E3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helyi építési szabályzat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településképi követelményei,</w:t>
      </w:r>
    </w:p>
    <w:p w:rsidR="002273E3" w:rsidRPr="00C121B2" w:rsidRDefault="002273E3" w:rsidP="002273E3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az építészeti örökség helyi védelméről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szóló helyi rendelet,</w:t>
      </w:r>
    </w:p>
    <w:p w:rsidR="002273E3" w:rsidRPr="00C121B2" w:rsidRDefault="002273E3" w:rsidP="002273E3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településképi véleményezési eljárásról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szóló helyi rendelet,</w:t>
      </w:r>
    </w:p>
    <w:p w:rsidR="002273E3" w:rsidRPr="00C121B2" w:rsidRDefault="002273E3" w:rsidP="002273E3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településképi bejelentési eljárásról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szóló helyi rendelet,</w:t>
      </w:r>
    </w:p>
    <w:p w:rsidR="002273E3" w:rsidRPr="00C121B2" w:rsidRDefault="002273E3" w:rsidP="002273E3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reklámok, reklámhordozók és cégérek elhelyezésének, alkalmazásának követelményeiről, feltételeiről és tilalmáról</w:t>
      </w:r>
      <w:r w:rsidR="004914F4" w:rsidRPr="00C121B2">
        <w:rPr>
          <w:rFonts w:ascii="Times New Roman" w:eastAsia="Times New Roman" w:hAnsi="Times New Roman" w:cs="Times New Roman"/>
          <w:sz w:val="24"/>
          <w:szCs w:val="24"/>
        </w:rPr>
        <w:t xml:space="preserve"> szóló helyi rendelet;</w:t>
      </w:r>
    </w:p>
    <w:p w:rsidR="002273E3" w:rsidRPr="00C121B2" w:rsidRDefault="00AE0DC9" w:rsidP="001A25A6">
      <w:pPr>
        <w:pStyle w:val="Listaszerbekezds"/>
        <w:tabs>
          <w:tab w:val="left" w:pos="643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3E3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új településképi követelmény </w:t>
      </w:r>
      <w:r w:rsidR="002273E3" w:rsidRPr="00C121B2">
        <w:rPr>
          <w:rFonts w:ascii="Times New Roman" w:eastAsia="Times New Roman" w:hAnsi="Times New Roman" w:cs="Times New Roman"/>
          <w:sz w:val="24"/>
          <w:szCs w:val="24"/>
        </w:rPr>
        <w:t xml:space="preserve">kizárólag </w:t>
      </w:r>
      <w:r w:rsidR="002273E3" w:rsidRPr="00C121B2">
        <w:rPr>
          <w:rFonts w:ascii="Times New Roman" w:eastAsia="Times New Roman" w:hAnsi="Times New Roman" w:cs="Times New Roman"/>
          <w:b/>
          <w:sz w:val="24"/>
          <w:szCs w:val="24"/>
        </w:rPr>
        <w:t>a településképi rendeletben</w:t>
      </w:r>
      <w:r w:rsidR="004914F4" w:rsidRPr="00C121B2">
        <w:rPr>
          <w:rFonts w:ascii="Times New Roman" w:eastAsia="Times New Roman" w:hAnsi="Times New Roman" w:cs="Times New Roman"/>
          <w:sz w:val="24"/>
          <w:szCs w:val="24"/>
        </w:rPr>
        <w:t xml:space="preserve"> határozható meg;</w:t>
      </w:r>
    </w:p>
    <w:p w:rsidR="004914F4" w:rsidRPr="00C121B2" w:rsidRDefault="004914F4" w:rsidP="001A25A6">
      <w:pPr>
        <w:pStyle w:val="Listaszerbekezds"/>
        <w:tabs>
          <w:tab w:val="left" w:pos="643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nem lehet alkalmazni önkormányzati rendelet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(HÉSZ vagy egyéb)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azon rendelkezését, ami kifejezetten tiltja, vagy lehetetlenné teszi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nagy sebességű elektronikus hírközlő hálózatok kiépítése érdekében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már meglévő légvezetékes vagy meglévő szabadvezetékes fizikai infrastruktúra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elektronikus hírközlésről szóló törvény szerinti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felhasználását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4F4" w:rsidRPr="00C121B2" w:rsidRDefault="004914F4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16D" w:rsidRPr="00C121B2" w:rsidRDefault="001A25A6" w:rsidP="0073634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helyi építési szabályzat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 településképi követelményei</w:t>
      </w:r>
      <w:r w:rsidR="00687B00" w:rsidRPr="00C121B2">
        <w:rPr>
          <w:rFonts w:ascii="Times New Roman" w:hAnsi="Times New Roman" w:cs="Times New Roman"/>
          <w:i/>
          <w:sz w:val="24"/>
          <w:szCs w:val="24"/>
        </w:rPr>
        <w:t xml:space="preserve"> az új településképi rendelet megalkotásáig, legkésőbb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 2017. szeptember 30-ig alkalmazhatók azzal, hogy</w:t>
      </w:r>
      <w:r w:rsidR="00D875A9" w:rsidRPr="00C121B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875A9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="00D875A9" w:rsidRPr="00C121B2">
        <w:rPr>
          <w:rFonts w:ascii="Times New Roman" w:hAnsi="Times New Roman" w:cs="Times New Roman"/>
          <w:i/>
          <w:sz w:val="24"/>
          <w:szCs w:val="24"/>
        </w:rPr>
        <w:t>. hatálybalépésétől, 2016. július 23-tól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 a helyi építési szabályzatban új településképi követelmény már nem állapítható meg. </w:t>
      </w:r>
    </w:p>
    <w:p w:rsidR="00736346" w:rsidRPr="00C121B2" w:rsidRDefault="00687B00" w:rsidP="0073634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Az új településképi rendelet megalkotásáig, de legkésőbb 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2017. szeptember 30-ig a helyi építési szabályzat már meglévő településképi követelményei változatlan tartalommal </w:t>
      </w:r>
      <w:r w:rsidRPr="00C121B2">
        <w:rPr>
          <w:rFonts w:ascii="Times New Roman" w:hAnsi="Times New Roman" w:cs="Times New Roman"/>
          <w:i/>
          <w:sz w:val="24"/>
          <w:szCs w:val="24"/>
        </w:rPr>
        <w:t>–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 a helyi építési szabályzat módosítása vagy új szabályzat készítése </w:t>
      </w:r>
      <w:r w:rsidRPr="00C121B2">
        <w:rPr>
          <w:rFonts w:ascii="Times New Roman" w:hAnsi="Times New Roman" w:cs="Times New Roman"/>
          <w:i/>
          <w:sz w:val="24"/>
          <w:szCs w:val="24"/>
        </w:rPr>
        <w:t>után is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 – érvényesíthetők.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Tehát az átmeneti időszakban lehetőség van a helyi építési szabályzat módosítására vagy új megalkotására, azonban ez tartalmilag nem érintheti, nem módosíthatja a korábban meghatározott településképi követelményeket. Új településképi követelmény már csak a településképi rendeletbe kerülhet!</w:t>
      </w:r>
    </w:p>
    <w:p w:rsidR="00736346" w:rsidRPr="00C121B2" w:rsidRDefault="00736346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346" w:rsidRPr="00C121B2" w:rsidRDefault="00736346" w:rsidP="0073634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Az a) pontban felsorolt </w:t>
      </w:r>
      <w:r w:rsidR="00E0416D" w:rsidRPr="00C121B2">
        <w:rPr>
          <w:rFonts w:ascii="Times New Roman" w:hAnsi="Times New Roman" w:cs="Times New Roman"/>
          <w:i/>
          <w:sz w:val="24"/>
          <w:szCs w:val="24"/>
        </w:rPr>
        <w:t xml:space="preserve">egyéb </w:t>
      </w:r>
      <w:r w:rsidRPr="00C121B2">
        <w:rPr>
          <w:rFonts w:ascii="Times New Roman" w:hAnsi="Times New Roman" w:cs="Times New Roman"/>
          <w:i/>
          <w:sz w:val="24"/>
          <w:szCs w:val="24"/>
        </w:rPr>
        <w:t>helyi rendeletek</w:t>
      </w:r>
      <w:r w:rsidR="003554DA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>–</w:t>
      </w:r>
      <w:r w:rsidR="003554DA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 xml:space="preserve">mivel az </w:t>
      </w:r>
      <w:proofErr w:type="spellStart"/>
      <w:r w:rsidR="003A0A0C" w:rsidRPr="00C121B2">
        <w:rPr>
          <w:rFonts w:ascii="Times New Roman" w:hAnsi="Times New Roman" w:cs="Times New Roman"/>
          <w:i/>
          <w:sz w:val="24"/>
          <w:szCs w:val="24"/>
        </w:rPr>
        <w:t>Étv</w:t>
      </w:r>
      <w:proofErr w:type="spellEnd"/>
      <w:r w:rsidR="003A0A0C" w:rsidRPr="00C121B2">
        <w:rPr>
          <w:rFonts w:ascii="Times New Roman" w:hAnsi="Times New Roman" w:cs="Times New Roman"/>
          <w:i/>
          <w:sz w:val="24"/>
          <w:szCs w:val="24"/>
        </w:rPr>
        <w:t xml:space="preserve">. szerinti </w:t>
      </w:r>
      <w:r w:rsidR="003554DA" w:rsidRPr="00C121B2">
        <w:rPr>
          <w:rFonts w:ascii="Times New Roman" w:hAnsi="Times New Roman" w:cs="Times New Roman"/>
          <w:i/>
          <w:sz w:val="24"/>
          <w:szCs w:val="24"/>
        </w:rPr>
        <w:t>felhatalmazás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 xml:space="preserve"> már hatályon kívül helyezésre került, a </w:t>
      </w:r>
      <w:proofErr w:type="spellStart"/>
      <w:r w:rsidR="003A0A0C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="003A0A0C" w:rsidRPr="00C121B2">
        <w:rPr>
          <w:rFonts w:ascii="Times New Roman" w:hAnsi="Times New Roman" w:cs="Times New Roman"/>
          <w:i/>
          <w:sz w:val="24"/>
          <w:szCs w:val="24"/>
        </w:rPr>
        <w:t>. szerinti felhatalmazás szerint pedig ezek a kérdések csak egy átfogó településképi rendeletben szabályozhatók – már nem módosíthatók, egy lehetősége van az önkormányzatnak: mielőbb, de legkésőbb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2017. október 1-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>jével a településképi rendeletét hatályba léptetni.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 xml:space="preserve">Mivel a helyi építési szabályzat településképi követelményeket nem tartalmazhat, a vonatkozó </w:t>
      </w:r>
      <w:proofErr w:type="spellStart"/>
      <w:r w:rsidR="00DA29F1" w:rsidRPr="00C121B2">
        <w:rPr>
          <w:rFonts w:ascii="Times New Roman" w:hAnsi="Times New Roman" w:cs="Times New Roman"/>
          <w:i/>
          <w:sz w:val="24"/>
          <w:szCs w:val="24"/>
        </w:rPr>
        <w:t>HÉSZ-</w:t>
      </w:r>
      <w:r w:rsidR="003A0A0C" w:rsidRPr="00C121B2">
        <w:rPr>
          <w:rFonts w:ascii="Times New Roman" w:hAnsi="Times New Roman" w:cs="Times New Roman"/>
          <w:i/>
          <w:sz w:val="24"/>
          <w:szCs w:val="24"/>
        </w:rPr>
        <w:t>rendelkezéseket</w:t>
      </w:r>
      <w:proofErr w:type="spellEnd"/>
      <w:r w:rsidR="003A0A0C" w:rsidRPr="00C121B2">
        <w:rPr>
          <w:rFonts w:ascii="Times New Roman" w:hAnsi="Times New Roman" w:cs="Times New Roman"/>
          <w:i/>
          <w:sz w:val="24"/>
          <w:szCs w:val="24"/>
        </w:rPr>
        <w:t xml:space="preserve"> a településképi rendeletben hatályon kívül kell helyezni</w:t>
      </w:r>
      <w:r w:rsidR="00DA29F1" w:rsidRPr="00C121B2">
        <w:rPr>
          <w:rFonts w:ascii="Times New Roman" w:hAnsi="Times New Roman" w:cs="Times New Roman"/>
          <w:i/>
          <w:sz w:val="24"/>
          <w:szCs w:val="24"/>
        </w:rPr>
        <w:t>. Szintén hatályon kívül kell helyezni az a) pontban szereplő másik négy rendeletet (nemcsak egyes rendelkezéseket, hanem az egész rendeletet).</w:t>
      </w:r>
    </w:p>
    <w:p w:rsidR="00736346" w:rsidRPr="00C121B2" w:rsidRDefault="00736346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71" w:rsidRPr="00C121B2" w:rsidRDefault="00E0416D" w:rsidP="00EF13A0">
      <w:p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rendeletalkotási kötelezettség elmulasztásának szakmai következménye, hogy 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>2017. október 1-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től 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rendelet hatályba lépéséig </w:t>
      </w:r>
      <w:r w:rsidR="00B37271" w:rsidRPr="00C121B2">
        <w:rPr>
          <w:rFonts w:ascii="Times New Roman" w:hAnsi="Times New Roman" w:cs="Times New Roman"/>
          <w:i/>
          <w:sz w:val="24"/>
          <w:szCs w:val="24"/>
        </w:rPr>
        <w:t>nem biztosít</w:t>
      </w:r>
      <w:r w:rsidR="00736346" w:rsidRPr="00C121B2">
        <w:rPr>
          <w:rFonts w:ascii="Times New Roman" w:hAnsi="Times New Roman" w:cs="Times New Roman"/>
          <w:i/>
          <w:sz w:val="24"/>
          <w:szCs w:val="24"/>
        </w:rPr>
        <w:t xml:space="preserve">ott </w:t>
      </w:r>
      <w:r w:rsidR="00B37271" w:rsidRPr="00C121B2">
        <w:rPr>
          <w:rFonts w:ascii="Times New Roman" w:hAnsi="Times New Roman" w:cs="Times New Roman"/>
          <w:i/>
          <w:sz w:val="24"/>
          <w:szCs w:val="24"/>
        </w:rPr>
        <w:t>a helyi településkép védelem, mivel</w:t>
      </w:r>
    </w:p>
    <w:p w:rsidR="00B37271" w:rsidRPr="00C121B2" w:rsidRDefault="00B37271" w:rsidP="00736346">
      <w:pPr>
        <w:pStyle w:val="Listaszerbekezds"/>
        <w:numPr>
          <w:ilvl w:val="0"/>
          <w:numId w:val="12"/>
        </w:num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nem alkalmazhatók a helyi építési szabályzat településkép védelmet biztosító szabályai,</w:t>
      </w:r>
    </w:p>
    <w:p w:rsidR="00B37271" w:rsidRPr="00C121B2" w:rsidRDefault="00B37271" w:rsidP="00736346">
      <w:pPr>
        <w:pStyle w:val="Listaszerbekezds"/>
        <w:numPr>
          <w:ilvl w:val="0"/>
          <w:numId w:val="12"/>
        </w:num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nem alkalmazható a helyi védelmet biztosító helyi rendelet,</w:t>
      </w:r>
    </w:p>
    <w:p w:rsidR="00B37271" w:rsidRPr="00C121B2" w:rsidRDefault="00B37271" w:rsidP="00736346">
      <w:pPr>
        <w:pStyle w:val="Listaszerbekezds"/>
        <w:numPr>
          <w:ilvl w:val="0"/>
          <w:numId w:val="12"/>
        </w:numPr>
        <w:pBdr>
          <w:left w:val="single" w:sz="18" w:space="1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nem alkalmazható a településképi bejelentési és véleményezési eljárásról szóló helyi rendelet.</w:t>
      </w:r>
    </w:p>
    <w:p w:rsidR="00B37271" w:rsidRPr="00C121B2" w:rsidRDefault="00B37271" w:rsidP="00B3727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16D" w:rsidRPr="00C121B2" w:rsidRDefault="003554DA" w:rsidP="00E0416D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2016. december 20-tól n</w:t>
      </w:r>
      <w:r w:rsidR="00E0416D" w:rsidRPr="00C121B2">
        <w:rPr>
          <w:rFonts w:ascii="Times New Roman" w:hAnsi="Times New Roman" w:cs="Times New Roman"/>
          <w:i/>
          <w:sz w:val="24"/>
          <w:szCs w:val="24"/>
        </w:rPr>
        <w:t>em alkalmazható bármely helyi rendelet azon rendelkezése, amely tiltja vagy ellehetetleni a már meglévő légvezetékes vagy szabadvezetékes fizikai infrastruktúra elektronikus hírközlésről szóló törvény szerinti felhasználását.</w:t>
      </w:r>
    </w:p>
    <w:p w:rsidR="00B37271" w:rsidRPr="00C121B2" w:rsidRDefault="00B37271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4F4" w:rsidRPr="00C121B2" w:rsidRDefault="0095496C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Speciális alkalmazási szabályok az új r</w:t>
      </w:r>
      <w:r w:rsidR="003554DA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eklám</w:t>
      </w:r>
      <w:r w:rsidR="005D44FB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hordozók, reklámok</w:t>
      </w:r>
      <w:r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esetében</w:t>
      </w:r>
    </w:p>
    <w:p w:rsidR="00EB02A2" w:rsidRPr="00C121B2" w:rsidRDefault="00EB02A2" w:rsidP="003C11C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44FB" w:rsidRPr="00C121B2" w:rsidRDefault="005D44FB" w:rsidP="003C11CE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121B2">
        <w:rPr>
          <w:rFonts w:ascii="Times New Roman" w:hAnsi="Times New Roman" w:cs="Times New Roman"/>
          <w:sz w:val="24"/>
          <w:szCs w:val="24"/>
        </w:rPr>
        <w:t xml:space="preserve">2017. január 18-tól hatályos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2016. évi CLXXIV. törvény (a továbbiakban: </w:t>
      </w:r>
      <w:proofErr w:type="spellStart"/>
      <w:r w:rsidRPr="00C121B2">
        <w:rPr>
          <w:rFonts w:ascii="Times New Roman" w:eastAsia="Times New Roman" w:hAnsi="Times New Roman" w:cs="Times New Roman"/>
          <w:sz w:val="24"/>
          <w:szCs w:val="24"/>
        </w:rPr>
        <w:t>Módtv</w:t>
      </w:r>
      <w:proofErr w:type="spellEnd"/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.) emelte be a </w:t>
      </w:r>
      <w:proofErr w:type="spellStart"/>
      <w:r w:rsidRPr="00C121B2">
        <w:rPr>
          <w:rFonts w:ascii="Times New Roman" w:eastAsia="Times New Roman" w:hAnsi="Times New Roman" w:cs="Times New Roman"/>
          <w:sz w:val="24"/>
          <w:szCs w:val="24"/>
        </w:rPr>
        <w:t>Tktv</w:t>
      </w:r>
      <w:r w:rsidR="00DA29F1" w:rsidRPr="00C121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a reklámhordozókkal kap</w:t>
      </w:r>
      <w:r w:rsidR="00CE6A93" w:rsidRPr="00C121B2">
        <w:rPr>
          <w:rFonts w:ascii="Times New Roman" w:eastAsia="Times New Roman" w:hAnsi="Times New Roman" w:cs="Times New Roman"/>
          <w:sz w:val="24"/>
          <w:szCs w:val="24"/>
        </w:rPr>
        <w:t>csolatos különleges szabályokat.</w:t>
      </w:r>
      <w:r w:rsidR="0095496C" w:rsidRPr="00C121B2">
        <w:rPr>
          <w:rFonts w:ascii="Times New Roman" w:eastAsia="Times New Roman" w:hAnsi="Times New Roman" w:cs="Times New Roman"/>
          <w:sz w:val="24"/>
          <w:szCs w:val="24"/>
        </w:rPr>
        <w:t xml:space="preserve"> Alkalmazási szabály, hogy:</w:t>
      </w:r>
    </w:p>
    <w:p w:rsidR="005D44FB" w:rsidRPr="00C121B2" w:rsidRDefault="005D44FB" w:rsidP="005D44FB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Új reklámhordozó elhelyezés</w:t>
      </w:r>
      <w:r w:rsidR="00113E20" w:rsidRPr="00C121B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121B2">
        <w:rPr>
          <w:rFonts w:ascii="Times New Roman" w:eastAsia="Times New Roman" w:hAnsi="Times New Roman" w:cs="Times New Roman"/>
          <w:sz w:val="24"/>
          <w:szCs w:val="24"/>
        </w:rPr>
        <w:t>Módtv</w:t>
      </w:r>
      <w:proofErr w:type="spellEnd"/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. és a végrehajtására kiadott jogszabályok rendelkezéseivel összhangban </w:t>
      </w:r>
      <w:r w:rsidR="00113E20" w:rsidRPr="00C121B2">
        <w:rPr>
          <w:rFonts w:ascii="Times New Roman" w:eastAsia="Times New Roman" w:hAnsi="Times New Roman" w:cs="Times New Roman"/>
          <w:sz w:val="24"/>
          <w:szCs w:val="24"/>
        </w:rPr>
        <w:t>történhet.</w:t>
      </w:r>
    </w:p>
    <w:p w:rsidR="00AE31C1" w:rsidRPr="00C121B2" w:rsidRDefault="00113E20" w:rsidP="00113E20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>Módtv</w:t>
      </w:r>
      <w:proofErr w:type="spellEnd"/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. rendelkezéseit a </w:t>
      </w:r>
      <w:proofErr w:type="spellStart"/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>Módtv</w:t>
      </w:r>
      <w:proofErr w:type="spellEnd"/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. és a végrehajtására kiadott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kormányrendelet hatálybalépését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(2017. április 28.)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2A2" w:rsidRPr="00C121B2">
        <w:rPr>
          <w:rFonts w:ascii="Times New Roman" w:eastAsia="Times New Roman" w:hAnsi="Times New Roman" w:cs="Times New Roman"/>
          <w:b/>
          <w:sz w:val="24"/>
          <w:szCs w:val="24"/>
        </w:rPr>
        <w:t>követően indult eljárásokban kell alkalmazni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02A2" w:rsidRPr="00C121B2" w:rsidRDefault="00EB02A2" w:rsidP="007318A5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E20" w:rsidRPr="00C121B2" w:rsidRDefault="00113E20" w:rsidP="00113E2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reklámok közzétételével kapcsolatosan kiadott</w:t>
      </w:r>
      <w:r w:rsidR="00DA29F1" w:rsidRPr="00C121B2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DA29F1" w:rsidRPr="00C121B2">
        <w:rPr>
          <w:rFonts w:ascii="Times New Roman" w:hAnsi="Times New Roman" w:cs="Times New Roman"/>
          <w:i/>
          <w:sz w:val="24"/>
          <w:szCs w:val="24"/>
        </w:rPr>
        <w:t>Tktv-t</w:t>
      </w:r>
      <w:proofErr w:type="spellEnd"/>
      <w:r w:rsidR="00DA29F1" w:rsidRPr="00C121B2">
        <w:rPr>
          <w:rFonts w:ascii="Times New Roman" w:hAnsi="Times New Roman" w:cs="Times New Roman"/>
          <w:i/>
          <w:sz w:val="24"/>
          <w:szCs w:val="24"/>
        </w:rPr>
        <w:t xml:space="preserve"> végrehajtó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kormányrendelet a településkép védelméről szóló törvény reklámok közzétételével kapcsolatos rendelkezéseinek végrehajtásáról szóló 104/2017. (IV. 28.) Korm. rendelet (a továbbiakban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3C4C52" w:rsidRPr="00C121B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.).</w:t>
      </w:r>
    </w:p>
    <w:p w:rsidR="00113E20" w:rsidRPr="00C121B2" w:rsidRDefault="00113E20" w:rsidP="007318A5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4555" w:rsidRPr="00C121B2" w:rsidRDefault="0095496C" w:rsidP="007318A5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12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Korábbi r</w:t>
      </w:r>
      <w:r w:rsidR="00500D4B" w:rsidRPr="00C12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eklámh</w:t>
      </w:r>
      <w:r w:rsidR="005B7A2D" w:rsidRPr="00C12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ordozók használata</w:t>
      </w:r>
    </w:p>
    <w:p w:rsidR="00EB02A2" w:rsidRPr="00C121B2" w:rsidRDefault="00EB02A2" w:rsidP="007318A5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26C1" w:rsidRPr="00C121B2" w:rsidRDefault="0095496C" w:rsidP="001D26C1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A 2018. január 18-át</w:t>
      </w:r>
      <w:r w:rsidR="001D26C1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megelőzően elhelyezett olyan reklámhordozó, amely nem felel meg a </w:t>
      </w:r>
      <w:proofErr w:type="spellStart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>Tktv</w:t>
      </w:r>
      <w:proofErr w:type="spellEnd"/>
      <w:proofErr w:type="gramStart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az </w:t>
      </w:r>
      <w:proofErr w:type="spellStart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26C1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gramEnd"/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településképi rendelet rendelkezéseinek</w:t>
      </w:r>
    </w:p>
    <w:p w:rsidR="001D26C1" w:rsidRPr="00C121B2" w:rsidRDefault="001D26C1" w:rsidP="001D26C1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23A" w:rsidRPr="00C121B2" w:rsidRDefault="005B423A" w:rsidP="005B423A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legfeljebb</w:t>
      </w:r>
      <w:r w:rsidR="00456A4C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 határozott idejű szerződés lejártáig, legkésőbb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2020. december 31-ig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használható;</w:t>
      </w:r>
    </w:p>
    <w:p w:rsidR="005B423A" w:rsidRPr="00C121B2" w:rsidRDefault="005B423A" w:rsidP="005B423A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vonatkozó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határozott időre szóló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szerződés lejártával</w:t>
      </w:r>
      <w:r w:rsidR="00456A4C" w:rsidRPr="00C121B2">
        <w:rPr>
          <w:rFonts w:ascii="Times New Roman" w:eastAsia="Times New Roman" w:hAnsi="Times New Roman" w:cs="Times New Roman"/>
          <w:b/>
          <w:sz w:val="24"/>
          <w:szCs w:val="24"/>
        </w:rPr>
        <w:t>, legkésőbb 2020. december 31-ével</w:t>
      </w:r>
      <w:r w:rsidR="001D26C1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tulajdonosa köteles</w:t>
      </w:r>
    </w:p>
    <w:p w:rsidR="00456A4C" w:rsidRPr="00C121B2" w:rsidRDefault="005B423A" w:rsidP="005B423A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településképi bejelentési eljárás alapján</w:t>
      </w:r>
      <w:r w:rsidR="00456A4C" w:rsidRPr="00C121B2">
        <w:rPr>
          <w:rFonts w:ascii="Times New Roman" w:eastAsia="Times New Roman" w:hAnsi="Times New Roman" w:cs="Times New Roman"/>
          <w:sz w:val="24"/>
          <w:szCs w:val="24"/>
        </w:rPr>
        <w:t xml:space="preserve"> a reklámhordozót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átalakítani</w:t>
      </w:r>
      <w:r w:rsidR="00456A4C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 további használhatóság céljával, vagy</w:t>
      </w:r>
    </w:p>
    <w:p w:rsidR="00456A4C" w:rsidRPr="00C121B2" w:rsidRDefault="00456A4C" w:rsidP="00456A4C">
      <w:pPr>
        <w:pStyle w:val="Listaszerbekezds"/>
        <w:numPr>
          <w:ilvl w:val="1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a reklámhordozót a saját költségén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eltávolítani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947" w:rsidRPr="00C121B2" w:rsidRDefault="00207947" w:rsidP="002079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47" w:rsidRPr="00C121B2" w:rsidRDefault="00207947" w:rsidP="0020794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reklámhordozókkal kapcsolatos településképi szabályokat is</w:t>
      </w:r>
      <w:r w:rsidR="00456A4C" w:rsidRPr="00C121B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3D4" w:rsidRPr="00C121B2">
        <w:rPr>
          <w:rFonts w:ascii="Times New Roman" w:hAnsi="Times New Roman" w:cs="Times New Roman"/>
          <w:i/>
          <w:sz w:val="24"/>
          <w:szCs w:val="24"/>
        </w:rPr>
        <w:t xml:space="preserve">településképi rendelet </w:t>
      </w:r>
      <w:r w:rsidRPr="00C121B2">
        <w:rPr>
          <w:rFonts w:ascii="Times New Roman" w:hAnsi="Times New Roman" w:cs="Times New Roman"/>
          <w:i/>
          <w:sz w:val="24"/>
          <w:szCs w:val="24"/>
        </w:rPr>
        <w:t>tartalmaz</w:t>
      </w:r>
      <w:r w:rsidR="00456A4C" w:rsidRPr="00C121B2">
        <w:rPr>
          <w:rFonts w:ascii="Times New Roman" w:hAnsi="Times New Roman" w:cs="Times New Roman"/>
          <w:i/>
          <w:sz w:val="24"/>
          <w:szCs w:val="24"/>
        </w:rPr>
        <w:t>za,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, és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3C4C52" w:rsidRPr="00C121B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alapján</w:t>
      </w:r>
      <w:proofErr w:type="gramEnd"/>
      <w:r w:rsidR="00456A4C" w:rsidRPr="00C121B2">
        <w:rPr>
          <w:rFonts w:ascii="Times New Roman" w:hAnsi="Times New Roman" w:cs="Times New Roman"/>
          <w:i/>
          <w:sz w:val="24"/>
          <w:szCs w:val="24"/>
        </w:rPr>
        <w:t>;</w:t>
      </w:r>
      <w:r w:rsidR="005833D4" w:rsidRPr="00C121B2">
        <w:rPr>
          <w:rFonts w:ascii="Times New Roman" w:hAnsi="Times New Roman" w:cs="Times New Roman"/>
          <w:i/>
          <w:sz w:val="24"/>
          <w:szCs w:val="24"/>
        </w:rPr>
        <w:t xml:space="preserve"> a tartalmi elemekről részletesen a településképi követelmények fejezetben</w:t>
      </w:r>
      <w:r w:rsidR="00456A4C" w:rsidRPr="00C121B2">
        <w:rPr>
          <w:rFonts w:ascii="Times New Roman" w:hAnsi="Times New Roman" w:cs="Times New Roman"/>
          <w:i/>
          <w:sz w:val="24"/>
          <w:szCs w:val="24"/>
        </w:rPr>
        <w:t xml:space="preserve"> szólunk.</w:t>
      </w:r>
    </w:p>
    <w:p w:rsidR="005833D4" w:rsidRPr="00C121B2" w:rsidRDefault="005833D4" w:rsidP="002079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47" w:rsidRPr="00C121B2" w:rsidRDefault="00207947" w:rsidP="002079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Reklámhordozókhoz kapcsolódó önkormányzati szerződések</w:t>
      </w:r>
      <w:r w:rsidR="00A95673" w:rsidRPr="00C12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felülvizsgálata</w:t>
      </w:r>
    </w:p>
    <w:p w:rsidR="00207947" w:rsidRPr="00C121B2" w:rsidRDefault="00207947" w:rsidP="002079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4B" w:rsidRPr="00C121B2" w:rsidRDefault="00207947" w:rsidP="002079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2017. 01.18-at </w:t>
      </w:r>
      <w:r w:rsidR="003C4C52" w:rsidRPr="00C121B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>Módtv</w:t>
      </w:r>
      <w:proofErr w:type="spellEnd"/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>. hatálybalépését</w:t>
      </w:r>
      <w:r w:rsidR="003C4C52" w:rsidRPr="00C121B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C4C52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megelőzően elhelyezett</w:t>
      </w:r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>Tktv</w:t>
      </w:r>
      <w:proofErr w:type="spellEnd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. az </w:t>
      </w:r>
      <w:proofErr w:type="spellStart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>Rr</w:t>
      </w:r>
      <w:proofErr w:type="spellEnd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4C52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gramEnd"/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 településképi rendelet rendelkezéseinek nem megfelelő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reklámhordozó használatára </w:t>
      </w:r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vonatkozó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határozott időre szóló szerződés </w:t>
      </w:r>
      <w:r w:rsidR="005B7A2D" w:rsidRPr="00C121B2">
        <w:rPr>
          <w:rFonts w:ascii="Times New Roman" w:eastAsia="Times New Roman" w:hAnsi="Times New Roman" w:cs="Times New Roman"/>
          <w:b/>
          <w:sz w:val="24"/>
          <w:szCs w:val="24"/>
        </w:rPr>
        <w:t>időbeli hatálya nem hosszabbítható meg, új szerződés nem köthető</w:t>
      </w:r>
      <w:r w:rsidR="005B7A2D" w:rsidRPr="00C12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7A2D" w:rsidRPr="00C121B2">
        <w:rPr>
          <w:rFonts w:ascii="Times New Roman" w:eastAsia="Times New Roman" w:hAnsi="Times New Roman" w:cs="Times New Roman"/>
          <w:b/>
          <w:sz w:val="24"/>
          <w:szCs w:val="24"/>
        </w:rPr>
        <w:t>kivéve, ha</w:t>
      </w:r>
      <w:r w:rsidR="005B7A2D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2D" w:rsidRPr="00C121B2">
        <w:rPr>
          <w:rFonts w:ascii="Times New Roman" w:eastAsia="Times New Roman" w:hAnsi="Times New Roman" w:cs="Times New Roman"/>
          <w:b/>
          <w:sz w:val="24"/>
          <w:szCs w:val="24"/>
        </w:rPr>
        <w:t>a reklámhordozót</w:t>
      </w:r>
      <w:r w:rsidR="005B7A2D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>Tktv</w:t>
      </w:r>
      <w:proofErr w:type="spellEnd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 xml:space="preserve">., az </w:t>
      </w:r>
      <w:proofErr w:type="spellStart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6A4C" w:rsidRPr="00C121B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 w:rsidR="003E048A" w:rsidRPr="00C121B2">
        <w:rPr>
          <w:rFonts w:ascii="Times New Roman" w:eastAsia="Times New Roman" w:hAnsi="Times New Roman" w:cs="Times New Roman"/>
          <w:sz w:val="24"/>
          <w:szCs w:val="24"/>
        </w:rPr>
        <w:t xml:space="preserve"> a településképi rendeletnek megfelelően, </w:t>
      </w:r>
      <w:r w:rsidR="005B7A2D" w:rsidRPr="00C121B2">
        <w:rPr>
          <w:rFonts w:ascii="Times New Roman" w:eastAsia="Times New Roman" w:hAnsi="Times New Roman" w:cs="Times New Roman"/>
          <w:sz w:val="24"/>
          <w:szCs w:val="24"/>
        </w:rPr>
        <w:t>településképi bejelentési eljárás alapján</w:t>
      </w:r>
      <w:r w:rsidR="005B7A2D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átalakították.</w:t>
      </w:r>
    </w:p>
    <w:p w:rsidR="00BE26A8" w:rsidRPr="00C121B2" w:rsidRDefault="00BE26A8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48" w:rsidRPr="00C121B2" w:rsidRDefault="00367647" w:rsidP="00367647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önkormányzat</w:t>
      </w:r>
      <w:r w:rsidR="00207947" w:rsidRPr="00C121B2">
        <w:rPr>
          <w:rFonts w:ascii="Times New Roman" w:hAnsi="Times New Roman" w:cs="Times New Roman"/>
          <w:b/>
          <w:sz w:val="24"/>
          <w:szCs w:val="24"/>
        </w:rPr>
        <w:t>nak</w:t>
      </w:r>
      <w:r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0E6C48" w:rsidRPr="00C121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E6C48" w:rsidRPr="00C121B2">
        <w:rPr>
          <w:rFonts w:ascii="Times New Roman" w:eastAsia="Times New Roman" w:hAnsi="Times New Roman" w:cs="Times New Roman"/>
          <w:sz w:val="24"/>
          <w:szCs w:val="24"/>
        </w:rPr>
        <w:t>Módtv</w:t>
      </w:r>
      <w:proofErr w:type="spellEnd"/>
      <w:r w:rsidR="000E6C48" w:rsidRPr="00C121B2">
        <w:rPr>
          <w:rFonts w:ascii="Times New Roman" w:eastAsia="Times New Roman" w:hAnsi="Times New Roman" w:cs="Times New Roman"/>
          <w:sz w:val="24"/>
          <w:szCs w:val="24"/>
        </w:rPr>
        <w:t xml:space="preserve">. hatálybalépésekor fennálló, a település közterületének </w:t>
      </w:r>
      <w:r w:rsidR="000E6C48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reklámcélú hasznosítására vonatkozó </w:t>
      </w:r>
      <w:r w:rsidR="003C4C52" w:rsidRPr="00C121B2">
        <w:rPr>
          <w:rFonts w:ascii="Times New Roman" w:eastAsia="Times New Roman" w:hAnsi="Times New Roman" w:cs="Times New Roman"/>
          <w:sz w:val="24"/>
          <w:szCs w:val="24"/>
        </w:rPr>
        <w:t>– jogszabályoknak nem megfelelő -</w:t>
      </w:r>
      <w:r w:rsidR="003C4C52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C48" w:rsidRPr="00C121B2">
        <w:rPr>
          <w:rFonts w:ascii="Times New Roman" w:eastAsia="Times New Roman" w:hAnsi="Times New Roman" w:cs="Times New Roman"/>
          <w:b/>
          <w:sz w:val="24"/>
          <w:szCs w:val="24"/>
        </w:rPr>
        <w:t>szerződéseit</w:t>
      </w:r>
      <w:r w:rsidR="000E6C48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0E6C48" w:rsidRPr="00C121B2">
        <w:rPr>
          <w:rFonts w:ascii="Times New Roman" w:eastAsia="Times New Roman" w:hAnsi="Times New Roman" w:cs="Times New Roman"/>
          <w:b/>
          <w:sz w:val="24"/>
          <w:szCs w:val="24"/>
        </w:rPr>
        <w:t>2017. április 28-at</w:t>
      </w:r>
      <w:r w:rsidR="003C4C52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3C4C52" w:rsidRPr="00C121B2">
        <w:rPr>
          <w:rFonts w:ascii="Times New Roman" w:hAnsi="Times New Roman" w:cs="Times New Roman"/>
          <w:i/>
          <w:sz w:val="24"/>
          <w:szCs w:val="24"/>
        </w:rPr>
        <w:t xml:space="preserve">(az </w:t>
      </w:r>
      <w:proofErr w:type="spellStart"/>
      <w:r w:rsidR="003C4C52"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456A4C" w:rsidRPr="00C121B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3C4C52"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C4C52" w:rsidRPr="00C121B2">
        <w:rPr>
          <w:rFonts w:ascii="Times New Roman" w:eastAsia="Times New Roman" w:hAnsi="Times New Roman" w:cs="Times New Roman"/>
          <w:i/>
          <w:sz w:val="24"/>
          <w:szCs w:val="24"/>
        </w:rPr>
        <w:t>hatálybalépését</w:t>
      </w:r>
      <w:proofErr w:type="gramEnd"/>
      <w:r w:rsidR="000E6C48" w:rsidRPr="00C121B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0E6C48" w:rsidRPr="00C121B2">
        <w:rPr>
          <w:rFonts w:ascii="Times New Roman" w:eastAsia="Times New Roman" w:hAnsi="Times New Roman" w:cs="Times New Roman"/>
          <w:b/>
          <w:sz w:val="24"/>
          <w:szCs w:val="24"/>
        </w:rPr>
        <w:t>követő 90 napon belül</w:t>
      </w:r>
    </w:p>
    <w:p w:rsidR="000E6C48" w:rsidRPr="00C121B2" w:rsidRDefault="00367647" w:rsidP="000E6C48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felül kell vizsgálnia</w:t>
      </w:r>
      <w:r w:rsidR="000E6C48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E6C48" w:rsidRPr="00C121B2" w:rsidRDefault="000E6C48" w:rsidP="000E6C48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módosítania kell, vagy új szerződést kell megkötnie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legkésőbb 2020. december 31. napi hatállyal</w:t>
      </w:r>
      <w:r w:rsidR="00207947" w:rsidRPr="00C12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947" w:rsidRPr="00C121B2" w:rsidRDefault="00207947" w:rsidP="0020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647" w:rsidRPr="00C121B2" w:rsidRDefault="00207947" w:rsidP="0020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Amennyiben a</w:t>
      </w:r>
      <w:r w:rsidR="00367647" w:rsidRPr="00C121B2">
        <w:rPr>
          <w:rFonts w:ascii="Times New Roman" w:eastAsia="Times New Roman" w:hAnsi="Times New Roman" w:cs="Times New Roman"/>
          <w:sz w:val="24"/>
          <w:szCs w:val="24"/>
        </w:rPr>
        <w:t xml:space="preserve"> szerződésmódosítás, vagy az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új </w:t>
      </w:r>
      <w:r w:rsidR="00367647" w:rsidRPr="00C121B2">
        <w:rPr>
          <w:rFonts w:ascii="Times New Roman" w:eastAsia="Times New Roman" w:hAnsi="Times New Roman" w:cs="Times New Roman"/>
          <w:sz w:val="24"/>
          <w:szCs w:val="24"/>
        </w:rPr>
        <w:t xml:space="preserve">szerződés megkötése meghiúsul, </w:t>
      </w:r>
      <w:r w:rsidR="00367647" w:rsidRPr="00C121B2">
        <w:rPr>
          <w:rFonts w:ascii="Times New Roman" w:eastAsia="Times New Roman" w:hAnsi="Times New Roman" w:cs="Times New Roman"/>
          <w:b/>
          <w:sz w:val="24"/>
          <w:szCs w:val="24"/>
        </w:rPr>
        <w:t>a helyi</w:t>
      </w:r>
      <w:r w:rsidR="00367647"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647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önkormányzat a szerződést </w:t>
      </w:r>
      <w:proofErr w:type="spellStart"/>
      <w:r w:rsidR="00367647" w:rsidRPr="00C121B2">
        <w:rPr>
          <w:rFonts w:ascii="Times New Roman" w:eastAsia="Times New Roman" w:hAnsi="Times New Roman" w:cs="Times New Roman"/>
          <w:b/>
          <w:sz w:val="24"/>
          <w:szCs w:val="24"/>
        </w:rPr>
        <w:t>hathavi</w:t>
      </w:r>
      <w:proofErr w:type="spellEnd"/>
      <w:r w:rsidR="00367647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felmondási idővel felmondhatja</w:t>
      </w:r>
      <w:r w:rsidR="00367647" w:rsidRPr="00C12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647" w:rsidRPr="00C121B2" w:rsidRDefault="00367647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D4" w:rsidRPr="00C121B2" w:rsidRDefault="005833D4" w:rsidP="005833D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reklámhordozókkal összefüggésben lévő szerződés felülvizsgálata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532313" w:rsidRPr="00C121B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és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 településképi rendeletben foglalt követelmények figyelembevételével kell, hogy történjen.</w:t>
      </w:r>
    </w:p>
    <w:p w:rsidR="005833D4" w:rsidRPr="00C121B2" w:rsidRDefault="00532313" w:rsidP="005833D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Fontos kiemelni, hogy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833D4" w:rsidRPr="00C121B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5833D4" w:rsidRPr="00C121B2">
        <w:rPr>
          <w:rFonts w:ascii="Times New Roman" w:hAnsi="Times New Roman" w:cs="Times New Roman"/>
          <w:i/>
          <w:sz w:val="24"/>
          <w:szCs w:val="24"/>
        </w:rPr>
        <w:t xml:space="preserve"> reklámok közzétételével kapcsolatosan rendkívül szigorú szabályokat állapít meg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3D4" w:rsidRPr="00C121B2">
        <w:rPr>
          <w:rFonts w:ascii="Times New Roman" w:hAnsi="Times New Roman" w:cs="Times New Roman"/>
          <w:i/>
          <w:sz w:val="24"/>
          <w:szCs w:val="24"/>
        </w:rPr>
        <w:t>a reklámok közzétételének, illetve reklámhordozók, reklámhordozót tartó berendezések elhelyezésének közterületekre és magánterületekre vonatkozó irányadó szabályait az 1. és 2. mellékletében a településszerkezeti terve szerint irányadó területi besoroláshoz igazodóan határozza meg!</w:t>
      </w:r>
    </w:p>
    <w:p w:rsidR="00367647" w:rsidRPr="00C121B2" w:rsidRDefault="005833D4" w:rsidP="000202D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532313"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A95673"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i/>
          <w:sz w:val="24"/>
          <w:szCs w:val="24"/>
        </w:rPr>
        <w:t>ben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meghatározott szabályoktól átmeneti időre –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532313" w:rsidRPr="00C121B2">
        <w:rPr>
          <w:rFonts w:ascii="Times New Roman" w:hAnsi="Times New Roman" w:cs="Times New Roman"/>
          <w:i/>
          <w:sz w:val="24"/>
          <w:szCs w:val="24"/>
        </w:rPr>
        <w:t>r</w:t>
      </w:r>
      <w:r w:rsidR="00A95673"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i/>
          <w:sz w:val="24"/>
          <w:szCs w:val="24"/>
        </w:rPr>
        <w:t>ben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foglaltak szerint – a település</w:t>
      </w:r>
      <w:r w:rsidR="00532313" w:rsidRPr="00C121B2">
        <w:rPr>
          <w:rFonts w:ascii="Times New Roman" w:hAnsi="Times New Roman" w:cs="Times New Roman"/>
          <w:i/>
          <w:sz w:val="24"/>
          <w:szCs w:val="24"/>
        </w:rPr>
        <w:t>képi rendelettel el lehet térni. Ilyen eset lehet</w:t>
      </w:r>
      <w:r w:rsidR="00A95673" w:rsidRPr="00C121B2">
        <w:rPr>
          <w:rFonts w:ascii="Times New Roman" w:hAnsi="Times New Roman" w:cs="Times New Roman"/>
          <w:i/>
          <w:sz w:val="24"/>
          <w:szCs w:val="24"/>
        </w:rPr>
        <w:t>,</w:t>
      </w:r>
      <w:r w:rsidR="00532313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pl. </w:t>
      </w:r>
      <w:r w:rsidR="000202D4" w:rsidRPr="00C121B2">
        <w:rPr>
          <w:rFonts w:ascii="Times New Roman" w:hAnsi="Times New Roman" w:cs="Times New Roman"/>
          <w:i/>
          <w:sz w:val="24"/>
          <w:szCs w:val="24"/>
        </w:rPr>
        <w:t xml:space="preserve">ha egy építési tevékenység időtartamára </w:t>
      </w:r>
      <w:r w:rsidRPr="00C121B2">
        <w:rPr>
          <w:rFonts w:ascii="Times New Roman" w:hAnsi="Times New Roman" w:cs="Times New Roman"/>
          <w:i/>
          <w:sz w:val="24"/>
          <w:szCs w:val="24"/>
        </w:rPr>
        <w:t>építési reklámháló kihelyezésének engedélyezését kérelmezik</w:t>
      </w:r>
      <w:r w:rsidR="000202D4"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3E048A" w:rsidRPr="00C121B2" w:rsidRDefault="003E048A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DC9" w:rsidRPr="007D5303" w:rsidRDefault="00F96C0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303">
        <w:rPr>
          <w:rFonts w:ascii="Times New Roman" w:hAnsi="Times New Roman" w:cs="Times New Roman"/>
          <w:b/>
          <w:i/>
          <w:sz w:val="24"/>
          <w:szCs w:val="24"/>
          <w:u w:val="single"/>
        </w:rPr>
        <w:t>Helyi védelem</w:t>
      </w:r>
    </w:p>
    <w:p w:rsidR="00F96C0C" w:rsidRPr="007D5303" w:rsidRDefault="00F96C0C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48A" w:rsidRPr="007D5303" w:rsidRDefault="00F96C0C" w:rsidP="00F96C0C">
      <w:pPr>
        <w:jc w:val="both"/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</w:pPr>
      <w:r w:rsidRPr="007D5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Helyi védelem alatt álló építményt, építményrészt a településképi rendelet hatálybalépéséig</w:t>
      </w:r>
      <w:r w:rsidRPr="007D5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az építésügyi hatóság vagy az építésfelügyeleti hatóság által elrendelt bontás kivételével - </w:t>
      </w:r>
      <w:r w:rsidRPr="007D5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nem lehet lebontani.</w:t>
      </w:r>
      <w:r w:rsidR="003E048A" w:rsidRPr="007D5303"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  <w:br w:type="page"/>
      </w:r>
    </w:p>
    <w:p w:rsidR="007318A5" w:rsidRPr="00C121B2" w:rsidRDefault="007318A5" w:rsidP="007318A5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</w:pPr>
    </w:p>
    <w:p w:rsidR="003E048A" w:rsidRPr="00C121B2" w:rsidRDefault="003E048A" w:rsidP="003E048A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48A" w:rsidRPr="00C121B2" w:rsidRDefault="003E048A" w:rsidP="003E048A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2. A településképi rendelet alapvető formai </w:t>
      </w:r>
      <w:r w:rsidR="00312592" w:rsidRPr="00C121B2">
        <w:rPr>
          <w:rFonts w:ascii="Times New Roman" w:hAnsi="Times New Roman" w:cs="Times New Roman"/>
          <w:b/>
          <w:sz w:val="24"/>
          <w:szCs w:val="24"/>
        </w:rPr>
        <w:t xml:space="preserve">és tartalmi </w:t>
      </w:r>
      <w:r w:rsidRPr="00C121B2">
        <w:rPr>
          <w:rFonts w:ascii="Times New Roman" w:hAnsi="Times New Roman" w:cs="Times New Roman"/>
          <w:b/>
          <w:sz w:val="24"/>
          <w:szCs w:val="24"/>
        </w:rPr>
        <w:t>követelményei</w:t>
      </w:r>
      <w:r w:rsidR="00312592" w:rsidRPr="00C121B2">
        <w:rPr>
          <w:rFonts w:ascii="Times New Roman" w:hAnsi="Times New Roman" w:cs="Times New Roman"/>
          <w:b/>
          <w:sz w:val="24"/>
          <w:szCs w:val="24"/>
        </w:rPr>
        <w:t>, a vonatkozó helyi rendeletek összefüggései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48A" w:rsidRPr="00C121B2" w:rsidRDefault="003E048A" w:rsidP="003E048A">
      <w:pPr>
        <w:shd w:val="clear" w:color="auto" w:fill="C4BC96" w:themeFill="background2" w:themeFillShade="BF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55" w:rsidRPr="00C121B2" w:rsidRDefault="00311955" w:rsidP="007318A5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DE6" w:rsidRPr="00C121B2" w:rsidRDefault="006C5DE6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A0" w:rsidRPr="00C121B2" w:rsidRDefault="001945A0" w:rsidP="001945A0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2.1. Formai követelmények</w:t>
      </w:r>
    </w:p>
    <w:p w:rsidR="001945A0" w:rsidRPr="00C121B2" w:rsidRDefault="001945A0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A5" w:rsidRPr="00C121B2" w:rsidRDefault="007318A5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településképi rendelet szerkeszthető digitális formátumban készül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, papír formátumú dokumentálásra is alkalmas módon.</w:t>
      </w:r>
    </w:p>
    <w:p w:rsidR="007318A5" w:rsidRPr="00C121B2" w:rsidRDefault="007318A5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A5" w:rsidRPr="00C121B2" w:rsidRDefault="003C4C52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A rendelet formátumának a </w:t>
      </w:r>
      <w:proofErr w:type="spellStart"/>
      <w:r w:rsidRPr="00C121B2">
        <w:rPr>
          <w:rFonts w:ascii="Times New Roman" w:eastAsia="Times New Roman" w:hAnsi="Times New Roman" w:cs="Times New Roman"/>
          <w:sz w:val="24"/>
          <w:szCs w:val="24"/>
        </w:rPr>
        <w:t>Tr.-ben</w:t>
      </w:r>
      <w:proofErr w:type="spellEnd"/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8A5" w:rsidRPr="00C121B2">
        <w:rPr>
          <w:rFonts w:ascii="Times New Roman" w:eastAsia="Times New Roman" w:hAnsi="Times New Roman" w:cs="Times New Roman"/>
          <w:sz w:val="24"/>
          <w:szCs w:val="24"/>
        </w:rPr>
        <w:t xml:space="preserve">meghatározott egyeztetésre és </w:t>
      </w:r>
      <w:r w:rsidR="0050750C" w:rsidRPr="00C121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318A5" w:rsidRPr="00C121B2">
        <w:rPr>
          <w:rFonts w:ascii="Times New Roman" w:eastAsia="Times New Roman" w:hAnsi="Times New Roman" w:cs="Times New Roman"/>
          <w:sz w:val="24"/>
          <w:szCs w:val="24"/>
        </w:rPr>
        <w:t>külön jogszabályban meghatározottak szerinti nyilvántartásra alkalmas</w:t>
      </w:r>
      <w:r w:rsidR="0050750C" w:rsidRPr="00C121B2">
        <w:rPr>
          <w:rFonts w:ascii="Times New Roman" w:eastAsia="Times New Roman" w:hAnsi="Times New Roman" w:cs="Times New Roman"/>
          <w:sz w:val="24"/>
          <w:szCs w:val="24"/>
        </w:rPr>
        <w:t>nak kell lennie.</w:t>
      </w:r>
    </w:p>
    <w:p w:rsidR="0050750C" w:rsidRPr="00C121B2" w:rsidRDefault="0050750C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50C" w:rsidRPr="00C121B2" w:rsidRDefault="0050750C" w:rsidP="0050750C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településképi rendelet szerkeszthető digitális formátumának nyilvántartási módjára vonatkozó végrehajtási szabály</w:t>
      </w:r>
      <w:r w:rsidR="005B6328" w:rsidRPr="00C121B2">
        <w:rPr>
          <w:rFonts w:ascii="Times New Roman" w:hAnsi="Times New Roman" w:cs="Times New Roman"/>
          <w:i/>
          <w:sz w:val="24"/>
          <w:szCs w:val="24"/>
        </w:rPr>
        <w:t xml:space="preserve"> mellett a helyi rendelet megalkotásakor figyelembe kell venni a jogszabályszerkesztésről szóló 61/2009. (XII. 14.) IRM rendelet követelményeit is.</w:t>
      </w:r>
    </w:p>
    <w:p w:rsidR="007A1F57" w:rsidRPr="00C121B2" w:rsidRDefault="007A1F57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F57" w:rsidRPr="00C121B2" w:rsidRDefault="007A1F57" w:rsidP="007A1F57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2.2. Szerkezeti felépítés</w:t>
      </w:r>
    </w:p>
    <w:p w:rsidR="007A1F57" w:rsidRPr="00C121B2" w:rsidRDefault="007A1F57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F57" w:rsidRPr="00C121B2" w:rsidRDefault="007A1F57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településképi rendelet </w:t>
      </w:r>
      <w:r w:rsidRPr="00C121B2">
        <w:rPr>
          <w:rFonts w:ascii="Times New Roman" w:hAnsi="Times New Roman" w:cs="Times New Roman"/>
          <w:b/>
          <w:sz w:val="24"/>
          <w:szCs w:val="24"/>
        </w:rPr>
        <w:t>anyagi jogi és eljárási szabályokat egyaránt tartalmaz</w:t>
      </w:r>
      <w:r w:rsidRPr="00C121B2">
        <w:rPr>
          <w:rFonts w:ascii="Times New Roman" w:hAnsi="Times New Roman" w:cs="Times New Roman"/>
          <w:sz w:val="24"/>
          <w:szCs w:val="24"/>
        </w:rPr>
        <w:t xml:space="preserve">, a szerkezetét ennek figyelembevételével érdemes felépíteni. </w:t>
      </w:r>
    </w:p>
    <w:p w:rsidR="007A1F57" w:rsidRPr="00C121B2" w:rsidRDefault="007A1F57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F57" w:rsidRPr="00C121B2" w:rsidRDefault="00E002DD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településképi rendelet 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rajzi </w:t>
      </w:r>
      <w:r w:rsidR="00F37EF2" w:rsidRPr="00C121B2">
        <w:rPr>
          <w:rFonts w:ascii="Times New Roman" w:hAnsi="Times New Roman" w:cs="Times New Roman"/>
          <w:b/>
          <w:sz w:val="24"/>
          <w:szCs w:val="24"/>
        </w:rPr>
        <w:t xml:space="preserve">(térkép, ábra) </w:t>
      </w:r>
      <w:r w:rsidRPr="00C121B2">
        <w:rPr>
          <w:rFonts w:ascii="Times New Roman" w:hAnsi="Times New Roman" w:cs="Times New Roman"/>
          <w:b/>
          <w:sz w:val="24"/>
          <w:szCs w:val="24"/>
        </w:rPr>
        <w:t>és táblázatos mellékleteket egyaránt tartalmazhat</w:t>
      </w:r>
      <w:r w:rsidRPr="00C12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F57" w:rsidRPr="00C121B2" w:rsidRDefault="007A1F57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F57" w:rsidRPr="00C121B2" w:rsidRDefault="007A1F57" w:rsidP="00E002DD">
      <w:pP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A tartalmi szerkezet felépítéséhez segítséget nyújt a</w:t>
      </w:r>
      <w:r w:rsidR="00E04B97" w:rsidRPr="00C121B2">
        <w:rPr>
          <w:rFonts w:ascii="Times New Roman" w:hAnsi="Times New Roman" w:cs="Times New Roman"/>
          <w:sz w:val="24"/>
          <w:szCs w:val="24"/>
        </w:rPr>
        <w:t xml:space="preserve"> 3. fejezetben</w:t>
      </w:r>
      <w:r w:rsidRPr="00C121B2">
        <w:rPr>
          <w:rFonts w:ascii="Times New Roman" w:hAnsi="Times New Roman" w:cs="Times New Roman"/>
          <w:sz w:val="24"/>
          <w:szCs w:val="24"/>
        </w:rPr>
        <w:t xml:space="preserve"> található településképi rendelet szerkezeti minta</w:t>
      </w:r>
      <w:r w:rsidR="00E002DD" w:rsidRPr="00C121B2">
        <w:rPr>
          <w:rFonts w:ascii="Times New Roman" w:hAnsi="Times New Roman" w:cs="Times New Roman"/>
          <w:sz w:val="24"/>
          <w:szCs w:val="24"/>
        </w:rPr>
        <w:t>.</w:t>
      </w:r>
    </w:p>
    <w:p w:rsidR="007A1F57" w:rsidRPr="00C121B2" w:rsidRDefault="007A1F57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9" w:rsidRPr="00C121B2" w:rsidRDefault="00FA5789" w:rsidP="00FA5789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002DD" w:rsidRPr="00C121B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02DD" w:rsidRPr="00C121B2">
        <w:rPr>
          <w:rFonts w:ascii="Times New Roman" w:hAnsi="Times New Roman" w:cs="Times New Roman"/>
          <w:b/>
          <w:i/>
          <w:sz w:val="24"/>
          <w:szCs w:val="24"/>
        </w:rPr>
        <w:t>Főbb t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artalmi követelmények</w:t>
      </w:r>
    </w:p>
    <w:p w:rsidR="00FA5789" w:rsidRPr="00C121B2" w:rsidRDefault="00FA5789" w:rsidP="00731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DE6" w:rsidRPr="00C121B2" w:rsidRDefault="006C5DE6" w:rsidP="007318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A településképi rendelet </w:t>
      </w:r>
      <w:r w:rsidR="007318A5" w:rsidRPr="00C121B2">
        <w:rPr>
          <w:rFonts w:ascii="Times New Roman" w:eastAsia="Times New Roman" w:hAnsi="Times New Roman" w:cs="Times New Roman"/>
          <w:b/>
          <w:sz w:val="24"/>
          <w:szCs w:val="24"/>
        </w:rPr>
        <w:t>kizárólag</w:t>
      </w:r>
    </w:p>
    <w:p w:rsidR="002C0CE8" w:rsidRPr="00C121B2" w:rsidRDefault="00131E30" w:rsidP="00131E3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a helyi védelmet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(a </w:t>
      </w:r>
      <w:r w:rsidR="002C0CE8" w:rsidRPr="00C121B2">
        <w:rPr>
          <w:rFonts w:ascii="Times New Roman" w:eastAsia="Times New Roman" w:hAnsi="Times New Roman" w:cs="Times New Roman"/>
          <w:sz w:val="24"/>
          <w:szCs w:val="24"/>
        </w:rPr>
        <w:t>helyi építészeti öröks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ég területi és egyedi védelmét), </w:t>
      </w:r>
      <w:r w:rsidR="002C0CE8" w:rsidRPr="00C121B2">
        <w:rPr>
          <w:rFonts w:ascii="Times New Roman" w:eastAsia="Times New Roman" w:hAnsi="Times New Roman" w:cs="Times New Roman"/>
          <w:b/>
          <w:sz w:val="24"/>
          <w:szCs w:val="24"/>
        </w:rPr>
        <w:t>a védelem</w:t>
      </w:r>
      <w:r w:rsidR="005B6328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elrendelését és</w:t>
      </w:r>
      <w:r w:rsidR="002C0CE8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megszüntetését</w:t>
      </w:r>
      <w:r w:rsidR="002C0CE8" w:rsidRPr="00C12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0CE8" w:rsidRPr="00C121B2" w:rsidRDefault="00131E30" w:rsidP="00131E3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0CE8" w:rsidRPr="00C121B2">
        <w:rPr>
          <w:rFonts w:ascii="Times New Roman" w:eastAsia="Times New Roman" w:hAnsi="Times New Roman" w:cs="Times New Roman"/>
          <w:b/>
          <w:sz w:val="24"/>
          <w:szCs w:val="24"/>
        </w:rPr>
        <w:t>a településképi szempontból meghatározó területeket</w:t>
      </w:r>
      <w:r w:rsidR="002C0CE8" w:rsidRPr="00C12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0CE8" w:rsidRPr="00C121B2" w:rsidRDefault="00131E30" w:rsidP="00131E3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településképi követelményeket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5DE6" w:rsidRPr="00C121B2" w:rsidRDefault="006C5DE6" w:rsidP="007318A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településkép-érvényesítési eszközökkel kapcsolatos</w:t>
      </w:r>
      <w:r w:rsidR="007318A5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részletszabályokat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3EBE" w:rsidRPr="00C121B2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</w:p>
    <w:p w:rsidR="007318A5" w:rsidRPr="00C121B2" w:rsidRDefault="006C5DE6" w:rsidP="007318A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945A0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EBE"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07F6B" w:rsidRPr="00C121B2">
        <w:rPr>
          <w:rFonts w:ascii="Times New Roman" w:eastAsia="Times New Roman" w:hAnsi="Times New Roman" w:cs="Times New Roman"/>
          <w:b/>
          <w:sz w:val="24"/>
          <w:szCs w:val="24"/>
        </w:rPr>
        <w:t>településképi önkormányzati támogatási és ös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ztönző rendszer alkalmazásával kapcsolatos részletszabályokat </w:t>
      </w:r>
    </w:p>
    <w:p w:rsidR="006C5DE6" w:rsidRPr="00C121B2" w:rsidRDefault="002C0CE8" w:rsidP="001945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állapíthat</w:t>
      </w:r>
      <w:r w:rsidR="00131E30" w:rsidRPr="00C121B2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proofErr w:type="gramEnd"/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 xml:space="preserve"> meg.</w:t>
      </w:r>
    </w:p>
    <w:p w:rsidR="002C0CE8" w:rsidRPr="00C121B2" w:rsidRDefault="002C0CE8" w:rsidP="00194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531" w:rsidRPr="00C121B2" w:rsidRDefault="00131E30" w:rsidP="00131E3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településképi rendelet</w:t>
      </w:r>
      <w:r w:rsidR="00785471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531" w:rsidRPr="00C121B2">
        <w:rPr>
          <w:rFonts w:ascii="Times New Roman" w:hAnsi="Times New Roman" w:cs="Times New Roman"/>
          <w:i/>
          <w:sz w:val="24"/>
          <w:szCs w:val="24"/>
        </w:rPr>
        <w:t xml:space="preserve">tartalmi elemei nem kötelezően meghatározandó elemek, </w:t>
      </w:r>
      <w:r w:rsidR="00E002DD" w:rsidRPr="00C121B2">
        <w:rPr>
          <w:rFonts w:ascii="Times New Roman" w:hAnsi="Times New Roman" w:cs="Times New Roman"/>
          <w:i/>
          <w:sz w:val="24"/>
          <w:szCs w:val="24"/>
        </w:rPr>
        <w:t xml:space="preserve">tekintettel a települések különbözőségére, az egyedi sajátosságokra, </w:t>
      </w:r>
      <w:r w:rsidR="005A0531" w:rsidRPr="00C121B2">
        <w:rPr>
          <w:rFonts w:ascii="Times New Roman" w:hAnsi="Times New Roman" w:cs="Times New Roman"/>
          <w:i/>
          <w:sz w:val="24"/>
          <w:szCs w:val="24"/>
        </w:rPr>
        <w:t>például:</w:t>
      </w:r>
    </w:p>
    <w:p w:rsidR="005A0531" w:rsidRPr="00C121B2" w:rsidRDefault="005A0531" w:rsidP="005A0531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nem minden településen indokolt egyedi, területi vagy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mindkét</w:t>
      </w:r>
      <w:r w:rsidR="00877A89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típusú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helyi védelem meghatározása,</w:t>
      </w:r>
    </w:p>
    <w:p w:rsidR="005A0531" w:rsidRPr="00C121B2" w:rsidRDefault="005A0531" w:rsidP="005A0531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nem minden településkép-érvény</w:t>
      </w:r>
      <w:r w:rsidR="00563837" w:rsidRPr="00C121B2">
        <w:rPr>
          <w:rFonts w:ascii="Times New Roman" w:hAnsi="Times New Roman" w:cs="Times New Roman"/>
          <w:i/>
          <w:sz w:val="24"/>
          <w:szCs w:val="24"/>
        </w:rPr>
        <w:t>es</w:t>
      </w:r>
      <w:r w:rsidRPr="00C121B2">
        <w:rPr>
          <w:rFonts w:ascii="Times New Roman" w:hAnsi="Times New Roman" w:cs="Times New Roman"/>
          <w:i/>
          <w:sz w:val="24"/>
          <w:szCs w:val="24"/>
        </w:rPr>
        <w:t>íté</w:t>
      </w:r>
      <w:r w:rsidR="00E002DD" w:rsidRPr="00C121B2">
        <w:rPr>
          <w:rFonts w:ascii="Times New Roman" w:hAnsi="Times New Roman" w:cs="Times New Roman"/>
          <w:i/>
          <w:sz w:val="24"/>
          <w:szCs w:val="24"/>
        </w:rPr>
        <w:t>si eszközt szükséges alkalmazni.</w:t>
      </w:r>
    </w:p>
    <w:p w:rsidR="007A1F57" w:rsidRPr="00C121B2" w:rsidRDefault="005A0531" w:rsidP="005A0531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lastRenderedPageBreak/>
        <w:t>Mivel az</w:t>
      </w:r>
      <w:r w:rsidR="00CE6A93" w:rsidRPr="00C121B2">
        <w:rPr>
          <w:rFonts w:ascii="Times New Roman" w:hAnsi="Times New Roman" w:cs="Times New Roman"/>
          <w:i/>
          <w:sz w:val="24"/>
          <w:szCs w:val="24"/>
        </w:rPr>
        <w:t xml:space="preserve"> egyes tartalmi elemek egymás</w:t>
      </w:r>
      <w:r w:rsidR="0028459F" w:rsidRPr="00C121B2">
        <w:rPr>
          <w:rFonts w:ascii="Times New Roman" w:hAnsi="Times New Roman" w:cs="Times New Roman"/>
          <w:i/>
          <w:sz w:val="24"/>
          <w:szCs w:val="24"/>
        </w:rPr>
        <w:t xml:space="preserve">sal közvetlen és közvetett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összefüggésben </w:t>
      </w:r>
      <w:r w:rsidR="0028459F" w:rsidRPr="00C121B2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C121B2">
        <w:rPr>
          <w:rFonts w:ascii="Times New Roman" w:hAnsi="Times New Roman" w:cs="Times New Roman"/>
          <w:i/>
          <w:sz w:val="24"/>
          <w:szCs w:val="24"/>
        </w:rPr>
        <w:t>állnak, a településképi rendelet megalkotása előtt meg</w:t>
      </w:r>
      <w:r w:rsidR="007A1F57" w:rsidRPr="00C121B2">
        <w:rPr>
          <w:rFonts w:ascii="Times New Roman" w:hAnsi="Times New Roman" w:cs="Times New Roman"/>
          <w:i/>
          <w:sz w:val="24"/>
          <w:szCs w:val="24"/>
        </w:rPr>
        <w:t>határoz</w:t>
      </w:r>
      <w:r w:rsidR="00E002DD"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7A1F57" w:rsidRPr="00C121B2">
        <w:rPr>
          <w:rFonts w:ascii="Times New Roman" w:hAnsi="Times New Roman" w:cs="Times New Roman"/>
          <w:i/>
          <w:sz w:val="24"/>
          <w:szCs w:val="24"/>
        </w:rPr>
        <w:t xml:space="preserve">ndó,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hogy mi </w:t>
      </w:r>
      <w:r w:rsidR="007A1F57" w:rsidRPr="00C121B2">
        <w:rPr>
          <w:rFonts w:ascii="Times New Roman" w:hAnsi="Times New Roman" w:cs="Times New Roman"/>
          <w:i/>
          <w:sz w:val="24"/>
          <w:szCs w:val="24"/>
        </w:rPr>
        <w:t>az elérni kívánt cél, és a</w:t>
      </w:r>
      <w:r w:rsidR="00E002DD" w:rsidRPr="00C121B2">
        <w:rPr>
          <w:rFonts w:ascii="Times New Roman" w:hAnsi="Times New Roman" w:cs="Times New Roman"/>
          <w:i/>
          <w:sz w:val="24"/>
          <w:szCs w:val="24"/>
        </w:rPr>
        <w:t xml:space="preserve"> szabályozási elemek </w:t>
      </w:r>
      <w:r w:rsidR="007A1F57" w:rsidRPr="00C121B2">
        <w:rPr>
          <w:rFonts w:ascii="Times New Roman" w:hAnsi="Times New Roman" w:cs="Times New Roman"/>
          <w:i/>
          <w:sz w:val="24"/>
          <w:szCs w:val="24"/>
        </w:rPr>
        <w:t>alkalmazásához milyen eszközök állnak az önkormányzat rendelkezésére.</w:t>
      </w:r>
    </w:p>
    <w:p w:rsidR="00131E30" w:rsidRPr="00C121B2" w:rsidRDefault="007A1F57" w:rsidP="005A0531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Példa az egyes tartalmi elemek közötti összefüggésekre:</w:t>
      </w:r>
    </w:p>
    <w:p w:rsidR="005A0531" w:rsidRPr="00C121B2" w:rsidRDefault="005A0531" w:rsidP="005A0531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településképi követelmények hiányában a településkép-érvényesítési eszközök alkalmazása indokolatlan,</w:t>
      </w:r>
    </w:p>
    <w:p w:rsidR="005A0531" w:rsidRPr="00C121B2" w:rsidRDefault="005A0531" w:rsidP="005A0531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helyi védelem megállapítása nélkül a „védelmi</w:t>
      </w:r>
      <w:r w:rsidR="00F37EF2" w:rsidRPr="00C121B2">
        <w:rPr>
          <w:rFonts w:ascii="Times New Roman" w:hAnsi="Times New Roman" w:cs="Times New Roman"/>
          <w:i/>
          <w:sz w:val="24"/>
          <w:szCs w:val="24"/>
        </w:rPr>
        <w:t xml:space="preserve"> célú</w:t>
      </w:r>
      <w:r w:rsidRPr="00C121B2">
        <w:rPr>
          <w:rFonts w:ascii="Times New Roman" w:hAnsi="Times New Roman" w:cs="Times New Roman"/>
          <w:i/>
          <w:sz w:val="24"/>
          <w:szCs w:val="24"/>
        </w:rPr>
        <w:t>” településképi követelmények nem alkalmazhatók.</w:t>
      </w:r>
    </w:p>
    <w:p w:rsidR="00E002DD" w:rsidRPr="00C121B2" w:rsidRDefault="00E002DD" w:rsidP="00E002DD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rendelet tartalmát minden esetben a helyi adottságoknak megfelelően kell meghatározni.</w:t>
      </w:r>
    </w:p>
    <w:p w:rsidR="00131E30" w:rsidRPr="00C121B2" w:rsidRDefault="00131E30" w:rsidP="00194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DD" w:rsidRPr="00C121B2" w:rsidRDefault="00E002DD" w:rsidP="00E002DD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2.4. A helyi rendeletek összefüggései</w:t>
      </w:r>
    </w:p>
    <w:p w:rsidR="00131E30" w:rsidRPr="00C121B2" w:rsidRDefault="00131E30" w:rsidP="00194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F57" w:rsidRPr="00C121B2" w:rsidRDefault="007A1F57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településképi rendelet </w:t>
      </w:r>
      <w:r w:rsidR="00E002DD" w:rsidRPr="00C121B2">
        <w:rPr>
          <w:rFonts w:ascii="Times New Roman" w:hAnsi="Times New Roman" w:cs="Times New Roman"/>
          <w:b/>
          <w:sz w:val="24"/>
          <w:szCs w:val="24"/>
        </w:rPr>
        <w:t xml:space="preserve">egyéb önkormányzati rendeletekkel fennálló tartalmi </w:t>
      </w:r>
      <w:r w:rsidRPr="00C121B2">
        <w:rPr>
          <w:rFonts w:ascii="Times New Roman" w:hAnsi="Times New Roman" w:cs="Times New Roman"/>
          <w:b/>
          <w:sz w:val="24"/>
          <w:szCs w:val="24"/>
        </w:rPr>
        <w:t>összefüggés</w:t>
      </w:r>
      <w:r w:rsidR="00E002DD" w:rsidRPr="00C121B2">
        <w:rPr>
          <w:rFonts w:ascii="Times New Roman" w:hAnsi="Times New Roman" w:cs="Times New Roman"/>
          <w:b/>
          <w:sz w:val="24"/>
          <w:szCs w:val="24"/>
        </w:rPr>
        <w:t>eit</w:t>
      </w:r>
      <w:r w:rsidR="00E002DD"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="00C34C24" w:rsidRPr="00C121B2">
        <w:rPr>
          <w:rFonts w:ascii="Times New Roman" w:hAnsi="Times New Roman" w:cs="Times New Roman"/>
          <w:sz w:val="24"/>
          <w:szCs w:val="24"/>
        </w:rPr>
        <w:t>a rendeletalkotás során figyelembe kell venni.</w:t>
      </w:r>
    </w:p>
    <w:p w:rsidR="00E002DD" w:rsidRPr="00C121B2" w:rsidRDefault="00E002DD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CC3" w:rsidRPr="00C121B2" w:rsidRDefault="00326CC3" w:rsidP="007A1F5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A településképi rendelethez tartalmilag kapcsolódó rendeletek az alábbiak:</w:t>
      </w:r>
    </w:p>
    <w:p w:rsidR="00721836" w:rsidRPr="00C121B2" w:rsidRDefault="00721836" w:rsidP="00326CC3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a helyi építési szabályzat</w:t>
      </w:r>
    </w:p>
    <w:p w:rsidR="00721836" w:rsidRPr="00C121B2" w:rsidRDefault="00721836" w:rsidP="00326CC3">
      <w:pPr>
        <w:pStyle w:val="Listaszerbekezds"/>
        <w:numPr>
          <w:ilvl w:val="0"/>
          <w:numId w:val="12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a helyi 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építészeti-műszaki tervtanácsról szóló rendelet.</w:t>
      </w:r>
    </w:p>
    <w:p w:rsidR="00721836" w:rsidRPr="00C121B2" w:rsidRDefault="00721836" w:rsidP="0072183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B1B" w:rsidRPr="00C121B2" w:rsidRDefault="000B0B1B" w:rsidP="000B0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A településképi rendelet </w:t>
      </w:r>
      <w:r w:rsidRPr="00C121B2">
        <w:rPr>
          <w:rFonts w:ascii="Times New Roman" w:eastAsia="Times New Roman" w:hAnsi="Times New Roman" w:cs="Times New Roman"/>
          <w:b/>
          <w:sz w:val="24"/>
          <w:szCs w:val="24"/>
        </w:rPr>
        <w:t>nem tartalmazhat a helyi építési szabályzat, vagy más önkormányzati rendelet szabályozási körébe tartozó szabályokat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051" w:rsidRPr="00C121B2">
        <w:rPr>
          <w:rFonts w:ascii="Times New Roman" w:eastAsia="Times New Roman" w:hAnsi="Times New Roman" w:cs="Times New Roman"/>
          <w:sz w:val="24"/>
          <w:szCs w:val="24"/>
        </w:rPr>
        <w:t xml:space="preserve"> A településképi rendeletben – a helyi adottságok figyelembevételével – elhelyezendő, és ha szabályozni kívánják, akkor csak ott elhelyezhető szabályozási területekről az 1.2 és a 2.3 pont</w:t>
      </w:r>
      <w:r w:rsidR="00EC2F82" w:rsidRPr="00C121B2">
        <w:rPr>
          <w:rFonts w:ascii="Times New Roman" w:eastAsia="Times New Roman" w:hAnsi="Times New Roman" w:cs="Times New Roman"/>
          <w:sz w:val="24"/>
          <w:szCs w:val="24"/>
        </w:rPr>
        <w:t>ok</w:t>
      </w:r>
      <w:r w:rsidR="002D4051" w:rsidRPr="00C121B2">
        <w:rPr>
          <w:rFonts w:ascii="Times New Roman" w:eastAsia="Times New Roman" w:hAnsi="Times New Roman" w:cs="Times New Roman"/>
          <w:sz w:val="24"/>
          <w:szCs w:val="24"/>
        </w:rPr>
        <w:t>ban részletesen szóltunk.</w:t>
      </w:r>
    </w:p>
    <w:p w:rsidR="000B0B1B" w:rsidRPr="00C121B2" w:rsidRDefault="000B0B1B" w:rsidP="00721836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B08" w:rsidRPr="00C121B2" w:rsidRDefault="000B0B1B" w:rsidP="001E3B0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településeken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 rendelkezésre álló – fent is felsorolt - hatályos településképi szabályozást a településképi rendelet megalkotása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során 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>figyelembe</w:t>
      </w:r>
      <w:r w:rsidR="00CE6A93" w:rsidRPr="00C121B2">
        <w:rPr>
          <w:rFonts w:ascii="Times New Roman" w:hAnsi="Times New Roman" w:cs="Times New Roman"/>
          <w:i/>
          <w:sz w:val="24"/>
          <w:szCs w:val="24"/>
        </w:rPr>
        <w:t xml:space="preserve"> kell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venni, annál is inkább</w:t>
      </w:r>
      <w:r w:rsidR="00EC2F82" w:rsidRPr="00C121B2">
        <w:rPr>
          <w:rFonts w:ascii="Times New Roman" w:hAnsi="Times New Roman" w:cs="Times New Roman"/>
          <w:i/>
          <w:sz w:val="24"/>
          <w:szCs w:val="24"/>
        </w:rPr>
        <w:t>,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mert a településképi rendelet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 xml:space="preserve"> elfogadásával egy időben a jogbiztonság érdekében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ezen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rendeleteket, illetve a helyi építési szabályzat vonatkozó tartalmi elemeit hatályon kívül</w:t>
      </w:r>
      <w:r w:rsidR="00EC2F82" w:rsidRPr="00C121B2">
        <w:rPr>
          <w:rFonts w:ascii="Times New Roman" w:hAnsi="Times New Roman" w:cs="Times New Roman"/>
          <w:i/>
          <w:sz w:val="24"/>
          <w:szCs w:val="24"/>
        </w:rPr>
        <w:t xml:space="preserve"> kell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helyezni.</w:t>
      </w:r>
      <w:r w:rsidR="007D68A9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A93" w:rsidRPr="00C121B2" w:rsidRDefault="00CE6A93" w:rsidP="001E3B0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836" w:rsidRPr="00C121B2" w:rsidRDefault="007D68A9" w:rsidP="001E3B0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településképi szabályozás új elemei a településképi követelmények. A településképi követelmények meghatározásának célja, elvi és szakmai rendszere eltér a helyi építési szabályzat rendszerétől, így a helyi építési szabályzatban alkalmazott településképi szabályozás tartalm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>át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és elemei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>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6DA" w:rsidRPr="00C121B2">
        <w:rPr>
          <w:rFonts w:ascii="Times New Roman" w:hAnsi="Times New Roman" w:cs="Times New Roman"/>
          <w:i/>
          <w:sz w:val="24"/>
          <w:szCs w:val="24"/>
        </w:rPr>
        <w:t xml:space="preserve">csak újragondolást követően 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 xml:space="preserve">javasolt a településképi rendeletben </w:t>
      </w:r>
      <w:r w:rsidR="000B0B1B" w:rsidRPr="00C121B2">
        <w:rPr>
          <w:rFonts w:ascii="Times New Roman" w:hAnsi="Times New Roman" w:cs="Times New Roman"/>
          <w:i/>
          <w:sz w:val="24"/>
          <w:szCs w:val="24"/>
        </w:rPr>
        <w:t>alkalmaz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>ni</w:t>
      </w:r>
      <w:r w:rsidR="000B0B1B"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1E3B08" w:rsidRPr="00C121B2" w:rsidRDefault="000B0B1B" w:rsidP="001E3B0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Az egyéb 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rendeletek tartalmi elemei </w:t>
      </w:r>
      <w:r w:rsidRPr="00C121B2">
        <w:rPr>
          <w:rFonts w:ascii="Times New Roman" w:hAnsi="Times New Roman" w:cs="Times New Roman"/>
          <w:i/>
          <w:sz w:val="24"/>
          <w:szCs w:val="24"/>
        </w:rPr>
        <w:t>s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>em emelhetők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át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automatikusan 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rendeletbe, </w:t>
      </w:r>
      <w:r w:rsidRPr="00C121B2">
        <w:rPr>
          <w:rFonts w:ascii="Times New Roman" w:hAnsi="Times New Roman" w:cs="Times New Roman"/>
          <w:i/>
          <w:sz w:val="24"/>
          <w:szCs w:val="24"/>
        </w:rPr>
        <w:t>mivel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 a vonatkozó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országos</w:t>
      </w:r>
      <w:r w:rsidR="00721836" w:rsidRPr="00C121B2">
        <w:rPr>
          <w:rFonts w:ascii="Times New Roman" w:hAnsi="Times New Roman" w:cs="Times New Roman"/>
          <w:i/>
          <w:sz w:val="24"/>
          <w:szCs w:val="24"/>
        </w:rPr>
        <w:t xml:space="preserve"> keretszabályokban változások történtek, így a jogfolytonosság biztosítása mellett a magasabb szintű jogszabályi követelményeknek való megfelelésről is gondoskodni szükséges.</w:t>
      </w:r>
    </w:p>
    <w:p w:rsidR="00586591" w:rsidRPr="00C121B2" w:rsidRDefault="00586591" w:rsidP="001E3B0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A89" w:rsidRPr="00C121B2" w:rsidRDefault="00E0416D" w:rsidP="001D639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 védelméről szóló rendelet elfogadása a helyi építészeti-műszaki tervtanács létrehozásáról, működési feltételeiről, eljárási szabályainak megállapításáról szóló helyi rendelet módosítását is szükségessé teheti, ezért a településképi rendelet megalkotása során</w:t>
      </w:r>
      <w:r w:rsidR="00EC2F82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ezen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helyi rendel</w:t>
      </w:r>
      <w:r w:rsidR="001E3B08" w:rsidRPr="00C121B2">
        <w:rPr>
          <w:rFonts w:ascii="Times New Roman" w:hAnsi="Times New Roman" w:cs="Times New Roman"/>
          <w:i/>
          <w:sz w:val="24"/>
          <w:szCs w:val="24"/>
        </w:rPr>
        <w:t>etet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is javasolt felülvizsgálni.</w:t>
      </w:r>
      <w:r w:rsidR="00877A89" w:rsidRPr="00C121B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51529" w:rsidRDefault="00C51529" w:rsidP="00877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279" w:rsidRPr="00C121B2" w:rsidRDefault="00085279" w:rsidP="00085279">
      <w:pPr>
        <w:shd w:val="clear" w:color="auto" w:fill="DDD9C3" w:themeFill="background2" w:themeFillShade="E6"/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. A helyi </w:t>
      </w:r>
      <w:r w:rsidR="000D6EEB">
        <w:rPr>
          <w:rFonts w:ascii="Times New Roman" w:hAnsi="Times New Roman" w:cs="Times New Roman"/>
          <w:b/>
          <w:i/>
          <w:sz w:val="24"/>
          <w:szCs w:val="24"/>
        </w:rPr>
        <w:t>védelem alátámasztása</w:t>
      </w:r>
    </w:p>
    <w:p w:rsidR="00085279" w:rsidRDefault="00085279" w:rsidP="00877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EEB" w:rsidRPr="000D6EEB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A településképi rendelet helyi védelmet meghatározó előírása értékvizsgálat alapján készül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 xml:space="preserve">A helyi védelem </w:t>
      </w:r>
      <w:r w:rsidRPr="000D6EEB">
        <w:rPr>
          <w:rFonts w:ascii="Times New Roman" w:eastAsia="Times New Roman" w:hAnsi="Times New Roman" w:cs="Times New Roman"/>
          <w:b/>
          <w:sz w:val="24"/>
          <w:szCs w:val="24"/>
        </w:rPr>
        <w:t>kizárólag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értékvizsgálatban szereplő helyi építészeti örökségre terjedhet ki.</w:t>
      </w: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Értékvizsgálatnak minősül</w:t>
      </w: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2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 xml:space="preserve">a régészeti örökség és a műemléki érték védelmével kapcsolatos szabályokról szóló kormányrendelet szerinti </w:t>
      </w: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örökségvédelmi hatástanulmány települési értékleltára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(tehát nem speciális örökségvédelmi hatástanulmány) 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>vagy</w:t>
      </w: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7032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a településrendezési eszköz megalapozó vizsgálatának az épített környezet, illetve a táji és természeti környezet értékeire vonatkozó vizsgálata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223">
        <w:rPr>
          <w:rFonts w:ascii="Times New Roman" w:eastAsia="Times New Roman" w:hAnsi="Times New Roman" w:cs="Times New Roman"/>
          <w:sz w:val="24"/>
          <w:szCs w:val="24"/>
        </w:rPr>
        <w:t xml:space="preserve">Az értékvizsgálathoz </w:t>
      </w: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felhasználható a helyi védelem alá helyezéshez korábban készült értékvizsgálat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EEB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223">
        <w:rPr>
          <w:rFonts w:ascii="Times New Roman" w:eastAsia="Times New Roman" w:hAnsi="Times New Roman" w:cs="Times New Roman"/>
          <w:b/>
          <w:sz w:val="24"/>
          <w:szCs w:val="24"/>
        </w:rPr>
        <w:t>Ha nem áll rendelkezésre</w:t>
      </w:r>
      <w:r w:rsidRPr="00703223">
        <w:rPr>
          <w:rFonts w:ascii="Times New Roman" w:eastAsia="Times New Roman" w:hAnsi="Times New Roman" w:cs="Times New Roman"/>
          <w:sz w:val="24"/>
          <w:szCs w:val="24"/>
        </w:rPr>
        <w:t xml:space="preserve"> értékvizsgálat, vagy az nem tartalmazza a helyi építészeti örökség települési értékleltárát, a helyi védelmet meghatározó előírások megalapozására azt </w:t>
      </w:r>
      <w:r w:rsidRPr="000D6EEB">
        <w:rPr>
          <w:rFonts w:ascii="Times New Roman" w:eastAsia="Times New Roman" w:hAnsi="Times New Roman" w:cs="Times New Roman"/>
          <w:b/>
          <w:sz w:val="24"/>
          <w:szCs w:val="24"/>
        </w:rPr>
        <w:t>el kell készíteni.</w:t>
      </w:r>
    </w:p>
    <w:p w:rsidR="000D6EEB" w:rsidRPr="00703223" w:rsidRDefault="000D6EEB" w:rsidP="000D6E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279" w:rsidRDefault="000852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85279" w:rsidRPr="00C121B2" w:rsidRDefault="00085279" w:rsidP="00877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0BA" w:rsidRPr="00C121B2" w:rsidRDefault="008E10BA" w:rsidP="00FA5384">
      <w:pPr>
        <w:shd w:val="clear" w:color="auto" w:fill="C4BC96" w:themeFill="background2" w:themeFillShade="BF"/>
        <w:tabs>
          <w:tab w:val="left" w:pos="64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0BA" w:rsidRPr="00C121B2" w:rsidRDefault="008E10BA" w:rsidP="00FA5384">
      <w:pPr>
        <w:shd w:val="clear" w:color="auto" w:fill="C4BC96" w:themeFill="background2" w:themeFillShade="BF"/>
        <w:tabs>
          <w:tab w:val="left" w:pos="64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E048A" w:rsidRPr="00C121B2">
        <w:rPr>
          <w:rFonts w:ascii="Times New Roman" w:hAnsi="Times New Roman" w:cs="Times New Roman"/>
          <w:b/>
          <w:sz w:val="24"/>
          <w:szCs w:val="24"/>
        </w:rPr>
        <w:t>A</w:t>
      </w:r>
      <w:r w:rsidR="007A1F57" w:rsidRPr="00C121B2">
        <w:rPr>
          <w:rFonts w:ascii="Times New Roman" w:hAnsi="Times New Roman" w:cs="Times New Roman"/>
          <w:b/>
          <w:sz w:val="24"/>
          <w:szCs w:val="24"/>
        </w:rPr>
        <w:t xml:space="preserve"> településképi rendelet </w:t>
      </w:r>
      <w:r w:rsidR="003E048A" w:rsidRPr="00C121B2">
        <w:rPr>
          <w:rFonts w:ascii="Times New Roman" w:hAnsi="Times New Roman" w:cs="Times New Roman"/>
          <w:b/>
          <w:sz w:val="24"/>
          <w:szCs w:val="24"/>
        </w:rPr>
        <w:t>szerkezet</w:t>
      </w:r>
      <w:r w:rsidR="00367647" w:rsidRPr="00C121B2">
        <w:rPr>
          <w:rFonts w:ascii="Times New Roman" w:hAnsi="Times New Roman" w:cs="Times New Roman"/>
          <w:b/>
          <w:sz w:val="24"/>
          <w:szCs w:val="24"/>
        </w:rPr>
        <w:t>e és főbb tartalmi elemei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F57" w:rsidRPr="00C121B2">
        <w:rPr>
          <w:rFonts w:ascii="Times New Roman" w:hAnsi="Times New Roman" w:cs="Times New Roman"/>
          <w:b/>
          <w:sz w:val="24"/>
          <w:szCs w:val="24"/>
        </w:rPr>
        <w:t>(szerkezeti minta)</w:t>
      </w:r>
    </w:p>
    <w:p w:rsidR="00FA5384" w:rsidRPr="00C121B2" w:rsidRDefault="007A1F57" w:rsidP="00FA5384">
      <w:pPr>
        <w:shd w:val="clear" w:color="auto" w:fill="C4BC96" w:themeFill="background2" w:themeFillShade="BF"/>
        <w:tabs>
          <w:tab w:val="left" w:pos="64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84" w:rsidRPr="00C121B2" w:rsidRDefault="00FA5384" w:rsidP="00FA5384">
      <w:pPr>
        <w:tabs>
          <w:tab w:val="left" w:pos="64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FA5384">
      <w:pPr>
        <w:tabs>
          <w:tab w:val="left" w:pos="64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EE45B0" w:rsidP="00FA5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B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FA5384" w:rsidRPr="00C121B2">
        <w:rPr>
          <w:rFonts w:ascii="Times New Roman" w:hAnsi="Times New Roman" w:cs="Times New Roman"/>
          <w:b/>
          <w:sz w:val="28"/>
          <w:szCs w:val="28"/>
        </w:rPr>
        <w:t>településkép védelméről</w:t>
      </w:r>
      <w:r w:rsidRPr="00C121B2">
        <w:rPr>
          <w:rFonts w:ascii="Times New Roman" w:hAnsi="Times New Roman" w:cs="Times New Roman"/>
          <w:b/>
          <w:sz w:val="28"/>
          <w:szCs w:val="28"/>
        </w:rPr>
        <w:t xml:space="preserve"> szóló rendelet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B23" w:rsidRPr="00C121B2" w:rsidRDefault="007A0B23" w:rsidP="007A0B23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bevezet</w:t>
      </w:r>
      <w:r w:rsidR="00302CE0" w:rsidRPr="00C121B2">
        <w:rPr>
          <w:rFonts w:ascii="Times New Roman" w:hAnsi="Times New Roman" w:cs="Times New Roman"/>
          <w:i/>
          <w:sz w:val="24"/>
          <w:szCs w:val="24"/>
        </w:rPr>
        <w:t>ő rész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 felhatalmazó rendelkezéseket tartalmazza</w:t>
      </w:r>
      <w:r w:rsidR="00EE45B0"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7A0B23" w:rsidRPr="00C121B2" w:rsidRDefault="007A0B23" w:rsidP="007A0B23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felhatalmazás: 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>a településkép védelméről szóló 2016. évi LXXIV. törvény 12. § (2) bekezdés a)</w:t>
      </w:r>
      <w:proofErr w:type="spellStart"/>
      <w:r w:rsidR="00FA5384" w:rsidRPr="00C121B2">
        <w:rPr>
          <w:rFonts w:ascii="Times New Roman" w:hAnsi="Times New Roman" w:cs="Times New Roman"/>
          <w:i/>
          <w:sz w:val="24"/>
          <w:szCs w:val="24"/>
        </w:rPr>
        <w:t>-h</w:t>
      </w:r>
      <w:proofErr w:type="spellEnd"/>
      <w:r w:rsidR="00FA5384" w:rsidRPr="00C121B2">
        <w:rPr>
          <w:rFonts w:ascii="Times New Roman" w:hAnsi="Times New Roman" w:cs="Times New Roman"/>
          <w:i/>
          <w:sz w:val="24"/>
          <w:szCs w:val="24"/>
        </w:rPr>
        <w:t>) pontjai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AE4" w:rsidRPr="00C121B2" w:rsidRDefault="007A0B23" w:rsidP="00841AE4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feladatkör: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>az Alaptörvény 32. cikk (1) bekezdés a) pontj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a; a főváros </w:t>
      </w:r>
      <w:r w:rsidR="00841AE4" w:rsidRPr="00C121B2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esetében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Étv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57. § (2)</w:t>
      </w:r>
      <w:r w:rsidR="00302CE0" w:rsidRPr="00C121B2">
        <w:rPr>
          <w:rFonts w:ascii="Times New Roman" w:hAnsi="Times New Roman" w:cs="Times New Roman"/>
          <w:i/>
          <w:sz w:val="24"/>
          <w:szCs w:val="24"/>
        </w:rPr>
        <w:t xml:space="preserve"> és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(3) bekezdései is</w:t>
      </w:r>
    </w:p>
    <w:p w:rsidR="00FA5384" w:rsidRPr="00C121B2" w:rsidRDefault="00FA5384" w:rsidP="00FA5384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29E" w:rsidRPr="00C121B2" w:rsidRDefault="000F429E" w:rsidP="00FA5384">
      <w:pPr>
        <w:tabs>
          <w:tab w:val="left" w:pos="643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429E" w:rsidRPr="00C121B2" w:rsidRDefault="000F429E" w:rsidP="00FA5384">
      <w:pPr>
        <w:tabs>
          <w:tab w:val="left" w:pos="643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FA5384" w:rsidRPr="00C121B2" w:rsidRDefault="00FA5384" w:rsidP="00FA5384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FA5384" w:rsidRPr="00C121B2" w:rsidRDefault="00FA5384" w:rsidP="00FA5384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FA5384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rendelet célja, hatálya és értelmező rendelkezések</w:t>
      </w:r>
    </w:p>
    <w:p w:rsidR="00FA5384" w:rsidRPr="00C121B2" w:rsidRDefault="00FA5384" w:rsidP="00FA5384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 §</w:t>
      </w:r>
      <w:proofErr w:type="spellStart"/>
      <w:r w:rsidR="00F3339D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4B2B" w:rsidRPr="00C121B2" w:rsidRDefault="008E10BA" w:rsidP="00B1015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Itt szükséges meghatározni a célt, és külön kiemelni, ha a település valamely része e rendelet által </w:t>
      </w:r>
      <w:r w:rsidR="00F37EF2" w:rsidRPr="00C121B2">
        <w:rPr>
          <w:rFonts w:ascii="Times New Roman" w:hAnsi="Times New Roman" w:cs="Times New Roman"/>
          <w:i/>
          <w:sz w:val="24"/>
          <w:szCs w:val="24"/>
        </w:rPr>
        <w:t xml:space="preserve">helyi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védelemben (helyi területi és egyedi) részesül. Továbbá a településképpel kapcsolatos hosszabb távú célokat. </w:t>
      </w:r>
    </w:p>
    <w:p w:rsidR="001B4B2B" w:rsidRPr="00C121B2" w:rsidRDefault="008E10BA" w:rsidP="00B1015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területi hatálya – a fővárosra vonatkozó kivételekkel – a település teljes közigazgatási területe, azaz a település egészére állapít meg szabályokat, ezen belül differenciáltan a településképi szempontból meghatározott területekre, a helyi védelemben részesülő örökségre</w:t>
      </w:r>
      <w:r w:rsidR="001B4B2B" w:rsidRPr="00C121B2">
        <w:rPr>
          <w:rFonts w:ascii="Times New Roman" w:hAnsi="Times New Roman" w:cs="Times New Roman"/>
          <w:i/>
          <w:sz w:val="24"/>
          <w:szCs w:val="24"/>
        </w:rPr>
        <w:t xml:space="preserve"> és a fentiek alá nem tartozó egyéb területekre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0BA" w:rsidRPr="00C121B2" w:rsidRDefault="008E10BA" w:rsidP="00B1015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Azok a fogalmak kerülnek meghatározásra, amelyek a rendeletben előfordulnak, ugyanakkor egyediek, azaz a </w:t>
      </w:r>
      <w:proofErr w:type="spellStart"/>
      <w:r w:rsidR="00922164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vagy a 314/2012. (XI. 8.) Korm. rendelet (a továbbiakban: R.) nem tartalmazza őket.</w:t>
      </w:r>
    </w:p>
    <w:p w:rsidR="008E10BA" w:rsidRPr="00C121B2" w:rsidRDefault="008E10BA" w:rsidP="000D50CF">
      <w:pPr>
        <w:pStyle w:val="Listaszerbekezds"/>
        <w:tabs>
          <w:tab w:val="left" w:pos="6430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D50CF" w:rsidRPr="00C121B2" w:rsidRDefault="001146FA" w:rsidP="00182F8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1146FA" w:rsidRPr="00C121B2" w:rsidRDefault="002A67C0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1146FA" w:rsidRPr="00C121B2">
        <w:rPr>
          <w:rFonts w:ascii="Times New Roman" w:hAnsi="Times New Roman" w:cs="Times New Roman"/>
          <w:i/>
          <w:sz w:val="24"/>
          <w:szCs w:val="24"/>
        </w:rPr>
        <w:t xml:space="preserve"> ..</w:t>
      </w:r>
      <w:proofErr w:type="gramEnd"/>
      <w:r w:rsidR="001146FA"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1146FA" w:rsidRPr="00C121B2">
        <w:rPr>
          <w:rFonts w:ascii="Times New Roman" w:hAnsi="Times New Roman" w:cs="Times New Roman"/>
          <w:i/>
          <w:sz w:val="24"/>
          <w:szCs w:val="24"/>
        </w:rPr>
        <w:t>város</w:t>
      </w:r>
      <w:proofErr w:type="gramEnd"/>
      <w:r w:rsidR="001146FA" w:rsidRPr="00C121B2">
        <w:rPr>
          <w:rFonts w:ascii="Times New Roman" w:hAnsi="Times New Roman" w:cs="Times New Roman"/>
          <w:i/>
          <w:sz w:val="24"/>
          <w:szCs w:val="24"/>
        </w:rPr>
        <w:t>/község sajátos településképének társadalmi bevonás és konszenzus</w:t>
      </w:r>
      <w:r w:rsidR="001146FA" w:rsidRPr="00C121B2">
        <w:rPr>
          <w:rFonts w:ascii="Times New Roman" w:eastAsia="Times New Roman" w:hAnsi="Times New Roman" w:cs="Times New Roman"/>
          <w:i/>
          <w:sz w:val="24"/>
          <w:szCs w:val="24"/>
        </w:rPr>
        <w:t xml:space="preserve"> által történő </w:t>
      </w:r>
      <w:r w:rsidR="001146FA" w:rsidRPr="00C121B2">
        <w:rPr>
          <w:rFonts w:ascii="Times New Roman" w:hAnsi="Times New Roman" w:cs="Times New Roman"/>
          <w:i/>
          <w:sz w:val="24"/>
          <w:szCs w:val="24"/>
        </w:rPr>
        <w:t>védelme és alakítása</w:t>
      </w:r>
    </w:p>
    <w:p w:rsidR="001146FA" w:rsidRPr="00C121B2" w:rsidRDefault="000D50CF" w:rsidP="00E47B47">
      <w:pPr>
        <w:pBdr>
          <w:left w:val="single" w:sz="2" w:space="4" w:color="auto"/>
        </w:pBd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1146FA" w:rsidRPr="00C121B2">
        <w:rPr>
          <w:rFonts w:ascii="Times New Roman" w:eastAsia="Times New Roman" w:hAnsi="Times New Roman" w:cs="Times New Roman"/>
          <w:i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1146FA" w:rsidRPr="00C121B2" w:rsidRDefault="000D50CF" w:rsidP="00E47B47">
      <w:pPr>
        <w:pBdr>
          <w:left w:val="single" w:sz="2" w:space="4" w:color="auto"/>
        </w:pBd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1146FA"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>településképi szempontból meghatározó területek meghatározásával;</w:t>
      </w:r>
    </w:p>
    <w:p w:rsidR="001146FA" w:rsidRPr="00C121B2" w:rsidRDefault="000D50CF" w:rsidP="00E47B47">
      <w:pPr>
        <w:pBdr>
          <w:left w:val="single" w:sz="2" w:space="4" w:color="auto"/>
        </w:pBd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1146FA"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146FA" w:rsidRPr="00C121B2">
        <w:rPr>
          <w:rFonts w:ascii="Times New Roman" w:eastAsia="Times New Roman" w:hAnsi="Times New Roman" w:cs="Times New Roman"/>
          <w:i/>
          <w:sz w:val="24"/>
          <w:szCs w:val="24"/>
        </w:rPr>
        <w:t>településképi követelmények meghatározásával</w:t>
      </w:r>
      <w:r w:rsidR="00E47B47" w:rsidRPr="00C121B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146FA" w:rsidRPr="00C121B2" w:rsidRDefault="000D50CF" w:rsidP="00E47B47">
      <w:pPr>
        <w:pBdr>
          <w:left w:val="single" w:sz="2" w:space="4" w:color="auto"/>
        </w:pBd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1146FA"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146FA" w:rsidRPr="00C121B2">
        <w:rPr>
          <w:rFonts w:ascii="Times New Roman" w:eastAsia="Times New Roman" w:hAnsi="Times New Roman" w:cs="Times New Roman"/>
          <w:i/>
          <w:sz w:val="24"/>
          <w:szCs w:val="24"/>
        </w:rPr>
        <w:t>településkép-érvényesítési eszközök szabályozásával,</w:t>
      </w:r>
    </w:p>
    <w:p w:rsidR="001146FA" w:rsidRPr="00C121B2" w:rsidRDefault="000D50CF" w:rsidP="00E47B47">
      <w:pPr>
        <w:pBdr>
          <w:left w:val="single" w:sz="2" w:space="4" w:color="auto"/>
        </w:pBd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E47B47"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46FA" w:rsidRPr="00C121B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146FA" w:rsidRPr="00C121B2">
        <w:rPr>
          <w:rFonts w:ascii="Times New Roman" w:eastAsia="Times New Roman" w:hAnsi="Times New Roman" w:cs="Times New Roman"/>
          <w:i/>
          <w:sz w:val="24"/>
          <w:szCs w:val="24"/>
        </w:rPr>
        <w:t>településképi önkormányzati támogatási és ösztönző rendszer alkalmazásával.</w:t>
      </w:r>
    </w:p>
    <w:p w:rsidR="000D50CF" w:rsidRPr="00C121B2" w:rsidRDefault="000D50CF" w:rsidP="00182F85">
      <w:pP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CB0E7E" w:rsidRPr="00C121B2" w:rsidRDefault="00CB0E7E" w:rsidP="00182F85">
      <w:pP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CB0E7E" w:rsidRPr="00C121B2" w:rsidRDefault="00CB0E7E" w:rsidP="00182F85">
      <w:pPr>
        <w:spacing w:after="0" w:line="240" w:lineRule="auto"/>
        <w:ind w:left="1056" w:firstLine="3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0D50CF" w:rsidRPr="00C121B2" w:rsidRDefault="001146FA" w:rsidP="00182F8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helyi védelem célja </w:t>
      </w:r>
    </w:p>
    <w:p w:rsidR="00304358" w:rsidRPr="00C121B2" w:rsidRDefault="002A67C0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</w:t>
      </w:r>
      <w:r w:rsidR="001146FA" w:rsidRPr="00C121B2">
        <w:rPr>
          <w:rFonts w:ascii="Times New Roman" w:hAnsi="Times New Roman" w:cs="Times New Roman"/>
          <w:i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304358" w:rsidRPr="00C121B2" w:rsidRDefault="001146FA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helyi védelem alatt álló építészeti örökség a nemzeti közös kulturális kincs része, ezért fenntartása, védelmével összhangban lévő használata és bemutatása közérdek. </w:t>
      </w:r>
    </w:p>
    <w:p w:rsidR="001146FA" w:rsidRPr="00C121B2" w:rsidRDefault="001146FA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Tilos a helyi védett építészeti örökség elemeinek veszélyeztetése, megrongálása, megsemmisítése.</w:t>
      </w:r>
    </w:p>
    <w:p w:rsidR="000D50CF" w:rsidRPr="00C121B2" w:rsidRDefault="000D50CF" w:rsidP="00182F85">
      <w:pP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1146FA" w:rsidRPr="00C121B2" w:rsidRDefault="001146FA" w:rsidP="00182F8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</w:t>
      </w:r>
      <w:r w:rsidR="000D50CF" w:rsidRPr="00C121B2">
        <w:rPr>
          <w:rFonts w:ascii="Times New Roman" w:hAnsi="Times New Roman" w:cs="Times New Roman"/>
          <w:b/>
          <w:sz w:val="24"/>
          <w:szCs w:val="24"/>
        </w:rPr>
        <w:t xml:space="preserve">erületek </w:t>
      </w:r>
      <w:r w:rsidR="00351FC4" w:rsidRPr="00C121B2">
        <w:rPr>
          <w:rFonts w:ascii="Times New Roman" w:hAnsi="Times New Roman" w:cs="Times New Roman"/>
          <w:b/>
          <w:sz w:val="24"/>
          <w:szCs w:val="24"/>
        </w:rPr>
        <w:t xml:space="preserve">megállapításának </w:t>
      </w:r>
      <w:r w:rsidR="000D50CF" w:rsidRPr="00C121B2">
        <w:rPr>
          <w:rFonts w:ascii="Times New Roman" w:hAnsi="Times New Roman" w:cs="Times New Roman"/>
          <w:b/>
          <w:sz w:val="24"/>
          <w:szCs w:val="24"/>
        </w:rPr>
        <w:t>célja</w:t>
      </w:r>
    </w:p>
    <w:p w:rsidR="000D50CF" w:rsidRPr="00C121B2" w:rsidRDefault="002A67C0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Itt 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meg </w:t>
      </w:r>
      <w:r w:rsidR="00F37EF2" w:rsidRPr="00C121B2">
        <w:rPr>
          <w:rFonts w:ascii="Times New Roman" w:hAnsi="Times New Roman" w:cs="Times New Roman"/>
          <w:i/>
          <w:sz w:val="24"/>
          <w:szCs w:val="24"/>
        </w:rPr>
        <w:t xml:space="preserve">kell állapítani </w:t>
      </w:r>
      <w:r w:rsidRPr="00C121B2">
        <w:rPr>
          <w:rFonts w:ascii="Times New Roman" w:hAnsi="Times New Roman" w:cs="Times New Roman"/>
          <w:i/>
          <w:sz w:val="24"/>
          <w:szCs w:val="24"/>
        </w:rPr>
        <w:t>a településképi szempontból kitűzött célok</w:t>
      </w:r>
      <w:r w:rsidR="00F37EF2" w:rsidRPr="00C121B2">
        <w:rPr>
          <w:rFonts w:ascii="Times New Roman" w:hAnsi="Times New Roman" w:cs="Times New Roman"/>
          <w:i/>
          <w:sz w:val="24"/>
          <w:szCs w:val="24"/>
        </w:rPr>
        <w:t>at</w:t>
      </w:r>
      <w:r w:rsidR="001B4B2B" w:rsidRPr="00C121B2">
        <w:rPr>
          <w:rFonts w:ascii="Times New Roman" w:hAnsi="Times New Roman" w:cs="Times New Roman"/>
          <w:i/>
          <w:sz w:val="24"/>
          <w:szCs w:val="24"/>
        </w:rPr>
        <w:t>, amelyek a településképi szempontból meghatározó területen különösen is érvényesítendőek.</w:t>
      </w:r>
    </w:p>
    <w:p w:rsidR="001146FA" w:rsidRPr="00C121B2" w:rsidRDefault="001146FA" w:rsidP="00182F8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FA" w:rsidRPr="00C121B2" w:rsidRDefault="000D50CF" w:rsidP="00182F8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rendelet területi hatálya</w:t>
      </w:r>
    </w:p>
    <w:p w:rsidR="001146FA" w:rsidRPr="00C121B2" w:rsidRDefault="001146FA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rendelet területi hatálya – a fővárosra vonatkozó kivételekkel – a település teljes közigazgatási területe, azaz a település egészére állapít meg szabályokat</w:t>
      </w:r>
      <w:r w:rsidR="001B4B2B" w:rsidRPr="00C121B2">
        <w:rPr>
          <w:rFonts w:ascii="Times New Roman" w:hAnsi="Times New Roman" w:cs="Times New Roman"/>
          <w:i/>
          <w:sz w:val="24"/>
          <w:szCs w:val="24"/>
        </w:rPr>
        <w:t>.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6FA" w:rsidRPr="00C121B2" w:rsidRDefault="001146FA" w:rsidP="00182F8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FA" w:rsidRPr="00C121B2" w:rsidRDefault="002A67C0" w:rsidP="00182F8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</w:t>
      </w:r>
      <w:r w:rsidR="001146FA" w:rsidRPr="00C121B2">
        <w:rPr>
          <w:rFonts w:ascii="Times New Roman" w:hAnsi="Times New Roman" w:cs="Times New Roman"/>
          <w:b/>
          <w:sz w:val="24"/>
          <w:szCs w:val="24"/>
        </w:rPr>
        <w:t xml:space="preserve"> rendelet alkalmazásában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használat fogalmak jegyzéke és magyarázata</w:t>
      </w:r>
    </w:p>
    <w:p w:rsidR="001146FA" w:rsidRPr="00C121B2" w:rsidRDefault="00E47B47" w:rsidP="00E47B4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rendeletben nem történhet magasabb szintű jogszabályban, vagy egyéb önkormányzati rendeletben már értelmezett fogalmak más tartalommal történő értelmezése. A más jogszabály</w:t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 xml:space="preserve">ban </w:t>
      </w:r>
      <w:r w:rsidRPr="00C121B2">
        <w:rPr>
          <w:rFonts w:ascii="Times New Roman" w:hAnsi="Times New Roman" w:cs="Times New Roman"/>
          <w:i/>
          <w:sz w:val="24"/>
          <w:szCs w:val="24"/>
        </w:rPr>
        <w:t>már magyarázot</w:t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 xml:space="preserve">t fogalmak esetében merev hivatkozás alkalmazására van mód. </w:t>
      </w:r>
    </w:p>
    <w:p w:rsidR="00A54429" w:rsidRPr="00C121B2" w:rsidRDefault="00A54429" w:rsidP="00A54429">
      <w:pPr>
        <w:rPr>
          <w:rFonts w:ascii="Times New Roman" w:hAnsi="Times New Roman" w:cs="Times New Roman"/>
          <w:sz w:val="24"/>
          <w:szCs w:val="24"/>
        </w:rPr>
      </w:pPr>
    </w:p>
    <w:p w:rsidR="00A54429" w:rsidRPr="00C121B2" w:rsidRDefault="00A54429" w:rsidP="00A54429">
      <w:pPr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A544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FA5384" w:rsidRPr="00C121B2" w:rsidRDefault="00FA5384" w:rsidP="00A54429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FA5384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védelem feladata, általános szabályai</w:t>
      </w:r>
      <w:r w:rsidR="00165ADA" w:rsidRPr="00C121B2">
        <w:rPr>
          <w:rFonts w:ascii="Times New Roman" w:hAnsi="Times New Roman" w:cs="Times New Roman"/>
          <w:b/>
          <w:sz w:val="24"/>
          <w:szCs w:val="24"/>
        </w:rPr>
        <w:t>, önkormányzati kötelezettségek</w:t>
      </w:r>
    </w:p>
    <w:p w:rsidR="00F3339D" w:rsidRPr="00C121B2" w:rsidRDefault="00F3339D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F3339D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5216AE" w:rsidRPr="00C121B2" w:rsidRDefault="005216AE" w:rsidP="005216AE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4B6F7D" w:rsidP="005216A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szakasz</w:t>
      </w:r>
      <w:r w:rsidR="00F3339D" w:rsidRPr="00C121B2">
        <w:rPr>
          <w:rFonts w:ascii="Times New Roman" w:hAnsi="Times New Roman" w:cs="Times New Roman"/>
          <w:i/>
          <w:sz w:val="24"/>
          <w:szCs w:val="24"/>
        </w:rPr>
        <w:t>ok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 helyi védelem</w:t>
      </w:r>
      <w:r w:rsidR="0092112D" w:rsidRPr="00C121B2">
        <w:rPr>
          <w:rFonts w:ascii="Times New Roman" w:hAnsi="Times New Roman" w:cs="Times New Roman"/>
          <w:i/>
          <w:sz w:val="24"/>
          <w:szCs w:val="24"/>
        </w:rPr>
        <w:t>hez tartozó feladatokat, köztük a védelem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alá helyezés fő</w:t>
      </w:r>
      <w:r w:rsidR="0092112D" w:rsidRPr="00C121B2">
        <w:rPr>
          <w:rFonts w:ascii="Times New Roman" w:hAnsi="Times New Roman" w:cs="Times New Roman"/>
          <w:i/>
          <w:sz w:val="24"/>
          <w:szCs w:val="24"/>
        </w:rPr>
        <w:t xml:space="preserve"> eljárási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szabályait tartalmazz</w:t>
      </w:r>
      <w:r w:rsidR="00F3339D" w:rsidRPr="00C121B2">
        <w:rPr>
          <w:rFonts w:ascii="Times New Roman" w:hAnsi="Times New Roman" w:cs="Times New Roman"/>
          <w:i/>
          <w:sz w:val="24"/>
          <w:szCs w:val="24"/>
        </w:rPr>
        <w:t>ák</w:t>
      </w:r>
      <w:r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D81F79" w:rsidRPr="00C121B2" w:rsidRDefault="00D81F79" w:rsidP="00D81F79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50482B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23/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>. § (2) és (3) bekezdésével összhangban a helyi építészeti örökség számbavételére, a védetté nyilvánításra, a fenntartásra, a védelem megszüntetésére és a helyi védett örökség nyilvántartására vonatkozó szabályokat tartalmaz.</w:t>
      </w:r>
    </w:p>
    <w:p w:rsidR="00D81F79" w:rsidRPr="00C121B2" w:rsidRDefault="00D81F79" w:rsidP="005216A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Fontos kiemelni, hogy az 1. melléklet tartalmazza a területi és helyi védelemben részesülő, és a korábbi szabályozásból átemelt utcaképet, épületeket stb.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Pr="00C121B2">
        <w:rPr>
          <w:rFonts w:ascii="Times New Roman" w:hAnsi="Times New Roman" w:cs="Times New Roman"/>
          <w:i/>
          <w:sz w:val="24"/>
          <w:szCs w:val="24"/>
        </w:rPr>
        <w:t>, ugyanakkor a jövőre néz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>ve a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védetté nyilvánítási szabályokat jelen alcím rögzíti, amelynek eredményeként 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a védelemre érdemes elem a </w:t>
      </w:r>
      <w:r w:rsidRPr="00C121B2">
        <w:rPr>
          <w:rFonts w:ascii="Times New Roman" w:hAnsi="Times New Roman" w:cs="Times New Roman"/>
          <w:i/>
          <w:sz w:val="24"/>
          <w:szCs w:val="24"/>
        </w:rPr>
        <w:t>rendelettel megszülető helyi védelem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 alá </w:t>
      </w:r>
      <w:r w:rsidRPr="00C121B2">
        <w:rPr>
          <w:rFonts w:ascii="Times New Roman" w:hAnsi="Times New Roman" w:cs="Times New Roman"/>
          <w:i/>
          <w:sz w:val="24"/>
          <w:szCs w:val="24"/>
        </w:rPr>
        <w:t>kerül</w:t>
      </w:r>
      <w:r w:rsidR="00534190"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5216AE" w:rsidRPr="00C121B2" w:rsidRDefault="005216AE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F79" w:rsidRPr="00C121B2" w:rsidRDefault="00D81F79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DF4" w:rsidRPr="00C121B2" w:rsidRDefault="00C90DF4" w:rsidP="00C90DF4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helyi védelem feladata </w:t>
      </w:r>
    </w:p>
    <w:p w:rsidR="00C90DF4" w:rsidRPr="00C121B2" w:rsidRDefault="00C90DF4" w:rsidP="00C90DF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Itt a helyi védelem rendelettel ellátandó feladatainak a meghatározása szükséges, mint például:</w:t>
      </w:r>
    </w:p>
    <w:p w:rsidR="00C90DF4" w:rsidRPr="00C121B2" w:rsidRDefault="00C90DF4" w:rsidP="00C90DF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DF5EC8" w:rsidRPr="00C121B2">
        <w:rPr>
          <w:rFonts w:ascii="Times New Roman" w:hAnsi="Times New Roman" w:cs="Times New Roman"/>
          <w:i/>
          <w:sz w:val="24"/>
          <w:szCs w:val="24"/>
        </w:rPr>
        <w:t xml:space="preserve">z védelmet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igénylő építészeti örökség </w:t>
      </w:r>
    </w:p>
    <w:p w:rsidR="00C90DF4" w:rsidRPr="00C121B2" w:rsidRDefault="004B6F7D" w:rsidP="004B6F7D">
      <w:pPr>
        <w:pStyle w:val="Listaszerbekezds"/>
        <w:pBdr>
          <w:left w:val="single" w:sz="2" w:space="4" w:color="auto"/>
        </w:pBdr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ab/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>- meghatározása, dokumentálása,</w:t>
      </w:r>
    </w:p>
    <w:p w:rsidR="00C90DF4" w:rsidRPr="00C121B2" w:rsidRDefault="00C90DF4" w:rsidP="004B6F7D">
      <w:pPr>
        <w:pStyle w:val="Listaszerbekezds"/>
        <w:pBdr>
          <w:left w:val="single" w:sz="2" w:space="4" w:color="auto"/>
        </w:pBdr>
        <w:spacing w:after="0"/>
        <w:ind w:left="1056" w:firstLine="3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védetté nyilvánítása, nyilvántartása, </w:t>
      </w:r>
    </w:p>
    <w:p w:rsidR="00C90DF4" w:rsidRPr="00C121B2" w:rsidRDefault="00C90DF4" w:rsidP="004B6F7D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 w:firstLine="3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megőrzése, megőriztetése és </w:t>
      </w:r>
    </w:p>
    <w:p w:rsidR="00C90DF4" w:rsidRPr="00C121B2" w:rsidRDefault="00C90DF4" w:rsidP="004B6F7D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 w:firstLine="3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a lakossággal történő megismertetése.</w:t>
      </w:r>
    </w:p>
    <w:p w:rsidR="00F3339D" w:rsidRPr="00C121B2" w:rsidRDefault="00304358" w:rsidP="00F3339D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>helyi védelem alatt álló építészeti örökség károsodásának megelőzése, illetve a károsodás csökkentésének vagy megszüntetésének elősegítése.</w:t>
      </w:r>
    </w:p>
    <w:p w:rsidR="0015067B" w:rsidRPr="00C121B2" w:rsidRDefault="0015067B" w:rsidP="00C90DF4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067B" w:rsidRPr="00C121B2" w:rsidRDefault="0015067B" w:rsidP="0015067B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védelem alá helyezés és a védelem megszűnésének szabályai</w:t>
      </w:r>
    </w:p>
    <w:p w:rsidR="0015067B" w:rsidRPr="00C121B2" w:rsidRDefault="00B82FCA" w:rsidP="0015067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Kezdeményezés</w:t>
      </w:r>
      <w:r w:rsidR="00B607D2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04358"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 xml:space="preserve"> helyi védelem alá helyezé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 xml:space="preserve">s, </w:t>
      </w:r>
      <w:r w:rsidR="00304358" w:rsidRPr="00C121B2">
        <w:rPr>
          <w:rFonts w:ascii="Times New Roman" w:hAnsi="Times New Roman" w:cs="Times New Roman"/>
          <w:i/>
          <w:sz w:val="24"/>
          <w:szCs w:val="24"/>
        </w:rPr>
        <w:t xml:space="preserve">illetve megszüntetés 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>kezdeményezésének alanya, módja, a kérelem minimális tartalma, a hiánypótlás szabályai.</w:t>
      </w:r>
    </w:p>
    <w:p w:rsidR="0015067B" w:rsidRPr="00C121B2" w:rsidRDefault="00B607D2" w:rsidP="00B607D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Szakmai előkészítés: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 xml:space="preserve"> helyi védelem alá helyezés</w:t>
      </w:r>
      <w:r w:rsidR="00304358" w:rsidRPr="00C1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>megszüntetés szakmai előkészítőjének megnevezése, feladatainak a meghatározása.</w:t>
      </w:r>
      <w:r w:rsidR="00CB538D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38D" w:rsidRPr="00C121B2" w:rsidRDefault="00B607D2" w:rsidP="0015067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Érdekeltek: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38D" w:rsidRPr="00C121B2">
        <w:rPr>
          <w:rFonts w:ascii="Times New Roman" w:hAnsi="Times New Roman" w:cs="Times New Roman"/>
          <w:i/>
          <w:sz w:val="24"/>
          <w:szCs w:val="24"/>
        </w:rPr>
        <w:t>A helyi védelem alá helyezésben illetve a megszüntetés</w:t>
      </w:r>
      <w:r w:rsidR="00304358" w:rsidRPr="00C121B2">
        <w:rPr>
          <w:rFonts w:ascii="Times New Roman" w:hAnsi="Times New Roman" w:cs="Times New Roman"/>
          <w:i/>
          <w:sz w:val="24"/>
          <w:szCs w:val="24"/>
        </w:rPr>
        <w:t>ében érdekeltek meghatározása.</w:t>
      </w:r>
    </w:p>
    <w:p w:rsidR="00304358" w:rsidRPr="00C121B2" w:rsidRDefault="00B607D2" w:rsidP="0015067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Nyilvánosság biztosítása, tájékoztatás: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358" w:rsidRPr="00C121B2">
        <w:rPr>
          <w:rFonts w:ascii="Times New Roman" w:hAnsi="Times New Roman" w:cs="Times New Roman"/>
          <w:i/>
          <w:sz w:val="24"/>
          <w:szCs w:val="24"/>
        </w:rPr>
        <w:t>A helyi védelem alá hely</w:t>
      </w:r>
      <w:r w:rsidR="00242A68" w:rsidRPr="00C121B2">
        <w:rPr>
          <w:rFonts w:ascii="Times New Roman" w:hAnsi="Times New Roman" w:cs="Times New Roman"/>
          <w:i/>
          <w:sz w:val="24"/>
          <w:szCs w:val="24"/>
        </w:rPr>
        <w:t>ezéssel illetve megszüntetéssel összefüggő eljárási szabályok (nyilvánosság, értesítés).</w:t>
      </w:r>
    </w:p>
    <w:p w:rsidR="00C90DF4" w:rsidRPr="00C121B2" w:rsidRDefault="00B607D2" w:rsidP="00242A68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Hatósági eljárásokkal kapcsolatos összefüggések: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>A helyi védelemmel kapcsolatos döntéssel kapcsolatos szabályok meghatározása (folyamatban lévő hatósági eljárás, jogerős hatósági döntés).</w:t>
      </w:r>
    </w:p>
    <w:p w:rsidR="00C90DF4" w:rsidRPr="00C121B2" w:rsidRDefault="00B607D2" w:rsidP="0015067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Védelem megszűnésének feltételei: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DF4" w:rsidRPr="00C121B2">
        <w:rPr>
          <w:rFonts w:ascii="Times New Roman" w:hAnsi="Times New Roman" w:cs="Times New Roman"/>
          <w:i/>
          <w:sz w:val="24"/>
          <w:szCs w:val="24"/>
        </w:rPr>
        <w:t>A helyi védelem megszüntetésének feltétele</w:t>
      </w:r>
      <w:r w:rsidR="0015067B" w:rsidRPr="00C121B2">
        <w:rPr>
          <w:rFonts w:ascii="Times New Roman" w:hAnsi="Times New Roman" w:cs="Times New Roman"/>
          <w:i/>
          <w:sz w:val="24"/>
          <w:szCs w:val="24"/>
        </w:rPr>
        <w:t>i.</w:t>
      </w:r>
    </w:p>
    <w:p w:rsidR="00304358" w:rsidRPr="00C121B2" w:rsidRDefault="00B607D2" w:rsidP="0015067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Helyi védelem és országos védelem összefüggései: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A68" w:rsidRPr="00C121B2">
        <w:rPr>
          <w:rFonts w:ascii="Times New Roman" w:hAnsi="Times New Roman" w:cs="Times New Roman"/>
          <w:i/>
          <w:sz w:val="24"/>
          <w:szCs w:val="24"/>
        </w:rPr>
        <w:t xml:space="preserve">Rendelkezés arra az esetre, ha a helyi védelem alatt álló elem, országos műemléki védelem 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– fővárosi kerület esetében fővárosi védelem - </w:t>
      </w:r>
      <w:r w:rsidR="00242A68" w:rsidRPr="00C121B2">
        <w:rPr>
          <w:rFonts w:ascii="Times New Roman" w:hAnsi="Times New Roman" w:cs="Times New Roman"/>
          <w:i/>
          <w:sz w:val="24"/>
          <w:szCs w:val="24"/>
        </w:rPr>
        <w:t>alá kerül.</w:t>
      </w:r>
    </w:p>
    <w:p w:rsidR="000825B1" w:rsidRPr="00C121B2" w:rsidRDefault="00B607D2" w:rsidP="00B607D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Nyilvántartás: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 nyilvántartással kapcsolatos részletes s</w:t>
      </w:r>
      <w:r w:rsidR="000825B1" w:rsidRPr="00C121B2">
        <w:rPr>
          <w:rFonts w:ascii="Times New Roman" w:hAnsi="Times New Roman" w:cs="Times New Roman"/>
          <w:i/>
          <w:sz w:val="24"/>
          <w:szCs w:val="24"/>
        </w:rPr>
        <w:t>zabályok meghatározása, legalább a felelős és a minimális tartalom.</w:t>
      </w:r>
    </w:p>
    <w:p w:rsidR="00B607D2" w:rsidRPr="00C121B2" w:rsidRDefault="00B607D2" w:rsidP="00B607D2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7D2" w:rsidRPr="00C121B2" w:rsidRDefault="00B607D2" w:rsidP="00B607D2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Testületi döntéssel összefüggő feladatok</w:t>
      </w:r>
    </w:p>
    <w:p w:rsidR="00B607D2" w:rsidRPr="00C121B2" w:rsidRDefault="00AE1D8E" w:rsidP="00B607D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Előterjesztés: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minimális szakmai tartalom (értékvizsgálat, érdekeltek észrevételei, testületi döntésre meghatározott határidő)</w:t>
      </w:r>
    </w:p>
    <w:p w:rsidR="00AE1D8E" w:rsidRPr="00C121B2" w:rsidRDefault="00AE1D8E" w:rsidP="00B607D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Döntés: </w:t>
      </w:r>
      <w:r w:rsidRPr="00C121B2">
        <w:rPr>
          <w:rFonts w:ascii="Times New Roman" w:hAnsi="Times New Roman" w:cs="Times New Roman"/>
          <w:i/>
          <w:sz w:val="24"/>
          <w:szCs w:val="24"/>
        </w:rPr>
        <w:t>érintettek értesítése, tájékoztatás közzététele</w:t>
      </w:r>
      <w:r w:rsidR="00B9344D" w:rsidRPr="00C121B2">
        <w:rPr>
          <w:rFonts w:ascii="Times New Roman" w:hAnsi="Times New Roman" w:cs="Times New Roman"/>
          <w:i/>
          <w:sz w:val="24"/>
          <w:szCs w:val="24"/>
        </w:rPr>
        <w:t>, védelem jogi jellegként történő feljegyzése</w:t>
      </w:r>
    </w:p>
    <w:p w:rsidR="00B9344D" w:rsidRPr="00C121B2" w:rsidRDefault="00B9344D" w:rsidP="00B607D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Védelem jelölése: </w:t>
      </w:r>
      <w:r w:rsidRPr="00C121B2">
        <w:rPr>
          <w:rFonts w:ascii="Times New Roman" w:hAnsi="Times New Roman" w:cs="Times New Roman"/>
          <w:i/>
          <w:sz w:val="24"/>
          <w:szCs w:val="24"/>
        </w:rPr>
        <w:t>mód, felelős, fő szabályok</w:t>
      </w:r>
    </w:p>
    <w:p w:rsidR="009A30D7" w:rsidRPr="00C121B2" w:rsidRDefault="00B9344D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Értékvizsgálat: </w:t>
      </w:r>
      <w:r w:rsidR="008A0CB0" w:rsidRPr="00C121B2">
        <w:rPr>
          <w:rFonts w:ascii="Times New Roman" w:hAnsi="Times New Roman" w:cs="Times New Roman"/>
          <w:i/>
          <w:sz w:val="24"/>
          <w:szCs w:val="24"/>
        </w:rPr>
        <w:t>készítéssel kapcsolatos szabályok, tartalom, nyilvánosság</w:t>
      </w:r>
    </w:p>
    <w:p w:rsidR="0050482B" w:rsidRPr="00C121B2" w:rsidRDefault="0050482B">
      <w:pP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br w:type="page"/>
      </w:r>
    </w:p>
    <w:p w:rsidR="009A30D7" w:rsidRPr="00C121B2" w:rsidRDefault="009A30D7" w:rsidP="00FA5384">
      <w:pPr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</w:p>
    <w:p w:rsidR="00D81F79" w:rsidRPr="00C121B2" w:rsidRDefault="00D81F79" w:rsidP="00FA5384">
      <w:pPr>
        <w:tabs>
          <w:tab w:val="left" w:pos="643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3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. A területi védelem </w:t>
      </w:r>
      <w:r w:rsidR="0050482B" w:rsidRPr="00C121B2">
        <w:rPr>
          <w:rFonts w:ascii="Times New Roman" w:hAnsi="Times New Roman" w:cs="Times New Roman"/>
          <w:b/>
          <w:sz w:val="24"/>
          <w:szCs w:val="24"/>
        </w:rPr>
        <w:t>meghatározása</w:t>
      </w:r>
    </w:p>
    <w:p w:rsidR="00FA5384" w:rsidRPr="00C121B2" w:rsidRDefault="00FA5384" w:rsidP="00FA5384">
      <w:pPr>
        <w:tabs>
          <w:tab w:val="left" w:pos="643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92112D" w:rsidRPr="00C121B2" w:rsidRDefault="0092112D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2D" w:rsidRPr="00C121B2" w:rsidRDefault="0092112D" w:rsidP="0092112D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szakasz a helyi </w:t>
      </w:r>
      <w:r w:rsidR="00FC74B0" w:rsidRPr="00C121B2">
        <w:rPr>
          <w:rFonts w:ascii="Times New Roman" w:hAnsi="Times New Roman" w:cs="Times New Roman"/>
          <w:i/>
          <w:sz w:val="24"/>
          <w:szCs w:val="24"/>
        </w:rPr>
        <w:t xml:space="preserve">területi </w:t>
      </w:r>
      <w:r w:rsidRPr="00C121B2">
        <w:rPr>
          <w:rFonts w:ascii="Times New Roman" w:hAnsi="Times New Roman" w:cs="Times New Roman"/>
          <w:i/>
          <w:sz w:val="24"/>
          <w:szCs w:val="24"/>
        </w:rPr>
        <w:t>védelem lehatárolását tartalmazza, kiutalva a mellékletre, amely tételesen felsorolja az érintett utcák stb. körét.</w:t>
      </w:r>
    </w:p>
    <w:p w:rsidR="0092112D" w:rsidRPr="00C121B2" w:rsidRDefault="0092112D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7E" w:rsidRPr="00C121B2" w:rsidRDefault="00CB0E7E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7E" w:rsidRPr="00C121B2" w:rsidRDefault="00CB0E7E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2D" w:rsidRPr="00C121B2" w:rsidRDefault="0092112D" w:rsidP="0092112D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</w:t>
      </w:r>
      <w:r w:rsidR="00D81F79" w:rsidRPr="00C121B2">
        <w:rPr>
          <w:rFonts w:ascii="Times New Roman" w:hAnsi="Times New Roman" w:cs="Times New Roman"/>
          <w:b/>
          <w:sz w:val="24"/>
          <w:szCs w:val="24"/>
        </w:rPr>
        <w:t xml:space="preserve"> területi védelem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jegyzéke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9A30D7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680" w:rsidRPr="00C121B2">
        <w:rPr>
          <w:rFonts w:ascii="Times New Roman" w:hAnsi="Times New Roman" w:cs="Times New Roman"/>
          <w:i/>
          <w:sz w:val="24"/>
          <w:szCs w:val="24"/>
        </w:rPr>
        <w:t xml:space="preserve">területi védelem </w:t>
      </w:r>
      <w:r w:rsidR="009F0680" w:rsidRPr="00C121B2">
        <w:rPr>
          <w:rFonts w:ascii="Times New Roman" w:hAnsi="Times New Roman" w:cs="Times New Roman"/>
          <w:b/>
          <w:i/>
          <w:sz w:val="24"/>
          <w:szCs w:val="24"/>
        </w:rPr>
        <w:t>az 1.</w:t>
      </w:r>
      <w:r w:rsidR="00165ADA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melléklet 1. és 2. fejezetében</w:t>
      </w:r>
      <w:r w:rsidR="009F0680" w:rsidRPr="00C121B2">
        <w:rPr>
          <w:rFonts w:ascii="Times New Roman" w:hAnsi="Times New Roman" w:cs="Times New Roman"/>
          <w:i/>
          <w:sz w:val="24"/>
          <w:szCs w:val="24"/>
        </w:rPr>
        <w:t xml:space="preserve"> meghatározott </w:t>
      </w:r>
      <w:r w:rsidRPr="00C121B2">
        <w:rPr>
          <w:rFonts w:ascii="Times New Roman" w:hAnsi="Times New Roman" w:cs="Times New Roman"/>
          <w:i/>
          <w:sz w:val="24"/>
          <w:szCs w:val="24"/>
        </w:rPr>
        <w:t>területeken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>) …. a településszerkezet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) ….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 telekstruktúra, 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c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) ….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utcavonal-vezetés, 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d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) ….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utcakép vagy utcakép részlet, 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) …. a település- és tájkarakter elemek </w:t>
      </w:r>
    </w:p>
    <w:p w:rsidR="00A73DF0" w:rsidRPr="00C121B2" w:rsidRDefault="00A73DF0" w:rsidP="009A30D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megőrzésére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>, értékóvó fenntar</w:t>
      </w:r>
      <w:r w:rsidR="009A30D7" w:rsidRPr="00C121B2">
        <w:rPr>
          <w:rFonts w:ascii="Times New Roman" w:hAnsi="Times New Roman" w:cs="Times New Roman"/>
          <w:i/>
          <w:sz w:val="24"/>
          <w:szCs w:val="24"/>
        </w:rPr>
        <w:t>tására és fejlesztésére irányulhat.</w:t>
      </w:r>
    </w:p>
    <w:p w:rsidR="00A73DF0" w:rsidRPr="00C121B2" w:rsidRDefault="00A73DF0" w:rsidP="00FA5384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79" w:rsidRPr="00C121B2" w:rsidRDefault="00D81F79" w:rsidP="00FA5384">
      <w:pPr>
        <w:tabs>
          <w:tab w:val="left" w:pos="643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4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 xml:space="preserve">. Az egyedi védelem </w:t>
      </w:r>
      <w:r w:rsidR="0050482B" w:rsidRPr="00C121B2">
        <w:rPr>
          <w:rFonts w:ascii="Times New Roman" w:hAnsi="Times New Roman" w:cs="Times New Roman"/>
          <w:b/>
          <w:sz w:val="24"/>
          <w:szCs w:val="24"/>
        </w:rPr>
        <w:t>meghatározása</w:t>
      </w:r>
    </w:p>
    <w:p w:rsidR="00FA5384" w:rsidRPr="00C121B2" w:rsidRDefault="00FA5384" w:rsidP="00FA5384">
      <w:pPr>
        <w:tabs>
          <w:tab w:val="left" w:pos="643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FC74B0" w:rsidRPr="00C121B2" w:rsidRDefault="00FC74B0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4B0" w:rsidRPr="00C121B2" w:rsidRDefault="00FC74B0" w:rsidP="00FC74B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szakasz a helyi egyedi védelem lehatárolását tartalmazza, kiutalva a mellékletre, amely tétele</w:t>
      </w:r>
      <w:r w:rsidR="00471526" w:rsidRPr="00C121B2">
        <w:rPr>
          <w:rFonts w:ascii="Times New Roman" w:hAnsi="Times New Roman" w:cs="Times New Roman"/>
          <w:i/>
          <w:sz w:val="24"/>
          <w:szCs w:val="24"/>
        </w:rPr>
        <w:t>sen felsorolja az érintett építmények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stb. körét.</w:t>
      </w:r>
    </w:p>
    <w:p w:rsidR="00FC74B0" w:rsidRPr="00C121B2" w:rsidRDefault="00FC74B0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26" w:rsidRPr="00C121B2" w:rsidRDefault="00471526" w:rsidP="00471526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egyedi védelem jegyzéke</w:t>
      </w:r>
    </w:p>
    <w:p w:rsidR="00FA5384" w:rsidRPr="00C121B2" w:rsidRDefault="00FA5384" w:rsidP="00643BE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BE9" w:rsidRPr="00C121B2" w:rsidRDefault="00643BE9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Az egyedi védelem </w:t>
      </w:r>
      <w:r w:rsidR="005465CE" w:rsidRPr="00C121B2">
        <w:rPr>
          <w:rFonts w:ascii="Times New Roman" w:hAnsi="Times New Roman" w:cs="Times New Roman"/>
          <w:i/>
          <w:sz w:val="24"/>
          <w:szCs w:val="24"/>
        </w:rPr>
        <w:t>a település jellegzetes, értékes, illetve hagyományt őrző építészeti arculatát, településkarakterét meghatározó</w:t>
      </w:r>
      <w:r w:rsidR="00471526" w:rsidRPr="00C121B2">
        <w:rPr>
          <w:rFonts w:ascii="Times New Roman" w:hAnsi="Times New Roman" w:cs="Times New Roman"/>
          <w:i/>
          <w:sz w:val="24"/>
          <w:szCs w:val="24"/>
        </w:rPr>
        <w:t>,</w:t>
      </w:r>
      <w:r w:rsidR="005465CE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r w:rsidR="00165ADA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melléklet</w:t>
      </w:r>
      <w:r w:rsidR="00165ADA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3. fejezetében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meghatározott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 xml:space="preserve">építményekre, építményrészletekre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 xml:space="preserve"> alkalmazott anyaghasználatra,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 xml:space="preserve"> tömegformálásra,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>homlokzati kialakításra,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 xml:space="preserve">táj- és kertépítészeti alkotásra,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>egyedi tájértékre, növényzetre,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 xml:space="preserve">szoborra, képzőművészeti alkotásra, 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3BE9" w:rsidRPr="00C121B2">
        <w:rPr>
          <w:rFonts w:ascii="Times New Roman" w:hAnsi="Times New Roman" w:cs="Times New Roman"/>
          <w:i/>
          <w:sz w:val="24"/>
          <w:szCs w:val="24"/>
        </w:rPr>
        <w:t>utcabútorra</w:t>
      </w:r>
    </w:p>
    <w:p w:rsidR="00643BE9" w:rsidRPr="00C121B2" w:rsidRDefault="000B19EC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terjed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ki.</w:t>
      </w:r>
    </w:p>
    <w:p w:rsidR="00643BE9" w:rsidRPr="00C121B2" w:rsidRDefault="00643BE9" w:rsidP="000B19E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Az egyedi védelem az érintett földrészlet, telek egészére vagy részére</w:t>
      </w:r>
      <w:r w:rsidR="005465CE" w:rsidRPr="00C121B2">
        <w:rPr>
          <w:rFonts w:ascii="Times New Roman" w:hAnsi="Times New Roman" w:cs="Times New Roman"/>
          <w:i/>
          <w:sz w:val="24"/>
          <w:szCs w:val="24"/>
        </w:rPr>
        <w:t xml:space="preserve"> itt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65ADA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melléklet 3. fejezetében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meghatározottak szerint terjed ki.</w:t>
      </w:r>
    </w:p>
    <w:p w:rsidR="0050482B" w:rsidRPr="00C121B2" w:rsidRDefault="0050482B">
      <w:pPr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43BE9" w:rsidRPr="00C121B2" w:rsidRDefault="00643BE9" w:rsidP="00643BE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53C8" w:rsidRPr="00C121B2" w:rsidRDefault="00471526" w:rsidP="00E753C8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5</w:t>
      </w:r>
      <w:r w:rsidR="00E753C8" w:rsidRPr="00C121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1B2">
        <w:rPr>
          <w:rFonts w:ascii="Times New Roman" w:hAnsi="Times New Roman" w:cs="Times New Roman"/>
          <w:b/>
          <w:sz w:val="24"/>
          <w:szCs w:val="24"/>
        </w:rPr>
        <w:t>Az egyedi</w:t>
      </w:r>
      <w:r w:rsidR="00E753C8" w:rsidRPr="00C121B2">
        <w:rPr>
          <w:rFonts w:ascii="Times New Roman" w:hAnsi="Times New Roman" w:cs="Times New Roman"/>
          <w:b/>
          <w:sz w:val="24"/>
          <w:szCs w:val="24"/>
        </w:rPr>
        <w:t xml:space="preserve"> védelemhez kapcsolódó</w:t>
      </w:r>
      <w:r w:rsidR="00367A7A" w:rsidRPr="00C121B2">
        <w:rPr>
          <w:rFonts w:ascii="Times New Roman" w:hAnsi="Times New Roman" w:cs="Times New Roman"/>
          <w:b/>
          <w:sz w:val="24"/>
          <w:szCs w:val="24"/>
        </w:rPr>
        <w:t xml:space="preserve"> tulajdonosi</w:t>
      </w:r>
      <w:r w:rsidR="00E753C8" w:rsidRPr="00C121B2">
        <w:rPr>
          <w:rFonts w:ascii="Times New Roman" w:hAnsi="Times New Roman" w:cs="Times New Roman"/>
          <w:b/>
          <w:sz w:val="24"/>
          <w:szCs w:val="24"/>
        </w:rPr>
        <w:t xml:space="preserve"> kötelezettségek</w:t>
      </w:r>
    </w:p>
    <w:p w:rsidR="00E753C8" w:rsidRPr="00C121B2" w:rsidRDefault="00E753C8" w:rsidP="00E753C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C8" w:rsidRPr="00C121B2" w:rsidRDefault="00E753C8" w:rsidP="00E753C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E753C8" w:rsidRPr="00C121B2" w:rsidRDefault="00E753C8" w:rsidP="00E753C8">
      <w:pPr>
        <w:spacing w:after="0" w:line="240" w:lineRule="auto"/>
        <w:ind w:left="332" w:firstLine="344"/>
        <w:jc w:val="both"/>
        <w:rPr>
          <w:rFonts w:ascii="Times New Roman" w:eastAsia="Times New Roman" w:hAnsi="Times New Roman" w:cs="Times New Roman"/>
          <w:iCs/>
          <w:color w:val="474747"/>
          <w:sz w:val="24"/>
          <w:szCs w:val="24"/>
        </w:rPr>
      </w:pPr>
    </w:p>
    <w:p w:rsidR="00E458E4" w:rsidRPr="00C121B2" w:rsidRDefault="00E753C8" w:rsidP="00E753C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165ADA" w:rsidRPr="00C121B2">
        <w:rPr>
          <w:rFonts w:ascii="Times New Roman" w:hAnsi="Times New Roman" w:cs="Times New Roman"/>
          <w:i/>
          <w:sz w:val="24"/>
          <w:szCs w:val="24"/>
        </w:rPr>
        <w:t xml:space="preserve">z 1. </w:t>
      </w:r>
      <w:r w:rsidR="00471526" w:rsidRPr="00C121B2">
        <w:rPr>
          <w:rFonts w:ascii="Times New Roman" w:hAnsi="Times New Roman" w:cs="Times New Roman"/>
          <w:i/>
          <w:sz w:val="24"/>
          <w:szCs w:val="24"/>
        </w:rPr>
        <w:t>me</w:t>
      </w:r>
      <w:r w:rsidR="00165ADA" w:rsidRPr="00C121B2">
        <w:rPr>
          <w:rFonts w:ascii="Times New Roman" w:hAnsi="Times New Roman" w:cs="Times New Roman"/>
          <w:i/>
          <w:sz w:val="24"/>
          <w:szCs w:val="24"/>
        </w:rPr>
        <w:t>lléklet 3. fejezetében</w:t>
      </w:r>
      <w:r w:rsidR="00471526" w:rsidRPr="00C121B2">
        <w:rPr>
          <w:rFonts w:ascii="Times New Roman" w:hAnsi="Times New Roman" w:cs="Times New Roman"/>
          <w:i/>
          <w:sz w:val="24"/>
          <w:szCs w:val="24"/>
        </w:rPr>
        <w:t xml:space="preserve"> szereplő,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helyi egyedi védelem alatt álló építészeti örökséget a tulajdonos köteles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jókarbantartani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,</w:t>
      </w:r>
      <w:r w:rsidR="00E458E4" w:rsidRPr="00C121B2">
        <w:rPr>
          <w:rFonts w:ascii="Times New Roman" w:hAnsi="Times New Roman" w:cs="Times New Roman"/>
          <w:i/>
          <w:sz w:val="24"/>
          <w:szCs w:val="24"/>
        </w:rPr>
        <w:t xml:space="preserve"> állapotát megóvni, a használat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nem veszélyeztetheti az adott építészei örökség fennmaradását. </w:t>
      </w:r>
    </w:p>
    <w:p w:rsidR="00E458E4" w:rsidRPr="00C121B2" w:rsidRDefault="00E753C8" w:rsidP="00E753C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1B2">
        <w:rPr>
          <w:rFonts w:ascii="Times New Roman" w:eastAsia="Times New Roman" w:hAnsi="Times New Roman" w:cs="Times New Roman"/>
          <w:i/>
          <w:sz w:val="24"/>
          <w:szCs w:val="24"/>
        </w:rPr>
        <w:t>A helyi védelem alatt álló elemet nem veszélyeztetheti, településképi vagy műszaki szempontból károsan nem befolyásolhatja az adott építészeti örökségen vagy közvetlen környezetében végzett építési tevékenység, területhasználat.</w:t>
      </w:r>
      <w:r w:rsidRPr="00C1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C8" w:rsidRPr="00C121B2" w:rsidRDefault="00E753C8" w:rsidP="00E753C8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védelemmel összefüggő tevékenységek általános szabályozását ebben a fejezetben javasolt meghatározni.</w:t>
      </w:r>
    </w:p>
    <w:p w:rsidR="00E753C8" w:rsidRPr="00C121B2" w:rsidRDefault="00E753C8" w:rsidP="00E75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74747"/>
          <w:sz w:val="24"/>
          <w:szCs w:val="24"/>
        </w:rPr>
      </w:pPr>
    </w:p>
    <w:p w:rsidR="00367A7A" w:rsidRPr="00C121B2" w:rsidRDefault="00367A7A" w:rsidP="00367A7A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Tulajdonosi kötelezettség</w:t>
      </w:r>
    </w:p>
    <w:p w:rsidR="00367A7A" w:rsidRPr="00C121B2" w:rsidRDefault="00367A7A" w:rsidP="00E75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74747"/>
          <w:sz w:val="24"/>
          <w:szCs w:val="24"/>
        </w:rPr>
      </w:pPr>
    </w:p>
    <w:p w:rsidR="00E753C8" w:rsidRPr="00C121B2" w:rsidRDefault="00E753C8" w:rsidP="00E753C8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Kötelezettségek: </w:t>
      </w:r>
      <w:r w:rsidRPr="00C121B2">
        <w:rPr>
          <w:rFonts w:ascii="Times New Roman" w:hAnsi="Times New Roman" w:cs="Times New Roman"/>
          <w:i/>
          <w:sz w:val="24"/>
          <w:szCs w:val="24"/>
        </w:rPr>
        <w:t>tulajdonosi kötelezettség</w:t>
      </w:r>
    </w:p>
    <w:p w:rsidR="00E753C8" w:rsidRPr="00C121B2" w:rsidRDefault="00E753C8" w:rsidP="00E753C8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védelem és az építési tevékenység összefüggései: </w:t>
      </w:r>
      <w:r w:rsidRPr="00C121B2">
        <w:rPr>
          <w:rFonts w:ascii="Times New Roman" w:hAnsi="Times New Roman" w:cs="Times New Roman"/>
          <w:i/>
          <w:sz w:val="24"/>
          <w:szCs w:val="24"/>
        </w:rPr>
        <w:t>a korszerűsítés</w:t>
      </w:r>
      <w:r w:rsidR="00E458E4" w:rsidRPr="00C121B2">
        <w:rPr>
          <w:rFonts w:ascii="Times New Roman" w:hAnsi="Times New Roman" w:cs="Times New Roman"/>
          <w:i/>
          <w:sz w:val="24"/>
          <w:szCs w:val="24"/>
        </w:rPr>
        <w:t>sel</w:t>
      </w:r>
      <w:r w:rsidRPr="00C121B2">
        <w:rPr>
          <w:rFonts w:ascii="Times New Roman" w:hAnsi="Times New Roman" w:cs="Times New Roman"/>
          <w:i/>
          <w:sz w:val="24"/>
          <w:szCs w:val="24"/>
        </w:rPr>
        <w:t>, átalakítás</w:t>
      </w:r>
      <w:r w:rsidR="00E458E4" w:rsidRPr="00C121B2">
        <w:rPr>
          <w:rFonts w:ascii="Times New Roman" w:hAnsi="Times New Roman" w:cs="Times New Roman"/>
          <w:i/>
          <w:sz w:val="24"/>
          <w:szCs w:val="24"/>
        </w:rPr>
        <w:t>sal</w:t>
      </w:r>
      <w:r w:rsidRPr="00C121B2">
        <w:rPr>
          <w:rFonts w:ascii="Times New Roman" w:hAnsi="Times New Roman" w:cs="Times New Roman"/>
          <w:i/>
          <w:sz w:val="24"/>
          <w:szCs w:val="24"/>
        </w:rPr>
        <w:t>, bővítés</w:t>
      </w:r>
      <w:r w:rsidR="00E458E4" w:rsidRPr="00C121B2">
        <w:rPr>
          <w:rFonts w:ascii="Times New Roman" w:hAnsi="Times New Roman" w:cs="Times New Roman"/>
          <w:i/>
          <w:sz w:val="24"/>
          <w:szCs w:val="24"/>
        </w:rPr>
        <w:t>sel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, részleges bontással, bontással kapcsolatos általános szabályok. </w:t>
      </w:r>
    </w:p>
    <w:p w:rsidR="00FA5384" w:rsidRPr="00C121B2" w:rsidRDefault="00FA5384" w:rsidP="00FA538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</w:rPr>
      </w:pPr>
    </w:p>
    <w:p w:rsidR="006104B6" w:rsidRPr="00C121B2" w:rsidRDefault="006104B6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6104B6" w:rsidP="00FA5384">
      <w:pPr>
        <w:tabs>
          <w:tab w:val="left" w:pos="643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6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településképi szempontból meghatározó területek </w:t>
      </w:r>
      <w:r w:rsidR="00351FC4" w:rsidRPr="00C121B2">
        <w:rPr>
          <w:rFonts w:ascii="Times New Roman" w:hAnsi="Times New Roman" w:cs="Times New Roman"/>
          <w:b/>
          <w:sz w:val="24"/>
          <w:szCs w:val="24"/>
        </w:rPr>
        <w:t>megállapítása</w:t>
      </w:r>
    </w:p>
    <w:p w:rsidR="006104B6" w:rsidRPr="00C121B2" w:rsidRDefault="006104B6" w:rsidP="00FA5384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320F9D" w:rsidP="00733B2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2. mellékletre kiutalással 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 xml:space="preserve">meghatározásra kerülnek azon településrészek, települési egységek, amelyeket az </w:t>
      </w:r>
      <w:proofErr w:type="spellStart"/>
      <w:r w:rsidR="0050482B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50482B" w:rsidRPr="00C121B2">
        <w:rPr>
          <w:rFonts w:ascii="Times New Roman" w:hAnsi="Times New Roman" w:cs="Times New Roman"/>
          <w:i/>
          <w:sz w:val="24"/>
          <w:szCs w:val="24"/>
        </w:rPr>
        <w:t>.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 xml:space="preserve"> 22. § (2) b</w:t>
      </w:r>
      <w:r w:rsidR="00733B26" w:rsidRPr="00C121B2">
        <w:rPr>
          <w:rFonts w:ascii="Times New Roman" w:hAnsi="Times New Roman" w:cs="Times New Roman"/>
          <w:i/>
          <w:sz w:val="24"/>
          <w:szCs w:val="24"/>
        </w:rPr>
        <w:t xml:space="preserve">ekezdés b) pontja alapján határoz meg 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>az Önkormányzat.</w:t>
      </w:r>
    </w:p>
    <w:p w:rsidR="00FA5384" w:rsidRPr="00C121B2" w:rsidRDefault="00FA5384" w:rsidP="00733B2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 településképi szempontból meghatározó területének vagy területeinek a lehatárolása a</w:t>
      </w:r>
      <w:r w:rsidR="00320F9D" w:rsidRPr="00C121B2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="0050482B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0F9D" w:rsidRPr="00C121B2">
        <w:rPr>
          <w:rFonts w:ascii="Times New Roman" w:hAnsi="Times New Roman" w:cs="Times New Roman"/>
          <w:i/>
          <w:sz w:val="24"/>
          <w:szCs w:val="24"/>
        </w:rPr>
        <w:t xml:space="preserve">2. § </w:t>
      </w:r>
      <w:r w:rsidRPr="00C121B2">
        <w:rPr>
          <w:rFonts w:ascii="Times New Roman" w:hAnsi="Times New Roman" w:cs="Times New Roman"/>
          <w:i/>
          <w:sz w:val="24"/>
          <w:szCs w:val="24"/>
        </w:rPr>
        <w:t>9c. pontjában szereplő fogalo</w:t>
      </w:r>
      <w:r w:rsidR="000E4EF6" w:rsidRPr="00C121B2">
        <w:rPr>
          <w:rFonts w:ascii="Times New Roman" w:hAnsi="Times New Roman" w:cs="Times New Roman"/>
          <w:i/>
          <w:sz w:val="24"/>
          <w:szCs w:val="24"/>
        </w:rPr>
        <w:t>m-meghatározás alapján történik. A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„településképi szempontból meghatározó terület:</w:t>
      </w:r>
      <w:r w:rsidRPr="00C121B2"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>jellegzetes, értékes, hagyományt őrző építészeti arculatot, településkaraktert hordozó vagy meghatározó település, vagy egy település ilyen jellemzőkkel bíró</w:t>
      </w:r>
      <w:r w:rsidR="00733B26" w:rsidRPr="00C121B2">
        <w:rPr>
          <w:rFonts w:ascii="Times New Roman" w:hAnsi="Times New Roman" w:cs="Times New Roman"/>
          <w:i/>
          <w:sz w:val="24"/>
          <w:szCs w:val="24"/>
        </w:rPr>
        <w:t xml:space="preserve"> lehatárolható településrésze”.</w:t>
      </w:r>
    </w:p>
    <w:p w:rsidR="00320F9D" w:rsidRPr="00C121B2" w:rsidRDefault="00320F9D" w:rsidP="00FA5384">
      <w:pPr>
        <w:pStyle w:val="Listaszerbekezds"/>
        <w:tabs>
          <w:tab w:val="left" w:pos="6430"/>
        </w:tabs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0F9D" w:rsidRPr="00C121B2" w:rsidRDefault="00320F9D" w:rsidP="00320F9D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jegyzéke</w:t>
      </w:r>
    </w:p>
    <w:p w:rsidR="00320F9D" w:rsidRPr="00C121B2" w:rsidRDefault="00320F9D" w:rsidP="00320F9D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5B1" w:rsidRPr="00C121B2" w:rsidRDefault="000825B1" w:rsidP="000825B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Javasolt táblázatos és rajzi mellékletben rögzíteni a területek lehatárolását.</w:t>
      </w:r>
    </w:p>
    <w:p w:rsidR="000825B1" w:rsidRPr="00C121B2" w:rsidRDefault="000825B1" w:rsidP="000825B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Táblázatban: elnevezés, lehatárolás pl. utcanevekkel</w:t>
      </w:r>
    </w:p>
    <w:p w:rsidR="000825B1" w:rsidRPr="00C121B2" w:rsidRDefault="000825B1" w:rsidP="000825B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Rajzban: lehatárolás megjelenítése ábrán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 (térképen)</w:t>
      </w:r>
    </w:p>
    <w:p w:rsidR="00FA5384" w:rsidRPr="00C121B2" w:rsidRDefault="00FA5384" w:rsidP="000825B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5B1" w:rsidRPr="00C121B2" w:rsidRDefault="000825B1" w:rsidP="000825B1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>
      <w:pPr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1A3A" w:rsidRPr="00C121B2" w:rsidRDefault="00AA1A3A" w:rsidP="00CD3170">
      <w:pPr>
        <w:pStyle w:val="Listaszerbekezds"/>
        <w:pBdr>
          <w:left w:val="single" w:sz="18" w:space="4" w:color="auto"/>
        </w:pBdr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követelmények rendszerének meghatározása </w:t>
      </w:r>
      <w:r w:rsidR="00B4510D"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C121B2">
        <w:rPr>
          <w:rFonts w:ascii="Times New Roman" w:hAnsi="Times New Roman" w:cs="Times New Roman"/>
          <w:i/>
          <w:sz w:val="24"/>
          <w:szCs w:val="24"/>
        </w:rPr>
        <w:t>település</w:t>
      </w:r>
      <w:r w:rsidR="00B4510D" w:rsidRPr="00C121B2">
        <w:rPr>
          <w:rFonts w:ascii="Times New Roman" w:hAnsi="Times New Roman" w:cs="Times New Roman"/>
          <w:i/>
          <w:sz w:val="24"/>
          <w:szCs w:val="24"/>
        </w:rPr>
        <w:t xml:space="preserve"> adottságaitól </w:t>
      </w:r>
      <w:r w:rsidRPr="00C121B2">
        <w:rPr>
          <w:rFonts w:ascii="Times New Roman" w:hAnsi="Times New Roman" w:cs="Times New Roman"/>
          <w:i/>
          <w:sz w:val="24"/>
          <w:szCs w:val="24"/>
        </w:rPr>
        <w:t>függ, alapvetően két módozata lehetséges:</w:t>
      </w:r>
    </w:p>
    <w:p w:rsidR="00AA1A3A" w:rsidRPr="00C121B2" w:rsidRDefault="00AA1A3A" w:rsidP="00CD3170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településképi követelményekből kiinduló rendszer (kevésbé heterogén településképi adottságokkal rendelkező települések esetében)</w:t>
      </w:r>
    </w:p>
    <w:p w:rsidR="00AA1A3A" w:rsidRPr="00C121B2" w:rsidRDefault="00AA1A3A" w:rsidP="00CD3170">
      <w:pPr>
        <w:pStyle w:val="Listaszerbekezds"/>
        <w:numPr>
          <w:ilvl w:val="0"/>
          <w:numId w:val="12"/>
        </w:numPr>
        <w:pBdr>
          <w:left w:val="single" w:sz="18" w:space="4" w:color="auto"/>
        </w:pBd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területi lehatárolásokból kiinduló rendszer.</w:t>
      </w:r>
    </w:p>
    <w:p w:rsidR="00AA1A3A" w:rsidRPr="00C121B2" w:rsidRDefault="00AA1A3A" w:rsidP="00CD317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segédlet a településképi követelményekből kiinduló rendszert alkalmazza. A rendelet kidolgozásának módját alapvetően a helyben elvárt</w:t>
      </w:r>
      <w:r w:rsidR="005869D9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alkalmazás és szabályozási gyakorlat határozza meg.</w:t>
      </w:r>
    </w:p>
    <w:p w:rsidR="00983223" w:rsidRPr="00C121B2" w:rsidRDefault="00983223" w:rsidP="00CD317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223" w:rsidRPr="00C121B2" w:rsidRDefault="00983223" w:rsidP="00CD3170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Fontos megjegyezni, hogy a területi lehatárolások lehetnek egymással átfedésben</w:t>
      </w:r>
      <w:r w:rsidR="00680452" w:rsidRPr="00C121B2">
        <w:rPr>
          <w:rFonts w:ascii="Times New Roman" w:hAnsi="Times New Roman" w:cs="Times New Roman"/>
          <w:i/>
          <w:sz w:val="24"/>
          <w:szCs w:val="24"/>
        </w:rPr>
        <w:t xml:space="preserve"> (pl. településképi szempontból meghatározó területen belül helyi védett terület vagy elem)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0452" w:rsidRPr="00C121B2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C121B2">
        <w:rPr>
          <w:rFonts w:ascii="Times New Roman" w:hAnsi="Times New Roman" w:cs="Times New Roman"/>
          <w:i/>
          <w:sz w:val="24"/>
          <w:szCs w:val="24"/>
        </w:rPr>
        <w:t>ez körültekintő követelményrendszer meghatározást tesz szükségessé.</w:t>
      </w:r>
    </w:p>
    <w:p w:rsidR="00AA1A3A" w:rsidRPr="00C121B2" w:rsidRDefault="00AA1A3A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1A3A" w:rsidRPr="00C121B2" w:rsidRDefault="00AA1A3A" w:rsidP="00FA538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1847B2">
      <w:pPr>
        <w:pStyle w:val="Listaszerbekezds"/>
        <w:numPr>
          <w:ilvl w:val="0"/>
          <w:numId w:val="14"/>
        </w:numPr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</w:p>
    <w:p w:rsidR="001847B2" w:rsidRPr="00C121B2" w:rsidRDefault="001847B2" w:rsidP="001847B2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1847B2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1847B2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FA5384" w:rsidRPr="00C121B2" w:rsidRDefault="00FA5384" w:rsidP="00FA5384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F83" w:rsidRPr="00C121B2" w:rsidRDefault="00517F83" w:rsidP="00517F83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Az é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>pítmények anyaghasználatára vonatkozó követelményeket a helyi védelemmel nem érintett vagy településképi szempontból nem meghatározó területekre is meg lehet határozni, ezért indokolt ezzel kezdeni.</w:t>
      </w:r>
      <w:r w:rsidR="001847B2" w:rsidRPr="00C121B2">
        <w:rPr>
          <w:rFonts w:ascii="Times New Roman" w:hAnsi="Times New Roman" w:cs="Times New Roman"/>
          <w:i/>
          <w:sz w:val="24"/>
          <w:szCs w:val="24"/>
        </w:rPr>
        <w:t xml:space="preserve"> Tehát anyaghasználati rendelkezések a település egész területére meghatározhatók.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 xml:space="preserve"> Ugyanakkor ezek a rendelkezések </w:t>
      </w:r>
      <w:r w:rsidR="00FA5384" w:rsidRPr="00C121B2">
        <w:rPr>
          <w:rFonts w:ascii="Times New Roman" w:hAnsi="Times New Roman" w:cs="Times New Roman"/>
          <w:b/>
          <w:i/>
          <w:sz w:val="24"/>
          <w:szCs w:val="24"/>
        </w:rPr>
        <w:t>csak tiltó</w:t>
      </w:r>
      <w:r w:rsidR="00C13108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tartalmúak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 xml:space="preserve"> lehetnek, itt az általános rendelkezések között, összhangban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</w:t>
      </w:r>
      <w:proofErr w:type="spellStart"/>
      <w:r w:rsidR="0050482B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22. § (7) bekezdésével.)</w:t>
      </w:r>
    </w:p>
    <w:p w:rsidR="00517F83" w:rsidRPr="00C121B2" w:rsidRDefault="00517F83" w:rsidP="00517F8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homlokzatképzés</w:t>
      </w:r>
    </w:p>
    <w:p w:rsidR="00517F83" w:rsidRPr="00C121B2" w:rsidRDefault="00517F83" w:rsidP="00517F8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tetőszerkezet héjazata</w:t>
      </w:r>
    </w:p>
    <w:p w:rsidR="00517F83" w:rsidRPr="00C121B2" w:rsidRDefault="00517F83" w:rsidP="00517F8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nyílászárók anyaga</w:t>
      </w:r>
    </w:p>
    <w:p w:rsidR="00517F83" w:rsidRPr="00C121B2" w:rsidRDefault="00517F83" w:rsidP="00517F8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…</w:t>
      </w:r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F83" w:rsidRPr="00C121B2" w:rsidRDefault="00517F83" w:rsidP="00FA5384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F83" w:rsidRPr="00C121B2" w:rsidRDefault="00517F83" w:rsidP="00517F83">
      <w:pPr>
        <w:pStyle w:val="Listaszerbekezds"/>
        <w:numPr>
          <w:ilvl w:val="0"/>
          <w:numId w:val="14"/>
        </w:numPr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területekre vonatkozó területi és egyedi építészeti követelmények</w:t>
      </w:r>
    </w:p>
    <w:p w:rsidR="00C13108" w:rsidRPr="00C121B2" w:rsidRDefault="00C13108" w:rsidP="00C13108">
      <w:pPr>
        <w:pStyle w:val="Listaszerbekezds"/>
        <w:tabs>
          <w:tab w:val="left" w:pos="5023"/>
        </w:tabs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C13108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C13108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726417" w:rsidRPr="00C121B2" w:rsidRDefault="00726417" w:rsidP="00517F83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F83" w:rsidRPr="00C121B2" w:rsidRDefault="00517F83" w:rsidP="00517F83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 Ez a rendelet egyik központi része a III. fejezettel összhangban, mivel az Önkormányzat által településképi szempontból meghatározó területté nyilvánított településrészre,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 xml:space="preserve"> települési egységre,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itt elhelyezkedő építményekre tartalmaz</w:t>
      </w:r>
      <w:r w:rsidR="003C606E" w:rsidRPr="00C121B2">
        <w:rPr>
          <w:rFonts w:ascii="Times New Roman" w:hAnsi="Times New Roman" w:cs="Times New Roman"/>
          <w:i/>
          <w:sz w:val="24"/>
          <w:szCs w:val="24"/>
        </w:rPr>
        <w:t xml:space="preserve"> területi és egyedi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követelményeket.</w:t>
      </w:r>
    </w:p>
    <w:p w:rsidR="00517F83" w:rsidRPr="00C121B2" w:rsidRDefault="00517F83" w:rsidP="00FA5384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F83" w:rsidRPr="00C121B2" w:rsidRDefault="00517F83" w:rsidP="00517F83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</w:t>
      </w:r>
      <w:r w:rsidR="008C65AE">
        <w:rPr>
          <w:rFonts w:ascii="Times New Roman" w:hAnsi="Times New Roman" w:cs="Times New Roman"/>
          <w:b/>
          <w:sz w:val="24"/>
          <w:szCs w:val="24"/>
        </w:rPr>
        <w:t>i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5AE" w:rsidRPr="00C121B2">
        <w:rPr>
          <w:rFonts w:ascii="Times New Roman" w:hAnsi="Times New Roman" w:cs="Times New Roman"/>
          <w:b/>
          <w:sz w:val="24"/>
          <w:szCs w:val="24"/>
        </w:rPr>
        <w:t>szempont</w:t>
      </w:r>
      <w:r w:rsidR="008C65AE">
        <w:rPr>
          <w:rFonts w:ascii="Times New Roman" w:hAnsi="Times New Roman" w:cs="Times New Roman"/>
          <w:b/>
          <w:sz w:val="24"/>
          <w:szCs w:val="24"/>
        </w:rPr>
        <w:t>ból</w:t>
      </w:r>
      <w:r w:rsidR="008C65AE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b/>
          <w:sz w:val="24"/>
          <w:szCs w:val="24"/>
        </w:rPr>
        <w:t>meghatározó területekre vonatkozó területi építészeti követelmények</w:t>
      </w:r>
    </w:p>
    <w:p w:rsidR="00517F83" w:rsidRPr="00C121B2" w:rsidRDefault="00517F83" w:rsidP="00517F8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Itt a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 xml:space="preserve"> 2. mellékletben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már meghatározott területekre vonatkozó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>an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területi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 xml:space="preserve"> építészeti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követelmények meghatározása történik.</w:t>
      </w:r>
      <w:r w:rsidRPr="00C121B2">
        <w:rPr>
          <w:rFonts w:ascii="Times New Roman" w:hAnsi="Times New Roman" w:cs="Times New Roman"/>
          <w:sz w:val="24"/>
          <w:szCs w:val="24"/>
        </w:rPr>
        <w:t xml:space="preserve">  </w:t>
      </w:r>
      <w:r w:rsidR="00726417" w:rsidRPr="00C121B2">
        <w:rPr>
          <w:rFonts w:ascii="Times New Roman" w:hAnsi="Times New Roman" w:cs="Times New Roman"/>
          <w:i/>
          <w:sz w:val="24"/>
          <w:szCs w:val="24"/>
        </w:rPr>
        <w:t xml:space="preserve">A területi építészeti követelmény tartalmi </w:t>
      </w:r>
      <w:r w:rsidR="00726417" w:rsidRPr="00C121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keretet határoz meg a helyi építési szabályzat, a beépítési terv és a közterület-alakítási terv számára. A területi építészeti követelmény </w:t>
      </w:r>
      <w:r w:rsidR="00726417" w:rsidRPr="00C121B2">
        <w:rPr>
          <w:rFonts w:ascii="Times New Roman" w:hAnsi="Times New Roman" w:cs="Times New Roman"/>
          <w:b/>
          <w:i/>
          <w:sz w:val="24"/>
          <w:szCs w:val="24"/>
        </w:rPr>
        <w:t>csak kötelező</w:t>
      </w:r>
      <w:r w:rsidR="00726417" w:rsidRPr="00C121B2">
        <w:rPr>
          <w:rFonts w:ascii="Times New Roman" w:hAnsi="Times New Roman" w:cs="Times New Roman"/>
          <w:i/>
          <w:sz w:val="24"/>
          <w:szCs w:val="24"/>
        </w:rPr>
        <w:t xml:space="preserve"> lehet. A lehetséges szabályozási tartalom, a településképet meghatározó</w:t>
      </w:r>
    </w:p>
    <w:p w:rsidR="00726417" w:rsidRPr="00C121B2" w:rsidRDefault="00726417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beépítés telepítési módja</w:t>
      </w:r>
      <w:r w:rsidR="00351FC4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>– azaz az épületek elhelyezésére vonatkozó előírás a helyi építési szabályzatban meghatározandó építési helyen belül</w:t>
      </w:r>
    </w:p>
    <w:p w:rsidR="00726417" w:rsidRPr="00C121B2" w:rsidRDefault="000E4EF6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jellemző szintszám vagy az </w:t>
      </w:r>
      <w:r w:rsidR="00726417" w:rsidRPr="00C121B2">
        <w:rPr>
          <w:rFonts w:ascii="Times New Roman" w:hAnsi="Times New Roman" w:cs="Times New Roman"/>
          <w:b/>
          <w:i/>
          <w:sz w:val="24"/>
          <w:szCs w:val="24"/>
        </w:rPr>
        <w:t>épület legmagasabb pontja</w:t>
      </w:r>
    </w:p>
    <w:p w:rsidR="00726417" w:rsidRPr="00C121B2" w:rsidRDefault="00726417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 kerti építmények, műtárgyak</w:t>
      </w:r>
    </w:p>
    <w:p w:rsidR="00726417" w:rsidRPr="00C121B2" w:rsidRDefault="00726417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 kerítéskialakítás</w:t>
      </w:r>
    </w:p>
    <w:p w:rsidR="00517F83" w:rsidRPr="00C121B2" w:rsidRDefault="00726417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 közterület-alakítási terv készítésének lehatárolása</w:t>
      </w:r>
      <w:r w:rsidRPr="00C121B2">
        <w:rPr>
          <w:rFonts w:ascii="Times New Roman" w:hAnsi="Times New Roman" w:cs="Times New Roman"/>
          <w:i/>
          <w:sz w:val="24"/>
          <w:szCs w:val="24"/>
        </w:rPr>
        <w:t>.</w:t>
      </w:r>
    </w:p>
    <w:p w:rsidR="00726417" w:rsidRPr="00C121B2" w:rsidRDefault="00726417" w:rsidP="00726417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417" w:rsidRPr="00C121B2" w:rsidRDefault="00726417" w:rsidP="00726417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</w:t>
      </w:r>
      <w:r w:rsidR="00396E44">
        <w:rPr>
          <w:rFonts w:ascii="Times New Roman" w:hAnsi="Times New Roman" w:cs="Times New Roman"/>
          <w:b/>
          <w:sz w:val="24"/>
          <w:szCs w:val="24"/>
        </w:rPr>
        <w:t>ek</w:t>
      </w:r>
      <w:r w:rsidRPr="00C121B2">
        <w:rPr>
          <w:rFonts w:ascii="Times New Roman" w:hAnsi="Times New Roman" w:cs="Times New Roman"/>
          <w:b/>
          <w:sz w:val="24"/>
          <w:szCs w:val="24"/>
        </w:rPr>
        <w:t>re vonatkozó egyedi építészeti követelmények</w:t>
      </w:r>
    </w:p>
    <w:p w:rsidR="00517F83" w:rsidRPr="00C121B2" w:rsidRDefault="00726417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Itt 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13108" w:rsidRPr="00C121B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mellékletben már meghatározott területekre vonatkozó </w:t>
      </w:r>
      <w:r w:rsidR="00570072" w:rsidRPr="00C121B2">
        <w:rPr>
          <w:rFonts w:ascii="Times New Roman" w:hAnsi="Times New Roman" w:cs="Times New Roman"/>
          <w:i/>
          <w:sz w:val="24"/>
          <w:szCs w:val="24"/>
        </w:rPr>
        <w:t>egyedi építészeti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követelmények meghatározása történik.  Az egyedi építészeti követelmény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megengedő vagy tiltó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lehet.</w:t>
      </w:r>
    </w:p>
    <w:p w:rsidR="00693A6B" w:rsidRPr="00C121B2" w:rsidRDefault="00710FD1" w:rsidP="00726417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Anyaghasználatra vonatkozó követelmény: </w:t>
      </w:r>
      <w:r w:rsidRPr="00C121B2">
        <w:rPr>
          <w:rFonts w:ascii="Times New Roman" w:hAnsi="Times New Roman" w:cs="Times New Roman"/>
          <w:i/>
          <w:sz w:val="24"/>
          <w:szCs w:val="24"/>
        </w:rPr>
        <w:t>az építmény, sajátos építményfajták építőanyagának településkaraktert befolyásoló valamely minőségi jellemzőjére terjedhet ki.</w:t>
      </w:r>
    </w:p>
    <w:p w:rsidR="00710FD1" w:rsidRPr="00C121B2" w:rsidRDefault="00710FD1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Tömegformálásra vonatkozó követelmény: </w:t>
      </w:r>
      <w:r w:rsidRPr="00C121B2">
        <w:rPr>
          <w:rFonts w:ascii="Times New Roman" w:hAnsi="Times New Roman" w:cs="Times New Roman"/>
          <w:i/>
          <w:sz w:val="24"/>
          <w:szCs w:val="24"/>
        </w:rPr>
        <w:t>az épület</w:t>
      </w:r>
    </w:p>
    <w:p w:rsidR="00710FD1" w:rsidRPr="00C121B2" w:rsidRDefault="00710FD1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sz w:val="24"/>
          <w:szCs w:val="24"/>
        </w:rPr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>megengedett legnagyobb szélességi és hosszanti méretének vagy ezek arányának,</w:t>
      </w:r>
    </w:p>
    <w:p w:rsidR="00710FD1" w:rsidRPr="00C121B2" w:rsidRDefault="00710FD1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sz w:val="24"/>
          <w:szCs w:val="24"/>
        </w:rPr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>tetőzet kialakítási módjának,</w:t>
      </w:r>
    </w:p>
    <w:p w:rsidR="00710FD1" w:rsidRPr="00C121B2" w:rsidRDefault="00710FD1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- </w:t>
      </w:r>
      <w:r w:rsidRPr="00C121B2">
        <w:rPr>
          <w:rFonts w:ascii="Times New Roman" w:hAnsi="Times New Roman" w:cs="Times New Roman"/>
          <w:i/>
          <w:sz w:val="24"/>
          <w:szCs w:val="24"/>
        </w:rPr>
        <w:t>tetőgerincének a telek homlokzatához képest meghatározott irányainak, és</w:t>
      </w:r>
    </w:p>
    <w:p w:rsidR="00710FD1" w:rsidRPr="00C121B2" w:rsidRDefault="00710FD1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tetőfelépítményeivel kapcsolatos követelmények meghatározására terjedhet ki.</w:t>
      </w:r>
    </w:p>
    <w:p w:rsidR="00710FD1" w:rsidRPr="00C121B2" w:rsidRDefault="00710FD1" w:rsidP="00482F7A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Homlokzatkialakításra vonatkozó követelmény: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épület településkaraktert befolyásoló építészeti kialakításával összefüggésben</w:t>
      </w:r>
    </w:p>
    <w:p w:rsidR="00710FD1" w:rsidRPr="00C121B2" w:rsidRDefault="00482F7A" w:rsidP="00482F7A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10FD1" w:rsidRPr="00C121B2">
        <w:t> </w:t>
      </w:r>
      <w:r w:rsidR="00710FD1" w:rsidRPr="00C121B2">
        <w:rPr>
          <w:rFonts w:ascii="Times New Roman" w:hAnsi="Times New Roman" w:cs="Times New Roman"/>
          <w:i/>
          <w:sz w:val="24"/>
          <w:szCs w:val="24"/>
        </w:rPr>
        <w:t>a homlokzati architektúra és a homlokzattagolás (nyílásrend, nyílásosztás, díszek, tagozatok) kialakítási módjának, és</w:t>
      </w:r>
    </w:p>
    <w:p w:rsidR="00710FD1" w:rsidRPr="00C121B2" w:rsidRDefault="00482F7A" w:rsidP="00482F7A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10FD1" w:rsidRPr="00C121B2">
        <w:t> </w:t>
      </w:r>
      <w:r w:rsidR="00710FD1" w:rsidRPr="00C121B2">
        <w:rPr>
          <w:rFonts w:ascii="Times New Roman" w:hAnsi="Times New Roman" w:cs="Times New Roman"/>
          <w:i/>
          <w:sz w:val="24"/>
          <w:szCs w:val="24"/>
        </w:rPr>
        <w:t xml:space="preserve">a kiegészítő elemek, egyéb műszaki berendezések homlokzaton történő elhelyezési módjának és lehetőségének </w:t>
      </w:r>
      <w:r w:rsidRPr="00C121B2">
        <w:rPr>
          <w:rFonts w:ascii="Times New Roman" w:hAnsi="Times New Roman" w:cs="Times New Roman"/>
          <w:i/>
          <w:sz w:val="24"/>
          <w:szCs w:val="24"/>
        </w:rPr>
        <w:t>meghatározására terjedhet ki.</w:t>
      </w:r>
    </w:p>
    <w:p w:rsidR="009236A3" w:rsidRPr="00C121B2" w:rsidRDefault="009236A3" w:rsidP="009236A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Zöldfelületek kialakítási módjára vonatkozó követelmény: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az építési tevékenységgel érintett telken </w:t>
      </w:r>
      <w:r w:rsidR="00351FC4" w:rsidRPr="00C121B2">
        <w:rPr>
          <w:rFonts w:ascii="Times New Roman" w:hAnsi="Times New Roman" w:cs="Times New Roman"/>
          <w:i/>
          <w:sz w:val="24"/>
          <w:szCs w:val="24"/>
        </w:rPr>
        <w:t xml:space="preserve">(közterületen, magánterületen) </w:t>
      </w:r>
      <w:r w:rsidRPr="00C121B2">
        <w:rPr>
          <w:rFonts w:ascii="Times New Roman" w:hAnsi="Times New Roman" w:cs="Times New Roman"/>
          <w:i/>
          <w:sz w:val="24"/>
          <w:szCs w:val="24"/>
        </w:rPr>
        <w:t>a zöldfelületek településképet befolyásoló kialakítási módjával összefüggésben</w:t>
      </w:r>
    </w:p>
    <w:p w:rsidR="009236A3" w:rsidRPr="00C121B2" w:rsidRDefault="009236A3" w:rsidP="009236A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sz w:val="24"/>
          <w:szCs w:val="24"/>
        </w:rPr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>a fás szárú növényfaj vagy növényfajok telepíthetőségének,</w:t>
      </w:r>
    </w:p>
    <w:p w:rsidR="009236A3" w:rsidRPr="00C121B2" w:rsidRDefault="009236A3" w:rsidP="009236A3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sz w:val="24"/>
          <w:szCs w:val="24"/>
        </w:rPr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>a fás szárú növényfajok településképi illeszkedési követelményeinek, és</w:t>
      </w:r>
    </w:p>
    <w:p w:rsidR="00710FD1" w:rsidRPr="00C121B2" w:rsidRDefault="009236A3" w:rsidP="00710FD1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sz w:val="24"/>
          <w:szCs w:val="24"/>
        </w:rPr>
        <w:t> 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 zöldfelületen elhelyezhető kerti építmények és burkolatok településképi illeszkedési követelményeinek </w:t>
      </w:r>
      <w:r w:rsidR="000E4EF6" w:rsidRPr="00C121B2">
        <w:rPr>
          <w:rFonts w:ascii="Times New Roman" w:hAnsi="Times New Roman" w:cs="Times New Roman"/>
          <w:i/>
          <w:sz w:val="24"/>
          <w:szCs w:val="24"/>
        </w:rPr>
        <w:t>meghatározására terjedhet ki (</w:t>
      </w:r>
      <w:r w:rsidRPr="00C121B2">
        <w:rPr>
          <w:rFonts w:ascii="Times New Roman" w:hAnsi="Times New Roman" w:cs="Times New Roman"/>
          <w:i/>
          <w:sz w:val="24"/>
          <w:szCs w:val="24"/>
        </w:rPr>
        <w:t>a fás szárú növények védelméről szóló 346/2008. (XII. 30.) Korm. rendeletben foglaltak</w:t>
      </w:r>
      <w:r w:rsidR="000E4EF6" w:rsidRPr="00C121B2">
        <w:rPr>
          <w:rFonts w:ascii="Times New Roman" w:hAnsi="Times New Roman" w:cs="Times New Roman"/>
          <w:i/>
          <w:sz w:val="24"/>
          <w:szCs w:val="24"/>
        </w:rPr>
        <w:t>at is figyelembe kell venni).</w:t>
      </w:r>
    </w:p>
    <w:p w:rsidR="00517F83" w:rsidRPr="00C121B2" w:rsidRDefault="00517F83" w:rsidP="00FA5384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6F0C" w:rsidRPr="00C121B2" w:rsidRDefault="00286F0C">
      <w:pPr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br w:type="page"/>
      </w:r>
    </w:p>
    <w:p w:rsidR="009236A3" w:rsidRPr="00C121B2" w:rsidRDefault="009236A3" w:rsidP="00FA5384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FA5384">
      <w:pPr>
        <w:pStyle w:val="Listaszerbekezds"/>
        <w:numPr>
          <w:ilvl w:val="0"/>
          <w:numId w:val="14"/>
        </w:num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védelemben részesülő területekre és elemekre vonatkozó építészeti követelmények</w:t>
      </w:r>
    </w:p>
    <w:p w:rsidR="003C606E" w:rsidRPr="00C121B2" w:rsidRDefault="003C606E" w:rsidP="0028459F">
      <w:pPr>
        <w:pStyle w:val="Listaszerbekezds"/>
        <w:tabs>
          <w:tab w:val="left" w:pos="0"/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0"/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3C606E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FA5384" w:rsidRPr="00C121B2" w:rsidRDefault="00FA5384" w:rsidP="00FA5384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C7B" w:rsidRPr="00C121B2" w:rsidRDefault="00FA5384" w:rsidP="003C606E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II. fejezetben megnevezett</w:t>
      </w:r>
      <w:r w:rsidR="009A4BFB" w:rsidRPr="00C121B2">
        <w:rPr>
          <w:rFonts w:ascii="Times New Roman" w:hAnsi="Times New Roman" w:cs="Times New Roman"/>
          <w:i/>
          <w:sz w:val="24"/>
          <w:szCs w:val="24"/>
        </w:rPr>
        <w:t xml:space="preserve"> és</w:t>
      </w:r>
      <w:r w:rsidR="003C606E" w:rsidRPr="00C121B2">
        <w:rPr>
          <w:rFonts w:ascii="Times New Roman" w:hAnsi="Times New Roman" w:cs="Times New Roman"/>
          <w:i/>
          <w:sz w:val="24"/>
          <w:szCs w:val="24"/>
        </w:rPr>
        <w:t xml:space="preserve"> az 1. mellékletben</w:t>
      </w:r>
      <w:r w:rsidR="009A4BFB" w:rsidRPr="00C121B2">
        <w:rPr>
          <w:rFonts w:ascii="Times New Roman" w:hAnsi="Times New Roman" w:cs="Times New Roman"/>
          <w:i/>
          <w:sz w:val="24"/>
          <w:szCs w:val="24"/>
        </w:rPr>
        <w:t xml:space="preserve"> felsorolt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körre itt szerepelnek az építészeti követelmények. </w:t>
      </w:r>
    </w:p>
    <w:p w:rsidR="00D22C7B" w:rsidRPr="00C121B2" w:rsidRDefault="00D22C7B" w:rsidP="00D22C7B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BFB" w:rsidRPr="00C121B2" w:rsidRDefault="009A4BFB" w:rsidP="009A4BFB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B814DA" w:rsidRPr="00C121B2">
        <w:rPr>
          <w:rFonts w:ascii="Times New Roman" w:hAnsi="Times New Roman" w:cs="Times New Roman"/>
          <w:b/>
          <w:sz w:val="24"/>
          <w:szCs w:val="24"/>
        </w:rPr>
        <w:t xml:space="preserve">védelemben részesülő </w:t>
      </w:r>
      <w:r w:rsidRPr="00C121B2">
        <w:rPr>
          <w:rFonts w:ascii="Times New Roman" w:hAnsi="Times New Roman" w:cs="Times New Roman"/>
          <w:b/>
          <w:sz w:val="24"/>
          <w:szCs w:val="24"/>
        </w:rPr>
        <w:t>területre vonatkozó területi építészeti követelmények</w:t>
      </w:r>
    </w:p>
    <w:p w:rsidR="00F966AA" w:rsidRPr="00C121B2" w:rsidRDefault="009A4BFB" w:rsidP="009A4BFB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korábban már részletes ismertetett</w:t>
      </w:r>
      <w:r w:rsidR="00F966AA" w:rsidRPr="00C121B2">
        <w:rPr>
          <w:rFonts w:ascii="Times New Roman" w:hAnsi="Times New Roman" w:cs="Times New Roman"/>
          <w:i/>
          <w:sz w:val="24"/>
          <w:szCs w:val="24"/>
        </w:rPr>
        <w:t xml:space="preserve"> ter</w:t>
      </w:r>
      <w:r w:rsidRPr="00C121B2">
        <w:rPr>
          <w:rFonts w:ascii="Times New Roman" w:hAnsi="Times New Roman" w:cs="Times New Roman"/>
          <w:i/>
          <w:sz w:val="24"/>
          <w:szCs w:val="24"/>
        </w:rPr>
        <w:t>ületi követelmények</w:t>
      </w:r>
      <w:r w:rsidR="00F966AA" w:rsidRPr="00C1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6AA" w:rsidRPr="00C121B2">
        <w:rPr>
          <w:rFonts w:ascii="Times New Roman" w:hAnsi="Times New Roman" w:cs="Times New Roman"/>
          <w:b/>
          <w:i/>
          <w:sz w:val="24"/>
          <w:szCs w:val="24"/>
        </w:rPr>
        <w:t>csak kötelező</w:t>
      </w:r>
      <w:r w:rsidR="00F966AA" w:rsidRPr="00C121B2">
        <w:rPr>
          <w:rFonts w:ascii="Times New Roman" w:hAnsi="Times New Roman" w:cs="Times New Roman"/>
          <w:i/>
          <w:sz w:val="24"/>
          <w:szCs w:val="24"/>
        </w:rPr>
        <w:t xml:space="preserve"> típusúak lehetnek. </w:t>
      </w:r>
    </w:p>
    <w:p w:rsidR="00B814DA" w:rsidRPr="00C121B2" w:rsidRDefault="00B814DA" w:rsidP="00B814DA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védelemben részesülő értékekre vonatkozó egyedi építészeti követelmények</w:t>
      </w:r>
    </w:p>
    <w:p w:rsidR="00D22C7B" w:rsidRPr="00C121B2" w:rsidRDefault="00B814DA" w:rsidP="00B814DA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korábban már részletes ismertetett egyedi építészeti követelmény </w:t>
      </w:r>
      <w:r w:rsidR="00F966AA" w:rsidRPr="00C121B2">
        <w:rPr>
          <w:rFonts w:ascii="Times New Roman" w:hAnsi="Times New Roman" w:cs="Times New Roman"/>
          <w:b/>
          <w:i/>
          <w:sz w:val="24"/>
          <w:szCs w:val="24"/>
        </w:rPr>
        <w:t>megengedő, tiltó és kötelező</w:t>
      </w:r>
      <w:r w:rsidR="00F966AA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330" w:rsidRPr="00C121B2">
        <w:rPr>
          <w:rFonts w:ascii="Times New Roman" w:hAnsi="Times New Roman" w:cs="Times New Roman"/>
          <w:i/>
          <w:sz w:val="24"/>
          <w:szCs w:val="24"/>
        </w:rPr>
        <w:t xml:space="preserve">típusú </w:t>
      </w:r>
      <w:r w:rsidR="00F966AA" w:rsidRPr="00C121B2">
        <w:rPr>
          <w:rFonts w:ascii="Times New Roman" w:hAnsi="Times New Roman" w:cs="Times New Roman"/>
          <w:i/>
          <w:sz w:val="24"/>
          <w:szCs w:val="24"/>
        </w:rPr>
        <w:t>egyaránt lehet.</w:t>
      </w:r>
    </w:p>
    <w:p w:rsidR="00286F0C" w:rsidRPr="00C121B2" w:rsidRDefault="00286F0C" w:rsidP="00286F0C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7B" w:rsidRPr="00C121B2" w:rsidRDefault="00D22C7B" w:rsidP="00286F0C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védelemben részesülő területen lévő sajátos építményre, műt</w:t>
      </w:r>
      <w:r w:rsidR="00DE06F8" w:rsidRPr="00C121B2">
        <w:rPr>
          <w:rFonts w:ascii="Times New Roman" w:hAnsi="Times New Roman" w:cs="Times New Roman"/>
          <w:b/>
          <w:sz w:val="24"/>
          <w:szCs w:val="24"/>
        </w:rPr>
        <w:t xml:space="preserve">árgyra </w:t>
      </w:r>
      <w:r w:rsidRPr="00C121B2">
        <w:rPr>
          <w:rFonts w:ascii="Times New Roman" w:hAnsi="Times New Roman" w:cs="Times New Roman"/>
          <w:b/>
          <w:sz w:val="24"/>
          <w:szCs w:val="24"/>
        </w:rPr>
        <w:t>vonatkozó anyag</w:t>
      </w:r>
      <w:r w:rsidR="002F6EA0" w:rsidRPr="00C121B2">
        <w:rPr>
          <w:rFonts w:ascii="Times New Roman" w:hAnsi="Times New Roman" w:cs="Times New Roman"/>
          <w:b/>
          <w:sz w:val="24"/>
          <w:szCs w:val="24"/>
        </w:rPr>
        <w:t xml:space="preserve">használati </w:t>
      </w:r>
      <w:r w:rsidRPr="00C121B2">
        <w:rPr>
          <w:rFonts w:ascii="Times New Roman" w:hAnsi="Times New Roman" w:cs="Times New Roman"/>
          <w:b/>
          <w:sz w:val="24"/>
          <w:szCs w:val="24"/>
        </w:rPr>
        <w:t>követelmények</w:t>
      </w:r>
    </w:p>
    <w:p w:rsidR="00517F83" w:rsidRPr="00C121B2" w:rsidRDefault="00517F83" w:rsidP="00FA5384">
      <w:pPr>
        <w:tabs>
          <w:tab w:val="left" w:pos="50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1FC4" w:rsidRPr="00C121B2" w:rsidRDefault="00351FC4" w:rsidP="00EA15A6">
      <w:pPr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10. Az egyes sajátos építmények, műtárgyak elhelyezés</w:t>
      </w:r>
      <w:r w:rsidR="00EA15A6" w:rsidRPr="00C121B2">
        <w:rPr>
          <w:rFonts w:ascii="Times New Roman" w:hAnsi="Times New Roman" w:cs="Times New Roman"/>
          <w:b/>
          <w:sz w:val="24"/>
          <w:szCs w:val="24"/>
        </w:rPr>
        <w:t>e</w:t>
      </w:r>
    </w:p>
    <w:p w:rsidR="00EA15A6" w:rsidRPr="00C121B2" w:rsidRDefault="00EA15A6" w:rsidP="00EA15A6">
      <w:pPr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5A6" w:rsidRPr="00C121B2" w:rsidRDefault="00EA15A6" w:rsidP="00EA15A6">
      <w:pPr>
        <w:tabs>
          <w:tab w:val="left" w:pos="5023"/>
        </w:tabs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23/G.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szerinti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szabályok figyelembevételével:</w:t>
      </w:r>
    </w:p>
    <w:p w:rsidR="00351FC4" w:rsidRPr="00C121B2" w:rsidRDefault="00351FC4" w:rsidP="00351FC4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területek, amelyek alkalmasak </w:t>
      </w:r>
      <w:r w:rsidRPr="00C121B2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sajátos építmények, műtárgyak elhelyezésére </w:t>
      </w:r>
    </w:p>
    <w:p w:rsidR="00351FC4" w:rsidRPr="00C121B2" w:rsidRDefault="00351FC4" w:rsidP="00351FC4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területek, amelyek nem alkalmasak </w:t>
      </w:r>
      <w:r w:rsidRPr="00C121B2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sajátos építmények, műtárgyak elhelyezésére </w:t>
      </w:r>
    </w:p>
    <w:p w:rsidR="00EA15A6" w:rsidRPr="00C121B2" w:rsidRDefault="00EA15A6" w:rsidP="00EA15A6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sajátos építményre, műtárgyra vonatkozó anyaghasználati követelmények</w:t>
      </w:r>
    </w:p>
    <w:p w:rsidR="00351FC4" w:rsidRPr="00C121B2" w:rsidRDefault="00351FC4" w:rsidP="00FA5384">
      <w:pPr>
        <w:tabs>
          <w:tab w:val="left" w:pos="50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EA15A6">
      <w:pPr>
        <w:pStyle w:val="Listaszerbekezds"/>
        <w:numPr>
          <w:ilvl w:val="0"/>
          <w:numId w:val="23"/>
        </w:numPr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reklámhordozókra vonatkozó településképi követelmények</w:t>
      </w:r>
    </w:p>
    <w:p w:rsidR="007B3495" w:rsidRPr="00C121B2" w:rsidRDefault="007B3495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7B3495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3A2" w:rsidRPr="00C121B2" w:rsidRDefault="00FA5384" w:rsidP="003A03A2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Ezek a rendelkezések csak a helyi védett és a településképi szempontból meghatározó területekre vonatkoznak, de nem építészeti követelmények. Amit szabályozni lehet, azt a</w:t>
      </w:r>
      <w:r w:rsidR="00BB2E34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2E34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23/H.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tartalmazza.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BB2E34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követelmény minden terület tekintetében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megengedő, tiltó és kötelező lehet</w:t>
      </w:r>
      <w:r w:rsidR="00BB2E34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E34"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BB2E34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BB2E34" w:rsidRPr="00C121B2">
        <w:rPr>
          <w:rFonts w:ascii="Times New Roman" w:hAnsi="Times New Roman" w:cs="Times New Roman"/>
          <w:i/>
          <w:sz w:val="24"/>
          <w:szCs w:val="24"/>
        </w:rPr>
        <w:t>. 22. § (4), (5</w:t>
      </w:r>
      <w:proofErr w:type="gramStart"/>
      <w:r w:rsidR="00BB2E34" w:rsidRPr="00C121B2">
        <w:rPr>
          <w:rFonts w:ascii="Times New Roman" w:hAnsi="Times New Roman" w:cs="Times New Roman"/>
          <w:i/>
          <w:sz w:val="24"/>
          <w:szCs w:val="24"/>
        </w:rPr>
        <w:t>)és</w:t>
      </w:r>
      <w:proofErr w:type="gramEnd"/>
      <w:r w:rsidR="00BB2E34" w:rsidRPr="00C121B2">
        <w:rPr>
          <w:rFonts w:ascii="Times New Roman" w:hAnsi="Times New Roman" w:cs="Times New Roman"/>
          <w:i/>
          <w:sz w:val="24"/>
          <w:szCs w:val="24"/>
        </w:rPr>
        <w:t xml:space="preserve"> (7) bekezdései alapján.</w:t>
      </w:r>
    </w:p>
    <w:p w:rsidR="00A40BFD" w:rsidRPr="00C121B2" w:rsidRDefault="00A40BFD" w:rsidP="00A40BF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326" w:rsidRPr="00C121B2" w:rsidRDefault="003A03A2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141326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326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="00141326" w:rsidRPr="00C121B2">
        <w:rPr>
          <w:rFonts w:ascii="Times New Roman" w:hAnsi="Times New Roman" w:cs="Times New Roman"/>
          <w:i/>
          <w:sz w:val="24"/>
          <w:szCs w:val="24"/>
        </w:rPr>
        <w:t>. határozza meg a reklámhordozók elhelyezésével kapcsolatos alapkövetelményeket</w:t>
      </w:r>
      <w:r w:rsidR="00A40BFD" w:rsidRPr="00C121B2">
        <w:rPr>
          <w:rFonts w:ascii="Times New Roman" w:hAnsi="Times New Roman" w:cs="Times New Roman"/>
          <w:i/>
          <w:sz w:val="24"/>
          <w:szCs w:val="24"/>
        </w:rPr>
        <w:t xml:space="preserve">, amelyeket az </w:t>
      </w:r>
      <w:proofErr w:type="spellStart"/>
      <w:r w:rsidR="00A40BFD" w:rsidRPr="00C121B2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="00A40BFD"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63785" w:rsidRPr="00C121B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A63785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BFD" w:rsidRPr="00C121B2">
        <w:rPr>
          <w:rFonts w:ascii="Times New Roman" w:hAnsi="Times New Roman" w:cs="Times New Roman"/>
          <w:i/>
          <w:sz w:val="24"/>
          <w:szCs w:val="24"/>
        </w:rPr>
        <w:t>TSZT-ben</w:t>
      </w:r>
      <w:proofErr w:type="spellEnd"/>
      <w:r w:rsidR="00A40BFD" w:rsidRPr="00C121B2">
        <w:rPr>
          <w:rFonts w:ascii="Times New Roman" w:hAnsi="Times New Roman" w:cs="Times New Roman"/>
          <w:i/>
          <w:sz w:val="24"/>
          <w:szCs w:val="24"/>
        </w:rPr>
        <w:t xml:space="preserve"> meghatározott </w:t>
      </w:r>
      <w:proofErr w:type="spellStart"/>
      <w:r w:rsidR="00A40BFD" w:rsidRPr="00C121B2">
        <w:rPr>
          <w:rFonts w:ascii="Times New Roman" w:hAnsi="Times New Roman" w:cs="Times New Roman"/>
          <w:i/>
          <w:sz w:val="24"/>
          <w:szCs w:val="24"/>
        </w:rPr>
        <w:t>területfelhasználási</w:t>
      </w:r>
      <w:proofErr w:type="spellEnd"/>
      <w:r w:rsidR="00A40BFD" w:rsidRPr="00C121B2">
        <w:rPr>
          <w:rFonts w:ascii="Times New Roman" w:hAnsi="Times New Roman" w:cs="Times New Roman"/>
          <w:i/>
          <w:sz w:val="24"/>
          <w:szCs w:val="24"/>
        </w:rPr>
        <w:t xml:space="preserve"> rendszerhez kötött reklám elhelyezési szabályaival együtt kell figyelembe venni. </w:t>
      </w:r>
      <w:r w:rsidR="007578DB"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B3495" w:rsidRPr="00C121B2">
        <w:rPr>
          <w:rFonts w:ascii="Times New Roman" w:hAnsi="Times New Roman" w:cs="Times New Roman"/>
          <w:i/>
          <w:sz w:val="24"/>
          <w:szCs w:val="24"/>
        </w:rPr>
        <w:t>legfontosabb szabályok a következők:</w:t>
      </w:r>
    </w:p>
    <w:p w:rsidR="00CF5C8C" w:rsidRPr="00C121B2" w:rsidRDefault="00CF5C8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település közigazgatási területéhez tartozó –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1. mellékletben meghatározott - fokozott védelem alatt álló területen lévő közterületen és magánterületen reklámhordozó és reklám - jogszabályban meghatározott kivétellel - nem helyezhető el.</w:t>
      </w:r>
    </w:p>
    <w:p w:rsidR="009C67A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7A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reklám közzététele és reklámhordozók, reklámhordozót tartó berendezések elhelyezésére </w:t>
      </w:r>
    </w:p>
    <w:p w:rsidR="009C67A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7A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CF5C8C" w:rsidRPr="00C121B2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CF5C8C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5C8C" w:rsidRPr="00C121B2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="00CF5C8C" w:rsidRPr="00C121B2">
        <w:rPr>
          <w:rFonts w:ascii="Times New Roman" w:hAnsi="Times New Roman" w:cs="Times New Roman"/>
          <w:i/>
          <w:sz w:val="24"/>
          <w:szCs w:val="24"/>
        </w:rPr>
        <w:t xml:space="preserve">. 1. melléklete tartalmaz szabályozási előírásokat </w:t>
      </w:r>
      <w:r w:rsidR="00CF5C8C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közterületekre és a köztulajdonban álló </w:t>
      </w:r>
      <w:r w:rsidR="00DB4A0C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ingatlanokra</w:t>
      </w:r>
      <w:r w:rsidR="00761876" w:rsidRPr="00C121B2">
        <w:rPr>
          <w:rFonts w:ascii="Times New Roman" w:hAnsi="Times New Roman" w:cs="Times New Roman"/>
          <w:i/>
          <w:sz w:val="24"/>
          <w:szCs w:val="24"/>
        </w:rPr>
        <w:t xml:space="preserve"> vonatkozóan:</w:t>
      </w:r>
    </w:p>
    <w:p w:rsidR="00DB4A0C" w:rsidRPr="00C121B2" w:rsidRDefault="00DB4A0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C8C" w:rsidRPr="00C121B2" w:rsidRDefault="00DB4A0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a beépítésre szánt területeken belül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 vegyes és a lakóterületeken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kizárólag utcabútor igénybevételével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lehetséges, a honvédelmi, katonai és nemzetbiztonsági célra szolgáló területen és temető területen nem megengedett;</w:t>
      </w:r>
    </w:p>
    <w:p w:rsidR="00DB4A0C" w:rsidRPr="00C121B2" w:rsidRDefault="00DB4A0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beépítésre nem szánt területeken belül </w:t>
      </w:r>
      <w:r w:rsidRPr="00C121B2">
        <w:rPr>
          <w:rFonts w:ascii="Times New Roman" w:hAnsi="Times New Roman" w:cs="Times New Roman"/>
          <w:i/>
          <w:sz w:val="24"/>
          <w:szCs w:val="24"/>
        </w:rPr>
        <w:t>nem megengedett, a gazdasági erdő területeken belül ettől érvényesen eltérni nem lehet.</w:t>
      </w:r>
    </w:p>
    <w:p w:rsidR="009C67A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A0C" w:rsidRPr="00C121B2" w:rsidRDefault="009C67AC" w:rsidP="007B349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DB4A0C" w:rsidRPr="00C121B2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DB4A0C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A0C" w:rsidRPr="00C121B2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="00DB4A0C" w:rsidRPr="00C121B2">
        <w:rPr>
          <w:rFonts w:ascii="Times New Roman" w:hAnsi="Times New Roman" w:cs="Times New Roman"/>
          <w:i/>
          <w:sz w:val="24"/>
          <w:szCs w:val="24"/>
        </w:rPr>
        <w:t xml:space="preserve">. 2. melléklete tartalmaz szabályozási előírásokat </w:t>
      </w:r>
      <w:r w:rsidR="00DB4A0C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a magánterületekre vonatkozóan</w:t>
      </w:r>
      <w:r w:rsidR="00761876" w:rsidRPr="00C121B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B4A0C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A0C" w:rsidRPr="00C121B2" w:rsidRDefault="003E3552" w:rsidP="003E355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A0C" w:rsidRPr="00C121B2">
        <w:rPr>
          <w:rFonts w:ascii="Times New Roman" w:hAnsi="Times New Roman" w:cs="Times New Roman"/>
          <w:b/>
          <w:i/>
          <w:sz w:val="24"/>
          <w:szCs w:val="24"/>
        </w:rPr>
        <w:t>a beépítésre szánt területeken belül</w:t>
      </w:r>
      <w:r w:rsidR="00DB4A0C" w:rsidRPr="00C121B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DB4A0C" w:rsidRPr="00C121B2">
        <w:rPr>
          <w:rFonts w:ascii="Times New Roman" w:hAnsi="Times New Roman" w:cs="Times New Roman"/>
          <w:i/>
          <w:sz w:val="24"/>
          <w:szCs w:val="24"/>
        </w:rPr>
        <w:t>nem megengedett, kivéve a vasútállomások és buszpályaudvarok területét</w:t>
      </w:r>
      <w:r w:rsidRPr="00C121B2">
        <w:rPr>
          <w:rFonts w:ascii="Times New Roman" w:hAnsi="Times New Roman" w:cs="Times New Roman"/>
          <w:i/>
          <w:sz w:val="24"/>
          <w:szCs w:val="24"/>
        </w:rPr>
        <w:t>;</w:t>
      </w:r>
    </w:p>
    <w:p w:rsidR="003E3552" w:rsidRPr="00C121B2" w:rsidRDefault="003E3552" w:rsidP="003E3552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a beépítésre szánt területeken belül</w:t>
      </w:r>
      <w:r w:rsidRPr="00C121B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nem megengedett.</w:t>
      </w:r>
    </w:p>
    <w:p w:rsidR="00F800B6" w:rsidRPr="00C121B2" w:rsidRDefault="00F800B6">
      <w:pPr>
        <w:rPr>
          <w:rFonts w:ascii="Times New Roman" w:hAnsi="Times New Roman" w:cs="Times New Roman"/>
          <w:sz w:val="24"/>
          <w:szCs w:val="24"/>
        </w:rPr>
      </w:pPr>
    </w:p>
    <w:p w:rsidR="00F800B6" w:rsidRPr="00C121B2" w:rsidRDefault="00F800B6" w:rsidP="0040528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Településképi követelmény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655" w:rsidRPr="00C121B2">
        <w:rPr>
          <w:rFonts w:ascii="Times New Roman" w:hAnsi="Times New Roman" w:cs="Times New Roman"/>
          <w:i/>
          <w:sz w:val="24"/>
          <w:szCs w:val="24"/>
        </w:rPr>
        <w:t>a</w:t>
      </w:r>
      <w:r w:rsidR="001B0F9A" w:rsidRPr="00C121B2">
        <w:rPr>
          <w:rFonts w:ascii="Times New Roman" w:hAnsi="Times New Roman" w:cs="Times New Roman"/>
          <w:i/>
          <w:sz w:val="24"/>
          <w:szCs w:val="24"/>
        </w:rPr>
        <w:t>z</w:t>
      </w:r>
      <w:r w:rsidR="00535655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655" w:rsidRPr="00C121B2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="00535655"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keretei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között </w:t>
      </w:r>
      <w:r w:rsidR="00CA0E04" w:rsidRPr="00C121B2">
        <w:rPr>
          <w:rFonts w:ascii="Times New Roman" w:hAnsi="Times New Roman" w:cs="Times New Roman"/>
          <w:b/>
          <w:i/>
          <w:sz w:val="24"/>
          <w:szCs w:val="24"/>
        </w:rPr>
        <w:t>kiterjedhet:</w:t>
      </w:r>
    </w:p>
    <w:p w:rsidR="00F800B6" w:rsidRPr="00C121B2" w:rsidRDefault="00420E55" w:rsidP="00F800B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800B6" w:rsidRPr="00C121B2">
        <w:rPr>
          <w:rFonts w:ascii="Times New Roman" w:hAnsi="Times New Roman" w:cs="Times New Roman"/>
          <w:b/>
          <w:i/>
          <w:sz w:val="24"/>
          <w:szCs w:val="24"/>
        </w:rPr>
        <w:t>a reklámok méretére: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 xml:space="preserve"> Az utcabútorok tekintetében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haladhatja meg a </w:t>
      </w:r>
      <w:r w:rsidR="00535655" w:rsidRPr="00C121B2">
        <w:rPr>
          <w:rFonts w:ascii="Times New Roman" w:hAnsi="Times New Roman" w:cs="Times New Roman"/>
          <w:i/>
          <w:sz w:val="24"/>
          <w:szCs w:val="24"/>
        </w:rPr>
        <w:t xml:space="preserve">tizenegy 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>m</w:t>
      </w:r>
      <w:r w:rsidR="00F800B6" w:rsidRPr="00C121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121B2">
        <w:rPr>
          <w:rFonts w:ascii="Times New Roman" w:hAnsi="Times New Roman" w:cs="Times New Roman"/>
          <w:i/>
          <w:sz w:val="24"/>
          <w:szCs w:val="24"/>
        </w:rPr>
        <w:t>-</w:t>
      </w:r>
      <w:r w:rsidR="001B0F9A" w:rsidRPr="00C121B2">
        <w:rPr>
          <w:rFonts w:ascii="Times New Roman" w:hAnsi="Times New Roman" w:cs="Times New Roman"/>
          <w:i/>
          <w:sz w:val="24"/>
          <w:szCs w:val="24"/>
        </w:rPr>
        <w:t>t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 xml:space="preserve">a reklámhordozók elhelyezésére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igénybe vehető felület. Egyéb 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 xml:space="preserve">méretbeli </w:t>
      </w:r>
      <w:r w:rsidRPr="00C121B2">
        <w:rPr>
          <w:rFonts w:ascii="Times New Roman" w:hAnsi="Times New Roman" w:cs="Times New Roman"/>
          <w:i/>
          <w:sz w:val="24"/>
          <w:szCs w:val="24"/>
        </w:rPr>
        <w:t>korlátozásra, meghatározásra nincs</w:t>
      </w:r>
      <w:r w:rsidR="00CA0E04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lehetőség.</w:t>
      </w:r>
    </w:p>
    <w:p w:rsidR="00F800B6" w:rsidRPr="00C121B2" w:rsidRDefault="00420E55" w:rsidP="00F800B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800B6" w:rsidRPr="00C121B2">
        <w:rPr>
          <w:rFonts w:ascii="Times New Roman" w:hAnsi="Times New Roman" w:cs="Times New Roman"/>
          <w:b/>
          <w:i/>
          <w:sz w:val="24"/>
          <w:szCs w:val="24"/>
        </w:rPr>
        <w:t>a reklámközzététel technológi</w:t>
      </w:r>
      <w:r w:rsidR="00CA0E04" w:rsidRPr="00C121B2">
        <w:rPr>
          <w:rFonts w:ascii="Times New Roman" w:hAnsi="Times New Roman" w:cs="Times New Roman"/>
          <w:b/>
          <w:i/>
          <w:sz w:val="24"/>
          <w:szCs w:val="24"/>
        </w:rPr>
        <w:t>ájára, módszerére és eszközeire;</w:t>
      </w:r>
    </w:p>
    <w:p w:rsidR="00420E55" w:rsidRPr="00C121B2" w:rsidRDefault="00420E55" w:rsidP="00F800B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reklámhordozók különös formai követelményeire 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>a reklámhordozókra meghatározott általános formai követelmények figyelembevételével</w:t>
      </w:r>
      <w:r w:rsidR="00CA0E04" w:rsidRPr="00C121B2">
        <w:rPr>
          <w:rFonts w:ascii="Times New Roman" w:hAnsi="Times New Roman" w:cs="Times New Roman"/>
          <w:i/>
          <w:sz w:val="24"/>
          <w:szCs w:val="24"/>
        </w:rPr>
        <w:t>;</w:t>
      </w:r>
      <w:r w:rsidR="00F800B6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00B6" w:rsidRPr="00C121B2" w:rsidRDefault="00420E55" w:rsidP="00F800B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00B6" w:rsidRPr="00C121B2">
        <w:rPr>
          <w:rFonts w:ascii="Times New Roman" w:hAnsi="Times New Roman" w:cs="Times New Roman"/>
          <w:b/>
          <w:i/>
          <w:sz w:val="24"/>
          <w:szCs w:val="24"/>
        </w:rPr>
        <w:t>az elhelyezhető reklámhordozók számára</w:t>
      </w:r>
      <w:r w:rsidR="00CA0E04" w:rsidRPr="00C121B2">
        <w:rPr>
          <w:rFonts w:ascii="Times New Roman" w:hAnsi="Times New Roman" w:cs="Times New Roman"/>
          <w:i/>
          <w:sz w:val="24"/>
          <w:szCs w:val="24"/>
        </w:rPr>
        <w:t>;</w:t>
      </w:r>
    </w:p>
    <w:p w:rsidR="00F800B6" w:rsidRPr="00C121B2" w:rsidRDefault="00420E55" w:rsidP="00F800B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00B6" w:rsidRPr="00C121B2">
        <w:rPr>
          <w:rFonts w:ascii="Times New Roman" w:hAnsi="Times New Roman" w:cs="Times New Roman"/>
          <w:b/>
          <w:i/>
          <w:sz w:val="24"/>
          <w:szCs w:val="24"/>
        </w:rPr>
        <w:t>az elhelyezhető reklámhordozók anyaghasználatára</w:t>
      </w:r>
      <w:r w:rsidR="00CA0E04" w:rsidRPr="00C121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5286" w:rsidRPr="00C121B2" w:rsidRDefault="00405286" w:rsidP="00405286">
      <w:pPr>
        <w:pStyle w:val="cf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21534" w:rsidRPr="00C121B2" w:rsidRDefault="00D21534" w:rsidP="00D2153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településképi rendeletben biztosított az országos szabályok alóli eltérés lehetősége az alábbi esetekben:</w:t>
      </w:r>
    </w:p>
    <w:p w:rsidR="00D21534" w:rsidRPr="00C121B2" w:rsidRDefault="00D21534" w:rsidP="00D215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a település szempontjából jelentős valamely eseményről való tájékoztatás érdekében: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rendelet legfeljebb évente összesen tizenkét naptári hét időszakra eltérést engedhet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Rr-ben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meghatározott tilalmak és követelmények alól;</w:t>
      </w:r>
    </w:p>
    <w:p w:rsidR="00405286" w:rsidRPr="00C121B2" w:rsidRDefault="00D21534" w:rsidP="00D215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05286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építési reklámháló: </w:t>
      </w:r>
      <w:r w:rsidRPr="00C121B2">
        <w:rPr>
          <w:rFonts w:ascii="Times New Roman" w:hAnsi="Times New Roman" w:cs="Times New Roman"/>
          <w:i/>
          <w:sz w:val="24"/>
          <w:szCs w:val="24"/>
        </w:rPr>
        <w:t>a településképi rendelettel a</w:t>
      </w:r>
      <w:r w:rsidR="00405286" w:rsidRPr="00C121B2">
        <w:rPr>
          <w:rFonts w:ascii="Times New Roman" w:hAnsi="Times New Roman" w:cs="Times New Roman"/>
          <w:i/>
          <w:sz w:val="24"/>
          <w:szCs w:val="24"/>
        </w:rPr>
        <w:t xml:space="preserve">z önkormányzat jogosult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az országos szabálytól </w:t>
      </w:r>
      <w:r w:rsidR="00405286" w:rsidRPr="00C121B2">
        <w:rPr>
          <w:rFonts w:ascii="Times New Roman" w:hAnsi="Times New Roman" w:cs="Times New Roman"/>
          <w:i/>
          <w:sz w:val="24"/>
          <w:szCs w:val="24"/>
        </w:rPr>
        <w:t xml:space="preserve">átmeneti időre eltérni abban az esetben is, ha az építési tevékenység idejére építési reklámháló kihelyezésének engedélyezését kérelmezik, </w:t>
      </w:r>
      <w:r w:rsidR="00405286" w:rsidRPr="00C121B2">
        <w:rPr>
          <w:rFonts w:ascii="Times New Roman" w:hAnsi="Times New Roman" w:cs="Times New Roman"/>
          <w:i/>
          <w:sz w:val="24"/>
          <w:szCs w:val="24"/>
        </w:rPr>
        <w:lastRenderedPageBreak/>
        <w:t>az ép</w:t>
      </w:r>
      <w:r w:rsidRPr="00C121B2">
        <w:rPr>
          <w:rFonts w:ascii="Times New Roman" w:hAnsi="Times New Roman" w:cs="Times New Roman"/>
          <w:i/>
          <w:sz w:val="24"/>
          <w:szCs w:val="24"/>
        </w:rPr>
        <w:t>ítési tevékenység időtartamára. Az é</w:t>
      </w:r>
      <w:r w:rsidR="00405286" w:rsidRPr="00C121B2">
        <w:rPr>
          <w:rFonts w:ascii="Times New Roman" w:hAnsi="Times New Roman" w:cs="Times New Roman"/>
          <w:i/>
          <w:sz w:val="24"/>
          <w:szCs w:val="24"/>
        </w:rPr>
        <w:t xml:space="preserve">pítési reklámháló kihelyezése ahhoz a feltételhez köthető, hogy építésinapló-bejegyzés igazolja a felújítás megkezdését, illetve ha építési napló vezetésére nem áll fent kötelezettség, úgy </w:t>
      </w:r>
      <w:r w:rsidR="00A154D2" w:rsidRPr="00C121B2">
        <w:rPr>
          <w:rFonts w:ascii="Times New Roman" w:hAnsi="Times New Roman" w:cs="Times New Roman"/>
          <w:i/>
          <w:sz w:val="24"/>
          <w:szCs w:val="24"/>
        </w:rPr>
        <w:t xml:space="preserve">az építési napló vezetését </w:t>
      </w:r>
      <w:r w:rsidR="00405286" w:rsidRPr="00C121B2">
        <w:rPr>
          <w:rFonts w:ascii="Times New Roman" w:hAnsi="Times New Roman" w:cs="Times New Roman"/>
          <w:i/>
          <w:sz w:val="24"/>
          <w:szCs w:val="24"/>
        </w:rPr>
        <w:t>vállalják az érintettek, és ezzel igazolják a felújítás megkezdését.</w:t>
      </w:r>
    </w:p>
    <w:p w:rsidR="00CA0E04" w:rsidRPr="00C121B2" w:rsidRDefault="00CA0E04" w:rsidP="0061620C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405286" w:rsidRPr="00C121B2" w:rsidRDefault="00405286" w:rsidP="00D2153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rendelet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nem állapíthat meg</w:t>
      </w:r>
      <w:r w:rsidR="0032356A" w:rsidRPr="00C121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5286" w:rsidRPr="00C121B2" w:rsidRDefault="00405286" w:rsidP="00405286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 a reklámok tartalmi megítélésére vonatkozó szabályokat; </w:t>
      </w:r>
    </w:p>
    <w:p w:rsidR="00CA0E04" w:rsidRPr="00C121B2" w:rsidRDefault="00405286" w:rsidP="00420E55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a közúti közlekedési tárgyú jogszabályokban a reklámok közúton és annak környezetében történő közzétételének feltételeiről megállapított rendelkezésektől eltérő szabályokat. </w:t>
      </w:r>
    </w:p>
    <w:p w:rsidR="00D21534" w:rsidRPr="00C121B2" w:rsidRDefault="00D21534" w:rsidP="00D21534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E34" w:rsidRPr="00C121B2" w:rsidRDefault="00BB2E34" w:rsidP="00BB2E3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a gazdasági reklám fogalommal összhangban </w:t>
      </w:r>
      <w:r w:rsidR="00863F85" w:rsidRPr="00C121B2">
        <w:rPr>
          <w:rFonts w:ascii="Times New Roman" w:hAnsi="Times New Roman" w:cs="Times New Roman"/>
          <w:i/>
          <w:sz w:val="24"/>
          <w:szCs w:val="24"/>
        </w:rPr>
        <w:t xml:space="preserve">határozza meg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a reklám fogalmát, </w:t>
      </w:r>
      <w:r w:rsidR="00863F85" w:rsidRPr="00C121B2">
        <w:rPr>
          <w:rFonts w:ascii="Times New Roman" w:hAnsi="Times New Roman" w:cs="Times New Roman"/>
          <w:i/>
          <w:sz w:val="24"/>
          <w:szCs w:val="24"/>
        </w:rPr>
        <w:t xml:space="preserve">ebbe nem tartoznak bele az alább felsorolt elemek, amelyek a reklámokra vonatkozó településképi követelményeknél nem szabályozhatók. A </w:t>
      </w:r>
      <w:proofErr w:type="spellStart"/>
      <w:r w:rsidR="00863F85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863F85"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63F85" w:rsidRPr="00C121B2">
        <w:rPr>
          <w:rFonts w:ascii="Times New Roman" w:hAnsi="Times New Roman" w:cs="Times New Roman"/>
          <w:i/>
          <w:sz w:val="24"/>
          <w:szCs w:val="24"/>
        </w:rPr>
        <w:t>azonban</w:t>
      </w:r>
      <w:proofErr w:type="gramEnd"/>
      <w:r w:rsidR="00863F85" w:rsidRPr="00C121B2">
        <w:rPr>
          <w:rFonts w:ascii="Times New Roman" w:hAnsi="Times New Roman" w:cs="Times New Roman"/>
          <w:i/>
          <w:sz w:val="24"/>
          <w:szCs w:val="24"/>
        </w:rPr>
        <w:t xml:space="preserve"> lehetőséget biztosít ezen elemek tekintetében a 23/F. § (5) bekezdés b) pont szerinti szabályozásra.</w:t>
      </w:r>
    </w:p>
    <w:p w:rsidR="00BB2E34" w:rsidRPr="00C121B2" w:rsidRDefault="00BB2E34" w:rsidP="00BB2E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 cégtábla, üzletfelirat, a vállalkozás használatában álló ingatlanon elhelyezett, a vállalkozást népszerűsítő egyéb feliratot és más grafikai megjeleníté</w:t>
      </w:r>
      <w:r w:rsidR="00863F85" w:rsidRPr="00C121B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B2E34" w:rsidRPr="00C121B2" w:rsidRDefault="00BB2E34" w:rsidP="00BB2E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 üzlethelyiség portáljában (kirakatában) elhelyezett gazdasági reklám,</w:t>
      </w:r>
    </w:p>
    <w:p w:rsidR="00BB2E34" w:rsidRPr="00C121B2" w:rsidRDefault="00BB2E34" w:rsidP="00BB2E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- járművön elhelyezett gazdasági reklám, </w:t>
      </w:r>
    </w:p>
    <w:p w:rsidR="00BB2E34" w:rsidRPr="00C121B2" w:rsidRDefault="00BB2E34" w:rsidP="00BB2E3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-  tulajdonos által az ingatlanán elhelyezett, annak elidegenítésére vonatkozó ajánlati felhívás (hirdetés), valamint a helyi önkormányzat által lakossági apróhirdetések közzétételének megkönnyítése céljából biztosított táblán vagy egyéb felületen elhelyezett, kisméretű hirdetések</w:t>
      </w:r>
      <w:r w:rsidR="00863F85" w:rsidRPr="00C121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2BA7" w:rsidRDefault="00FF2BA7" w:rsidP="00D46283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</w:p>
    <w:p w:rsidR="00FF2BA7" w:rsidRDefault="00FF2BA7" w:rsidP="00D46283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</w:p>
    <w:p w:rsidR="00CA0E04" w:rsidRPr="00C121B2" w:rsidRDefault="00CA0E04" w:rsidP="00FF2BA7">
      <w:pPr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351FC4" w:rsidRPr="00C121B2">
        <w:rPr>
          <w:rFonts w:ascii="Times New Roman" w:hAnsi="Times New Roman" w:cs="Times New Roman"/>
          <w:b/>
          <w:sz w:val="24"/>
          <w:szCs w:val="24"/>
        </w:rPr>
        <w:t>2</w:t>
      </w:r>
      <w:r w:rsidRPr="00C121B2">
        <w:rPr>
          <w:rFonts w:ascii="Times New Roman" w:hAnsi="Times New Roman" w:cs="Times New Roman"/>
          <w:b/>
          <w:sz w:val="24"/>
          <w:szCs w:val="24"/>
        </w:rPr>
        <w:t>. Az egyéb műszaki berendezésekre vonatkozó településképi követelmények</w:t>
      </w: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04" w:rsidRPr="00C121B2" w:rsidRDefault="00CA0E04" w:rsidP="0061620C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Az egyéb műszaki berendezésekre vonatkozó településképi követelmény kiterjedhet, az elhelyezhető egyéb műszaki berendezések</w:t>
      </w:r>
    </w:p>
    <w:p w:rsidR="00CA0E04" w:rsidRPr="00C121B2" w:rsidRDefault="00420E55" w:rsidP="0061620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0E04" w:rsidRPr="00C121B2">
        <w:rPr>
          <w:rFonts w:ascii="Times New Roman" w:hAnsi="Times New Roman" w:cs="Times New Roman"/>
          <w:i/>
          <w:sz w:val="24"/>
          <w:szCs w:val="24"/>
        </w:rPr>
        <w:t>számára,</w:t>
      </w:r>
    </w:p>
    <w:p w:rsidR="00420E55" w:rsidRPr="00C121B2" w:rsidRDefault="00CA0E04" w:rsidP="0061620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f</w:t>
      </w:r>
      <w:r w:rsidR="00420E55" w:rsidRPr="00C121B2">
        <w:rPr>
          <w:rFonts w:ascii="Times New Roman" w:hAnsi="Times New Roman" w:cs="Times New Roman"/>
          <w:i/>
          <w:sz w:val="24"/>
          <w:szCs w:val="24"/>
        </w:rPr>
        <w:t>ormai követelményeire,</w:t>
      </w:r>
    </w:p>
    <w:p w:rsidR="00420E55" w:rsidRPr="00C121B2" w:rsidRDefault="00CA0E04" w:rsidP="0061620C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anyaghasználatára.</w:t>
      </w:r>
    </w:p>
    <w:p w:rsidR="00420E55" w:rsidRPr="00C121B2" w:rsidRDefault="00420E55" w:rsidP="0061620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E55" w:rsidRPr="00C121B2" w:rsidRDefault="00420E55" w:rsidP="00420E55">
      <w:pPr>
        <w:spacing w:after="0"/>
        <w:rPr>
          <w:rFonts w:ascii="Arial" w:hAnsi="Arial" w:cs="Arial"/>
          <w:i/>
          <w:sz w:val="20"/>
          <w:szCs w:val="20"/>
        </w:rPr>
      </w:pPr>
    </w:p>
    <w:p w:rsidR="00FA5384" w:rsidRPr="00C121B2" w:rsidRDefault="00FA5384" w:rsidP="00FA5384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FA5384" w:rsidRPr="00C121B2" w:rsidRDefault="00FA5384" w:rsidP="00FA5384">
      <w:pPr>
        <w:tabs>
          <w:tab w:val="left" w:pos="502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KÖTELEZŐ SZAKMAI KONZULTÁCIÓ</w:t>
      </w:r>
    </w:p>
    <w:p w:rsidR="00FA5384" w:rsidRPr="00C121B2" w:rsidRDefault="00715F54" w:rsidP="00715F54">
      <w:pPr>
        <w:pStyle w:val="Listaszerbekezds"/>
        <w:tabs>
          <w:tab w:val="left" w:pos="5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3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Rendelkezés a szakmai konzultációról</w:t>
      </w:r>
    </w:p>
    <w:p w:rsidR="0028459F" w:rsidRPr="00C121B2" w:rsidRDefault="0028459F" w:rsidP="0028459F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 xml:space="preserve"> §</w:t>
      </w:r>
      <w:proofErr w:type="spellStart"/>
      <w:r w:rsidR="00715F54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54" w:rsidRPr="00C121B2" w:rsidRDefault="00FA5384" w:rsidP="003A188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szakmai konzu</w:t>
      </w:r>
      <w:r w:rsidR="003A1887" w:rsidRPr="00C121B2">
        <w:rPr>
          <w:rFonts w:ascii="Times New Roman" w:hAnsi="Times New Roman" w:cs="Times New Roman"/>
          <w:i/>
          <w:sz w:val="24"/>
          <w:szCs w:val="24"/>
        </w:rPr>
        <w:t xml:space="preserve">ltáció szabályait a </w:t>
      </w:r>
      <w:proofErr w:type="spellStart"/>
      <w:r w:rsidR="00922164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="003A1887" w:rsidRPr="00C121B2">
        <w:rPr>
          <w:rFonts w:ascii="Times New Roman" w:hAnsi="Times New Roman" w:cs="Times New Roman"/>
          <w:i/>
          <w:sz w:val="24"/>
          <w:szCs w:val="24"/>
        </w:rPr>
        <w:t xml:space="preserve">. és a </w:t>
      </w:r>
      <w:proofErr w:type="spellStart"/>
      <w:r w:rsidR="003A1887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</w:rPr>
        <w:t>tartalmazza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>. Az Önkormányzat azt dönti el</w:t>
      </w:r>
      <w:r w:rsidR="003A1887" w:rsidRPr="00C121B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3A1887"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3A1887" w:rsidRPr="00C121B2">
        <w:rPr>
          <w:rFonts w:ascii="Times New Roman" w:hAnsi="Times New Roman" w:cs="Times New Roman"/>
          <w:i/>
          <w:sz w:val="24"/>
          <w:szCs w:val="24"/>
        </w:rPr>
        <w:t>.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25.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szerint, hogy kötelezően bevezeti-e a kon</w:t>
      </w:r>
      <w:r w:rsidR="003A1887" w:rsidRPr="00C121B2">
        <w:rPr>
          <w:rFonts w:ascii="Times New Roman" w:hAnsi="Times New Roman" w:cs="Times New Roman"/>
          <w:i/>
          <w:sz w:val="24"/>
          <w:szCs w:val="24"/>
        </w:rPr>
        <w:t xml:space="preserve">zultáció intézményét, illetve az országos </w:t>
      </w:r>
      <w:r w:rsidRPr="00C121B2">
        <w:rPr>
          <w:rFonts w:ascii="Times New Roman" w:hAnsi="Times New Roman" w:cs="Times New Roman"/>
          <w:i/>
          <w:sz w:val="24"/>
          <w:szCs w:val="24"/>
        </w:rPr>
        <w:t>jogszabályok keretei között pontosít</w:t>
      </w:r>
      <w:r w:rsidR="003A1887" w:rsidRPr="00C121B2">
        <w:rPr>
          <w:rFonts w:ascii="Times New Roman" w:hAnsi="Times New Roman" w:cs="Times New Roman"/>
          <w:i/>
          <w:sz w:val="24"/>
          <w:szCs w:val="24"/>
        </w:rPr>
        <w:t>ó szabályokat alkalmaz.</w:t>
      </w:r>
      <w:r w:rsidR="0073161D" w:rsidRPr="00C121B2">
        <w:rPr>
          <w:rFonts w:ascii="Times New Roman" w:hAnsi="Times New Roman" w:cs="Times New Roman"/>
          <w:i/>
          <w:sz w:val="24"/>
          <w:szCs w:val="24"/>
        </w:rPr>
        <w:t xml:space="preserve"> A települési önkormányzat a településképi rendeletben a szakmai konzultációt kötelezővé teheti.</w:t>
      </w:r>
    </w:p>
    <w:p w:rsidR="00715F54" w:rsidRPr="00C121B2" w:rsidRDefault="00715F54" w:rsidP="00715F54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3161D" w:rsidRPr="00C121B2" w:rsidRDefault="0073161D" w:rsidP="0073161D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kötelező szakmai konzultáció esetei</w:t>
      </w:r>
    </w:p>
    <w:p w:rsidR="0073161D" w:rsidRPr="00C121B2" w:rsidRDefault="0073161D" w:rsidP="0073161D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települési önkormányzat a településképi rendeletben a szakmai konzultációt kötelezővé teheti. A szakmai konzultáció lehetőségének szűkítésére nincs mód, vagyis nem lehet a rendeletben olyan szabályt megállapítani</w:t>
      </w:r>
      <w:r w:rsidR="00715F54" w:rsidRPr="00C121B2">
        <w:rPr>
          <w:rFonts w:ascii="Times New Roman" w:hAnsi="Times New Roman" w:cs="Times New Roman"/>
          <w:i/>
          <w:sz w:val="24"/>
          <w:szCs w:val="24"/>
        </w:rPr>
        <w:t>,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ami a kérhető szakmai konzultáció lehetőségét korlátozza.</w:t>
      </w:r>
    </w:p>
    <w:p w:rsidR="0073161D" w:rsidRPr="00C121B2" w:rsidRDefault="0073161D" w:rsidP="0073161D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szakmai konzultáció részletes szabályai</w:t>
      </w:r>
    </w:p>
    <w:p w:rsidR="00FA5384" w:rsidRPr="00C121B2" w:rsidRDefault="0073161D" w:rsidP="0073161D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Felelős, helyszín, tartartalom, mód.</w:t>
      </w:r>
    </w:p>
    <w:p w:rsidR="00FA5384" w:rsidRPr="00C121B2" w:rsidRDefault="00FA5384" w:rsidP="00FA5384">
      <w:pPr>
        <w:tabs>
          <w:tab w:val="left" w:pos="502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FA5384" w:rsidRPr="00C121B2" w:rsidRDefault="00FA5384" w:rsidP="00FA5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TELEPÜLÉSKÉPI VÉLEMÉNYEZÉSI ELJÁRÁS</w:t>
      </w:r>
    </w:p>
    <w:p w:rsidR="00FA5384" w:rsidRPr="00C121B2" w:rsidRDefault="00FA5384" w:rsidP="000B075E">
      <w:pPr>
        <w:pStyle w:val="Listaszerbekezds"/>
        <w:numPr>
          <w:ilvl w:val="0"/>
          <w:numId w:val="24"/>
        </w:numPr>
        <w:tabs>
          <w:tab w:val="left" w:pos="5023"/>
        </w:tabs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véleményezési eljárással érintett építmények köre</w:t>
      </w:r>
    </w:p>
    <w:p w:rsidR="00FA5384" w:rsidRPr="00C121B2" w:rsidRDefault="00FA5384" w:rsidP="00FA5384">
      <w:pPr>
        <w:tabs>
          <w:tab w:val="left" w:pos="50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28459F" w:rsidRPr="00C121B2" w:rsidRDefault="0028459F" w:rsidP="00FA5384">
      <w:pPr>
        <w:tabs>
          <w:tab w:val="left" w:pos="50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0735" w:rsidRPr="00C121B2" w:rsidRDefault="00FA5384" w:rsidP="00480735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Meghatározásra kerül, hogy melyek azok az építmények, ahol élve a </w:t>
      </w:r>
      <w:proofErr w:type="spellStart"/>
      <w:r w:rsidR="0073161D" w:rsidRPr="00C121B2">
        <w:rPr>
          <w:rFonts w:ascii="Times New Roman" w:hAnsi="Times New Roman" w:cs="Times New Roman"/>
          <w:i/>
          <w:sz w:val="24"/>
          <w:szCs w:val="24"/>
        </w:rPr>
        <w:t>Tk</w:t>
      </w:r>
      <w:r w:rsidRPr="00C121B2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9.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-ával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, véleményt kíván adni a polgármester, azaz </w:t>
      </w:r>
      <w:r w:rsidR="00480735"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3161D" w:rsidRPr="00C121B2">
        <w:rPr>
          <w:rFonts w:ascii="Times New Roman" w:hAnsi="Times New Roman" w:cs="Times New Roman"/>
          <w:i/>
          <w:sz w:val="24"/>
          <w:szCs w:val="24"/>
        </w:rPr>
        <w:t>véleményezési eljárás kötelező.</w:t>
      </w:r>
      <w:r w:rsidR="00480735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71F2" w:rsidRPr="00C121B2" w:rsidRDefault="009A71F2" w:rsidP="009A71F2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CD" w:rsidRPr="00C121B2" w:rsidRDefault="00116BCD" w:rsidP="00116BCD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kötelező településképi véleményezési eljárás esetei</w:t>
      </w:r>
    </w:p>
    <w:p w:rsidR="00116BCD" w:rsidRPr="00C121B2" w:rsidRDefault="00116BCD" w:rsidP="009A71F2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CD" w:rsidRPr="00C121B2" w:rsidRDefault="00116BCD" w:rsidP="009A71F2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FA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5</w:t>
      </w:r>
      <w:r w:rsidRPr="00C121B2">
        <w:rPr>
          <w:rFonts w:ascii="Times New Roman" w:hAnsi="Times New Roman" w:cs="Times New Roman"/>
          <w:b/>
          <w:sz w:val="24"/>
          <w:szCs w:val="24"/>
        </w:rPr>
        <w:t>. A véleményezési eljárás részletes szabályai</w:t>
      </w: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9A71F2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FA5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2F3E7A" w:rsidP="002F3E7A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FA5384" w:rsidRPr="00C121B2">
        <w:rPr>
          <w:rFonts w:ascii="Times New Roman" w:hAnsi="Times New Roman" w:cs="Times New Roman"/>
          <w:i/>
          <w:sz w:val="24"/>
          <w:szCs w:val="24"/>
        </w:rPr>
        <w:t>. 26. § alapján a tervtanács szerepe, a véleményezés részletes szempontjai, illetve az eljárási szab</w:t>
      </w:r>
      <w:r w:rsidRPr="00C121B2">
        <w:rPr>
          <w:rFonts w:ascii="Times New Roman" w:hAnsi="Times New Roman" w:cs="Times New Roman"/>
          <w:i/>
          <w:sz w:val="24"/>
          <w:szCs w:val="24"/>
        </w:rPr>
        <w:t>ályok kerülhetnek elhelyezésre.</w:t>
      </w:r>
    </w:p>
    <w:p w:rsidR="009A71F2" w:rsidRPr="00C121B2" w:rsidRDefault="009A71F2" w:rsidP="009A71F2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0735" w:rsidRPr="00C121B2" w:rsidRDefault="00480735" w:rsidP="00480735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Szakmai álláspont meghatározása:</w:t>
      </w:r>
      <w:r w:rsidRPr="00C121B2">
        <w:rPr>
          <w:rFonts w:ascii="Times New Roman" w:hAnsi="Times New Roman" w:cs="Times New Roman"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>mely esetekben főépítészi</w:t>
      </w:r>
      <w:r w:rsidR="000365DA" w:rsidRPr="00C121B2">
        <w:rPr>
          <w:rFonts w:ascii="Times New Roman" w:hAnsi="Times New Roman" w:cs="Times New Roman"/>
          <w:i/>
          <w:sz w:val="24"/>
          <w:szCs w:val="24"/>
        </w:rPr>
        <w:t xml:space="preserve"> és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mely esetekben tervtanácsi vélemény </w:t>
      </w:r>
    </w:p>
    <w:p w:rsidR="00FA5384" w:rsidRPr="00C121B2" w:rsidRDefault="00480735" w:rsidP="000E3040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véle</w:t>
      </w:r>
      <w:r w:rsidR="000E3040" w:rsidRPr="00C121B2">
        <w:rPr>
          <w:rFonts w:ascii="Times New Roman" w:hAnsi="Times New Roman" w:cs="Times New Roman"/>
          <w:b/>
          <w:sz w:val="24"/>
          <w:szCs w:val="24"/>
        </w:rPr>
        <w:t xml:space="preserve">ményezés részletes szempontjait </w:t>
      </w:r>
      <w:r w:rsidR="000E3040" w:rsidRPr="00C121B2">
        <w:rPr>
          <w:rFonts w:ascii="Times New Roman" w:hAnsi="Times New Roman" w:cs="Times New Roman"/>
          <w:i/>
          <w:sz w:val="24"/>
          <w:szCs w:val="24"/>
        </w:rPr>
        <w:t>Fontos kiemelni, hogy településképi rendelet és településképi követelmények hiányában településképi véleményezési eljárásnak nincs helye</w:t>
      </w:r>
    </w:p>
    <w:p w:rsidR="002F3E7A" w:rsidRPr="00C121B2" w:rsidRDefault="002F3E7A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20" w:rsidRDefault="00C96620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BA7" w:rsidRDefault="00FF2B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46283" w:rsidRPr="00C121B2" w:rsidRDefault="00D46283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FA5384" w:rsidRPr="00C121B2" w:rsidRDefault="00FA5384" w:rsidP="00FA5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FA5384" w:rsidRPr="00C121B2" w:rsidRDefault="00FA5384" w:rsidP="00FA5384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6</w:t>
      </w:r>
      <w:r w:rsidRPr="00C121B2">
        <w:rPr>
          <w:rFonts w:ascii="Times New Roman" w:hAnsi="Times New Roman" w:cs="Times New Roman"/>
          <w:b/>
          <w:sz w:val="24"/>
          <w:szCs w:val="24"/>
        </w:rPr>
        <w:t>. A bejelentési eljárással érintett építmények, reklámhordozók, rendeltetésváltozások köre</w:t>
      </w:r>
    </w:p>
    <w:p w:rsidR="00231708" w:rsidRPr="00C121B2" w:rsidRDefault="00231708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28459F" w:rsidRPr="00C121B2" w:rsidRDefault="0028459F" w:rsidP="00FA5384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2F3E7A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Meghatározásra kerül, hogy melyek azok az</w:t>
      </w:r>
      <w:r w:rsidR="002F3E7A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118" w:rsidRPr="00C121B2">
        <w:rPr>
          <w:rFonts w:ascii="Times New Roman" w:hAnsi="Times New Roman" w:cs="Times New Roman"/>
          <w:i/>
          <w:sz w:val="24"/>
          <w:szCs w:val="24"/>
        </w:rPr>
        <w:t>építési tevékenységek</w:t>
      </w:r>
      <w:r w:rsidR="002F3E7A" w:rsidRPr="00C121B2">
        <w:rPr>
          <w:rFonts w:ascii="Times New Roman" w:hAnsi="Times New Roman" w:cs="Times New Roman"/>
          <w:i/>
          <w:sz w:val="24"/>
          <w:szCs w:val="24"/>
        </w:rPr>
        <w:t xml:space="preserve"> ahol élve a </w:t>
      </w:r>
      <w:proofErr w:type="spellStart"/>
      <w:r w:rsidR="002F3E7A" w:rsidRPr="00C121B2">
        <w:rPr>
          <w:rFonts w:ascii="Times New Roman" w:hAnsi="Times New Roman" w:cs="Times New Roman"/>
          <w:i/>
          <w:sz w:val="24"/>
          <w:szCs w:val="24"/>
        </w:rPr>
        <w:t>Tk</w:t>
      </w:r>
      <w:r w:rsidRPr="00C121B2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10.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-ával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a bejelentési eljárás</w:t>
      </w:r>
      <w:r w:rsidR="002F3E7A" w:rsidRPr="00C121B2">
        <w:rPr>
          <w:rFonts w:ascii="Times New Roman" w:hAnsi="Times New Roman" w:cs="Times New Roman"/>
          <w:i/>
          <w:sz w:val="24"/>
          <w:szCs w:val="24"/>
        </w:rPr>
        <w:t xml:space="preserve"> kötelező.</w:t>
      </w:r>
    </w:p>
    <w:p w:rsidR="00231708" w:rsidRPr="00C121B2" w:rsidRDefault="00231708" w:rsidP="00231708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F3E7A" w:rsidRPr="00C121B2" w:rsidRDefault="002F3E7A" w:rsidP="00FA5384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kötelező településképi bejelentési eljárás esetei: </w:t>
      </w:r>
      <w:r w:rsidR="00E20118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településképi rendelet </w:t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jogszabályban építésügyi hatósági engedélyhez és az </w:t>
      </w:r>
      <w:proofErr w:type="spellStart"/>
      <w:r w:rsidR="001C6330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begin"/>
      </w:r>
      <w:r w:rsidR="00C60A27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instrText>HYPERLINK "https://uj.jogtar.hu/"</w:instrText>
      </w:r>
      <w:r w:rsidR="001C6330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separate"/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Étv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33/</w:t>
      </w:r>
      <w:proofErr w:type="gramStart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A.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§</w:t>
      </w:r>
      <w:r w:rsidR="001C6330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end"/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szerint egys</w:t>
      </w:r>
      <w:r w:rsidR="00E20118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zerű bejelentéshez nem kötött </w:t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építési tevékenységek, rendeltetésváltoztatások és reklámelhelyezések körében szabályozhat</w:t>
      </w:r>
      <w:r w:rsidR="00BB4116"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F3E7A" w:rsidRPr="00C121B2" w:rsidRDefault="002F3E7A" w:rsidP="00FA5384">
      <w:pPr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FA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7</w:t>
      </w:r>
      <w:r w:rsidRPr="00C121B2">
        <w:rPr>
          <w:rFonts w:ascii="Times New Roman" w:hAnsi="Times New Roman" w:cs="Times New Roman"/>
          <w:b/>
          <w:sz w:val="24"/>
          <w:szCs w:val="24"/>
        </w:rPr>
        <w:t>. A bejelentési eljárás részletes szabályai</w:t>
      </w: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231708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Default="00BB4116" w:rsidP="00FF2BA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Tr</w:t>
      </w:r>
      <w:proofErr w:type="spellEnd"/>
      <w:r w:rsidR="00FA5384" w:rsidRPr="00C121B2">
        <w:rPr>
          <w:rFonts w:ascii="Times New Roman" w:hAnsi="Times New Roman" w:cs="Times New Roman"/>
          <w:i/>
          <w:sz w:val="24"/>
          <w:szCs w:val="24"/>
        </w:rPr>
        <w:t>. 26/B. §</w:t>
      </w:r>
      <w:proofErr w:type="spellStart"/>
      <w:r w:rsidR="00FA5384" w:rsidRPr="00C121B2">
        <w:rPr>
          <w:rFonts w:ascii="Times New Roman" w:hAnsi="Times New Roman" w:cs="Times New Roman"/>
          <w:i/>
          <w:sz w:val="24"/>
          <w:szCs w:val="24"/>
        </w:rPr>
        <w:t>-ával</w:t>
      </w:r>
      <w:proofErr w:type="spellEnd"/>
      <w:r w:rsidR="00FA5384" w:rsidRPr="00C121B2">
        <w:rPr>
          <w:rFonts w:ascii="Times New Roman" w:hAnsi="Times New Roman" w:cs="Times New Roman"/>
          <w:i/>
          <w:sz w:val="24"/>
          <w:szCs w:val="24"/>
        </w:rPr>
        <w:t xml:space="preserve"> összhangban a bejelentés eljárás részlete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s szabályai kerülnek rögzítésre,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Ket.-ben</w:t>
      </w:r>
      <w:proofErr w:type="spellEnd"/>
      <w:r w:rsidR="00E3030F"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foglalt követelmények figyelembevételével. A településképi rendeletben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Ket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által nem szabályozott eljárási szabály állapítható meg.</w:t>
      </w:r>
    </w:p>
    <w:p w:rsidR="00FF2BA7" w:rsidRDefault="00FF2BA7" w:rsidP="00FF2BA7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F2BA7">
      <w:pPr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TELEPÜLÉSKÉPI </w:t>
      </w:r>
      <w:r w:rsidR="00BB4116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KÖTELEZÉS, TELEPÜLÉSKÉPI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BÍRSÁG</w:t>
      </w:r>
    </w:p>
    <w:p w:rsidR="002C5387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384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8</w:t>
      </w:r>
      <w:r w:rsidRPr="00C121B2">
        <w:rPr>
          <w:rFonts w:ascii="Times New Roman" w:hAnsi="Times New Roman" w:cs="Times New Roman"/>
          <w:b/>
          <w:sz w:val="24"/>
          <w:szCs w:val="24"/>
        </w:rPr>
        <w:t>. A településképi kötelezési eljárás</w:t>
      </w:r>
    </w:p>
    <w:p w:rsidR="002C5387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87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 xml:space="preserve"> §</w:t>
      </w:r>
      <w:proofErr w:type="spellStart"/>
      <w:r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C5387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87" w:rsidRPr="00C121B2" w:rsidRDefault="002C5387" w:rsidP="002C538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településképi követelmények érvényesülése érdekében a polgármester településképi kötelezést bocsáthat ki, amely az építmény, építményrész felújítására, átalakítására vagy elbontására vonatkozhat. A településképi rendelet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Ket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(illetve az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Ákr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.) szabályaival összhangban részletes eljárási szabályokat határozhat meg.</w:t>
      </w:r>
    </w:p>
    <w:p w:rsidR="002C5387" w:rsidRPr="00C121B2" w:rsidRDefault="002C5387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87" w:rsidRPr="00C121B2" w:rsidRDefault="002C5387" w:rsidP="002C5387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kötelezési eljárás részletes szabályai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: a településképi kötelezési eljárást a polgármester az önkormányzat szerveként folytatja le, amelynél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Ket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eljárási szabályait kell alkalmazni.</w:t>
      </w:r>
    </w:p>
    <w:p w:rsidR="002C5387" w:rsidRPr="00C121B2" w:rsidRDefault="002C5387" w:rsidP="002C5387">
      <w:pPr>
        <w:pStyle w:val="Listaszerbekezds"/>
        <w:numPr>
          <w:ilvl w:val="0"/>
          <w:numId w:val="15"/>
        </w:numPr>
        <w:shd w:val="clear" w:color="auto" w:fill="FFFFFF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településképi követelmények megszegésének jogkövetkezményei: </w:t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polgármester a helyi önkormányzati rendeletben meghatározott településképi követelmények teljesítése érdekében hivatalból vagy kérelemre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Ket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alapján kötelezési eljárást folytat le és szükség esetén </w:t>
      </w:r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kötelezést bocsát ki. A kötelezést tartalmazó hatósági határozat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11. § (1) bekezdésében foglaltak megtételére vonatkozhat.</w:t>
      </w:r>
      <w:r w:rsidRPr="00C121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901A7" w:rsidRPr="00C121B2" w:rsidRDefault="001901A7" w:rsidP="00C96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C96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9</w:t>
      </w:r>
      <w:r w:rsidRPr="00C121B2">
        <w:rPr>
          <w:rFonts w:ascii="Times New Roman" w:hAnsi="Times New Roman" w:cs="Times New Roman"/>
          <w:b/>
          <w:sz w:val="24"/>
          <w:szCs w:val="24"/>
        </w:rPr>
        <w:t>. A településképi bírság kiszabásának esetkörei és mértéke</w:t>
      </w:r>
    </w:p>
    <w:p w:rsidR="002C5387" w:rsidRPr="00C121B2" w:rsidRDefault="002C5387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2C5387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16" w:rsidRPr="00C121B2" w:rsidRDefault="00FA5384" w:rsidP="00BB4116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T</w:t>
      </w:r>
      <w:r w:rsidR="00BB4116" w:rsidRPr="00C121B2">
        <w:rPr>
          <w:rFonts w:ascii="Times New Roman" w:hAnsi="Times New Roman" w:cs="Times New Roman"/>
          <w:i/>
          <w:sz w:val="24"/>
          <w:szCs w:val="24"/>
        </w:rPr>
        <w:t>k</w:t>
      </w:r>
      <w:r w:rsidRPr="00C121B2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új felhatalmazása, amely a reklámok elhelyezése mellett a klasszikus településképi bírságra is kihat, lehetőséget biztosít a differenciált bírságkiszabásra, különbségtételre és ehhez rendelten többféle maximál</w:t>
      </w:r>
      <w:r w:rsidR="00BB4116" w:rsidRPr="00C121B2">
        <w:rPr>
          <w:rFonts w:ascii="Times New Roman" w:hAnsi="Times New Roman" w:cs="Times New Roman"/>
          <w:i/>
          <w:sz w:val="24"/>
          <w:szCs w:val="24"/>
        </w:rPr>
        <w:t xml:space="preserve">is bírságtétel meghatározására. </w:t>
      </w:r>
    </w:p>
    <w:p w:rsidR="002C5387" w:rsidRPr="00C121B2" w:rsidRDefault="002C5387" w:rsidP="002C5387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387" w:rsidRPr="00C121B2" w:rsidRDefault="002C5387" w:rsidP="002C5387">
      <w:pPr>
        <w:pStyle w:val="Listaszerbekezds"/>
        <w:numPr>
          <w:ilvl w:val="0"/>
          <w:numId w:val="15"/>
        </w:numPr>
        <w:shd w:val="clear" w:color="auto" w:fill="FFFFFF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Az önkormányzat képviselő-testülete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(közgyűlése) a településképi rendeletben a településképi követelmények megszegése vagy végre nem hajtása esetére e magatartás elkövetőjével szemben 1 000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000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forintig terjedő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bírság kiszabását rendelheti el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(településképi bírság).</w:t>
      </w:r>
    </w:p>
    <w:p w:rsidR="00BB4116" w:rsidRPr="00C121B2" w:rsidRDefault="00BB4116" w:rsidP="00BB4116">
      <w:pPr>
        <w:pStyle w:val="Listaszerbekezds"/>
        <w:numPr>
          <w:ilvl w:val="0"/>
          <w:numId w:val="15"/>
        </w:numPr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C5387" w:rsidRPr="00C121B2">
        <w:rPr>
          <w:rFonts w:ascii="Times New Roman" w:hAnsi="Times New Roman" w:cs="Times New Roman"/>
          <w:b/>
          <w:sz w:val="24"/>
          <w:szCs w:val="24"/>
        </w:rPr>
        <w:t>szankció alkalmazásának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esetei</w:t>
      </w:r>
    </w:p>
    <w:p w:rsidR="009F69F4" w:rsidRPr="00C121B2" w:rsidRDefault="009F69F4" w:rsidP="009F69F4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a településképi eljárás kezdeményezésének elmulasztása</w:t>
      </w:r>
    </w:p>
    <w:p w:rsidR="001C2810" w:rsidRPr="00C121B2" w:rsidRDefault="009F69F4" w:rsidP="001C2810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a bejelentésben vagy döntésben meghatározottól eltérő tevékenység végzése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>, a településképi követelmények be nem tartása</w:t>
      </w:r>
    </w:p>
    <w:p w:rsidR="009F69F4" w:rsidRPr="00C121B2" w:rsidRDefault="009F69F4" w:rsidP="009F69F4">
      <w:pPr>
        <w:pStyle w:val="Listaszerbekezds"/>
        <w:tabs>
          <w:tab w:val="left" w:pos="6430"/>
        </w:tabs>
        <w:spacing w:after="0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- döntés végre nem hajtása</w:t>
      </w:r>
    </w:p>
    <w:p w:rsidR="009F69F4" w:rsidRPr="00C121B2" w:rsidRDefault="009F69F4" w:rsidP="009F69F4">
      <w:pPr>
        <w:pStyle w:val="c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9F69F4" w:rsidRPr="00C121B2" w:rsidRDefault="009F69F4" w:rsidP="009F69F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Meghatározandó:</w:t>
      </w:r>
    </w:p>
    <w:p w:rsidR="009F69F4" w:rsidRPr="00C121B2" w:rsidRDefault="00922164" w:rsidP="0092216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F69F4" w:rsidRPr="00C121B2">
        <w:rPr>
          <w:rFonts w:ascii="Times New Roman" w:hAnsi="Times New Roman" w:cs="Times New Roman"/>
          <w:i/>
          <w:sz w:val="24"/>
          <w:szCs w:val="24"/>
        </w:rPr>
        <w:t>a bírság felső határösszege,</w:t>
      </w:r>
    </w:p>
    <w:p w:rsidR="009F69F4" w:rsidRPr="00C121B2" w:rsidRDefault="00922164" w:rsidP="0092216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F69F4" w:rsidRPr="00C121B2">
        <w:rPr>
          <w:rFonts w:ascii="Times New Roman" w:hAnsi="Times New Roman" w:cs="Times New Roman"/>
          <w:i/>
          <w:sz w:val="24"/>
          <w:szCs w:val="24"/>
        </w:rPr>
        <w:t>a bírság alsó határösszege</w:t>
      </w:r>
    </w:p>
    <w:p w:rsidR="009F69F4" w:rsidRPr="00C121B2" w:rsidRDefault="00922164" w:rsidP="00922164">
      <w:pPr>
        <w:pStyle w:val="Listaszerbekezds"/>
        <w:pBdr>
          <w:left w:val="single" w:sz="2" w:space="4" w:color="auto"/>
        </w:pBdr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F69F4" w:rsidRPr="00C121B2">
        <w:rPr>
          <w:rFonts w:ascii="Times New Roman" w:hAnsi="Times New Roman" w:cs="Times New Roman"/>
          <w:i/>
          <w:sz w:val="24"/>
          <w:szCs w:val="24"/>
        </w:rPr>
        <w:t>a bírság meghatározásához szük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séges mérlegelési szempontok a 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Ket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figyelembevételével.</w:t>
      </w:r>
    </w:p>
    <w:p w:rsidR="009F69F4" w:rsidRPr="00C121B2" w:rsidRDefault="009F69F4" w:rsidP="009F69F4">
      <w:pPr>
        <w:pStyle w:val="c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E3030F" w:rsidRPr="00C121B2" w:rsidRDefault="00E3030F" w:rsidP="009F69F4">
      <w:pPr>
        <w:pStyle w:val="c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FA5384" w:rsidRPr="00C121B2" w:rsidRDefault="000B075E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20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 A településképi bírság kiszabásának és behajtásának módja</w:t>
      </w:r>
    </w:p>
    <w:p w:rsidR="001C2810" w:rsidRPr="00C121B2" w:rsidRDefault="001C2810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1C2810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E7" w:rsidRDefault="001C2810" w:rsidP="00307CE7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Kiegészítő eljárási szabályok meghatározására kerülhet sor. </w:t>
      </w:r>
      <w:r w:rsidR="00FA5384" w:rsidRPr="00C121B2">
        <w:rPr>
          <w:rFonts w:ascii="Times New Roman" w:hAnsi="Times New Roman" w:cs="Times New Roman"/>
          <w:i/>
          <w:sz w:val="24"/>
          <w:szCs w:val="24"/>
        </w:rPr>
        <w:t>A számlaszám meghatározása és a befizetési határidő is a b</w:t>
      </w:r>
      <w:r w:rsidR="00922164" w:rsidRPr="00C121B2">
        <w:rPr>
          <w:rFonts w:ascii="Times New Roman" w:hAnsi="Times New Roman" w:cs="Times New Roman"/>
          <w:i/>
          <w:sz w:val="24"/>
          <w:szCs w:val="24"/>
        </w:rPr>
        <w:t>ehajtás rendjeként szerepelhet.</w:t>
      </w:r>
    </w:p>
    <w:p w:rsidR="00307CE7" w:rsidRDefault="00307CE7" w:rsidP="00307C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384" w:rsidRPr="00C121B2" w:rsidRDefault="00FA5384" w:rsidP="00307C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IX. FEJEZET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ÖNKORMÁNYZATI TÁMOGATÁSI </w:t>
      </w:r>
      <w:proofErr w:type="gramStart"/>
      <w:r w:rsidRPr="00C121B2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ÖSZTÖNZŐ RENDSZER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0B075E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21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 A településképi követelmények alkalmazásának önkormányzati ösztönzése</w:t>
      </w:r>
    </w:p>
    <w:p w:rsidR="001C2810" w:rsidRPr="00C121B2" w:rsidRDefault="001C2810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1C2810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92216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Elsősorban a helyi építészeti örökség megóvása, de a településképi követelmények átfogó érvényesülése érdekében is pénzügyi eszközökkel is támogatható a településkép védelmének ügye. Az uniós támogathatósági szabályokra is figyelemmel kell lenni, amikor a </w:t>
      </w:r>
      <w:proofErr w:type="spellStart"/>
      <w:r w:rsidR="00922164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>. 7. §</w:t>
      </w:r>
      <w:proofErr w:type="spellStart"/>
      <w:r w:rsidRPr="00C121B2">
        <w:rPr>
          <w:rFonts w:ascii="Times New Roman" w:hAnsi="Times New Roman" w:cs="Times New Roman"/>
          <w:i/>
          <w:sz w:val="24"/>
          <w:szCs w:val="24"/>
        </w:rPr>
        <w:t>-ával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összhangban </w:t>
      </w:r>
      <w:r w:rsidR="00922164" w:rsidRPr="00C121B2">
        <w:rPr>
          <w:rFonts w:ascii="Times New Roman" w:hAnsi="Times New Roman" w:cs="Times New Roman"/>
          <w:i/>
          <w:sz w:val="24"/>
          <w:szCs w:val="24"/>
        </w:rPr>
        <w:t>az Önkormányzat ezt alkalmazza.</w:t>
      </w:r>
    </w:p>
    <w:p w:rsidR="00FA5384" w:rsidRPr="00C121B2" w:rsidRDefault="00FA5384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030F" w:rsidRPr="00C121B2" w:rsidRDefault="00E3030F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>X. FEJEZET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ZÁRÓ </w:t>
      </w:r>
      <w:proofErr w:type="gramStart"/>
      <w:r w:rsidRPr="00C121B2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 ÁTMENETI RENDELKEZÉSEK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0B075E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22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 Hatálybalépés</w:t>
      </w:r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92216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 xml:space="preserve">Legkésőbb 2017. október 1-jével hatályba kell lépni, mert 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 xml:space="preserve">egyrészt </w:t>
      </w:r>
      <w:r w:rsidRPr="00C121B2">
        <w:rPr>
          <w:rFonts w:ascii="Times New Roman" w:hAnsi="Times New Roman" w:cs="Times New Roman"/>
          <w:i/>
          <w:sz w:val="24"/>
          <w:szCs w:val="24"/>
        </w:rPr>
        <w:t>a törvény erejénél (</w:t>
      </w:r>
      <w:proofErr w:type="spellStart"/>
      <w:r w:rsidR="00922164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. 14. § (2) bekezdés) fogva a korábbi </w:t>
      </w:r>
      <w:r w:rsidR="00922164" w:rsidRPr="00C121B2">
        <w:rPr>
          <w:rFonts w:ascii="Times New Roman" w:hAnsi="Times New Roman" w:cs="Times New Roman"/>
          <w:i/>
          <w:sz w:val="24"/>
          <w:szCs w:val="24"/>
        </w:rPr>
        <w:t>szabályozók hatályukat vesztik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>, másrészt különben mulasztásos törvénysértés valósul meg (</w:t>
      </w:r>
      <w:proofErr w:type="spellStart"/>
      <w:r w:rsidR="001C2810" w:rsidRPr="00C121B2">
        <w:rPr>
          <w:rFonts w:ascii="Times New Roman" w:hAnsi="Times New Roman" w:cs="Times New Roman"/>
          <w:i/>
          <w:sz w:val="24"/>
          <w:szCs w:val="24"/>
        </w:rPr>
        <w:t>Tktv</w:t>
      </w:r>
      <w:proofErr w:type="spellEnd"/>
      <w:r w:rsidR="001C2810" w:rsidRPr="00C121B2">
        <w:rPr>
          <w:rFonts w:ascii="Times New Roman" w:hAnsi="Times New Roman" w:cs="Times New Roman"/>
          <w:i/>
          <w:sz w:val="24"/>
          <w:szCs w:val="24"/>
        </w:rPr>
        <w:t>. 16. § (2) bekezdés.)</w:t>
      </w:r>
    </w:p>
    <w:p w:rsidR="00FA5384" w:rsidRPr="00C121B2" w:rsidRDefault="00FA5384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6256" w:rsidRPr="00C121B2" w:rsidRDefault="00F26256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0B075E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23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 Átmeneti rendelkezések</w:t>
      </w:r>
    </w:p>
    <w:p w:rsidR="001C2810" w:rsidRPr="00C121B2" w:rsidRDefault="001C2810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1B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121B2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="001C2810" w:rsidRPr="00C121B2">
        <w:rPr>
          <w:rFonts w:ascii="Times New Roman" w:hAnsi="Times New Roman" w:cs="Times New Roman"/>
          <w:b/>
          <w:sz w:val="24"/>
          <w:szCs w:val="24"/>
        </w:rPr>
        <w:t>-ok</w:t>
      </w:r>
      <w:proofErr w:type="spellEnd"/>
    </w:p>
    <w:p w:rsidR="0028459F" w:rsidRPr="00C121B2" w:rsidRDefault="0028459F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92216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A korábban megindult véleményezési és bejelentési eljárásra, valamint a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 xml:space="preserve"> kötelezési eljárásra és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szankciórendszerre vonatkozóan is </w:t>
      </w:r>
      <w:r w:rsidR="00922164" w:rsidRPr="00C121B2">
        <w:rPr>
          <w:rFonts w:ascii="Times New Roman" w:hAnsi="Times New Roman" w:cs="Times New Roman"/>
          <w:i/>
          <w:sz w:val="24"/>
          <w:szCs w:val="24"/>
        </w:rPr>
        <w:t>szükséges átmeneti rendelkezés.</w:t>
      </w:r>
    </w:p>
    <w:p w:rsidR="00FA5384" w:rsidRPr="00C121B2" w:rsidRDefault="00FA5384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6256" w:rsidRPr="00C121B2" w:rsidRDefault="00F26256" w:rsidP="00FA53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tabs>
          <w:tab w:val="center" w:pos="4536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ab/>
      </w:r>
      <w:r w:rsidR="000B075E" w:rsidRPr="00C121B2">
        <w:rPr>
          <w:rFonts w:ascii="Times New Roman" w:hAnsi="Times New Roman" w:cs="Times New Roman"/>
          <w:b/>
          <w:sz w:val="24"/>
          <w:szCs w:val="24"/>
        </w:rPr>
        <w:t>24</w:t>
      </w:r>
      <w:r w:rsidRPr="00C121B2">
        <w:rPr>
          <w:rFonts w:ascii="Times New Roman" w:hAnsi="Times New Roman" w:cs="Times New Roman"/>
          <w:b/>
          <w:sz w:val="24"/>
          <w:szCs w:val="24"/>
        </w:rPr>
        <w:t>. Hatályon kívül helyező rendelkezések</w:t>
      </w:r>
      <w:r w:rsidRPr="00C121B2">
        <w:rPr>
          <w:rFonts w:ascii="Times New Roman" w:hAnsi="Times New Roman" w:cs="Times New Roman"/>
          <w:b/>
          <w:sz w:val="24"/>
          <w:szCs w:val="24"/>
        </w:rPr>
        <w:tab/>
      </w:r>
    </w:p>
    <w:p w:rsidR="0028459F" w:rsidRPr="00C121B2" w:rsidRDefault="0028459F" w:rsidP="0028459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... §</w:t>
      </w:r>
    </w:p>
    <w:p w:rsidR="0028459F" w:rsidRPr="00C121B2" w:rsidRDefault="0028459F" w:rsidP="00FA5384">
      <w:pPr>
        <w:tabs>
          <w:tab w:val="center" w:pos="4536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922164">
      <w:pPr>
        <w:pBdr>
          <w:left w:val="single" w:sz="18" w:space="4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1B2">
        <w:rPr>
          <w:rFonts w:ascii="Times New Roman" w:hAnsi="Times New Roman" w:cs="Times New Roman"/>
          <w:i/>
          <w:sz w:val="24"/>
          <w:szCs w:val="24"/>
        </w:rPr>
        <w:t>Hatályát veszti e rendelet hatálybalépésével a HÉSZ településképi követelményeket meghatározó része, a helyi védelmi, a reklámhordozó, valamint a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 xml:space="preserve"> településképi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véleményezési</w:t>
      </w:r>
      <w:proofErr w:type="gramStart"/>
      <w:r w:rsidR="001C2810" w:rsidRPr="00C12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21B2">
        <w:rPr>
          <w:rFonts w:ascii="Times New Roman" w:hAnsi="Times New Roman" w:cs="Times New Roman"/>
          <w:i/>
          <w:sz w:val="24"/>
          <w:szCs w:val="24"/>
        </w:rPr>
        <w:t xml:space="preserve"> bejelentési</w:t>
      </w:r>
      <w:proofErr w:type="gramEnd"/>
      <w:r w:rsidRPr="00C1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810" w:rsidRPr="00C121B2">
        <w:rPr>
          <w:rFonts w:ascii="Times New Roman" w:hAnsi="Times New Roman" w:cs="Times New Roman"/>
          <w:i/>
          <w:sz w:val="24"/>
          <w:szCs w:val="24"/>
        </w:rPr>
        <w:t xml:space="preserve">és kötelezési </w:t>
      </w:r>
      <w:r w:rsidRPr="00C121B2">
        <w:rPr>
          <w:rFonts w:ascii="Times New Roman" w:hAnsi="Times New Roman" w:cs="Times New Roman"/>
          <w:i/>
          <w:sz w:val="24"/>
          <w:szCs w:val="24"/>
        </w:rPr>
        <w:t>eljárás k</w:t>
      </w:r>
      <w:r w:rsidR="00922164" w:rsidRPr="00C121B2">
        <w:rPr>
          <w:rFonts w:ascii="Times New Roman" w:hAnsi="Times New Roman" w:cs="Times New Roman"/>
          <w:i/>
          <w:sz w:val="24"/>
          <w:szCs w:val="24"/>
        </w:rPr>
        <w:t>érdéskörét szabályozó rendelet.</w:t>
      </w:r>
    </w:p>
    <w:p w:rsidR="00F26256" w:rsidRPr="00C121B2" w:rsidRDefault="00F26256" w:rsidP="00FA538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164" w:rsidRPr="00C121B2" w:rsidRDefault="00922164" w:rsidP="00FA538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……………………………………..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</w:r>
      <w:r w:rsidRPr="00C121B2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28459F" w:rsidRPr="00C121B2" w:rsidRDefault="00FA5384" w:rsidP="001901A7">
      <w:pPr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br w:type="page"/>
      </w:r>
    </w:p>
    <w:p w:rsidR="00FA5384" w:rsidRPr="00C121B2" w:rsidRDefault="00FA5384" w:rsidP="00FA5384">
      <w:pPr>
        <w:pStyle w:val="Listaszerbekezds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lastRenderedPageBreak/>
        <w:t xml:space="preserve">melléklet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>/2017. (…………….) önkormányzati rendelet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 helyi védelem alatt álló építészeti örökségeinek jegyzéke</w:t>
      </w:r>
    </w:p>
    <w:p w:rsidR="00FA5384" w:rsidRPr="00C121B2" w:rsidRDefault="00FA5384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DE0" w:rsidRPr="00C121B2" w:rsidRDefault="000D2DE0" w:rsidP="00FA5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26" w:rsidRPr="00C121B2" w:rsidRDefault="00FA5384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1.</w:t>
      </w:r>
      <w:r w:rsidR="00471526" w:rsidRPr="00C121B2">
        <w:rPr>
          <w:rFonts w:ascii="Times New Roman" w:hAnsi="Times New Roman" w:cs="Times New Roman"/>
          <w:b/>
          <w:sz w:val="24"/>
          <w:szCs w:val="24"/>
        </w:rPr>
        <w:t xml:space="preserve"> fejezet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terül</w:t>
      </w:r>
      <w:r w:rsidR="000825B1" w:rsidRPr="00C121B2">
        <w:rPr>
          <w:rFonts w:ascii="Times New Roman" w:hAnsi="Times New Roman" w:cs="Times New Roman"/>
          <w:b/>
          <w:sz w:val="24"/>
          <w:szCs w:val="24"/>
        </w:rPr>
        <w:t>eti védelem alatt álló területek elnevezése és lehatárolása</w:t>
      </w:r>
    </w:p>
    <w:p w:rsidR="00471526" w:rsidRPr="00C121B2" w:rsidRDefault="00471526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26" w:rsidRPr="00C121B2" w:rsidRDefault="000825B1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1526" w:rsidRPr="00C121B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FA5384" w:rsidRPr="00C121B2" w:rsidRDefault="000825B1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területi védelem alatt álló területek lehatárolásának térképi bemutatása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26" w:rsidRPr="00C121B2" w:rsidRDefault="00471526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3. fejezet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egyedi védelem alatt álló „eleme</w:t>
      </w:r>
      <w:r w:rsidR="00471526" w:rsidRPr="00C121B2">
        <w:rPr>
          <w:rFonts w:ascii="Times New Roman" w:hAnsi="Times New Roman" w:cs="Times New Roman"/>
          <w:b/>
          <w:sz w:val="24"/>
          <w:szCs w:val="24"/>
        </w:rPr>
        <w:t>k</w:t>
      </w:r>
      <w:r w:rsidRPr="00C121B2">
        <w:rPr>
          <w:rFonts w:ascii="Times New Roman" w:hAnsi="Times New Roman" w:cs="Times New Roman"/>
          <w:b/>
          <w:sz w:val="24"/>
          <w:szCs w:val="24"/>
        </w:rPr>
        <w:t>”</w:t>
      </w:r>
    </w:p>
    <w:p w:rsidR="00471526" w:rsidRPr="00C121B2" w:rsidRDefault="00471526" w:rsidP="00FA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FA53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384" w:rsidRPr="00C121B2" w:rsidRDefault="00FA5384" w:rsidP="00FA5384">
      <w:pPr>
        <w:pStyle w:val="Listaszerbekezds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melléklet </w:t>
      </w:r>
      <w:proofErr w:type="gramStart"/>
      <w:r w:rsidRPr="00C121B2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C121B2">
        <w:rPr>
          <w:rFonts w:ascii="Times New Roman" w:hAnsi="Times New Roman" w:cs="Times New Roman"/>
          <w:sz w:val="24"/>
          <w:szCs w:val="24"/>
        </w:rPr>
        <w:t>/2017. (…………….) önkormányzati rendelet</w:t>
      </w:r>
    </w:p>
    <w:p w:rsidR="00FA5384" w:rsidRPr="00C121B2" w:rsidRDefault="00FA5384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E6" w:rsidRPr="00C121B2" w:rsidRDefault="00D140E6" w:rsidP="00D14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jegyzéke</w:t>
      </w:r>
    </w:p>
    <w:p w:rsidR="00D140E6" w:rsidRPr="00C121B2" w:rsidRDefault="00D140E6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Pr="00C121B2" w:rsidRDefault="000D2DE0" w:rsidP="00FA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4B6" w:rsidRPr="00C121B2" w:rsidRDefault="006104B6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</w:t>
      </w:r>
      <w:r w:rsidR="00FA5384" w:rsidRPr="00C121B2">
        <w:rPr>
          <w:rFonts w:ascii="Times New Roman" w:hAnsi="Times New Roman" w:cs="Times New Roman"/>
          <w:b/>
          <w:sz w:val="24"/>
          <w:szCs w:val="24"/>
        </w:rPr>
        <w:t>.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fejezet</w:t>
      </w:r>
    </w:p>
    <w:p w:rsidR="00FA5384" w:rsidRPr="00C121B2" w:rsidRDefault="00FA5384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elnevezése és lehatárolása</w:t>
      </w:r>
    </w:p>
    <w:p w:rsidR="00FA5384" w:rsidRPr="00C121B2" w:rsidRDefault="00FA5384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4B6" w:rsidRPr="00C121B2" w:rsidRDefault="00FA5384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2.</w:t>
      </w:r>
      <w:r w:rsidR="006104B6" w:rsidRPr="00C121B2">
        <w:rPr>
          <w:rFonts w:ascii="Times New Roman" w:hAnsi="Times New Roman" w:cs="Times New Roman"/>
          <w:b/>
          <w:sz w:val="24"/>
          <w:szCs w:val="24"/>
        </w:rPr>
        <w:t xml:space="preserve"> fejezet</w:t>
      </w:r>
    </w:p>
    <w:p w:rsidR="00FA5384" w:rsidRPr="00C121B2" w:rsidRDefault="00FA5384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lehatárolásának térképi bemutatása</w:t>
      </w:r>
    </w:p>
    <w:p w:rsidR="00A40BFD" w:rsidRPr="00C121B2" w:rsidRDefault="00A40BFD" w:rsidP="00FA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59F" w:rsidRPr="00C121B2" w:rsidRDefault="0028459F" w:rsidP="00FA53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F57" w:rsidRPr="00C121B2" w:rsidRDefault="007A1F57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13A2" w:rsidRPr="00C121B2" w:rsidRDefault="001313A2">
      <w:pPr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62C" w:rsidRPr="00C121B2" w:rsidRDefault="0052662C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62C" w:rsidRPr="00C121B2" w:rsidRDefault="0052662C" w:rsidP="0052662C">
      <w:pPr>
        <w:pBdr>
          <w:bottom w:val="single" w:sz="4" w:space="1" w:color="auto"/>
        </w:pBd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A vonatkozó jogszabályok jegyzéke és </w:t>
      </w:r>
      <w:r w:rsidR="00BB0C85" w:rsidRPr="00C121B2">
        <w:rPr>
          <w:rFonts w:ascii="Times New Roman" w:hAnsi="Times New Roman" w:cs="Times New Roman"/>
          <w:b/>
          <w:i/>
          <w:sz w:val="24"/>
          <w:szCs w:val="24"/>
        </w:rPr>
        <w:t xml:space="preserve">itt alkalmazott </w:t>
      </w:r>
      <w:r w:rsidRPr="00C121B2">
        <w:rPr>
          <w:rFonts w:ascii="Times New Roman" w:hAnsi="Times New Roman" w:cs="Times New Roman"/>
          <w:b/>
          <w:i/>
          <w:sz w:val="24"/>
          <w:szCs w:val="24"/>
        </w:rPr>
        <w:t>rövidítések</w:t>
      </w:r>
      <w:r w:rsidR="00B93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662C" w:rsidRPr="00C121B2" w:rsidRDefault="0052662C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D6" w:rsidRPr="00C121B2" w:rsidRDefault="00A04BD6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Törvények</w:t>
      </w:r>
    </w:p>
    <w:p w:rsidR="0024471A" w:rsidRPr="00C121B2" w:rsidRDefault="0024471A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Tktv</w:t>
            </w:r>
            <w:proofErr w:type="spellEnd"/>
            <w:r w:rsidRPr="00C1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A04BD6" w:rsidP="0024471A">
            <w:pPr>
              <w:pStyle w:val="c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121B2">
              <w:rPr>
                <w:bCs/>
              </w:rPr>
              <w:t>a településkép védelméről szóló 2016. évi LXXIV. törvény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Étv</w:t>
            </w:r>
            <w:proofErr w:type="spellEnd"/>
            <w:r w:rsidRPr="00C1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A04BD6" w:rsidP="0024471A">
            <w:pPr>
              <w:pStyle w:val="c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u w:val="single"/>
              </w:rPr>
            </w:pPr>
            <w:r w:rsidRPr="00C121B2">
              <w:t>az épített környezet alakításáról és védelméről szóló 1997. évi LXXVIII. törvény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A04BD6" w:rsidRPr="00C121B2" w:rsidRDefault="0024471A" w:rsidP="0024471A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a világörökségről </w:t>
            </w:r>
            <w:r w:rsidR="00A04BD6"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szóló 2011. évi LXXVII. törvény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A04BD6" w:rsidRPr="00C121B2" w:rsidRDefault="00A04BD6" w:rsidP="00A04BD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 kulturális örökség védelméről szóló 2001. évi LXIV. törvény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A04BD6" w:rsidP="0024471A">
            <w:pPr>
              <w:pStyle w:val="Cmsor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121B2">
              <w:rPr>
                <w:b w:val="0"/>
                <w:sz w:val="24"/>
                <w:szCs w:val="24"/>
              </w:rPr>
              <w:t>a közigazgatási hatósági eljárás és szolgáltatás általános szabályairól szóló 2004. évi CXL. törvény</w:t>
            </w:r>
          </w:p>
        </w:tc>
      </w:tr>
      <w:tr w:rsidR="00E20118" w:rsidRPr="00C121B2" w:rsidTr="00A04BD6">
        <w:tc>
          <w:tcPr>
            <w:tcW w:w="1384" w:type="dxa"/>
          </w:tcPr>
          <w:p w:rsidR="00E20118" w:rsidRPr="00C121B2" w:rsidRDefault="00E20118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Ákr</w:t>
            </w:r>
            <w:proofErr w:type="spellEnd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828" w:type="dxa"/>
          </w:tcPr>
          <w:p w:rsidR="00E20118" w:rsidRPr="00C121B2" w:rsidRDefault="00E20118" w:rsidP="00E20118">
            <w:pPr>
              <w:pStyle w:val="Cmsor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121B2">
              <w:rPr>
                <w:b w:val="0"/>
                <w:sz w:val="24"/>
                <w:szCs w:val="24"/>
              </w:rPr>
              <w:t>az általános közigazgatási rendtartásról szóló 2016. évi CL. törvény</w:t>
            </w:r>
          </w:p>
        </w:tc>
      </w:tr>
      <w:tr w:rsidR="00C44C4C" w:rsidRPr="00C121B2" w:rsidTr="00A04BD6">
        <w:tc>
          <w:tcPr>
            <w:tcW w:w="1384" w:type="dxa"/>
          </w:tcPr>
          <w:p w:rsidR="00C44C4C" w:rsidRPr="00C121B2" w:rsidRDefault="00C44C4C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44C4C" w:rsidRPr="00C121B2" w:rsidRDefault="00C44C4C" w:rsidP="00E20118">
            <w:pPr>
              <w:pStyle w:val="Cmsor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2ECA">
              <w:rPr>
                <w:b w:val="0"/>
                <w:sz w:val="24"/>
                <w:szCs w:val="24"/>
              </w:rPr>
              <w:t>a jogalkotásról szóló 2010. évi CXXX. törvény</w:t>
            </w:r>
          </w:p>
        </w:tc>
      </w:tr>
    </w:tbl>
    <w:p w:rsidR="0052662C" w:rsidRPr="00C121B2" w:rsidRDefault="0052662C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D6" w:rsidRPr="00C121B2" w:rsidRDefault="00A04BD6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Végrehajtási rendeletek</w:t>
      </w:r>
    </w:p>
    <w:p w:rsidR="00A04BD6" w:rsidRPr="00C121B2" w:rsidRDefault="00A04BD6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384"/>
        <w:gridCol w:w="7828"/>
      </w:tblGrid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A04BD6" w:rsidP="00A04BD6">
            <w:pPr>
              <w:pStyle w:val="Cmsor1"/>
              <w:spacing w:before="0" w:beforeAutospacing="0" w:after="0" w:afterAutospacing="0" w:line="276" w:lineRule="auto"/>
              <w:jc w:val="both"/>
              <w:outlineLvl w:val="0"/>
              <w:rPr>
                <w:sz w:val="24"/>
                <w:szCs w:val="24"/>
              </w:rPr>
            </w:pPr>
            <w:r w:rsidRPr="00C121B2">
              <w:rPr>
                <w:b w:val="0"/>
                <w:sz w:val="24"/>
                <w:szCs w:val="24"/>
              </w:rPr>
              <w:t>a településfejlesztési koncepcióról, az integrált településfejlesztési stratégiáról és a településrendezési eszközökről, valamint egyes településrendezési sajátos jogintézményekről</w:t>
            </w:r>
            <w:r w:rsidRPr="00C121B2">
              <w:rPr>
                <w:b w:val="0"/>
                <w:bCs w:val="0"/>
                <w:sz w:val="24"/>
                <w:szCs w:val="24"/>
              </w:rPr>
              <w:t xml:space="preserve"> szóló </w:t>
            </w:r>
            <w:r w:rsidRPr="00C121B2">
              <w:rPr>
                <w:b w:val="0"/>
                <w:sz w:val="24"/>
                <w:szCs w:val="24"/>
              </w:rPr>
              <w:t>314/2012. (XI. 8.) Korm. rendelet</w:t>
            </w:r>
          </w:p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A04BD6" w:rsidRPr="00C121B2" w:rsidRDefault="0024760F" w:rsidP="0052662C">
            <w:pPr>
              <w:tabs>
                <w:tab w:val="left" w:pos="6430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 kulturális örökség védelmével kapcsolatos szabályokról szóló 496/2016. (XII. 28.) Korm. rendelet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24471A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  <w:proofErr w:type="spellEnd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1C6330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4471A" w:rsidRPr="00C121B2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 településkép védelméről szóló törvény</w:t>
              </w:r>
            </w:hyperlink>
            <w:r w:rsidR="0024471A" w:rsidRPr="00C121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24471A" w:rsidRPr="00C121B2">
              <w:rPr>
                <w:rFonts w:ascii="Times New Roman" w:hAnsi="Times New Roman" w:cs="Times New Roman"/>
                <w:sz w:val="24"/>
                <w:szCs w:val="24"/>
              </w:rPr>
              <w:t>reklámok közzétételével kapcsolatos rendelkezéseinek végrehajtásáról szóló 104/2017. (IV. 28.) Korm. rendelet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24471A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Rkr</w:t>
            </w:r>
            <w:proofErr w:type="spellEnd"/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A04BD6" w:rsidRPr="00C121B2" w:rsidRDefault="0024471A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a reklámtáblák, reklámhordozók és egyéb reklám célú berendezések közutak melletti elhelyezésének részletes szabályairól  szóló 224/2011. (X. 21.) Korm. rendelet</w:t>
            </w:r>
          </w:p>
        </w:tc>
      </w:tr>
      <w:tr w:rsidR="00A04BD6" w:rsidRPr="00C121B2" w:rsidTr="00A04BD6">
        <w:tc>
          <w:tcPr>
            <w:tcW w:w="1384" w:type="dxa"/>
          </w:tcPr>
          <w:p w:rsidR="00A04BD6" w:rsidRPr="00C121B2" w:rsidRDefault="00A04BD6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A04BD6" w:rsidRPr="00C121B2" w:rsidRDefault="0024471A" w:rsidP="0052662C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 tájékozódást segítő jelzést megjelenítő reklámcélú eszközök közutak melletti elhelyezésének részletes szabályairól szóló 421/2015. (XII. 23.) Korm. rendelet</w:t>
            </w:r>
          </w:p>
        </w:tc>
      </w:tr>
      <w:tr w:rsidR="0024471A" w:rsidRPr="0024471A" w:rsidTr="00E47B47">
        <w:tc>
          <w:tcPr>
            <w:tcW w:w="1384" w:type="dxa"/>
          </w:tcPr>
          <w:p w:rsidR="0024471A" w:rsidRPr="00C121B2" w:rsidRDefault="0024471A" w:rsidP="00E47B47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4471A" w:rsidRPr="0024471A" w:rsidRDefault="0024471A" w:rsidP="00E47B47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az országos településrendezési és építési követelményekről szóló 253/1997. (XII.20.) Korm. rendelet</w:t>
            </w:r>
          </w:p>
        </w:tc>
      </w:tr>
      <w:tr w:rsidR="00C44C4C" w:rsidRPr="0024471A" w:rsidTr="00E47B47">
        <w:tc>
          <w:tcPr>
            <w:tcW w:w="1384" w:type="dxa"/>
          </w:tcPr>
          <w:p w:rsidR="00C44C4C" w:rsidRPr="00C121B2" w:rsidRDefault="00C44C4C" w:rsidP="00E47B47">
            <w:pPr>
              <w:tabs>
                <w:tab w:val="left" w:pos="64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44C4C" w:rsidRPr="00C121B2" w:rsidRDefault="00C44C4C" w:rsidP="00E47B47">
            <w:pPr>
              <w:tabs>
                <w:tab w:val="left" w:pos="6430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 jogszabályszerkesztésről szóló 61/2009. (XII. 14.) IRM rendelet</w:t>
            </w:r>
          </w:p>
        </w:tc>
      </w:tr>
    </w:tbl>
    <w:p w:rsidR="00A04BD6" w:rsidRPr="0024471A" w:rsidRDefault="00A04BD6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D6" w:rsidRPr="00CE6A93" w:rsidRDefault="00A04BD6" w:rsidP="0052662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4BD6" w:rsidRPr="00CE6A93" w:rsidSect="001D6398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4" w:rsidRDefault="00EA52D4" w:rsidP="0039205C">
      <w:pPr>
        <w:spacing w:after="0" w:line="240" w:lineRule="auto"/>
      </w:pPr>
      <w:r>
        <w:separator/>
      </w:r>
    </w:p>
  </w:endnote>
  <w:endnote w:type="continuationSeparator" w:id="0">
    <w:p w:rsidR="00EA52D4" w:rsidRDefault="00EA52D4" w:rsidP="0039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8094"/>
      <w:docPartObj>
        <w:docPartGallery w:val="Page Numbers (Bottom of Page)"/>
        <w:docPartUnique/>
      </w:docPartObj>
    </w:sdtPr>
    <w:sdtContent>
      <w:p w:rsidR="00D93BD2" w:rsidRDefault="001C6330">
        <w:pPr>
          <w:pStyle w:val="llb"/>
          <w:jc w:val="center"/>
        </w:pPr>
        <w:r w:rsidRPr="0039205C">
          <w:rPr>
            <w:rFonts w:ascii="Times New Roman" w:hAnsi="Times New Roman" w:cs="Times New Roman"/>
          </w:rPr>
          <w:fldChar w:fldCharType="begin"/>
        </w:r>
        <w:r w:rsidR="00D93BD2" w:rsidRPr="0039205C">
          <w:rPr>
            <w:rFonts w:ascii="Times New Roman" w:hAnsi="Times New Roman" w:cs="Times New Roman"/>
          </w:rPr>
          <w:instrText xml:space="preserve"> PAGE   \* MERGEFORMAT </w:instrText>
        </w:r>
        <w:r w:rsidRPr="0039205C">
          <w:rPr>
            <w:rFonts w:ascii="Times New Roman" w:hAnsi="Times New Roman" w:cs="Times New Roman"/>
          </w:rPr>
          <w:fldChar w:fldCharType="separate"/>
        </w:r>
        <w:r w:rsidR="00FE003D">
          <w:rPr>
            <w:rFonts w:ascii="Times New Roman" w:hAnsi="Times New Roman" w:cs="Times New Roman"/>
            <w:noProof/>
          </w:rPr>
          <w:t>24</w:t>
        </w:r>
        <w:r w:rsidRPr="0039205C">
          <w:rPr>
            <w:rFonts w:ascii="Times New Roman" w:hAnsi="Times New Roman" w:cs="Times New Roman"/>
          </w:rPr>
          <w:fldChar w:fldCharType="end"/>
        </w:r>
      </w:p>
    </w:sdtContent>
  </w:sdt>
  <w:p w:rsidR="00D93BD2" w:rsidRDefault="00D93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4" w:rsidRDefault="00EA52D4" w:rsidP="0039205C">
      <w:pPr>
        <w:spacing w:after="0" w:line="240" w:lineRule="auto"/>
      </w:pPr>
      <w:r>
        <w:separator/>
      </w:r>
    </w:p>
  </w:footnote>
  <w:footnote w:type="continuationSeparator" w:id="0">
    <w:p w:rsidR="00EA52D4" w:rsidRDefault="00EA52D4" w:rsidP="0039205C">
      <w:pPr>
        <w:spacing w:after="0" w:line="240" w:lineRule="auto"/>
      </w:pPr>
      <w:r>
        <w:continuationSeparator/>
      </w:r>
    </w:p>
  </w:footnote>
  <w:footnote w:id="1">
    <w:p w:rsidR="00D93BD2" w:rsidRPr="00841AE4" w:rsidRDefault="00D93BD2" w:rsidP="00841AE4">
      <w:pPr>
        <w:pStyle w:val="Lbjegyzetszveg"/>
        <w:jc w:val="both"/>
        <w:rPr>
          <w:rFonts w:ascii="Times New Roman" w:hAnsi="Times New Roman" w:cs="Times New Roman"/>
        </w:rPr>
      </w:pPr>
      <w:r w:rsidRPr="00841AE4">
        <w:rPr>
          <w:rStyle w:val="Lbjegyzet-hivatkozs"/>
          <w:rFonts w:ascii="Times New Roman" w:hAnsi="Times New Roman" w:cs="Times New Roman"/>
        </w:rPr>
        <w:footnoteRef/>
      </w:r>
      <w:r w:rsidRPr="00841AE4">
        <w:rPr>
          <w:rFonts w:ascii="Times New Roman" w:hAnsi="Times New Roman" w:cs="Times New Roman"/>
        </w:rPr>
        <w:t xml:space="preserve"> A segédlet a kétszintű települési önkormányzatiságból adódó egyedi adottságokra nem terjed ki (főváros, kerület).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D6"/>
    <w:multiLevelType w:val="hybridMultilevel"/>
    <w:tmpl w:val="6E48558E"/>
    <w:lvl w:ilvl="0" w:tplc="0A9EA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4872"/>
    <w:multiLevelType w:val="hybridMultilevel"/>
    <w:tmpl w:val="6DB401E4"/>
    <w:lvl w:ilvl="0" w:tplc="77A225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373"/>
    <w:multiLevelType w:val="hybridMultilevel"/>
    <w:tmpl w:val="923A2D0A"/>
    <w:lvl w:ilvl="0" w:tplc="F9664C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7CED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748"/>
    <w:multiLevelType w:val="hybridMultilevel"/>
    <w:tmpl w:val="AD8436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0385"/>
    <w:multiLevelType w:val="hybridMultilevel"/>
    <w:tmpl w:val="51E2B828"/>
    <w:lvl w:ilvl="0" w:tplc="F4AE51CC">
      <w:start w:val="5"/>
      <w:numFmt w:val="bullet"/>
      <w:lvlText w:val="-"/>
      <w:lvlJc w:val="left"/>
      <w:pPr>
        <w:ind w:left="507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>
    <w:nsid w:val="38E1572D"/>
    <w:multiLevelType w:val="hybridMultilevel"/>
    <w:tmpl w:val="DC006652"/>
    <w:lvl w:ilvl="0" w:tplc="FEC08E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2714"/>
    <w:multiLevelType w:val="hybridMultilevel"/>
    <w:tmpl w:val="0F80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699F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84127"/>
    <w:multiLevelType w:val="hybridMultilevel"/>
    <w:tmpl w:val="303846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E3A72"/>
    <w:multiLevelType w:val="hybridMultilevel"/>
    <w:tmpl w:val="E0769C5C"/>
    <w:lvl w:ilvl="0" w:tplc="54C8E2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1C1"/>
    <w:multiLevelType w:val="hybridMultilevel"/>
    <w:tmpl w:val="4008C992"/>
    <w:lvl w:ilvl="0" w:tplc="CF5A5A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77A8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1D1"/>
    <w:multiLevelType w:val="hybridMultilevel"/>
    <w:tmpl w:val="392E10E6"/>
    <w:lvl w:ilvl="0" w:tplc="DCC4F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01C04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2684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216BB"/>
    <w:multiLevelType w:val="hybridMultilevel"/>
    <w:tmpl w:val="5D30888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4F40CA5"/>
    <w:multiLevelType w:val="hybridMultilevel"/>
    <w:tmpl w:val="DE98E87E"/>
    <w:lvl w:ilvl="0" w:tplc="CB3A02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97D4E"/>
    <w:multiLevelType w:val="hybridMultilevel"/>
    <w:tmpl w:val="BCA0013E"/>
    <w:lvl w:ilvl="0" w:tplc="644298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B2DB9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3D01"/>
    <w:multiLevelType w:val="hybridMultilevel"/>
    <w:tmpl w:val="ED90626A"/>
    <w:lvl w:ilvl="0" w:tplc="B440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FF7A58"/>
    <w:multiLevelType w:val="hybridMultilevel"/>
    <w:tmpl w:val="72D01ACA"/>
    <w:lvl w:ilvl="0" w:tplc="8546360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D4384E"/>
    <w:multiLevelType w:val="hybridMultilevel"/>
    <w:tmpl w:val="89F29640"/>
    <w:lvl w:ilvl="0" w:tplc="E3A485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18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4"/>
  </w:num>
  <w:num w:numId="19">
    <w:abstractNumId w:val="5"/>
  </w:num>
  <w:num w:numId="20">
    <w:abstractNumId w:val="22"/>
  </w:num>
  <w:num w:numId="21">
    <w:abstractNumId w:val="23"/>
  </w:num>
  <w:num w:numId="22">
    <w:abstractNumId w:val="17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1B1"/>
    <w:rsid w:val="0001681A"/>
    <w:rsid w:val="000202D4"/>
    <w:rsid w:val="0003058F"/>
    <w:rsid w:val="000365DA"/>
    <w:rsid w:val="00047173"/>
    <w:rsid w:val="000541BD"/>
    <w:rsid w:val="00057C36"/>
    <w:rsid w:val="00073BCD"/>
    <w:rsid w:val="000825B1"/>
    <w:rsid w:val="00085279"/>
    <w:rsid w:val="0008613D"/>
    <w:rsid w:val="0009686E"/>
    <w:rsid w:val="00097C74"/>
    <w:rsid w:val="000B075E"/>
    <w:rsid w:val="000B0B1B"/>
    <w:rsid w:val="000B19EC"/>
    <w:rsid w:val="000D2DE0"/>
    <w:rsid w:val="000D50CF"/>
    <w:rsid w:val="000D6EEB"/>
    <w:rsid w:val="000E3040"/>
    <w:rsid w:val="000E3959"/>
    <w:rsid w:val="000E4EF6"/>
    <w:rsid w:val="000E6C48"/>
    <w:rsid w:val="000F2035"/>
    <w:rsid w:val="000F429E"/>
    <w:rsid w:val="00101CE8"/>
    <w:rsid w:val="00103B80"/>
    <w:rsid w:val="00105CB1"/>
    <w:rsid w:val="0011056B"/>
    <w:rsid w:val="00113E20"/>
    <w:rsid w:val="001146FA"/>
    <w:rsid w:val="00116BCD"/>
    <w:rsid w:val="001313A2"/>
    <w:rsid w:val="00131E30"/>
    <w:rsid w:val="001364CF"/>
    <w:rsid w:val="00140F06"/>
    <w:rsid w:val="00141326"/>
    <w:rsid w:val="001433A7"/>
    <w:rsid w:val="00147976"/>
    <w:rsid w:val="0015067B"/>
    <w:rsid w:val="00153656"/>
    <w:rsid w:val="00154831"/>
    <w:rsid w:val="00165ADA"/>
    <w:rsid w:val="00172330"/>
    <w:rsid w:val="00172E2C"/>
    <w:rsid w:val="001772F7"/>
    <w:rsid w:val="00182F85"/>
    <w:rsid w:val="001847B2"/>
    <w:rsid w:val="001901A7"/>
    <w:rsid w:val="001945A0"/>
    <w:rsid w:val="001A1049"/>
    <w:rsid w:val="001A25A6"/>
    <w:rsid w:val="001A3261"/>
    <w:rsid w:val="001B0F9A"/>
    <w:rsid w:val="001B2816"/>
    <w:rsid w:val="001B4B2B"/>
    <w:rsid w:val="001B64F5"/>
    <w:rsid w:val="001C2810"/>
    <w:rsid w:val="001C3D96"/>
    <w:rsid w:val="001C55B2"/>
    <w:rsid w:val="001C6330"/>
    <w:rsid w:val="001C666D"/>
    <w:rsid w:val="001D26C1"/>
    <w:rsid w:val="001D6398"/>
    <w:rsid w:val="001E3B08"/>
    <w:rsid w:val="001F0153"/>
    <w:rsid w:val="001F3BDE"/>
    <w:rsid w:val="00201A68"/>
    <w:rsid w:val="00205406"/>
    <w:rsid w:val="00207947"/>
    <w:rsid w:val="0021047D"/>
    <w:rsid w:val="0021145F"/>
    <w:rsid w:val="0022499A"/>
    <w:rsid w:val="002273E3"/>
    <w:rsid w:val="00231708"/>
    <w:rsid w:val="00242A68"/>
    <w:rsid w:val="0024471A"/>
    <w:rsid w:val="0024760F"/>
    <w:rsid w:val="00260EA1"/>
    <w:rsid w:val="00273494"/>
    <w:rsid w:val="00273B31"/>
    <w:rsid w:val="0028459F"/>
    <w:rsid w:val="00286F0C"/>
    <w:rsid w:val="002A67C0"/>
    <w:rsid w:val="002C0CE8"/>
    <w:rsid w:val="002C5387"/>
    <w:rsid w:val="002D4051"/>
    <w:rsid w:val="002E3927"/>
    <w:rsid w:val="002F3E7A"/>
    <w:rsid w:val="002F4BB0"/>
    <w:rsid w:val="002F6EA0"/>
    <w:rsid w:val="00301D9D"/>
    <w:rsid w:val="003029E1"/>
    <w:rsid w:val="00302CE0"/>
    <w:rsid w:val="00304358"/>
    <w:rsid w:val="00307CE7"/>
    <w:rsid w:val="00311955"/>
    <w:rsid w:val="00312592"/>
    <w:rsid w:val="00320F9D"/>
    <w:rsid w:val="0032356A"/>
    <w:rsid w:val="003257D6"/>
    <w:rsid w:val="00326CC3"/>
    <w:rsid w:val="00347512"/>
    <w:rsid w:val="0035063C"/>
    <w:rsid w:val="00351FC4"/>
    <w:rsid w:val="003554DA"/>
    <w:rsid w:val="0035570D"/>
    <w:rsid w:val="00363157"/>
    <w:rsid w:val="00367647"/>
    <w:rsid w:val="00367A7A"/>
    <w:rsid w:val="0037281C"/>
    <w:rsid w:val="00377C8A"/>
    <w:rsid w:val="00384B42"/>
    <w:rsid w:val="0039205C"/>
    <w:rsid w:val="00394391"/>
    <w:rsid w:val="00396E44"/>
    <w:rsid w:val="003A03A2"/>
    <w:rsid w:val="003A0A0C"/>
    <w:rsid w:val="003A0C56"/>
    <w:rsid w:val="003A1887"/>
    <w:rsid w:val="003C11CE"/>
    <w:rsid w:val="003C3902"/>
    <w:rsid w:val="003C40C6"/>
    <w:rsid w:val="003C4C52"/>
    <w:rsid w:val="003C606E"/>
    <w:rsid w:val="003E048A"/>
    <w:rsid w:val="003E3552"/>
    <w:rsid w:val="00400E34"/>
    <w:rsid w:val="004048DE"/>
    <w:rsid w:val="00405286"/>
    <w:rsid w:val="00415C2B"/>
    <w:rsid w:val="00420E55"/>
    <w:rsid w:val="00422503"/>
    <w:rsid w:val="0042539A"/>
    <w:rsid w:val="00456A4C"/>
    <w:rsid w:val="00461212"/>
    <w:rsid w:val="004627CD"/>
    <w:rsid w:val="00471526"/>
    <w:rsid w:val="00475B8A"/>
    <w:rsid w:val="00477801"/>
    <w:rsid w:val="00480735"/>
    <w:rsid w:val="00482F7A"/>
    <w:rsid w:val="00483C24"/>
    <w:rsid w:val="004914F4"/>
    <w:rsid w:val="004B1A1C"/>
    <w:rsid w:val="004B4240"/>
    <w:rsid w:val="004B5DEE"/>
    <w:rsid w:val="004B6F7D"/>
    <w:rsid w:val="004C0AE0"/>
    <w:rsid w:val="004C4392"/>
    <w:rsid w:val="004C45EA"/>
    <w:rsid w:val="00500D4B"/>
    <w:rsid w:val="0050482B"/>
    <w:rsid w:val="0050750C"/>
    <w:rsid w:val="00517F83"/>
    <w:rsid w:val="005216AE"/>
    <w:rsid w:val="00524AD0"/>
    <w:rsid w:val="0052662C"/>
    <w:rsid w:val="00532313"/>
    <w:rsid w:val="005336F6"/>
    <w:rsid w:val="00534190"/>
    <w:rsid w:val="00535655"/>
    <w:rsid w:val="005465CE"/>
    <w:rsid w:val="00563837"/>
    <w:rsid w:val="00565B5D"/>
    <w:rsid w:val="00570072"/>
    <w:rsid w:val="00570C8C"/>
    <w:rsid w:val="00573FB0"/>
    <w:rsid w:val="005833D4"/>
    <w:rsid w:val="00586237"/>
    <w:rsid w:val="00586591"/>
    <w:rsid w:val="005869D9"/>
    <w:rsid w:val="00586CB4"/>
    <w:rsid w:val="005A0531"/>
    <w:rsid w:val="005A4219"/>
    <w:rsid w:val="005B24A9"/>
    <w:rsid w:val="005B423A"/>
    <w:rsid w:val="005B4D37"/>
    <w:rsid w:val="005B6328"/>
    <w:rsid w:val="005B7A2D"/>
    <w:rsid w:val="005B7D2F"/>
    <w:rsid w:val="005D095B"/>
    <w:rsid w:val="005D3940"/>
    <w:rsid w:val="005D44FB"/>
    <w:rsid w:val="005E1951"/>
    <w:rsid w:val="005F0D5E"/>
    <w:rsid w:val="005F3705"/>
    <w:rsid w:val="005F3733"/>
    <w:rsid w:val="005F44D9"/>
    <w:rsid w:val="00600E22"/>
    <w:rsid w:val="0060382A"/>
    <w:rsid w:val="006104B6"/>
    <w:rsid w:val="0061053B"/>
    <w:rsid w:val="006120CD"/>
    <w:rsid w:val="0061249A"/>
    <w:rsid w:val="0061620C"/>
    <w:rsid w:val="0063259A"/>
    <w:rsid w:val="00643BE9"/>
    <w:rsid w:val="0064591B"/>
    <w:rsid w:val="0065273B"/>
    <w:rsid w:val="00654E65"/>
    <w:rsid w:val="006607C3"/>
    <w:rsid w:val="0066083D"/>
    <w:rsid w:val="006656E3"/>
    <w:rsid w:val="00667E92"/>
    <w:rsid w:val="006703EE"/>
    <w:rsid w:val="00671609"/>
    <w:rsid w:val="006729D4"/>
    <w:rsid w:val="00675E20"/>
    <w:rsid w:val="00680452"/>
    <w:rsid w:val="00687B00"/>
    <w:rsid w:val="00693A6B"/>
    <w:rsid w:val="006C012B"/>
    <w:rsid w:val="006C5DE6"/>
    <w:rsid w:val="006D3C37"/>
    <w:rsid w:val="006D5344"/>
    <w:rsid w:val="006F46DA"/>
    <w:rsid w:val="00710FD1"/>
    <w:rsid w:val="00715F54"/>
    <w:rsid w:val="00721836"/>
    <w:rsid w:val="00726417"/>
    <w:rsid w:val="0073161D"/>
    <w:rsid w:val="007318A5"/>
    <w:rsid w:val="00733B26"/>
    <w:rsid w:val="00734AC4"/>
    <w:rsid w:val="00736346"/>
    <w:rsid w:val="00741BFD"/>
    <w:rsid w:val="0074526C"/>
    <w:rsid w:val="00747AE3"/>
    <w:rsid w:val="007578DB"/>
    <w:rsid w:val="00761876"/>
    <w:rsid w:val="007622F7"/>
    <w:rsid w:val="00762B45"/>
    <w:rsid w:val="00767A30"/>
    <w:rsid w:val="007721BB"/>
    <w:rsid w:val="00772D26"/>
    <w:rsid w:val="00775AB5"/>
    <w:rsid w:val="00781923"/>
    <w:rsid w:val="0078395D"/>
    <w:rsid w:val="00785471"/>
    <w:rsid w:val="00787A82"/>
    <w:rsid w:val="00796F7C"/>
    <w:rsid w:val="007A0B23"/>
    <w:rsid w:val="007A1F57"/>
    <w:rsid w:val="007A4FD0"/>
    <w:rsid w:val="007B3495"/>
    <w:rsid w:val="007C1E6C"/>
    <w:rsid w:val="007D5303"/>
    <w:rsid w:val="007D68A9"/>
    <w:rsid w:val="007E4976"/>
    <w:rsid w:val="007F03AE"/>
    <w:rsid w:val="007F17B3"/>
    <w:rsid w:val="007F4043"/>
    <w:rsid w:val="0081273C"/>
    <w:rsid w:val="00825642"/>
    <w:rsid w:val="00841AE4"/>
    <w:rsid w:val="00861585"/>
    <w:rsid w:val="00863F85"/>
    <w:rsid w:val="00866C0F"/>
    <w:rsid w:val="008767F5"/>
    <w:rsid w:val="00877A89"/>
    <w:rsid w:val="00884433"/>
    <w:rsid w:val="0088595B"/>
    <w:rsid w:val="008A0CB0"/>
    <w:rsid w:val="008C65AE"/>
    <w:rsid w:val="008E10BA"/>
    <w:rsid w:val="00906582"/>
    <w:rsid w:val="00915FDA"/>
    <w:rsid w:val="0092112D"/>
    <w:rsid w:val="00922164"/>
    <w:rsid w:val="009236A3"/>
    <w:rsid w:val="00941216"/>
    <w:rsid w:val="00941BE6"/>
    <w:rsid w:val="009457B1"/>
    <w:rsid w:val="00946D1B"/>
    <w:rsid w:val="0095496C"/>
    <w:rsid w:val="00983223"/>
    <w:rsid w:val="009A229C"/>
    <w:rsid w:val="009A30D7"/>
    <w:rsid w:val="009A4BFB"/>
    <w:rsid w:val="009A71F2"/>
    <w:rsid w:val="009A7FEF"/>
    <w:rsid w:val="009C67AC"/>
    <w:rsid w:val="009D1A34"/>
    <w:rsid w:val="009D1C41"/>
    <w:rsid w:val="009D409B"/>
    <w:rsid w:val="009E2FC2"/>
    <w:rsid w:val="009F0680"/>
    <w:rsid w:val="009F08E3"/>
    <w:rsid w:val="009F69F4"/>
    <w:rsid w:val="00A00065"/>
    <w:rsid w:val="00A00D7D"/>
    <w:rsid w:val="00A02AB3"/>
    <w:rsid w:val="00A03532"/>
    <w:rsid w:val="00A04BD6"/>
    <w:rsid w:val="00A052EF"/>
    <w:rsid w:val="00A154D2"/>
    <w:rsid w:val="00A206B4"/>
    <w:rsid w:val="00A231B1"/>
    <w:rsid w:val="00A260E8"/>
    <w:rsid w:val="00A338F9"/>
    <w:rsid w:val="00A40BFD"/>
    <w:rsid w:val="00A54429"/>
    <w:rsid w:val="00A6267D"/>
    <w:rsid w:val="00A63785"/>
    <w:rsid w:val="00A676C0"/>
    <w:rsid w:val="00A73DF0"/>
    <w:rsid w:val="00A7642E"/>
    <w:rsid w:val="00A77FB4"/>
    <w:rsid w:val="00A820CF"/>
    <w:rsid w:val="00A95673"/>
    <w:rsid w:val="00AA1A3A"/>
    <w:rsid w:val="00AC6297"/>
    <w:rsid w:val="00AC7139"/>
    <w:rsid w:val="00AE0DC9"/>
    <w:rsid w:val="00AE1D8E"/>
    <w:rsid w:val="00AE31C1"/>
    <w:rsid w:val="00AE40CF"/>
    <w:rsid w:val="00AE77A2"/>
    <w:rsid w:val="00B07E10"/>
    <w:rsid w:val="00B1015E"/>
    <w:rsid w:val="00B129A5"/>
    <w:rsid w:val="00B1363C"/>
    <w:rsid w:val="00B14DCE"/>
    <w:rsid w:val="00B30197"/>
    <w:rsid w:val="00B37271"/>
    <w:rsid w:val="00B377D0"/>
    <w:rsid w:val="00B405C8"/>
    <w:rsid w:val="00B4510D"/>
    <w:rsid w:val="00B502D0"/>
    <w:rsid w:val="00B51B92"/>
    <w:rsid w:val="00B56F47"/>
    <w:rsid w:val="00B607D2"/>
    <w:rsid w:val="00B728E1"/>
    <w:rsid w:val="00B73720"/>
    <w:rsid w:val="00B73BCA"/>
    <w:rsid w:val="00B814DA"/>
    <w:rsid w:val="00B82FCA"/>
    <w:rsid w:val="00B85B2F"/>
    <w:rsid w:val="00B8645E"/>
    <w:rsid w:val="00B90C1D"/>
    <w:rsid w:val="00B915FD"/>
    <w:rsid w:val="00B930F1"/>
    <w:rsid w:val="00B9344D"/>
    <w:rsid w:val="00BA4EB1"/>
    <w:rsid w:val="00BB0C85"/>
    <w:rsid w:val="00BB2E34"/>
    <w:rsid w:val="00BB4116"/>
    <w:rsid w:val="00BB4E29"/>
    <w:rsid w:val="00BE26A8"/>
    <w:rsid w:val="00BF3EBE"/>
    <w:rsid w:val="00BF4BF8"/>
    <w:rsid w:val="00C121B2"/>
    <w:rsid w:val="00C13108"/>
    <w:rsid w:val="00C23BD4"/>
    <w:rsid w:val="00C34C15"/>
    <w:rsid w:val="00C34C24"/>
    <w:rsid w:val="00C44C4C"/>
    <w:rsid w:val="00C46BCE"/>
    <w:rsid w:val="00C51529"/>
    <w:rsid w:val="00C51D1D"/>
    <w:rsid w:val="00C60A27"/>
    <w:rsid w:val="00C622C5"/>
    <w:rsid w:val="00C84A0B"/>
    <w:rsid w:val="00C90DF4"/>
    <w:rsid w:val="00C96620"/>
    <w:rsid w:val="00CA0E04"/>
    <w:rsid w:val="00CA71E9"/>
    <w:rsid w:val="00CB0E7E"/>
    <w:rsid w:val="00CB538D"/>
    <w:rsid w:val="00CC045E"/>
    <w:rsid w:val="00CC4218"/>
    <w:rsid w:val="00CC6B96"/>
    <w:rsid w:val="00CC7F45"/>
    <w:rsid w:val="00CD0091"/>
    <w:rsid w:val="00CD3170"/>
    <w:rsid w:val="00CE11FF"/>
    <w:rsid w:val="00CE6A93"/>
    <w:rsid w:val="00CF5C8C"/>
    <w:rsid w:val="00D07F6B"/>
    <w:rsid w:val="00D140E6"/>
    <w:rsid w:val="00D20623"/>
    <w:rsid w:val="00D21534"/>
    <w:rsid w:val="00D22C7B"/>
    <w:rsid w:val="00D30848"/>
    <w:rsid w:val="00D46283"/>
    <w:rsid w:val="00D5698A"/>
    <w:rsid w:val="00D62650"/>
    <w:rsid w:val="00D651C7"/>
    <w:rsid w:val="00D81B44"/>
    <w:rsid w:val="00D81F79"/>
    <w:rsid w:val="00D8248A"/>
    <w:rsid w:val="00D875A9"/>
    <w:rsid w:val="00D9358C"/>
    <w:rsid w:val="00D93BD2"/>
    <w:rsid w:val="00D93E40"/>
    <w:rsid w:val="00DA29F1"/>
    <w:rsid w:val="00DB4A0C"/>
    <w:rsid w:val="00DC5149"/>
    <w:rsid w:val="00DD6658"/>
    <w:rsid w:val="00DE06F8"/>
    <w:rsid w:val="00DE6B5A"/>
    <w:rsid w:val="00DF45DC"/>
    <w:rsid w:val="00DF5EC8"/>
    <w:rsid w:val="00E002DD"/>
    <w:rsid w:val="00E03CBF"/>
    <w:rsid w:val="00E0416D"/>
    <w:rsid w:val="00E04B97"/>
    <w:rsid w:val="00E20118"/>
    <w:rsid w:val="00E3030F"/>
    <w:rsid w:val="00E37DE8"/>
    <w:rsid w:val="00E42619"/>
    <w:rsid w:val="00E458E4"/>
    <w:rsid w:val="00E47B47"/>
    <w:rsid w:val="00E54EB1"/>
    <w:rsid w:val="00E6319C"/>
    <w:rsid w:val="00E6528A"/>
    <w:rsid w:val="00E753C8"/>
    <w:rsid w:val="00EA09EB"/>
    <w:rsid w:val="00EA15A6"/>
    <w:rsid w:val="00EA52D4"/>
    <w:rsid w:val="00EA629A"/>
    <w:rsid w:val="00EB02A2"/>
    <w:rsid w:val="00EB22B6"/>
    <w:rsid w:val="00EC2F82"/>
    <w:rsid w:val="00EE45B0"/>
    <w:rsid w:val="00EE5E46"/>
    <w:rsid w:val="00EF13A0"/>
    <w:rsid w:val="00F079B0"/>
    <w:rsid w:val="00F07F68"/>
    <w:rsid w:val="00F16B7A"/>
    <w:rsid w:val="00F20459"/>
    <w:rsid w:val="00F231A8"/>
    <w:rsid w:val="00F235E8"/>
    <w:rsid w:val="00F26256"/>
    <w:rsid w:val="00F3339D"/>
    <w:rsid w:val="00F37EF2"/>
    <w:rsid w:val="00F66714"/>
    <w:rsid w:val="00F67B28"/>
    <w:rsid w:val="00F800B6"/>
    <w:rsid w:val="00F80F2C"/>
    <w:rsid w:val="00F83FC6"/>
    <w:rsid w:val="00F90E35"/>
    <w:rsid w:val="00F94E9E"/>
    <w:rsid w:val="00F966AA"/>
    <w:rsid w:val="00F96C0C"/>
    <w:rsid w:val="00FA5384"/>
    <w:rsid w:val="00FA5789"/>
    <w:rsid w:val="00FC7090"/>
    <w:rsid w:val="00FC74B0"/>
    <w:rsid w:val="00FD0E4E"/>
    <w:rsid w:val="00FE003D"/>
    <w:rsid w:val="00FE529A"/>
    <w:rsid w:val="00FF2BA7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A27"/>
  </w:style>
  <w:style w:type="paragraph" w:styleId="Cmsor1">
    <w:name w:val="heading 1"/>
    <w:basedOn w:val="Norml"/>
    <w:link w:val="Cmsor1Char"/>
    <w:uiPriority w:val="9"/>
    <w:qFormat/>
    <w:rsid w:val="005D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6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4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D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9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205C"/>
  </w:style>
  <w:style w:type="paragraph" w:styleId="llb">
    <w:name w:val="footer"/>
    <w:basedOn w:val="Norml"/>
    <w:link w:val="llbChar"/>
    <w:uiPriority w:val="99"/>
    <w:unhideWhenUsed/>
    <w:rsid w:val="0039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05C"/>
  </w:style>
  <w:style w:type="character" w:customStyle="1" w:styleId="apple-converted-space">
    <w:name w:val="apple-converted-space"/>
    <w:basedOn w:val="Bekezdsalapbettpusa"/>
    <w:rsid w:val="00825642"/>
  </w:style>
  <w:style w:type="character" w:styleId="Jegyzethivatkozs">
    <w:name w:val="annotation reference"/>
    <w:basedOn w:val="Bekezdsalapbettpusa"/>
    <w:uiPriority w:val="99"/>
    <w:semiHidden/>
    <w:unhideWhenUsed/>
    <w:rsid w:val="005E19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9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9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9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951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5D44F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4BD6"/>
    <w:rPr>
      <w:color w:val="0000FF"/>
      <w:u w:val="single"/>
    </w:rPr>
  </w:style>
  <w:style w:type="paragraph" w:customStyle="1" w:styleId="cf0">
    <w:name w:val="cf0"/>
    <w:basedOn w:val="Norml"/>
    <w:rsid w:val="00A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0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08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26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aszerbekezds1">
    <w:name w:val="Listaszerű bekezdés1"/>
    <w:basedOn w:val="Norml"/>
    <w:rsid w:val="00CA0E0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CA0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kezds">
    <w:name w:val="Bekezdés"/>
    <w:basedOn w:val="Norml"/>
    <w:rsid w:val="00CA0E04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A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A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D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6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A4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D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9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205C"/>
  </w:style>
  <w:style w:type="paragraph" w:styleId="llb">
    <w:name w:val="footer"/>
    <w:basedOn w:val="Norml"/>
    <w:link w:val="llbChar"/>
    <w:uiPriority w:val="99"/>
    <w:unhideWhenUsed/>
    <w:rsid w:val="0039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05C"/>
  </w:style>
  <w:style w:type="character" w:customStyle="1" w:styleId="apple-converted-space">
    <w:name w:val="apple-converted-space"/>
    <w:basedOn w:val="Bekezdsalapbettpusa"/>
    <w:rsid w:val="00825642"/>
  </w:style>
  <w:style w:type="character" w:styleId="Jegyzethivatkozs">
    <w:name w:val="annotation reference"/>
    <w:basedOn w:val="Bekezdsalapbettpusa"/>
    <w:uiPriority w:val="99"/>
    <w:semiHidden/>
    <w:unhideWhenUsed/>
    <w:rsid w:val="005E19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9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9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9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951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5D44F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4BD6"/>
    <w:rPr>
      <w:color w:val="0000FF"/>
      <w:u w:val="single"/>
    </w:rPr>
  </w:style>
  <w:style w:type="paragraph" w:customStyle="1" w:styleId="cf0">
    <w:name w:val="cf0"/>
    <w:basedOn w:val="Norml"/>
    <w:rsid w:val="00A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8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26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A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aszerbekezds1">
    <w:name w:val="Listaszerű bekezdés1"/>
    <w:basedOn w:val="Norml"/>
    <w:rsid w:val="00CA0E0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CA0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kezds">
    <w:name w:val="Bekezdés"/>
    <w:basedOn w:val="Norml"/>
    <w:rsid w:val="00CA0E04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BC89-A164-463C-B8A7-D5BCC215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5792</Words>
  <Characters>39967</Characters>
  <Application>Microsoft Office Word</Application>
  <DocSecurity>0</DocSecurity>
  <Lines>333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2017-07-07T05:56:00Z</dcterms:created>
  <dcterms:modified xsi:type="dcterms:W3CDTF">2017-07-07T05:57:00Z</dcterms:modified>
</cp:coreProperties>
</file>