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1CCE1" w14:textId="77777777" w:rsidR="006465D4" w:rsidRDefault="006465D4">
      <w:pPr>
        <w:tabs>
          <w:tab w:val="left" w:pos="1787"/>
        </w:tabs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8D7DC6" w14:textId="77777777" w:rsidR="006465D4" w:rsidRDefault="006465D4">
      <w:pPr>
        <w:tabs>
          <w:tab w:val="left" w:pos="1787"/>
        </w:tabs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1EEAF3" w14:textId="77777777" w:rsidR="006465D4" w:rsidRDefault="00533340">
      <w:pPr>
        <w:tabs>
          <w:tab w:val="left" w:pos="1787"/>
        </w:tabs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58284AD6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5A4C2026" wp14:editId="357A3430">
            <wp:extent cx="1591310" cy="105473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054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CBD66D" w14:textId="77777777" w:rsidR="006465D4" w:rsidRDefault="006465D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EDCF8A" w14:textId="77777777" w:rsidR="006465D4" w:rsidRDefault="006465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3FC6F7" w14:textId="77777777" w:rsidR="006465D4" w:rsidRDefault="006465D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C09F71" w14:textId="77777777" w:rsidR="006465D4" w:rsidRDefault="006465D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B15DE3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Európa kulturális fővárosának kiválasztása</w:t>
      </w:r>
    </w:p>
    <w:p w14:paraId="206B8AE9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2023, Magyarország</w:t>
      </w:r>
    </w:p>
    <w:p w14:paraId="58BCBE05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D2BA8E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4BB347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296E86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kiválasztó testület</w:t>
      </w:r>
    </w:p>
    <w:p w14:paraId="458212AD" w14:textId="1BF36DD5" w:rsidR="006465D4" w:rsidRDefault="00533340" w:rsidP="00CC07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vég</w:t>
      </w:r>
      <w:r w:rsidR="00CC07A4">
        <w:rPr>
          <w:rFonts w:ascii="Times New Roman" w:hAnsi="Times New Roman"/>
          <w:b/>
          <w:sz w:val="24"/>
          <w:szCs w:val="24"/>
        </w:rPr>
        <w:t>ső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jelentése</w:t>
      </w:r>
    </w:p>
    <w:p w14:paraId="2A134466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33D6D2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500FF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C3EDC8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605DE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9C0B4A" w14:textId="77777777" w:rsidR="006465D4" w:rsidRDefault="006465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9D040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</w:t>
      </w:r>
    </w:p>
    <w:p w14:paraId="35671432" w14:textId="77777777" w:rsidR="006465D4" w:rsidRDefault="0053334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2018. December </w:t>
      </w:r>
    </w:p>
    <w:p w14:paraId="4E7EA00C" w14:textId="77777777" w:rsidR="006465D4" w:rsidRDefault="0053334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br w:type="page"/>
      </w:r>
    </w:p>
    <w:p w14:paraId="6ACEDD0D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Bevezetés</w:t>
      </w:r>
    </w:p>
    <w:p w14:paraId="1D031CC2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kiválasztó testület (a továbbiakban: testület) az alábbi jelentést készítette az Európa kulturális fővárosa (EKF) 2023 magyarországi pályázatairól. </w:t>
      </w:r>
    </w:p>
    <w:p w14:paraId="1B72FAA6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Magyarország Emberi Erőforrások Minisztériuma (a továbbiakban: Minisztérium) tölti be az irányító hatóság szerepét abban a pályázatban, amelyre az Európai Parlament és a Tanács 445/2014/EU (2014. április 16.) Határozata (a továbbiakban: Határozat)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hAnsi="Times New Roman"/>
          <w:sz w:val="24"/>
          <w:szCs w:val="24"/>
        </w:rPr>
        <w:t>és a Magyarország emberi erőforrások minisztere által 2017. február 20-án aláírt és a Minisztérium weboldalán közzétett “A 2023. évi Európa Kulturális Fővárosa címre vonatkozó magyarországi pályázat eljárási szabályzata” (a továbbiakban: Szabályzat) irányadók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pályázat két szakaszból áll: előválasztás (szűkített lista összeállítása) és kiválasztás. Az eljárással kapcsolatos minden információ, így annak története és a legújabb hírek, megtalálható a Minisztérium weboldalán. </w:t>
      </w:r>
    </w:p>
    <w:p w14:paraId="25066050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Kiválasztó testület</w:t>
      </w:r>
    </w:p>
    <w:p w14:paraId="00A9A4C6" w14:textId="3223B59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Szabályzat 2. cikkének megfelelően egy 1</w:t>
      </w:r>
      <w:r>
        <w:rPr>
          <w:rFonts w:ascii="Times New Roman" w:hAnsi="Times New Roman"/>
          <w:sz w:val="24"/>
          <w:szCs w:val="24"/>
        </w:rPr>
        <w:t>2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független szakértőből álló testületet állítottak fel a kiválasztási folyamatra. Tíz tagot az Európai Unió intézményei és szervei (Európai Parlament, Tanács, Bizottság és a Régiók Bizottsága) jelöltek ki.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07A4">
        <w:rPr>
          <w:rFonts w:ascii="Times New Roman" w:hAnsi="Times New Roman"/>
          <w:color w:val="000000" w:themeColor="text1"/>
          <w:sz w:val="24"/>
          <w:szCs w:val="24"/>
        </w:rPr>
        <w:t xml:space="preserve">A Régiók Bizottsága által kijelölt tag azonban 2018 szeptemberében lemondott a tagságáról, és a végső kiválasztó megbeszélésig nem is tudták pótolni. </w:t>
      </w:r>
      <w:r>
        <w:rPr>
          <w:rFonts w:ascii="Times New Roman" w:hAnsi="Times New Roman"/>
          <w:color w:val="000000"/>
          <w:sz w:val="24"/>
          <w:szCs w:val="24"/>
        </w:rPr>
        <w:t>A Minisztérium</w:t>
      </w:r>
      <w:r w:rsidR="00D14BE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úgy döntött, </w:t>
      </w:r>
      <w:r>
        <w:rPr>
          <w:rFonts w:ascii="Times New Roman" w:hAnsi="Times New Roman"/>
          <w:color w:val="000000"/>
          <w:sz w:val="24"/>
          <w:szCs w:val="24"/>
        </w:rPr>
        <w:t>hogy két nemzeti szakértőt nevez ki.</w:t>
      </w:r>
    </w:p>
    <w:p w14:paraId="0722ECE4" w14:textId="12209E1B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Aiva </w:t>
      </w:r>
      <w:proofErr w:type="spellStart"/>
      <w:r>
        <w:rPr>
          <w:rFonts w:ascii="Times New Roman" w:hAnsi="Times New Roman"/>
          <w:sz w:val="24"/>
          <w:szCs w:val="24"/>
        </w:rPr>
        <w:t>Rozenberga</w:t>
      </w:r>
      <w:r w:rsidR="00CC07A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jelölte ki elnöknek, Káel Csabát pedig alelnöknek. A testület minden tagja aláírt egy összeférhetetlenségi és titoktartási nyilatkozatot a testület mindkét ülésén. </w:t>
      </w:r>
    </w:p>
    <w:p w14:paraId="61E699B4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Előválasztási kör</w:t>
      </w:r>
    </w:p>
    <w:p w14:paraId="66A3808B" w14:textId="1EFB45D8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minisztérium 2017. február 20-án tette közzé a pályázati felhívást valamennyi magyarországi város számára.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2017. december 20-i határidőig hét jelentkezést nyújtottak be</w:t>
      </w:r>
      <w:r w:rsidR="00D14BE9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Debrecen, Eger, Gödöllő, Győr, Székesfehérvár, Szombathely és Veszprém.</w:t>
      </w:r>
    </w:p>
    <w:p w14:paraId="2987371A" w14:textId="28B321F9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testület az előválasztási ülését 2018. február 13-15</w:t>
      </w:r>
      <w:r w:rsidR="00931B3F">
        <w:rPr>
          <w:rFonts w:ascii="Times New Roman" w:hAnsi="Times New Roman"/>
          <w:color w:val="000000"/>
          <w:sz w:val="24"/>
          <w:szCs w:val="24"/>
        </w:rPr>
        <w:t>.</w:t>
      </w:r>
      <w:r w:rsidR="00412A1B">
        <w:rPr>
          <w:rFonts w:ascii="Times New Roman" w:hAnsi="Times New Roman"/>
          <w:color w:val="000000"/>
          <w:sz w:val="24"/>
          <w:szCs w:val="24"/>
        </w:rPr>
        <w:t xml:space="preserve"> között Budapesten</w:t>
      </w:r>
      <w:r>
        <w:rPr>
          <w:rFonts w:ascii="Times New Roman" w:hAnsi="Times New Roman"/>
          <w:color w:val="000000"/>
          <w:sz w:val="24"/>
          <w:szCs w:val="24"/>
        </w:rPr>
        <w:t xml:space="preserve"> tartotta meg.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testület azt javasolta, hogy a Minisztérium három várost (Debrecen, Győr és Veszprém) hívjon meg a végső kiválasztási szakaszba. A testület jelentése az Európai Bizottság honlapján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olvasható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14:paraId="4359BBC8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Emberi Erőforrások Minisztere elfogadta a testület ajánlását és felkérte a három várost, hogy 2018. november 9-i határidővel nyújtsák be a felülvizsgált pályázatukat.</w:t>
      </w:r>
    </w:p>
    <w:p w14:paraId="6485D19A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Mindhárom város benyújtotta a felülvizsgált pályázatát („pályázati anyag”) a megjelölt határidőn belül.</w:t>
      </w:r>
    </w:p>
    <w:p w14:paraId="7CC6FB00" w14:textId="3E42464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testület delegációja (Ulrich Fuchs, Pauli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Sivonen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Fejérdy Tamás és Káel Csaba) 2018. december 10. és 12. között meglátogatták valamennyi várost, ahol egy-egy napot töltöttek. Kísérőként velük utaztak a Minisztérium és az Európai Bizottság megfigyelői. Ez a delegáció </w:t>
      </w:r>
      <w:r w:rsidR="00BB7286">
        <w:rPr>
          <w:rFonts w:ascii="Times New Roman" w:hAnsi="Times New Roman"/>
          <w:color w:val="000000"/>
          <w:sz w:val="24"/>
          <w:szCs w:val="24"/>
        </w:rPr>
        <w:t xml:space="preserve">beszámolót tartott </w:t>
      </w:r>
      <w:r>
        <w:rPr>
          <w:rFonts w:ascii="Times New Roman" w:hAnsi="Times New Roman"/>
          <w:color w:val="000000"/>
          <w:sz w:val="24"/>
          <w:szCs w:val="24"/>
        </w:rPr>
        <w:t>a testületnek a kiválasztó ülésen.</w:t>
      </w:r>
    </w:p>
    <w:p w14:paraId="78982B14" w14:textId="77777777" w:rsidR="006465D4" w:rsidRDefault="006465D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B996AE" w14:textId="77777777" w:rsidR="006465D4" w:rsidRDefault="0053334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kiválasztó ülés</w:t>
      </w:r>
    </w:p>
    <w:p w14:paraId="6AD640CA" w14:textId="0F8FE7B2" w:rsidR="006465D4" w:rsidRDefault="00533340" w:rsidP="0070082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vég</w:t>
      </w:r>
      <w:r w:rsidR="00700820">
        <w:rPr>
          <w:rFonts w:ascii="Times New Roman" w:hAnsi="Times New Roman"/>
          <w:color w:val="000000"/>
          <w:sz w:val="24"/>
          <w:szCs w:val="24"/>
        </w:rPr>
        <w:t>ső</w:t>
      </w:r>
      <w:r>
        <w:rPr>
          <w:rFonts w:ascii="Times New Roman" w:hAnsi="Times New Roman"/>
          <w:color w:val="000000"/>
          <w:sz w:val="24"/>
          <w:szCs w:val="24"/>
        </w:rPr>
        <w:t xml:space="preserve"> kiválasztó ülésre Budapesten került sor, 2018. december 13-14-én.</w:t>
      </w:r>
      <w:r w:rsidR="00931B3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Minisztérium és az Európai Bizottság képviselői megfigyelőként vettek részt az ülésen.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megfigyelők nem vettek részt a testület vitájában, sem pedig a döntéshozatalban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38806C56" w14:textId="1E27A143" w:rsidR="006465D4" w:rsidRDefault="00533340" w:rsidP="007008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jelöltek </w:t>
      </w:r>
      <w:proofErr w:type="spellStart"/>
      <w:r>
        <w:rPr>
          <w:rFonts w:ascii="Times New Roman" w:hAnsi="Times New Roman"/>
          <w:sz w:val="24"/>
          <w:szCs w:val="24"/>
        </w:rPr>
        <w:t>ABC-sorrendben</w:t>
      </w:r>
      <w:proofErr w:type="spellEnd"/>
      <w:r>
        <w:rPr>
          <w:rFonts w:ascii="Times New Roman" w:hAnsi="Times New Roman"/>
          <w:sz w:val="24"/>
          <w:szCs w:val="24"/>
        </w:rPr>
        <w:t xml:space="preserve"> jelentek meg a testület előtt. Mindegyik város egy 30 perces prezentációt tartott, amelyet egy 60 perces kérdés</w:t>
      </w:r>
      <w:r w:rsidR="00700820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-válasz</w:t>
      </w:r>
      <w:r w:rsidR="00700820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</w:t>
      </w:r>
      <w:r w:rsidR="00BB7286">
        <w:rPr>
          <w:rFonts w:ascii="Times New Roman" w:hAnsi="Times New Roman"/>
          <w:sz w:val="24"/>
          <w:szCs w:val="24"/>
        </w:rPr>
        <w:t xml:space="preserve">ülésszak </w:t>
      </w:r>
      <w:r>
        <w:rPr>
          <w:rFonts w:ascii="Times New Roman" w:hAnsi="Times New Roman"/>
          <w:sz w:val="24"/>
          <w:szCs w:val="24"/>
        </w:rPr>
        <w:t>követett. A delegációknak legfeljebb tíz tagjuk lehetett, és mindegyik vezetője a polgármester volt.</w:t>
      </w:r>
    </w:p>
    <w:p w14:paraId="31C8F449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elnöke 2018. december 14-én ismertette a testület ajánlását sajtótájékoztató formájában, Krucsainé Herter Anikó kulturális kapcsolatokért és fejlesztésekért felelős helyettes államtitkár jelenlétében.</w:t>
      </w:r>
    </w:p>
    <w:p w14:paraId="05507495" w14:textId="77777777" w:rsidR="006465D4" w:rsidRDefault="006465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5265B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nemzeti háttér</w:t>
      </w:r>
    </w:p>
    <w:p w14:paraId="46ED7408" w14:textId="30159288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2023-ban másodszor </w:t>
      </w:r>
      <w:r w:rsidR="00BB7286">
        <w:rPr>
          <w:rFonts w:ascii="Times New Roman" w:hAnsi="Times New Roman"/>
          <w:sz w:val="24"/>
          <w:szCs w:val="24"/>
        </w:rPr>
        <w:t xml:space="preserve">lesz </w:t>
      </w:r>
      <w:r>
        <w:rPr>
          <w:rFonts w:ascii="Times New Roman" w:hAnsi="Times New Roman"/>
          <w:sz w:val="24"/>
          <w:szCs w:val="24"/>
        </w:rPr>
        <w:t xml:space="preserve">Magyarországon Európa </w:t>
      </w:r>
      <w:r w:rsidR="00365E8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ulturális </w:t>
      </w:r>
      <w:r w:rsidR="00365E8E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ővárosa</w:t>
      </w:r>
      <w:r w:rsidR="00365E8E">
        <w:rPr>
          <w:rFonts w:ascii="Times New Roman" w:hAnsi="Times New Roman"/>
          <w:sz w:val="24"/>
          <w:szCs w:val="24"/>
        </w:rPr>
        <w:t xml:space="preserve"> (EKF)</w:t>
      </w:r>
      <w:proofErr w:type="gramStart"/>
      <w:r>
        <w:rPr>
          <w:rFonts w:ascii="Times New Roman" w:hAnsi="Times New Roman"/>
          <w:sz w:val="24"/>
          <w:szCs w:val="24"/>
        </w:rPr>
        <w:t>,Pécs</w:t>
      </w:r>
      <w:proofErr w:type="gramEnd"/>
      <w:r>
        <w:rPr>
          <w:rFonts w:ascii="Times New Roman" w:hAnsi="Times New Roman"/>
          <w:sz w:val="24"/>
          <w:szCs w:val="24"/>
        </w:rPr>
        <w:t xml:space="preserve"> 2010-es fellépése után. Az EKF kritériumai </w:t>
      </w:r>
      <w:proofErr w:type="gramStart"/>
      <w:r>
        <w:rPr>
          <w:rFonts w:ascii="Times New Roman" w:hAnsi="Times New Roman"/>
          <w:sz w:val="24"/>
          <w:szCs w:val="24"/>
        </w:rPr>
        <w:t>azóta</w:t>
      </w:r>
      <w:proofErr w:type="gramEnd"/>
      <w:r>
        <w:rPr>
          <w:rFonts w:ascii="Times New Roman" w:hAnsi="Times New Roman"/>
          <w:sz w:val="24"/>
          <w:szCs w:val="24"/>
        </w:rPr>
        <w:t xml:space="preserve"> lényegesen módosultak. Ma már mélyebben és szélesebb körben értelmezik a kultúra szerepét a városban és Európa fejlődésében.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egyik konkrét új, a városokra vonatkozó követelmény az, hogy rendelkezzenek egy formális kulturális stratégiával, ami az EKF projektet is magában foglalja. Ez biztosítja, hogy az EKF a város fejlődésének az egyik eleme legyen, nem csupán egyszeri rendezvény. Éppen ezért erősíti a fenntartható örökség jelentőségét.</w:t>
      </w:r>
    </w:p>
    <w:p w14:paraId="1E89443B" w14:textId="4931596D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megállapította, hogy mindhárom város</w:t>
      </w:r>
      <w:r w:rsidR="00B013B3">
        <w:rPr>
          <w:rFonts w:ascii="Times New Roman" w:hAnsi="Times New Roman"/>
          <w:sz w:val="24"/>
          <w:szCs w:val="24"/>
        </w:rPr>
        <w:t>nak élénk</w:t>
      </w:r>
      <w:r>
        <w:rPr>
          <w:rFonts w:ascii="Times New Roman" w:hAnsi="Times New Roman"/>
          <w:sz w:val="24"/>
          <w:szCs w:val="24"/>
        </w:rPr>
        <w:t>, bár nagyon különböző</w:t>
      </w:r>
      <w:r w:rsidR="00B013B3">
        <w:rPr>
          <w:rFonts w:ascii="Times New Roman" w:hAnsi="Times New Roman"/>
          <w:sz w:val="24"/>
          <w:szCs w:val="24"/>
        </w:rPr>
        <w:t xml:space="preserve"> kulturális kínálata van</w:t>
      </w:r>
      <w:r>
        <w:rPr>
          <w:rFonts w:ascii="Times New Roman" w:hAnsi="Times New Roman"/>
          <w:sz w:val="24"/>
          <w:szCs w:val="24"/>
        </w:rPr>
        <w:t>, amelyben külön hangsúlyt helyeznek a kiváló minőségű fesztiválokra. Az EKF kiválasztása azonban kifejezetten azon a programon alapszik, amelyet az EKF évhez kidolgoztak a</w:t>
      </w:r>
      <w:r w:rsidR="005E380A">
        <w:rPr>
          <w:rFonts w:ascii="Times New Roman" w:hAnsi="Times New Roman"/>
          <w:sz w:val="24"/>
          <w:szCs w:val="24"/>
        </w:rPr>
        <w:t xml:space="preserve"> pályázati </w:t>
      </w:r>
      <w:r>
        <w:rPr>
          <w:rFonts w:ascii="Times New Roman" w:hAnsi="Times New Roman"/>
          <w:sz w:val="24"/>
          <w:szCs w:val="24"/>
        </w:rPr>
        <w:t>anyagban, nem a város „szokásos” aktuális kulturális választékán. A testület úgy találta, hogy három erős pályázatot nyújtottak be, amelyek mindegyike más-más helyzetet tükröz a saját területén.</w:t>
      </w:r>
    </w:p>
    <w:p w14:paraId="130B3F70" w14:textId="192AF715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várakozása szerint az illetékes magyar hatóságok hamarosan bejelentik a </w:t>
      </w:r>
      <w:r w:rsidR="002B6DD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ormány pénzügyi hozzájárulását az EKF projekthez, így a nyertes csapat rögtön el is kezdheti a munkát költségvetési bizonytalanság nélkül. </w:t>
      </w:r>
    </w:p>
    <w:p w14:paraId="318D616A" w14:textId="77777777" w:rsidR="006465D4" w:rsidRDefault="00533340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 jelentkezők értékelése</w:t>
      </w:r>
    </w:p>
    <w:p w14:paraId="17DEDC0D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valamennyi jelentkezőt értékelte az EFK program céljai (a Határozat 2. pontja) és az 5. pont hat konkrét kritériuma alapján:</w:t>
      </w:r>
    </w:p>
    <w:p w14:paraId="5BACAF92" w14:textId="77777777" w:rsidR="006465D4" w:rsidRDefault="0053334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 hosszú távú kulturális stratégiájához való hozzájárulás;</w:t>
      </w:r>
    </w:p>
    <w:p w14:paraId="0AD84D82" w14:textId="77777777" w:rsidR="006465D4" w:rsidRDefault="0053334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Európai dimenzió,</w:t>
      </w:r>
    </w:p>
    <w:p w14:paraId="2722230F" w14:textId="77777777" w:rsidR="006465D4" w:rsidRDefault="0053334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Kulturális és művészeti tartalom,</w:t>
      </w:r>
    </w:p>
    <w:p w14:paraId="63A7BE14" w14:textId="77777777" w:rsidR="006465D4" w:rsidRDefault="0053334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Megvalósítási képesség,</w:t>
      </w:r>
    </w:p>
    <w:p w14:paraId="3533F7FB" w14:textId="69285846" w:rsidR="006465D4" w:rsidRDefault="0053334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Társadalmi kapcsolatok,</w:t>
      </w:r>
    </w:p>
    <w:p w14:paraId="25BD358C" w14:textId="77777777" w:rsidR="006465D4" w:rsidRDefault="0053334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Irányítás.</w:t>
      </w:r>
    </w:p>
    <w:p w14:paraId="66BBFBC5" w14:textId="77777777" w:rsidR="006465D4" w:rsidRDefault="006465D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B6B272" w14:textId="77777777" w:rsidR="006465D4" w:rsidRPr="00715869" w:rsidRDefault="00533340">
      <w:pPr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Debrecen</w:t>
      </w:r>
    </w:p>
    <w:p w14:paraId="7FE89F3E" w14:textId="67A1025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Debrecen, Magyarország második legnagyobb városa és korábbi fővárosa a pályázatát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Sharing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Horizons</w:t>
      </w:r>
      <w:proofErr w:type="spellEnd"/>
      <w:r>
        <w:rPr>
          <w:rFonts w:ascii="Times New Roman" w:hAnsi="Times New Roman"/>
          <w:sz w:val="24"/>
          <w:szCs w:val="24"/>
        </w:rPr>
        <w:t>” néven nyújtotta be,</w:t>
      </w:r>
      <w:r>
        <w:rPr>
          <w:rFonts w:ascii="Times New Roman" w:hAnsi="Times New Roman"/>
          <w:color w:val="000000"/>
          <w:sz w:val="24"/>
          <w:szCs w:val="24"/>
        </w:rPr>
        <w:t xml:space="preserve"> ami az első </w:t>
      </w:r>
      <w:r>
        <w:rPr>
          <w:rFonts w:ascii="Times New Roman" w:hAnsi="Times New Roman"/>
          <w:sz w:val="24"/>
          <w:szCs w:val="24"/>
        </w:rPr>
        <w:t>pályázati</w:t>
      </w:r>
      <w:r>
        <w:rPr>
          <w:rFonts w:ascii="Times New Roman" w:hAnsi="Times New Roman"/>
          <w:color w:val="000000"/>
          <w:sz w:val="24"/>
          <w:szCs w:val="24"/>
        </w:rPr>
        <w:t xml:space="preserve"> fordulóból vett téma továbbfejlesztése. A pályázatban Debrecen olyan városként jelenik meg, amely egy radikális átalakulási folyamaton megy keresztül, ahol a multikulturális változást az önkormányzat, a nemzetközi befektetők és az egyre gyarapodó számban jelen lévő nemzetközi </w:t>
      </w:r>
      <w:r w:rsidR="0001493F">
        <w:rPr>
          <w:rFonts w:ascii="Times New Roman" w:hAnsi="Times New Roman"/>
          <w:color w:val="000000"/>
          <w:sz w:val="24"/>
          <w:szCs w:val="24"/>
        </w:rPr>
        <w:t xml:space="preserve">diákok </w:t>
      </w:r>
      <w:r>
        <w:rPr>
          <w:rFonts w:ascii="Times New Roman" w:hAnsi="Times New Roman"/>
          <w:color w:val="000000"/>
          <w:sz w:val="24"/>
          <w:szCs w:val="24"/>
        </w:rPr>
        <w:t>erősítik fel.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kultúra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az európai együttműködést</w:t>
      </w:r>
      <w:r w:rsidR="00364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4537" w:rsidRPr="00364537">
        <w:rPr>
          <w:rFonts w:ascii="Times New Roman" w:hAnsi="Times New Roman"/>
          <w:color w:val="000000"/>
          <w:sz w:val="24"/>
          <w:szCs w:val="24"/>
        </w:rPr>
        <w:t>kihangsúlyozva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ennek az átalakulási folyamatnak a katalizátor</w:t>
      </w:r>
      <w:r w:rsidR="00364537">
        <w:rPr>
          <w:rFonts w:ascii="Times New Roman" w:hAnsi="Times New Roman"/>
          <w:color w:val="000000"/>
          <w:sz w:val="24"/>
          <w:szCs w:val="24"/>
        </w:rPr>
        <w:t>ává kell válnia</w:t>
      </w:r>
      <w:r>
        <w:rPr>
          <w:rFonts w:ascii="Times New Roman" w:hAnsi="Times New Roman"/>
          <w:color w:val="000000"/>
          <w:sz w:val="24"/>
          <w:szCs w:val="24"/>
        </w:rPr>
        <w:t xml:space="preserve">. Az EKF címmel Debrecen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európai ösztöndíjat” kapna ahhoz, hogy nyitottabb és progresszívebb várossá és régióvá válhasson. Debrecen arra is törekszik, hogy az egész </w:t>
      </w:r>
      <w:r w:rsidR="00402BDD">
        <w:rPr>
          <w:rFonts w:ascii="Times New Roman" w:hAnsi="Times New Roman"/>
          <w:color w:val="000000"/>
          <w:sz w:val="24"/>
          <w:szCs w:val="24"/>
        </w:rPr>
        <w:t>megyére</w:t>
      </w:r>
      <w:r w:rsidR="003C099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hatást gyakoroljon, amibe bevonja a környező régiót és a határokon túli partnereket is.</w:t>
      </w:r>
    </w:p>
    <w:p w14:paraId="1A3219F1" w14:textId="07B6D216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Sharing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Horizons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” koncepciót úgy mutatják be, mint a szabadság, a nyitott gondolkodás és az interakció metaf</w:t>
      </w:r>
      <w:r w:rsidR="003C0998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ráját, amely a város földrajzi elhelyezkedéséből ered. A pályázat azzal a sztereotípiával</w:t>
      </w:r>
      <w:r w:rsidR="003C0998">
        <w:rPr>
          <w:rFonts w:ascii="Times New Roman" w:hAnsi="Times New Roman"/>
          <w:color w:val="000000"/>
          <w:sz w:val="24"/>
          <w:szCs w:val="24"/>
        </w:rPr>
        <w:t xml:space="preserve"> néz szembe</w:t>
      </w:r>
      <w:r>
        <w:rPr>
          <w:rFonts w:ascii="Times New Roman" w:hAnsi="Times New Roman"/>
          <w:color w:val="000000"/>
          <w:sz w:val="24"/>
          <w:szCs w:val="24"/>
        </w:rPr>
        <w:t xml:space="preserve">, hogy a város “lapos” </w:t>
      </w:r>
      <w:r>
        <w:rPr>
          <w:rFonts w:ascii="Times New Roman" w:hAnsi="Times New Roman"/>
          <w:sz w:val="24"/>
          <w:szCs w:val="24"/>
        </w:rPr>
        <w:t>vagy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“unalmas” lenne a megye földrajzi jellege (</w:t>
      </w:r>
      <w:r>
        <w:rPr>
          <w:rFonts w:ascii="Times New Roman" w:hAnsi="Times New Roman"/>
          <w:sz w:val="24"/>
          <w:szCs w:val="24"/>
        </w:rPr>
        <w:t>vagyis a puszta)</w:t>
      </w:r>
      <w:r>
        <w:rPr>
          <w:rFonts w:ascii="Times New Roman" w:hAnsi="Times New Roman"/>
          <w:color w:val="000000"/>
          <w:sz w:val="24"/>
          <w:szCs w:val="24"/>
        </w:rPr>
        <w:t xml:space="preserve"> miatt. A </w:t>
      </w:r>
      <w:r>
        <w:rPr>
          <w:rFonts w:ascii="Times New Roman" w:hAnsi="Times New Roman"/>
          <w:sz w:val="24"/>
          <w:szCs w:val="24"/>
        </w:rPr>
        <w:t>“Horizontok” koncepció</w:t>
      </w:r>
      <w:r>
        <w:rPr>
          <w:rFonts w:ascii="Times New Roman" w:hAnsi="Times New Roman"/>
          <w:color w:val="000000"/>
          <w:sz w:val="24"/>
          <w:szCs w:val="24"/>
        </w:rPr>
        <w:t xml:space="preserve"> célja egy megújult regionális és európai párbeszéd megnyitása. Három fő programterületen alapszik, amelyek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a remények szerint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szemléletváltáshoz vezetnek. </w:t>
      </w:r>
    </w:p>
    <w:p w14:paraId="0F19F551" w14:textId="43F551A8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6175A6">
        <w:rPr>
          <w:rFonts w:ascii="Times New Roman" w:hAnsi="Times New Roman"/>
          <w:color w:val="000000"/>
          <w:sz w:val="24"/>
          <w:szCs w:val="24"/>
        </w:rPr>
        <w:t>„</w:t>
      </w:r>
      <w:proofErr w:type="spellStart"/>
      <w:r w:rsidR="006175A6" w:rsidRPr="00BF5F66">
        <w:rPr>
          <w:rFonts w:ascii="Times New Roman" w:hAnsi="Times New Roman"/>
          <w:b/>
          <w:color w:val="000000"/>
          <w:sz w:val="24"/>
          <w:szCs w:val="24"/>
        </w:rPr>
        <w:t>Space</w:t>
      </w:r>
      <w:proofErr w:type="spellEnd"/>
      <w:r w:rsidR="006175A6" w:rsidRPr="00BF5F66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175A6">
        <w:rPr>
          <w:rFonts w:ascii="Times New Roman" w:hAnsi="Times New Roman"/>
          <w:color w:val="000000"/>
          <w:sz w:val="24"/>
          <w:szCs w:val="24"/>
        </w:rPr>
        <w:t>(</w:t>
      </w:r>
      <w:r w:rsidRPr="006175A6">
        <w:rPr>
          <w:rFonts w:ascii="Times New Roman" w:hAnsi="Times New Roman"/>
          <w:b/>
          <w:color w:val="000000"/>
          <w:sz w:val="24"/>
          <w:szCs w:val="24"/>
        </w:rPr>
        <w:t>Tér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>)</w:t>
      </w:r>
      <w:r w:rsidR="002A76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dimenzió</w:t>
      </w:r>
      <w:r w:rsidR="00FD692D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a mobilitás és a táj témáival foglalkozik, melyek logik</w:t>
      </w:r>
      <w:r w:rsidR="009E068A"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z w:val="24"/>
          <w:szCs w:val="24"/>
        </w:rPr>
        <w:t xml:space="preserve"> hatás</w:t>
      </w:r>
      <w:r w:rsidR="009E068A">
        <w:rPr>
          <w:rFonts w:ascii="Times New Roman" w:hAnsi="Times New Roman"/>
          <w:color w:val="000000"/>
          <w:sz w:val="24"/>
          <w:szCs w:val="24"/>
        </w:rPr>
        <w:t>sal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068A">
        <w:rPr>
          <w:rFonts w:ascii="Times New Roman" w:hAnsi="Times New Roman"/>
          <w:color w:val="000000"/>
          <w:sz w:val="24"/>
          <w:szCs w:val="24"/>
        </w:rPr>
        <w:t xml:space="preserve">vannak </w:t>
      </w:r>
      <w:r>
        <w:rPr>
          <w:rFonts w:ascii="Times New Roman" w:hAnsi="Times New Roman"/>
          <w:color w:val="000000"/>
          <w:sz w:val="24"/>
          <w:szCs w:val="24"/>
        </w:rPr>
        <w:t xml:space="preserve">a fenntarthatóságra. A tudás, a know-how és a közösségek a 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>„Mind” (</w:t>
      </w:r>
      <w:r>
        <w:rPr>
          <w:rFonts w:ascii="Times New Roman" w:hAnsi="Times New Roman"/>
          <w:b/>
          <w:color w:val="000000"/>
          <w:sz w:val="24"/>
          <w:szCs w:val="24"/>
        </w:rPr>
        <w:t>Szemlélet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horizont fő alkotórészei.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Az utolsó programterületet az 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>„Time” (</w:t>
      </w:r>
      <w:r>
        <w:rPr>
          <w:rFonts w:ascii="Times New Roman" w:hAnsi="Times New Roman"/>
          <w:b/>
          <w:color w:val="000000"/>
          <w:sz w:val="24"/>
          <w:szCs w:val="24"/>
        </w:rPr>
        <w:t>Idő</w:t>
      </w:r>
      <w:r w:rsidR="006175A6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jelenségének szentelték, amely a történelemből és az örökségből származik, és a jövőbeni forgatókönyvek vizsgálatához vezet.</w:t>
      </w:r>
    </w:p>
    <w:p w14:paraId="331B182F" w14:textId="43C73CEB" w:rsidR="00A151F9" w:rsidRPr="00415CC9" w:rsidRDefault="00533340" w:rsidP="00415C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 itt tekinthető meg: </w:t>
      </w:r>
      <w:hyperlink r:id="rId10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https://www.2023debrecen.hu/en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A151F9">
        <w:rPr>
          <w:rFonts w:ascii="Times New Roman" w:hAnsi="Times New Roman"/>
          <w:b/>
          <w:i/>
          <w:sz w:val="24"/>
          <w:szCs w:val="24"/>
        </w:rPr>
        <w:br w:type="page"/>
      </w:r>
    </w:p>
    <w:p w14:paraId="7252B510" w14:textId="2C1EC292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Hozzájárulás a kulturális stratégiához</w:t>
      </w:r>
    </w:p>
    <w:p w14:paraId="69F91B2D" w14:textId="0B5533A3" w:rsidR="006465D4" w:rsidRDefault="00533340" w:rsidP="007008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Debrecen 2017 decemberében fogadta el kulturális stratégiáját a 2018-2030. közötti időszakra, amely fontos elemét képezi egy fenntartható módon fejlődő és dinamikus, regionális vezető szerepet betöltő városnak. Az azonosított fő kihívások - úgymint az emberi erőforrások hiánya, a kulturális élet szereplőinek finanszírozásában mutatkozó egyensúlytalanság és a nemzetközi láthatóság</w:t>
      </w:r>
      <w:r w:rsidR="00A151F9">
        <w:rPr>
          <w:rFonts w:ascii="Times New Roman" w:hAnsi="Times New Roman"/>
          <w:sz w:val="24"/>
          <w:szCs w:val="24"/>
        </w:rPr>
        <w:t xml:space="preserve"> elérésének nehézségei</w:t>
      </w:r>
      <w:r>
        <w:rPr>
          <w:rFonts w:ascii="Times New Roman" w:hAnsi="Times New Roman"/>
          <w:sz w:val="24"/>
          <w:szCs w:val="24"/>
        </w:rPr>
        <w:t xml:space="preserve"> - segítettek a stratégia fő céljainak a kitűzésében. </w:t>
      </w:r>
      <w:r w:rsidR="00A151F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utóbb</w:t>
      </w:r>
      <w:r w:rsidR="00A151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három fő eszközt határoz meg: kapacitásbővítés, szemléletváltás és kapcsolatépítés. </w:t>
      </w:r>
    </w:p>
    <w:p w14:paraId="14946AA3" w14:textId="1589ADFB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kapacitásbővítési tervek - melyek központjában a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Kreatív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Kulturális Akadémia áll - kifejezetten ambiciózusnak tekinthetők, de szükség van a világos jövőképre az eszközökről és a kimenetelekről, figyelemmel arra, hogyan lehet növelni a jól képzett, kreatív és nemzetközi tapasztalatokkal is rendelkező kulturális menedzserek számát. </w:t>
      </w:r>
      <w:r w:rsidR="00015519">
        <w:rPr>
          <w:rFonts w:ascii="Times New Roman" w:hAnsi="Times New Roman"/>
          <w:sz w:val="24"/>
          <w:szCs w:val="24"/>
        </w:rPr>
        <w:t>A</w:t>
      </w:r>
      <w:r w:rsidR="00015519" w:rsidRPr="00015519">
        <w:rPr>
          <w:rFonts w:ascii="Times New Roman" w:hAnsi="Times New Roman"/>
          <w:sz w:val="24"/>
          <w:szCs w:val="24"/>
        </w:rPr>
        <w:t>z EKF pályázat eredményétől</w:t>
      </w:r>
      <w:r w:rsidR="00015519">
        <w:rPr>
          <w:rFonts w:ascii="Times New Roman" w:hAnsi="Times New Roman"/>
          <w:sz w:val="24"/>
          <w:szCs w:val="24"/>
        </w:rPr>
        <w:t xml:space="preserve"> függetlenül a</w:t>
      </w:r>
      <w:r>
        <w:rPr>
          <w:rFonts w:ascii="Times New Roman" w:hAnsi="Times New Roman"/>
          <w:sz w:val="24"/>
          <w:szCs w:val="24"/>
        </w:rPr>
        <w:t xml:space="preserve"> Debreceni Egyetem potenciálisan jó partner lehet ennek az Akadémiának a jövőbeni fejlesztésében. A kreatív iparágak fejlődésére tett hatás szintén a pályázat egyik erősségének tekinthető. Az elvégzett feltérképezés mindenképpen pozitívum, még akkor is, ha a </w:t>
      </w:r>
      <w:r w:rsidR="00015519">
        <w:rPr>
          <w:rFonts w:ascii="Times New Roman" w:hAnsi="Times New Roman"/>
          <w:sz w:val="24"/>
          <w:szCs w:val="24"/>
        </w:rPr>
        <w:t xml:space="preserve">végrehajtási </w:t>
      </w:r>
      <w:r>
        <w:rPr>
          <w:rFonts w:ascii="Times New Roman" w:hAnsi="Times New Roman"/>
          <w:sz w:val="24"/>
          <w:szCs w:val="24"/>
        </w:rPr>
        <w:t xml:space="preserve">folyamat jelenleg egyelőre nagyon korai szakaszban van. Emellett </w:t>
      </w:r>
      <w:r w:rsidR="00BA7067">
        <w:rPr>
          <w:rFonts w:ascii="Times New Roman" w:hAnsi="Times New Roman"/>
          <w:sz w:val="24"/>
          <w:szCs w:val="24"/>
        </w:rPr>
        <w:t xml:space="preserve">szintén ígéretes elképzelés </w:t>
      </w:r>
      <w:r>
        <w:rPr>
          <w:rFonts w:ascii="Times New Roman" w:hAnsi="Times New Roman"/>
          <w:sz w:val="24"/>
          <w:szCs w:val="24"/>
        </w:rPr>
        <w:t xml:space="preserve">egy új Kreatív és Kulturális Fejlesztési Ügynökség létrehozása szoros együttműködésben a Gazdaságfejlesztési Központtal </w:t>
      </w:r>
      <w:r w:rsidR="00BA7067">
        <w:rPr>
          <w:rFonts w:ascii="Times New Roman" w:hAnsi="Times New Roman"/>
          <w:sz w:val="24"/>
          <w:szCs w:val="24"/>
        </w:rPr>
        <w:t xml:space="preserve">tekintettel </w:t>
      </w:r>
      <w:r>
        <w:rPr>
          <w:rFonts w:ascii="Times New Roman" w:hAnsi="Times New Roman"/>
          <w:sz w:val="24"/>
          <w:szCs w:val="24"/>
        </w:rPr>
        <w:t xml:space="preserve">a későbbi időszakra. </w:t>
      </w:r>
      <w:r w:rsidR="00BA7067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örökség jellegű tevékenységek konkrét projektekkel</w:t>
      </w:r>
      <w:r w:rsidR="00BA7067">
        <w:rPr>
          <w:rFonts w:ascii="Times New Roman" w:hAnsi="Times New Roman"/>
          <w:sz w:val="24"/>
          <w:szCs w:val="24"/>
        </w:rPr>
        <w:t xml:space="preserve"> jól felépítettek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CBA82A" w14:textId="62760327" w:rsidR="006465D4" w:rsidRDefault="00533340" w:rsidP="007008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stratégia láthatóan jól kapcsolódik az EKF tevékenységekhez, a várható sikertényezők</w:t>
      </w:r>
      <w:r w:rsidR="00BC2BB2"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 xml:space="preserve"> pedig </w:t>
      </w:r>
      <w:r w:rsidR="00BC2BB2">
        <w:rPr>
          <w:rFonts w:ascii="Times New Roman" w:hAnsi="Times New Roman"/>
          <w:sz w:val="24"/>
          <w:szCs w:val="24"/>
        </w:rPr>
        <w:t xml:space="preserve">a monitoring folyamat </w:t>
      </w:r>
      <w:r w:rsidR="00BC2BB2" w:rsidRPr="00BC2BB2">
        <w:rPr>
          <w:rFonts w:ascii="Times New Roman" w:hAnsi="Times New Roman"/>
          <w:sz w:val="24"/>
          <w:szCs w:val="24"/>
        </w:rPr>
        <w:t>(a projektnek ebben a szakaszában)</w:t>
      </w:r>
      <w:r w:rsidR="00BC2BB2">
        <w:rPr>
          <w:rFonts w:ascii="Times New Roman" w:hAnsi="Times New Roman"/>
          <w:sz w:val="24"/>
          <w:szCs w:val="24"/>
        </w:rPr>
        <w:t xml:space="preserve"> során alkalmazandó </w:t>
      </w:r>
      <w:r>
        <w:rPr>
          <w:rFonts w:ascii="Times New Roman" w:hAnsi="Times New Roman"/>
          <w:sz w:val="24"/>
          <w:szCs w:val="24"/>
        </w:rPr>
        <w:t>jó mutatók</w:t>
      </w:r>
      <w:r w:rsidR="00BC2BB2">
        <w:rPr>
          <w:rFonts w:ascii="Times New Roman" w:hAnsi="Times New Roman"/>
          <w:sz w:val="24"/>
          <w:szCs w:val="24"/>
        </w:rPr>
        <w:t xml:space="preserve"> kísérik</w:t>
      </w:r>
      <w:r>
        <w:rPr>
          <w:rFonts w:ascii="Times New Roman" w:hAnsi="Times New Roman"/>
          <w:sz w:val="24"/>
          <w:szCs w:val="24"/>
        </w:rPr>
        <w:t>.</w:t>
      </w:r>
      <w:r w:rsidR="00700820">
        <w:rPr>
          <w:rFonts w:ascii="Times New Roman" w:hAnsi="Times New Roman"/>
          <w:sz w:val="24"/>
          <w:szCs w:val="24"/>
        </w:rPr>
        <w:t xml:space="preserve"> </w:t>
      </w:r>
      <w:r w:rsidR="00374254">
        <w:rPr>
          <w:rFonts w:ascii="Times New Roman" w:hAnsi="Times New Roman"/>
          <w:sz w:val="24"/>
          <w:szCs w:val="24"/>
        </w:rPr>
        <w:t>Pozitívum, hogy a</w:t>
      </w:r>
      <w:r>
        <w:rPr>
          <w:rFonts w:ascii="Times New Roman" w:hAnsi="Times New Roman"/>
          <w:sz w:val="24"/>
          <w:szCs w:val="24"/>
        </w:rPr>
        <w:t xml:space="preserve"> monitoring és kiértékelési funkciókat az EKF projekttől függetlenül alakították ki. </w:t>
      </w:r>
      <w:r w:rsidR="00374254">
        <w:rPr>
          <w:rFonts w:ascii="Times New Roman" w:hAnsi="Times New Roman"/>
          <w:sz w:val="24"/>
          <w:szCs w:val="24"/>
        </w:rPr>
        <w:t>Ebbe a folyamatba n</w:t>
      </w:r>
      <w:r>
        <w:rPr>
          <w:rFonts w:ascii="Times New Roman" w:hAnsi="Times New Roman"/>
          <w:sz w:val="24"/>
          <w:szCs w:val="24"/>
        </w:rPr>
        <w:t xml:space="preserve">emzetközi szakértők bevonását tervezik. Négy mérföldköve van a monitoring és kiértékelési eljárásnak, amelyek meglehetősen általános jellegűek, de ez egy láthatóan </w:t>
      </w:r>
      <w:r w:rsidR="0059414A">
        <w:rPr>
          <w:rFonts w:ascii="Times New Roman" w:hAnsi="Times New Roman"/>
          <w:sz w:val="24"/>
          <w:szCs w:val="24"/>
        </w:rPr>
        <w:t>ésszerű</w:t>
      </w:r>
      <w:r>
        <w:rPr>
          <w:rFonts w:ascii="Times New Roman" w:hAnsi="Times New Roman"/>
          <w:sz w:val="24"/>
          <w:szCs w:val="24"/>
        </w:rPr>
        <w:t xml:space="preserve"> megoldás, amelynek  kidolgozása során megfelelő figyelmet szenteltek a </w:t>
      </w:r>
      <w:proofErr w:type="gramStart"/>
      <w:r>
        <w:rPr>
          <w:rFonts w:ascii="Times New Roman" w:hAnsi="Times New Roman"/>
          <w:sz w:val="24"/>
          <w:szCs w:val="24"/>
        </w:rPr>
        <w:t>projekt különböző</w:t>
      </w:r>
      <w:proofErr w:type="gramEnd"/>
      <w:r>
        <w:rPr>
          <w:rFonts w:ascii="Times New Roman" w:hAnsi="Times New Roman"/>
          <w:sz w:val="24"/>
          <w:szCs w:val="24"/>
        </w:rPr>
        <w:t xml:space="preserve"> fázisainak. Bár ahogy említettük, a sikermutatókat jól megfogalmazták, néhányat részletesebben is le lehetett volna írni. Bár az Egyetem szerepét pontosabban kellene leírni, a </w:t>
      </w:r>
      <w:proofErr w:type="spellStart"/>
      <w:r>
        <w:rPr>
          <w:rFonts w:ascii="Times New Roman" w:hAnsi="Times New Roman"/>
          <w:sz w:val="24"/>
          <w:szCs w:val="24"/>
        </w:rPr>
        <w:t>monitoringra</w:t>
      </w:r>
      <w:proofErr w:type="spellEnd"/>
      <w:r>
        <w:rPr>
          <w:rFonts w:ascii="Times New Roman" w:hAnsi="Times New Roman"/>
          <w:sz w:val="24"/>
          <w:szCs w:val="24"/>
        </w:rPr>
        <w:t xml:space="preserve"> és az értékelésre vonatkozó általános kutató és előkészítő munkát a pályázat erős és ígéretes részének tekinthetjük.</w:t>
      </w:r>
      <w:r w:rsidR="002A760D">
        <w:rPr>
          <w:rFonts w:ascii="Times New Roman" w:hAnsi="Times New Roman"/>
          <w:sz w:val="24"/>
          <w:szCs w:val="24"/>
        </w:rPr>
        <w:t xml:space="preserve"> </w:t>
      </w:r>
    </w:p>
    <w:p w14:paraId="4BFF0888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Európai dimenzió</w:t>
      </w:r>
    </w:p>
    <w:p w14:paraId="11F728DE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Debrecen kulturális programját úgy dolgozták ki, hogy összhangban legyen az európai partnerekkel folytatott tapasztalatcserével és párbeszéddel, és úgy tekintsen a jövőbe, hogy közben a múltról se feledkezzen meg. Kiemeli a közös értékeket, a történelmet és az örökséget, miközben nagyra értékeli a helyi, a regionális és a kontinentális körülmények egyedi eltéréseit. A szlogenben is megfogalmazott megosztási folyamat azt az alapelvet fejezi ki, amelyre az európai dimenziót kell alapozni. A pályázati anyag a következő konkrét témákra tér ki: fenntarthatóság Európában, mobilitás és integráció, tolerancia és párbeszéd kultúrák és vallások között, illetve új jövőképek egy erősebb Európáról.</w:t>
      </w:r>
    </w:p>
    <w:p w14:paraId="51E78FDC" w14:textId="47F258BD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„Hiányzó ikrek 2023” (ebben a projektben </w:t>
      </w:r>
      <w:r w:rsidR="005E6C21">
        <w:rPr>
          <w:rFonts w:ascii="Times New Roman" w:hAnsi="Times New Roman"/>
          <w:sz w:val="24"/>
          <w:szCs w:val="24"/>
        </w:rPr>
        <w:t xml:space="preserve">azon </w:t>
      </w:r>
      <w:r w:rsidR="008F43A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gyesült </w:t>
      </w:r>
      <w:r w:rsidR="008F43A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irályságbeli városok</w:t>
      </w:r>
      <w:r w:rsidR="00BA183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E6C21">
        <w:rPr>
          <w:rFonts w:ascii="Times New Roman" w:hAnsi="Times New Roman"/>
          <w:sz w:val="24"/>
          <w:szCs w:val="24"/>
        </w:rPr>
        <w:t xml:space="preserve">akik </w:t>
      </w:r>
      <w:r>
        <w:rPr>
          <w:rFonts w:ascii="Times New Roman" w:hAnsi="Times New Roman"/>
          <w:sz w:val="24"/>
          <w:szCs w:val="24"/>
        </w:rPr>
        <w:t xml:space="preserve">tervezték, hogy jelentkeznek az Egyesült Királyságban a 2023-as EKF pályázatra, végül azonban </w:t>
      </w:r>
      <w:r w:rsidR="005E6C21">
        <w:rPr>
          <w:rFonts w:ascii="Times New Roman" w:hAnsi="Times New Roman"/>
          <w:sz w:val="24"/>
          <w:szCs w:val="24"/>
        </w:rPr>
        <w:t xml:space="preserve">visszaléptek </w:t>
      </w:r>
      <w:r>
        <w:rPr>
          <w:rFonts w:ascii="Times New Roman" w:hAnsi="Times New Roman"/>
          <w:sz w:val="24"/>
          <w:szCs w:val="24"/>
        </w:rPr>
        <w:t xml:space="preserve">az ország </w:t>
      </w:r>
      <w:r w:rsidR="00BA1834" w:rsidRPr="00BA1834">
        <w:rPr>
          <w:rFonts w:ascii="Times New Roman" w:hAnsi="Times New Roman"/>
          <w:sz w:val="24"/>
          <w:szCs w:val="24"/>
        </w:rPr>
        <w:t xml:space="preserve">EU-ból </w:t>
      </w:r>
      <w:r w:rsidR="00BA1834">
        <w:rPr>
          <w:rFonts w:ascii="Times New Roman" w:hAnsi="Times New Roman"/>
          <w:sz w:val="24"/>
          <w:szCs w:val="24"/>
        </w:rPr>
        <w:t xml:space="preserve">történő kilépésre vonatkozó </w:t>
      </w:r>
      <w:r>
        <w:rPr>
          <w:rFonts w:ascii="Times New Roman" w:hAnsi="Times New Roman"/>
          <w:sz w:val="24"/>
          <w:szCs w:val="24"/>
        </w:rPr>
        <w:t>döntése miatt</w:t>
      </w:r>
      <w:proofErr w:type="gramStart"/>
      <w:r>
        <w:rPr>
          <w:rFonts w:ascii="Times New Roman" w:hAnsi="Times New Roman"/>
          <w:sz w:val="24"/>
          <w:szCs w:val="24"/>
        </w:rPr>
        <w:t>, )</w:t>
      </w:r>
      <w:proofErr w:type="gramEnd"/>
      <w:r>
        <w:rPr>
          <w:rFonts w:ascii="Times New Roman" w:hAnsi="Times New Roman"/>
          <w:sz w:val="24"/>
          <w:szCs w:val="24"/>
        </w:rPr>
        <w:t>, Ukrajna, G</w:t>
      </w:r>
      <w:r w:rsidR="008F43AD">
        <w:rPr>
          <w:rFonts w:ascii="Times New Roman" w:hAnsi="Times New Roman"/>
          <w:sz w:val="24"/>
          <w:szCs w:val="24"/>
        </w:rPr>
        <w:t>eorgia</w:t>
      </w:r>
      <w:r>
        <w:rPr>
          <w:rFonts w:ascii="Times New Roman" w:hAnsi="Times New Roman"/>
          <w:sz w:val="24"/>
          <w:szCs w:val="24"/>
        </w:rPr>
        <w:t>, Szerbia, valamint a 2024-es bosznia-hercegovinai jelöltek (Banja Luka és Most</w:t>
      </w:r>
      <w:r w:rsidR="008F43A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r), illetve Norvégia (</w:t>
      </w:r>
      <w:proofErr w:type="spellStart"/>
      <w:r>
        <w:rPr>
          <w:rFonts w:ascii="Times New Roman" w:hAnsi="Times New Roman"/>
          <w:sz w:val="24"/>
          <w:szCs w:val="24"/>
        </w:rPr>
        <w:t>Bodø</w:t>
      </w:r>
      <w:proofErr w:type="spellEnd"/>
      <w:r>
        <w:rPr>
          <w:rFonts w:ascii="Times New Roman" w:hAnsi="Times New Roman"/>
          <w:sz w:val="24"/>
          <w:szCs w:val="24"/>
        </w:rPr>
        <w:t xml:space="preserve">) az európai dimenzió erős elemeit jelentik. </w:t>
      </w:r>
    </w:p>
    <w:p w14:paraId="3B86C224" w14:textId="3E7B7F0A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anyagban felsorolt projektek 90%-a megerősített nemzetközi partnerekkel rendelkezik, ami jelentős, nagyon pozitív ambíciót tükröző szám. A teljes pályázat egyik legerősebb eleme a határon túli partnerekkel és más EKF városokkal kialakított kapcsolatok. Mindamellett a testület véleménye szerint a nemzetközi szempontokat túlnyomórészt felülről lefelé szerveződő intézmények képviselik, a civil szervezetek szerepének megerősítése mindenképpen olyan aspektus, amelyet érdemes továbbfejleszteni. A helyi és nemzetközi közönség elérése nem tekinthető nagyon innovatívnak, de jó a dinamikája</w:t>
      </w:r>
      <w:r w:rsidR="007310CF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az ismertetett stratégia </w:t>
      </w:r>
      <w:r w:rsidR="007310CF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realisztikusnak tűnik. Az olyan projektek, mint a „</w:t>
      </w:r>
      <w:proofErr w:type="spellStart"/>
      <w:r w:rsidR="000F439D">
        <w:rPr>
          <w:rFonts w:ascii="Times New Roman" w:hAnsi="Times New Roman"/>
          <w:sz w:val="24"/>
          <w:szCs w:val="24"/>
        </w:rPr>
        <w:t>Horizon</w:t>
      </w:r>
      <w:proofErr w:type="spellEnd"/>
      <w:r w:rsidR="000F4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439D">
        <w:rPr>
          <w:rFonts w:ascii="Times New Roman" w:hAnsi="Times New Roman"/>
          <w:sz w:val="24"/>
          <w:szCs w:val="24"/>
        </w:rPr>
        <w:t>Festival</w:t>
      </w:r>
      <w:proofErr w:type="spellEnd"/>
      <w:r w:rsidR="000F439D">
        <w:rPr>
          <w:rFonts w:ascii="Times New Roman" w:hAnsi="Times New Roman"/>
          <w:sz w:val="24"/>
          <w:szCs w:val="24"/>
        </w:rPr>
        <w:t>” (</w:t>
      </w:r>
      <w:r>
        <w:rPr>
          <w:rFonts w:ascii="Times New Roman" w:hAnsi="Times New Roman"/>
          <w:sz w:val="24"/>
          <w:szCs w:val="24"/>
        </w:rPr>
        <w:t>Horizont Fesztivál és a „</w:t>
      </w:r>
      <w:proofErr w:type="spellStart"/>
      <w:r w:rsidR="000F439D">
        <w:rPr>
          <w:rFonts w:ascii="Times New Roman" w:hAnsi="Times New Roman"/>
          <w:sz w:val="24"/>
          <w:szCs w:val="24"/>
        </w:rPr>
        <w:t>Hights</w:t>
      </w:r>
      <w:proofErr w:type="spellEnd"/>
      <w:r w:rsidR="000F439D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0F439D">
        <w:rPr>
          <w:rFonts w:ascii="Times New Roman" w:hAnsi="Times New Roman"/>
          <w:sz w:val="24"/>
          <w:szCs w:val="24"/>
        </w:rPr>
        <w:t>Mountains</w:t>
      </w:r>
      <w:proofErr w:type="spellEnd"/>
      <w:r w:rsidR="000F439D">
        <w:rPr>
          <w:rFonts w:ascii="Times New Roman" w:hAnsi="Times New Roman"/>
          <w:sz w:val="24"/>
          <w:szCs w:val="24"/>
        </w:rPr>
        <w:t>” (</w:t>
      </w:r>
      <w:r>
        <w:rPr>
          <w:rFonts w:ascii="Times New Roman" w:hAnsi="Times New Roman"/>
          <w:sz w:val="24"/>
          <w:szCs w:val="24"/>
        </w:rPr>
        <w:t>Magasságok és Hegyek</w:t>
      </w:r>
      <w:r w:rsidR="000F439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potenciálisan jelentős közönséget vonhatnak be, és hagyományteremtők lehetnek. </w:t>
      </w:r>
    </w:p>
    <w:p w14:paraId="3BD2A30A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Kulturális és művészeti tartalom</w:t>
      </w:r>
    </w:p>
    <w:p w14:paraId="1AC586CF" w14:textId="7ED7E7BF" w:rsidR="006465D4" w:rsidRDefault="00533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program szerkezetét úgy alakították ki, hogy kiemelje a helyi fejlesztési stratégiákkal való kapcsolatot, a város átalakulását pedig egy nyitottabb és kultúra-orientált város irányába vigye. </w:t>
      </w:r>
      <w:r w:rsidR="00585ECD">
        <w:rPr>
          <w:rFonts w:ascii="Times New Roman" w:hAnsi="Times New Roman"/>
          <w:sz w:val="24"/>
          <w:szCs w:val="24"/>
        </w:rPr>
        <w:t>E</w:t>
      </w:r>
      <w:r w:rsidR="00585ECD" w:rsidRPr="00585ECD">
        <w:rPr>
          <w:rFonts w:ascii="Times New Roman" w:hAnsi="Times New Roman"/>
          <w:sz w:val="24"/>
          <w:szCs w:val="24"/>
        </w:rPr>
        <w:t xml:space="preserve">nnek a célnak az elérése érdekében </w:t>
      </w:r>
      <w:r w:rsidR="00585EC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onkrét projekteket és példákat említenek, különösen a következőket: “The </w:t>
      </w:r>
      <w:proofErr w:type="spellStart"/>
      <w:r>
        <w:rPr>
          <w:rFonts w:ascii="Times New Roman" w:hAnsi="Times New Roman"/>
          <w:sz w:val="24"/>
          <w:szCs w:val="24"/>
        </w:rPr>
        <w:t>Missing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Twins</w:t>
      </w:r>
      <w:proofErr w:type="spellEnd"/>
      <w:r>
        <w:rPr>
          <w:rFonts w:ascii="Times New Roman" w:hAnsi="Times New Roman"/>
          <w:sz w:val="24"/>
          <w:szCs w:val="24"/>
        </w:rPr>
        <w:t xml:space="preserve"> 2023”</w:t>
      </w:r>
      <w:r w:rsidR="000F439D">
        <w:rPr>
          <w:rFonts w:ascii="Times New Roman" w:hAnsi="Times New Roman"/>
          <w:sz w:val="24"/>
          <w:szCs w:val="24"/>
        </w:rPr>
        <w:t>(Hiányzó Ikrek)</w:t>
      </w:r>
      <w:r>
        <w:rPr>
          <w:rFonts w:ascii="Times New Roman" w:hAnsi="Times New Roman"/>
          <w:sz w:val="24"/>
          <w:szCs w:val="24"/>
        </w:rPr>
        <w:t xml:space="preserve">, “The </w:t>
      </w:r>
      <w:proofErr w:type="spellStart"/>
      <w:r>
        <w:rPr>
          <w:rFonts w:ascii="Times New Roman" w:hAnsi="Times New Roman"/>
          <w:sz w:val="24"/>
          <w:szCs w:val="24"/>
        </w:rPr>
        <w:t>Travelling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Ox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0F439D">
        <w:rPr>
          <w:rFonts w:ascii="Times New Roman" w:hAnsi="Times New Roman"/>
          <w:sz w:val="24"/>
          <w:szCs w:val="24"/>
        </w:rPr>
        <w:t>(Az Utazó Ökör)</w:t>
      </w:r>
      <w:r>
        <w:rPr>
          <w:rFonts w:ascii="Times New Roman" w:hAnsi="Times New Roman"/>
          <w:sz w:val="24"/>
          <w:szCs w:val="24"/>
        </w:rPr>
        <w:t>, “</w:t>
      </w:r>
      <w:proofErr w:type="spellStart"/>
      <w:r>
        <w:rPr>
          <w:rFonts w:ascii="Times New Roman" w:hAnsi="Times New Roman"/>
          <w:sz w:val="24"/>
          <w:szCs w:val="24"/>
        </w:rPr>
        <w:t>Horizon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Festival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0F439D">
        <w:rPr>
          <w:rFonts w:ascii="Times New Roman" w:hAnsi="Times New Roman"/>
          <w:sz w:val="24"/>
          <w:szCs w:val="24"/>
        </w:rPr>
        <w:t>(Horizont Fesztivál)</w:t>
      </w:r>
      <w:r w:rsidR="007008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illetve kulturális fórumokat (“A </w:t>
      </w:r>
      <w:proofErr w:type="spellStart"/>
      <w:r>
        <w:rPr>
          <w:rFonts w:ascii="Times New Roman" w:hAnsi="Times New Roman"/>
          <w:sz w:val="24"/>
          <w:szCs w:val="24"/>
        </w:rPr>
        <w:t>Soul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</w:t>
      </w:r>
      <w:proofErr w:type="spellEnd"/>
      <w:r>
        <w:rPr>
          <w:rFonts w:ascii="Times New Roman" w:hAnsi="Times New Roman"/>
          <w:sz w:val="24"/>
          <w:szCs w:val="24"/>
        </w:rPr>
        <w:t xml:space="preserve"> Europe Debrecen Forum”</w:t>
      </w:r>
      <w:r w:rsidR="000F439D">
        <w:rPr>
          <w:rFonts w:ascii="Times New Roman" w:hAnsi="Times New Roman"/>
          <w:sz w:val="24"/>
          <w:szCs w:val="24"/>
        </w:rPr>
        <w:t xml:space="preserve"> (Lélek Európa Számára Debrecen Fórum)</w:t>
      </w:r>
      <w:r>
        <w:rPr>
          <w:rFonts w:ascii="Times New Roman" w:hAnsi="Times New Roman"/>
          <w:sz w:val="24"/>
          <w:szCs w:val="24"/>
        </w:rPr>
        <w:t xml:space="preserve">, “The </w:t>
      </w:r>
      <w:proofErr w:type="spellStart"/>
      <w:r>
        <w:rPr>
          <w:rFonts w:ascii="Times New Roman" w:hAnsi="Times New Roman"/>
          <w:sz w:val="24"/>
          <w:szCs w:val="24"/>
        </w:rPr>
        <w:t>Future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Academy</w:t>
      </w:r>
      <w:proofErr w:type="spellEnd"/>
      <w:r>
        <w:rPr>
          <w:rFonts w:ascii="Times New Roman" w:hAnsi="Times New Roman"/>
          <w:sz w:val="24"/>
          <w:szCs w:val="24"/>
        </w:rPr>
        <w:t xml:space="preserve">” </w:t>
      </w:r>
      <w:r w:rsidR="000F439D">
        <w:rPr>
          <w:rFonts w:ascii="Times New Roman" w:hAnsi="Times New Roman"/>
          <w:sz w:val="24"/>
          <w:szCs w:val="24"/>
        </w:rPr>
        <w:t xml:space="preserve">(A Jövő Akadémiája) </w:t>
      </w:r>
      <w:r w:rsidR="00485FC7">
        <w:rPr>
          <w:rFonts w:ascii="Times New Roman" w:hAnsi="Times New Roman"/>
          <w:sz w:val="24"/>
          <w:szCs w:val="24"/>
        </w:rPr>
        <w:t>stb.). S</w:t>
      </w:r>
      <w:r>
        <w:rPr>
          <w:rFonts w:ascii="Times New Roman" w:hAnsi="Times New Roman"/>
          <w:sz w:val="24"/>
          <w:szCs w:val="24"/>
        </w:rPr>
        <w:t>ok más projekt pedig olyan paraméterekkel rendelkezik, melyek révén nemzetközileg sikeressé válhatnak.</w:t>
      </w:r>
    </w:p>
    <w:p w14:paraId="26D17450" w14:textId="0D413E08" w:rsidR="006465D4" w:rsidRDefault="00533340" w:rsidP="008D132B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hat olyan programterületet határoz meg, amelyek célja új horizontok megnyitása: Táj, Mobilitás, Tudás és know-how, Közösségek, Múlt és </w:t>
      </w:r>
      <w:r w:rsidR="00790E5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övő. A pályázat egyik erőssége a motiváció arra, hogy </w:t>
      </w:r>
      <w:r w:rsidR="00A11038" w:rsidRPr="00A11038">
        <w:rPr>
          <w:rFonts w:ascii="Times New Roman" w:hAnsi="Times New Roman"/>
          <w:sz w:val="24"/>
          <w:szCs w:val="24"/>
        </w:rPr>
        <w:t>be</w:t>
      </w:r>
      <w:r w:rsidR="00A11038">
        <w:rPr>
          <w:rFonts w:ascii="Times New Roman" w:hAnsi="Times New Roman"/>
          <w:sz w:val="24"/>
          <w:szCs w:val="24"/>
        </w:rPr>
        <w:t>vonják a versenytárs Győr és Veszprém városokat</w:t>
      </w:r>
      <w:r w:rsidR="00A11038" w:rsidRPr="00A110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pályázati anyagban szereplő egyik legfontosabb projekt megvalósításába is. A “</w:t>
      </w:r>
      <w:proofErr w:type="spellStart"/>
      <w:r>
        <w:rPr>
          <w:rFonts w:ascii="Times New Roman" w:hAnsi="Times New Roman"/>
          <w:sz w:val="24"/>
          <w:szCs w:val="24"/>
        </w:rPr>
        <w:t>Missing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Twins</w:t>
      </w:r>
      <w:proofErr w:type="spellEnd"/>
      <w:r>
        <w:rPr>
          <w:rFonts w:ascii="Times New Roman" w:hAnsi="Times New Roman"/>
          <w:sz w:val="24"/>
          <w:szCs w:val="24"/>
        </w:rPr>
        <w:t xml:space="preserve"> 2023” projekt pedig jól reflektál az Egyesült Királyság polgárainak illetve az egész országnak a nehéz helyzetére. </w:t>
      </w:r>
      <w:r w:rsidR="00A1103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gy érdekes </w:t>
      </w:r>
      <w:r w:rsidR="008D132B">
        <w:rPr>
          <w:rFonts w:ascii="Times New Roman" w:hAnsi="Times New Roman"/>
          <w:sz w:val="24"/>
          <w:szCs w:val="24"/>
        </w:rPr>
        <w:t>alkotóházi</w:t>
      </w:r>
      <w:r>
        <w:rPr>
          <w:rFonts w:ascii="Times New Roman" w:hAnsi="Times New Roman"/>
          <w:sz w:val="24"/>
          <w:szCs w:val="24"/>
        </w:rPr>
        <w:t xml:space="preserve"> program is</w:t>
      </w:r>
      <w:r w:rsidR="00A11038">
        <w:rPr>
          <w:rFonts w:ascii="Times New Roman" w:hAnsi="Times New Roman"/>
          <w:sz w:val="24"/>
          <w:szCs w:val="24"/>
        </w:rPr>
        <w:t xml:space="preserve"> a tervek között szerepel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C67F4FB" w14:textId="1B78F8F3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program jól felépített, és számos erős projektet foglal magában minden területen, amelyek mélyen gyökereznek a helyi sajátosságokban. Bár </w:t>
      </w:r>
      <w:r w:rsidR="00AB4623">
        <w:rPr>
          <w:rFonts w:ascii="Times New Roman" w:hAnsi="Times New Roman"/>
          <w:sz w:val="24"/>
          <w:szCs w:val="24"/>
        </w:rPr>
        <w:t xml:space="preserve">különböző </w:t>
      </w:r>
      <w:r>
        <w:rPr>
          <w:rFonts w:ascii="Times New Roman" w:hAnsi="Times New Roman"/>
          <w:sz w:val="24"/>
          <w:szCs w:val="24"/>
        </w:rPr>
        <w:t>közönség</w:t>
      </w:r>
      <w:r w:rsidR="00AB4623">
        <w:rPr>
          <w:rFonts w:ascii="Times New Roman" w:hAnsi="Times New Roman"/>
          <w:sz w:val="24"/>
          <w:szCs w:val="24"/>
        </w:rPr>
        <w:t>et célozza meg</w:t>
      </w:r>
      <w:r>
        <w:rPr>
          <w:rFonts w:ascii="Times New Roman" w:hAnsi="Times New Roman"/>
          <w:sz w:val="24"/>
          <w:szCs w:val="24"/>
        </w:rPr>
        <w:t xml:space="preserve">, egy ilyen koncepció intenzívebben is </w:t>
      </w:r>
      <w:r w:rsidR="00AB4623">
        <w:rPr>
          <w:rFonts w:ascii="Times New Roman" w:hAnsi="Times New Roman"/>
          <w:sz w:val="24"/>
          <w:szCs w:val="24"/>
        </w:rPr>
        <w:t xml:space="preserve">tartalmazhatná </w:t>
      </w:r>
      <w:r>
        <w:rPr>
          <w:rFonts w:ascii="Times New Roman" w:hAnsi="Times New Roman"/>
          <w:sz w:val="24"/>
          <w:szCs w:val="24"/>
        </w:rPr>
        <w:t xml:space="preserve">az NGO szektort, és erőteljesebben kihasználhatná a város helyi jellegzetességeit, illetve </w:t>
      </w:r>
      <w:r w:rsidR="00AB4623">
        <w:rPr>
          <w:rFonts w:ascii="Times New Roman" w:hAnsi="Times New Roman"/>
          <w:sz w:val="24"/>
          <w:szCs w:val="24"/>
        </w:rPr>
        <w:t xml:space="preserve">jobban </w:t>
      </w:r>
      <w:r>
        <w:rPr>
          <w:rFonts w:ascii="Times New Roman" w:hAnsi="Times New Roman"/>
          <w:sz w:val="24"/>
          <w:szCs w:val="24"/>
        </w:rPr>
        <w:t xml:space="preserve">törekedhetne a gyengeségek orvoslására. </w:t>
      </w:r>
    </w:p>
    <w:p w14:paraId="4B2E2BCE" w14:textId="4CC5A590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Emellett a programból</w:t>
      </w:r>
      <w:r w:rsidR="005253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hiányzik egy koherensebb művészi és kulturális jövőkép. Nincs olyan narratíva, </w:t>
      </w:r>
      <w:proofErr w:type="gramStart"/>
      <w:r>
        <w:rPr>
          <w:rFonts w:ascii="Times New Roman" w:hAnsi="Times New Roman"/>
          <w:sz w:val="24"/>
          <w:szCs w:val="24"/>
        </w:rPr>
        <w:t>amely</w:t>
      </w:r>
      <w:r w:rsidR="00525349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</w:t>
      </w:r>
      <w:r w:rsidR="00525349">
        <w:rPr>
          <w:rFonts w:ascii="Times New Roman" w:hAnsi="Times New Roman"/>
          <w:sz w:val="24"/>
          <w:szCs w:val="24"/>
        </w:rPr>
        <w:t xml:space="preserve"> megnyilvánulna</w:t>
      </w:r>
      <w:proofErr w:type="gramEnd"/>
      <w:r w:rsidR="001603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EKF projekttől elvárt fontos változás, a hat pillér pedig egy kicsit általános jellegű, és inkább </w:t>
      </w:r>
      <w:r w:rsidR="00525349">
        <w:rPr>
          <w:rFonts w:ascii="Times New Roman" w:hAnsi="Times New Roman"/>
          <w:sz w:val="24"/>
          <w:szCs w:val="24"/>
        </w:rPr>
        <w:t xml:space="preserve">témaként </w:t>
      </w:r>
      <w:r>
        <w:rPr>
          <w:rFonts w:ascii="Times New Roman" w:hAnsi="Times New Roman"/>
          <w:sz w:val="24"/>
          <w:szCs w:val="24"/>
        </w:rPr>
        <w:t xml:space="preserve">mutatják be őket. De ahogyan fentebb </w:t>
      </w:r>
      <w:r>
        <w:rPr>
          <w:rFonts w:ascii="Times New Roman" w:hAnsi="Times New Roman"/>
          <w:sz w:val="24"/>
          <w:szCs w:val="24"/>
        </w:rPr>
        <w:lastRenderedPageBreak/>
        <w:t>említettük, a programnak számos erőssége van</w:t>
      </w:r>
      <w:r w:rsidR="0059414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olyan projekteket tartalmaz, amelyeket mindenképpen érdemes továbbvinni, az EKF pályázat eredményétől függetlenül.</w:t>
      </w:r>
    </w:p>
    <w:p w14:paraId="455369E2" w14:textId="77777777" w:rsidR="006465D4" w:rsidRDefault="006465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11DA18" w14:textId="415F2BA9" w:rsidR="006465D4" w:rsidRDefault="00533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konkrét programprojektekre vonatkozó kiválasztási eljárást az elképzelés 2017-es felmerülésével kezdődően három szinten szervezték meg - a polgárokkal, a kultúra terén és egy konzultációs testület formájában - ami kiváló módja a részvétel biztosításának. Emellett a testület a mini támogatási programot</w:t>
      </w:r>
      <w:r w:rsidR="000A6A27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 xml:space="preserve"> jó javaslatnak tekinti. Az egyik legnagyobb kihívásként azt írják le, hogy</w:t>
      </w:r>
      <w:r w:rsidR="00CE3D3C">
        <w:rPr>
          <w:rFonts w:ascii="Times New Roman" w:hAnsi="Times New Roman"/>
          <w:sz w:val="24"/>
          <w:szCs w:val="24"/>
        </w:rPr>
        <w:t>an lehet</w:t>
      </w:r>
      <w:r>
        <w:rPr>
          <w:rFonts w:ascii="Times New Roman" w:hAnsi="Times New Roman"/>
          <w:sz w:val="24"/>
          <w:szCs w:val="24"/>
        </w:rPr>
        <w:t xml:space="preserve"> megtalál</w:t>
      </w:r>
      <w:r w:rsidR="00CE3D3C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 xml:space="preserve"> az egyensúlyt az Európára való koncentrálás és a város kulturális életének a </w:t>
      </w:r>
      <w:r w:rsidR="0059414A">
        <w:rPr>
          <w:rFonts w:ascii="Times New Roman" w:hAnsi="Times New Roman"/>
          <w:sz w:val="24"/>
          <w:szCs w:val="24"/>
        </w:rPr>
        <w:t>nemzetközisítése</w:t>
      </w:r>
      <w:r>
        <w:rPr>
          <w:rFonts w:ascii="Times New Roman" w:hAnsi="Times New Roman"/>
          <w:sz w:val="24"/>
          <w:szCs w:val="24"/>
        </w:rPr>
        <w:t xml:space="preserve"> között, miközben nem feledkeznek meg azokról a helyi művészekről és szervezetekről sem, akik közp</w:t>
      </w:r>
      <w:r w:rsidR="00485FC7">
        <w:rPr>
          <w:rFonts w:ascii="Times New Roman" w:hAnsi="Times New Roman"/>
          <w:sz w:val="24"/>
          <w:szCs w:val="24"/>
        </w:rPr>
        <w:t xml:space="preserve">onti szerepet játszanak a </w:t>
      </w:r>
      <w:proofErr w:type="gramStart"/>
      <w:r w:rsidR="00485FC7">
        <w:rPr>
          <w:rFonts w:ascii="Times New Roman" w:hAnsi="Times New Roman"/>
          <w:sz w:val="24"/>
          <w:szCs w:val="24"/>
        </w:rPr>
        <w:t xml:space="preserve">város </w:t>
      </w:r>
      <w:r>
        <w:rPr>
          <w:rFonts w:ascii="Times New Roman" w:hAnsi="Times New Roman"/>
          <w:sz w:val="24"/>
          <w:szCs w:val="24"/>
        </w:rPr>
        <w:t>pezsgő</w:t>
      </w:r>
      <w:proofErr w:type="gramEnd"/>
      <w:r>
        <w:rPr>
          <w:rFonts w:ascii="Times New Roman" w:hAnsi="Times New Roman"/>
          <w:sz w:val="24"/>
          <w:szCs w:val="24"/>
        </w:rPr>
        <w:t xml:space="preserve"> kulturális életében. A testületnek ugyanakkor az volt az általános benyomása, hogy nem erősítették meg kellő mértékben a helyi kulturális közösség szerepét.</w:t>
      </w:r>
    </w:p>
    <w:p w14:paraId="43E8A023" w14:textId="77777777" w:rsidR="006465D4" w:rsidRDefault="00646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43B40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Megvalósítási képesség</w:t>
      </w:r>
    </w:p>
    <w:p w14:paraId="1071EC9B" w14:textId="3E129550" w:rsidR="006465D4" w:rsidRDefault="00533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 leírása szerint a város Csipkerózsika álmát alussza, és a bemutatójában megerősítette, hogy a pályázat</w:t>
      </w:r>
      <w:r w:rsidR="00423014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beleértve a város pénzügyi hozzájárulást is</w:t>
      </w:r>
      <w:r w:rsidR="004230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2301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="00423014">
        <w:rPr>
          <w:rFonts w:ascii="Times New Roman" w:hAnsi="Times New Roman"/>
          <w:sz w:val="24"/>
          <w:szCs w:val="24"/>
        </w:rPr>
        <w:t>rendelkezik</w:t>
      </w:r>
      <w:proofErr w:type="gramEnd"/>
      <w:r w:rsidR="00423014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város fő politikai pártjainak a támogatásá</w:t>
      </w:r>
      <w:r w:rsidR="00423014">
        <w:rPr>
          <w:rFonts w:ascii="Times New Roman" w:hAnsi="Times New Roman"/>
          <w:sz w:val="24"/>
          <w:szCs w:val="24"/>
        </w:rPr>
        <w:t>val</w:t>
      </w:r>
      <w:r>
        <w:rPr>
          <w:rFonts w:ascii="Times New Roman" w:hAnsi="Times New Roman"/>
          <w:sz w:val="24"/>
          <w:szCs w:val="24"/>
        </w:rPr>
        <w:t xml:space="preserve">, és hogy a város összességében készen áll a szemléletváltásra. Ennek megfelelően 2017. február 23-án valamennyi politikai párt és a Képviselőtestületben képviselt szervezet aláírt egy közös támogató nyilatkozatot. Hajdú-Bihar megye is támogatta Debrecen jelentkezését, a </w:t>
      </w:r>
      <w:proofErr w:type="spellStart"/>
      <w:r>
        <w:rPr>
          <w:rFonts w:ascii="Times New Roman" w:hAnsi="Times New Roman"/>
          <w:sz w:val="24"/>
          <w:szCs w:val="24"/>
        </w:rPr>
        <w:t>Városok-Falvak</w:t>
      </w:r>
      <w:proofErr w:type="spellEnd"/>
      <w:r>
        <w:rPr>
          <w:rFonts w:ascii="Times New Roman" w:hAnsi="Times New Roman"/>
          <w:sz w:val="24"/>
          <w:szCs w:val="24"/>
        </w:rPr>
        <w:t xml:space="preserve"> Szövetségével együtt. </w:t>
      </w:r>
    </w:p>
    <w:p w14:paraId="7D8EAE6D" w14:textId="77777777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Megfelelő kulturális infrastruktúra áll rendelkezésre a városban, emellett jelentős, de megvalósítható felújításokat is terveznek. </w:t>
      </w:r>
    </w:p>
    <w:p w14:paraId="65C68DAC" w14:textId="6A38AAD8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</w:t>
      </w:r>
      <w:r>
        <w:rPr>
          <w:rFonts w:ascii="Times New Roman" w:hAnsi="Times New Roman"/>
          <w:color w:val="000000"/>
          <w:sz w:val="24"/>
          <w:szCs w:val="24"/>
        </w:rPr>
        <w:t xml:space="preserve"> nagyobbrészt a puha elemek javításával</w:t>
      </w:r>
      <w:r w:rsidR="00517A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3014">
        <w:rPr>
          <w:rFonts w:ascii="Times New Roman" w:hAnsi="Times New Roman"/>
          <w:color w:val="000000"/>
          <w:sz w:val="24"/>
          <w:szCs w:val="24"/>
        </w:rPr>
        <w:t>foglalkozik</w:t>
      </w:r>
      <w:r>
        <w:rPr>
          <w:rFonts w:ascii="Times New Roman" w:hAnsi="Times New Roman"/>
          <w:color w:val="000000"/>
          <w:sz w:val="24"/>
          <w:szCs w:val="24"/>
        </w:rPr>
        <w:t>, melyek révén sokkal könnyebben valóra lehet váltani a megvalósítási képességre irányuló ambíciókat.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pályázat egy nagyszabású, de </w:t>
      </w:r>
      <w:r w:rsidR="00997264">
        <w:rPr>
          <w:rFonts w:ascii="Times New Roman" w:hAnsi="Times New Roman"/>
          <w:sz w:val="24"/>
          <w:szCs w:val="24"/>
        </w:rPr>
        <w:t xml:space="preserve">reális </w:t>
      </w:r>
      <w:r>
        <w:rPr>
          <w:rFonts w:ascii="Times New Roman" w:hAnsi="Times New Roman"/>
          <w:sz w:val="24"/>
          <w:szCs w:val="24"/>
        </w:rPr>
        <w:t>fejlesztési tervet mutat be.</w:t>
      </w:r>
    </w:p>
    <w:p w14:paraId="0D35E5EA" w14:textId="45B55943" w:rsidR="006465D4" w:rsidRDefault="00533340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földrajzi elhelyezkedés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amit hátrányosnak tekinthetünk </w:t>
      </w:r>
      <w:r>
        <w:rPr>
          <w:rFonts w:ascii="Times New Roman" w:hAnsi="Times New Roman"/>
          <w:sz w:val="24"/>
          <w:szCs w:val="24"/>
        </w:rPr>
        <w:t>-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nagyszabású, de </w:t>
      </w:r>
      <w:r>
        <w:rPr>
          <w:rFonts w:ascii="Times New Roman" w:hAnsi="Times New Roman"/>
          <w:sz w:val="24"/>
          <w:szCs w:val="24"/>
        </w:rPr>
        <w:t xml:space="preserve">megvalósítható </w:t>
      </w:r>
      <w:r>
        <w:rPr>
          <w:rFonts w:ascii="Times New Roman" w:hAnsi="Times New Roman"/>
          <w:color w:val="000000"/>
          <w:sz w:val="24"/>
          <w:szCs w:val="24"/>
        </w:rPr>
        <w:t xml:space="preserve">célkitűzéssé változik, ami arra irányul, hogy a város egy határokon átnyúló központtá változzon, nem csak Magyarország északkeleti része, hanem a szomszédos országok számára is. A rendkívül erős közlekedési kapcsolatok miatt ez a terv technikai szempontból </w:t>
      </w:r>
      <w:r>
        <w:rPr>
          <w:rFonts w:ascii="Times New Roman" w:hAnsi="Times New Roman"/>
          <w:sz w:val="24"/>
          <w:szCs w:val="24"/>
        </w:rPr>
        <w:t>megvalósítható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helyi szálláshelyek kínálata meghaladja a 7 000 ágyat, </w:t>
      </w:r>
      <w:r>
        <w:rPr>
          <w:rFonts w:ascii="Times New Roman" w:hAnsi="Times New Roman"/>
          <w:sz w:val="24"/>
          <w:szCs w:val="24"/>
        </w:rPr>
        <w:t xml:space="preserve">és mivel fejlesztik a szálláshelyi infrastruktúrát, ez az aspektus elégségesnek tűnik, </w:t>
      </w:r>
      <w:r w:rsidR="001F45B4">
        <w:rPr>
          <w:rFonts w:ascii="Times New Roman" w:hAnsi="Times New Roman"/>
          <w:sz w:val="24"/>
          <w:szCs w:val="24"/>
        </w:rPr>
        <w:t>továbbá</w:t>
      </w:r>
      <w:r>
        <w:rPr>
          <w:rFonts w:ascii="Times New Roman" w:hAnsi="Times New Roman"/>
          <w:sz w:val="24"/>
          <w:szCs w:val="24"/>
        </w:rPr>
        <w:t xml:space="preserve"> azt mutatja, hogy az idegenforgalom bővül Debrecenben. </w:t>
      </w:r>
    </w:p>
    <w:p w14:paraId="67C20118" w14:textId="74819B81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Társadalmi kapcsolatok</w:t>
      </w:r>
    </w:p>
    <w:p w14:paraId="18B0F3AD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civil szervezetek bevonása internetes konzultációk, ötletdobozok és az intézményi szektor képviselőivel való rendszeres találkozók útján, illetve az NGO koordinátor munkája révén, minden elemében megfelelő megközelítést jelent. </w:t>
      </w:r>
    </w:p>
    <w:p w14:paraId="5780F449" w14:textId="03C07870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 polgárok bevonására irányuló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terv jól felépített és </w:t>
      </w:r>
      <w:r w:rsidR="00FD692D">
        <w:rPr>
          <w:rFonts w:ascii="Times New Roman" w:hAnsi="Times New Roman"/>
          <w:color w:val="000000"/>
          <w:sz w:val="24"/>
          <w:szCs w:val="24"/>
        </w:rPr>
        <w:t xml:space="preserve">azt </w:t>
      </w:r>
      <w:r>
        <w:rPr>
          <w:rFonts w:ascii="Times New Roman" w:hAnsi="Times New Roman"/>
          <w:color w:val="000000"/>
          <w:sz w:val="24"/>
          <w:szCs w:val="24"/>
        </w:rPr>
        <w:t xml:space="preserve">részletesen ismertetik, a közösség feltérképezésétől a konzultációs folyamaton keresztül egészen addig, hogy a beadott pályázatot végrehajtandó projektekké fejlesztik. </w:t>
      </w:r>
    </w:p>
    <w:p w14:paraId="09287674" w14:textId="7EF5A459" w:rsidR="006465D4" w:rsidRDefault="00533340" w:rsidP="005C35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Van néhány nagyon ígéretes projekt, mint a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Culture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Taxi</w:t>
      </w:r>
      <w:r>
        <w:rPr>
          <w:rFonts w:ascii="Times New Roman" w:hAnsi="Times New Roman"/>
          <w:sz w:val="24"/>
          <w:szCs w:val="24"/>
        </w:rPr>
        <w:t>”</w:t>
      </w:r>
      <w:r w:rsidR="00FD692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D692D">
        <w:rPr>
          <w:rFonts w:ascii="Times New Roman" w:hAnsi="Times New Roman"/>
          <w:sz w:val="24"/>
          <w:szCs w:val="24"/>
        </w:rPr>
        <w:t>Kultúr</w:t>
      </w:r>
      <w:r w:rsidR="005C3514">
        <w:rPr>
          <w:rFonts w:ascii="Times New Roman" w:hAnsi="Times New Roman"/>
          <w:sz w:val="24"/>
          <w:szCs w:val="24"/>
        </w:rPr>
        <w:t>t</w:t>
      </w:r>
      <w:r w:rsidR="00FD692D">
        <w:rPr>
          <w:rFonts w:ascii="Times New Roman" w:hAnsi="Times New Roman"/>
          <w:sz w:val="24"/>
          <w:szCs w:val="24"/>
        </w:rPr>
        <w:t>axi</w:t>
      </w:r>
      <w:proofErr w:type="spellEnd"/>
      <w:r w:rsidR="00FD692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, az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Inclusion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Resistance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D692D">
        <w:rPr>
          <w:rFonts w:ascii="Times New Roman" w:hAnsi="Times New Roman"/>
          <w:color w:val="000000"/>
          <w:sz w:val="24"/>
          <w:szCs w:val="24"/>
        </w:rPr>
        <w:t xml:space="preserve">(Befogadás és Ellenállás) </w:t>
      </w:r>
      <w:r>
        <w:rPr>
          <w:rFonts w:ascii="Times New Roman" w:hAnsi="Times New Roman"/>
          <w:color w:val="000000"/>
          <w:sz w:val="24"/>
          <w:szCs w:val="24"/>
        </w:rPr>
        <w:t xml:space="preserve">vagy a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Horizon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FD692D">
        <w:rPr>
          <w:rFonts w:ascii="Times New Roman" w:hAnsi="Times New Roman"/>
          <w:sz w:val="24"/>
          <w:szCs w:val="24"/>
        </w:rPr>
        <w:t xml:space="preserve"> (Én Horizontom)</w:t>
      </w:r>
      <w:r>
        <w:rPr>
          <w:rFonts w:ascii="Times New Roman" w:hAnsi="Times New Roman"/>
          <w:color w:val="000000"/>
          <w:sz w:val="24"/>
          <w:szCs w:val="24"/>
        </w:rPr>
        <w:t xml:space="preserve">, amelyek sokat hozhatnak a társadalmi kapcsolatok terén. Az egyik megemlítendő erős elem a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Craft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Life</w:t>
      </w:r>
      <w:r>
        <w:rPr>
          <w:rFonts w:ascii="Times New Roman" w:hAnsi="Times New Roman"/>
          <w:sz w:val="24"/>
          <w:szCs w:val="24"/>
        </w:rPr>
        <w:t>”</w:t>
      </w:r>
      <w:r w:rsidR="0023239F">
        <w:rPr>
          <w:rFonts w:ascii="Times New Roman" w:hAnsi="Times New Roman"/>
          <w:sz w:val="24"/>
          <w:szCs w:val="24"/>
        </w:rPr>
        <w:t xml:space="preserve"> (Kézműves Élet)</w:t>
      </w:r>
      <w:r>
        <w:rPr>
          <w:rFonts w:ascii="Times New Roman" w:hAnsi="Times New Roman"/>
          <w:color w:val="000000"/>
          <w:sz w:val="24"/>
          <w:szCs w:val="24"/>
        </w:rPr>
        <w:t xml:space="preserve"> projekt, amely a roma közösségekben élő fiatal, tehetséges művészek támogatását célozza. Az eszköztár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amely olyan elemeket tartalmaz, mint a résztvevők által finanszírozott költségvetés, a mikro</w:t>
      </w:r>
      <w:r w:rsidR="008D132B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támogatások vagy az iskolákkal együttműködő projektek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helyénvaló és ígéretes. </w:t>
      </w:r>
      <w:r>
        <w:rPr>
          <w:rFonts w:ascii="Times New Roman" w:hAnsi="Times New Roman"/>
          <w:sz w:val="24"/>
          <w:szCs w:val="24"/>
        </w:rPr>
        <w:t>A testület nagyra értékeli a debreceni csapatnak azokat a terveit, hogy fiatalokat vonjanak be, és tevékenységeket szervezzenek a különböző „hátrányos helyzetű” célcsoportok számára.</w:t>
      </w:r>
      <w:r w:rsidR="001313A6">
        <w:rPr>
          <w:rFonts w:ascii="Times New Roman" w:hAnsi="Times New Roman"/>
          <w:sz w:val="24"/>
          <w:szCs w:val="24"/>
        </w:rPr>
        <w:t xml:space="preserve"> Szintén kiemelendő </w:t>
      </w:r>
      <w:r>
        <w:rPr>
          <w:rFonts w:ascii="Times New Roman" w:hAnsi="Times New Roman"/>
          <w:sz w:val="24"/>
          <w:szCs w:val="24"/>
        </w:rPr>
        <w:t>valamennyi</w:t>
      </w:r>
      <w:r w:rsidR="001313A6">
        <w:rPr>
          <w:rFonts w:ascii="Times New Roman" w:hAnsi="Times New Roman"/>
          <w:sz w:val="24"/>
          <w:szCs w:val="24"/>
        </w:rPr>
        <w:t xml:space="preserve"> korosztály és</w:t>
      </w:r>
      <w:r>
        <w:rPr>
          <w:rFonts w:ascii="Times New Roman" w:hAnsi="Times New Roman"/>
          <w:sz w:val="24"/>
          <w:szCs w:val="24"/>
        </w:rPr>
        <w:t xml:space="preserve"> a pályázatban szereplő célcsoport</w:t>
      </w:r>
      <w:r w:rsidR="001313A6">
        <w:rPr>
          <w:rFonts w:ascii="Times New Roman" w:hAnsi="Times New Roman"/>
          <w:sz w:val="24"/>
          <w:szCs w:val="24"/>
        </w:rPr>
        <w:t>ok digitális bevonása</w:t>
      </w:r>
      <w:r>
        <w:rPr>
          <w:rFonts w:ascii="Times New Roman" w:hAnsi="Times New Roman"/>
          <w:sz w:val="24"/>
          <w:szCs w:val="24"/>
        </w:rPr>
        <w:t>.</w:t>
      </w:r>
    </w:p>
    <w:p w14:paraId="70550320" w14:textId="4AE12805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Ugyanakkor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="001801C3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00C3" w:rsidRPr="00F900C3">
        <w:rPr>
          <w:rFonts w:ascii="Times New Roman" w:hAnsi="Times New Roman"/>
          <w:color w:val="000000"/>
          <w:sz w:val="24"/>
          <w:szCs w:val="24"/>
        </w:rPr>
        <w:t xml:space="preserve">egyik gyengébb </w:t>
      </w:r>
      <w:r w:rsidR="00C1219C">
        <w:rPr>
          <w:rFonts w:ascii="Times New Roman" w:hAnsi="Times New Roman"/>
          <w:color w:val="000000"/>
          <w:sz w:val="24"/>
          <w:szCs w:val="24"/>
        </w:rPr>
        <w:t>alkotórész</w:t>
      </w:r>
      <w:r w:rsidR="00F900C3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F900C3" w:rsidRPr="00F900C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közönségfejlesztés</w:t>
      </w:r>
      <w:r w:rsidR="00F900C3">
        <w:rPr>
          <w:rFonts w:ascii="Times New Roman" w:hAnsi="Times New Roman"/>
          <w:color w:val="000000"/>
          <w:sz w:val="24"/>
          <w:szCs w:val="24"/>
        </w:rPr>
        <w:t>ben</w:t>
      </w:r>
      <w:r>
        <w:rPr>
          <w:rFonts w:ascii="Times New Roman" w:hAnsi="Times New Roman"/>
          <w:color w:val="000000"/>
          <w:sz w:val="24"/>
          <w:szCs w:val="24"/>
        </w:rPr>
        <w:t xml:space="preserve"> nyilvánul meg, </w:t>
      </w:r>
      <w:r w:rsidR="00F900C3">
        <w:rPr>
          <w:rFonts w:ascii="Times New Roman" w:hAnsi="Times New Roman"/>
          <w:color w:val="000000"/>
          <w:sz w:val="24"/>
          <w:szCs w:val="24"/>
        </w:rPr>
        <w:t>amely</w:t>
      </w:r>
      <w:r>
        <w:rPr>
          <w:rFonts w:ascii="Times New Roman" w:hAnsi="Times New Roman"/>
          <w:color w:val="000000"/>
          <w:sz w:val="24"/>
          <w:szCs w:val="24"/>
        </w:rPr>
        <w:t xml:space="preserve"> inkább az elérhetőségről és a nevelésről szól, mint a valódi szemléletváltásról. A közönségfejlesztési megközelítésből hiányoznak a stratégiai, strukturális és fenntartható elemek.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865CB4E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Irányítás</w:t>
      </w:r>
    </w:p>
    <w:p w14:paraId="4435195F" w14:textId="76192C93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működési kiadások fedezésére szolgáló javasolt költségvetés megduplázódott az előzetes kiválasztási fázishoz képest, jelenleg 40,3 millió euró, amelyből a város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költségvetése  11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,8 millió euró</w:t>
      </w:r>
      <w:r w:rsidR="00090D77">
        <w:rPr>
          <w:rFonts w:ascii="Times New Roman" w:hAnsi="Times New Roman"/>
          <w:color w:val="000000"/>
          <w:sz w:val="24"/>
          <w:szCs w:val="24"/>
        </w:rPr>
        <w:t>val</w:t>
      </w:r>
      <w:r>
        <w:rPr>
          <w:rFonts w:ascii="Times New Roman" w:hAnsi="Times New Roman"/>
          <w:color w:val="000000"/>
          <w:sz w:val="24"/>
          <w:szCs w:val="24"/>
        </w:rPr>
        <w:t>, a kormányzati költségvetés 20 millió euró</w:t>
      </w:r>
      <w:r w:rsidR="00090D77">
        <w:rPr>
          <w:rFonts w:ascii="Times New Roman" w:hAnsi="Times New Roman"/>
          <w:color w:val="000000"/>
          <w:sz w:val="24"/>
          <w:szCs w:val="24"/>
        </w:rPr>
        <w:t>val</w:t>
      </w:r>
      <w:r>
        <w:rPr>
          <w:rFonts w:ascii="Times New Roman" w:hAnsi="Times New Roman"/>
          <w:color w:val="000000"/>
          <w:sz w:val="24"/>
          <w:szCs w:val="24"/>
        </w:rPr>
        <w:t>, a Debreceni Egyetem 3 millió euró</w:t>
      </w:r>
      <w:r w:rsidR="00090D77">
        <w:rPr>
          <w:rFonts w:ascii="Times New Roman" w:hAnsi="Times New Roman"/>
          <w:color w:val="000000"/>
          <w:sz w:val="24"/>
          <w:szCs w:val="24"/>
        </w:rPr>
        <w:t>val</w:t>
      </w:r>
      <w:r>
        <w:rPr>
          <w:rFonts w:ascii="Times New Roman" w:hAnsi="Times New Roman"/>
          <w:color w:val="000000"/>
          <w:sz w:val="24"/>
          <w:szCs w:val="24"/>
        </w:rPr>
        <w:t>, a magánszektor pedig 4 millió euró</w:t>
      </w:r>
      <w:r w:rsidR="00090D77">
        <w:rPr>
          <w:rFonts w:ascii="Times New Roman" w:hAnsi="Times New Roman"/>
          <w:color w:val="000000"/>
          <w:sz w:val="24"/>
          <w:szCs w:val="24"/>
        </w:rPr>
        <w:t>val járulna hozzá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Az országos jogszabályok miatt regionális hozzájárulás nem várható. </w:t>
      </w:r>
    </w:p>
    <w:p w14:paraId="441B2788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EU-s pénzforrásokra vonatkozó 1,5 millió eurós elvárás alacsonynak tekinthető. A Kreatív Európa programot a régió egyik fő kihívásaként azonosították és a kultúraváltás potenciális eszközeként említették. Több projektnél említenek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finanszírozást is, ami Erasmus+ és más EU finanszírozási módokkal együtt szilárd alapot nyújt a kulturális projektek társfinanszírozásához. </w:t>
      </w:r>
    </w:p>
    <w:p w14:paraId="60C853F6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realisztikusnak tűnő forrásszerzési és szponzorálási stratégiát a korábbi EKF városok jó példái inspirálták.</w:t>
      </w:r>
      <w:r>
        <w:rPr>
          <w:rFonts w:ascii="Times New Roman" w:hAnsi="Times New Roman"/>
          <w:color w:val="000000"/>
          <w:sz w:val="24"/>
          <w:szCs w:val="24"/>
        </w:rPr>
        <w:t xml:space="preserve"> A csapat biztos abban, hogy a privát szférától várt nem csekély, mintegy 4 millió eurós összeget elő lehet teremteni.</w:t>
      </w:r>
    </w:p>
    <w:p w14:paraId="0049F01E" w14:textId="7BCE801C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Egyetem szerepét azonban világosabban kellene ismertetni.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Egyfelől 3 millió euróval járulna hozzá a programokhoz (ami üdvözlendő), másfelől pedig a független értékelő és monitoring csapat partnerként jár el. </w:t>
      </w:r>
    </w:p>
    <w:p w14:paraId="2F8D6A05" w14:textId="7A314282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város méltányos összeget, általában éves költségvetésének 11%-át költi kulturális tevékenységekre.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Általánosságban a működési költségvetés </w:t>
      </w:r>
      <w:r w:rsidR="00EC11F8">
        <w:rPr>
          <w:rFonts w:ascii="Times New Roman" w:hAnsi="Times New Roman"/>
          <w:color w:val="000000"/>
          <w:sz w:val="24"/>
          <w:szCs w:val="24"/>
        </w:rPr>
        <w:t xml:space="preserve">jól elosztott az </w:t>
      </w:r>
      <w:r>
        <w:rPr>
          <w:rFonts w:ascii="Times New Roman" w:hAnsi="Times New Roman"/>
          <w:color w:val="000000"/>
          <w:sz w:val="24"/>
          <w:szCs w:val="24"/>
        </w:rPr>
        <w:t>idő</w:t>
      </w:r>
      <w:r w:rsidR="00EC11F8">
        <w:rPr>
          <w:rFonts w:ascii="Times New Roman" w:hAnsi="Times New Roman"/>
          <w:color w:val="000000"/>
          <w:sz w:val="24"/>
          <w:szCs w:val="24"/>
        </w:rPr>
        <w:t xml:space="preserve">zítés </w:t>
      </w:r>
      <w:proofErr w:type="gramStart"/>
      <w:r w:rsidR="00EC11F8">
        <w:rPr>
          <w:rFonts w:ascii="Times New Roman" w:hAnsi="Times New Roman"/>
          <w:color w:val="000000"/>
          <w:sz w:val="24"/>
          <w:szCs w:val="24"/>
        </w:rPr>
        <w:t xml:space="preserve">szempontjából </w:t>
      </w:r>
      <w:r>
        <w:rPr>
          <w:rFonts w:ascii="Times New Roman" w:hAnsi="Times New Roman"/>
          <w:color w:val="000000"/>
          <w:sz w:val="24"/>
          <w:szCs w:val="24"/>
        </w:rPr>
        <w:t xml:space="preserve">  és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megoszlik a programok, a kommunikáció és a bérek között.</w:t>
      </w:r>
    </w:p>
    <w:p w14:paraId="5F29015B" w14:textId="4ED16ED6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Debrecen 2023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Non-Profit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Kft. 2016 óta működik, a pályázati anyagban megadott szervezeti ábra tanúsága szerint a csapat és a többi kapcsolódó szervezet világos és átlátható struktúrában működik.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Az előzetes kiválasztási szakaszhoz képest az EKF irányítási rendszerén sokat fejlesztettek. A szervezeti ábra emellett nyíltan bemutatja a projekt főbb gyengeségeit is, és világos útmutatást ad arról, hogy ezeket miként lehet kiküszöbölni.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művészeti testület és a projektvezetés szerepe azonban mindezzel együtt sem volt egyértelmű.</w:t>
      </w:r>
    </w:p>
    <w:p w14:paraId="4325E97C" w14:textId="75E58209" w:rsidR="006465D4" w:rsidRDefault="004C32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projektnek m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egvan a kommunikációs és marketing stratégia, amely a </w:t>
      </w:r>
      <w:r w:rsidR="00533340">
        <w:rPr>
          <w:rFonts w:ascii="Times New Roman" w:hAnsi="Times New Roman"/>
          <w:sz w:val="24"/>
          <w:szCs w:val="24"/>
        </w:rPr>
        <w:t>“</w:t>
      </w:r>
      <w:proofErr w:type="spellStart"/>
      <w:r w:rsidR="00533340">
        <w:rPr>
          <w:rFonts w:ascii="Times New Roman" w:hAnsi="Times New Roman"/>
          <w:color w:val="000000"/>
          <w:sz w:val="24"/>
          <w:szCs w:val="24"/>
        </w:rPr>
        <w:t>Sharing</w:t>
      </w:r>
      <w:proofErr w:type="spellEnd"/>
      <w:r w:rsidR="005333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33340">
        <w:rPr>
          <w:rFonts w:ascii="Times New Roman" w:hAnsi="Times New Roman"/>
          <w:color w:val="000000"/>
          <w:sz w:val="24"/>
          <w:szCs w:val="24"/>
        </w:rPr>
        <w:t>Horizons</w:t>
      </w:r>
      <w:proofErr w:type="spellEnd"/>
      <w:r w:rsidR="00533340">
        <w:rPr>
          <w:rFonts w:ascii="Times New Roman" w:hAnsi="Times New Roman"/>
          <w:sz w:val="24"/>
          <w:szCs w:val="24"/>
        </w:rPr>
        <w:t>”</w:t>
      </w:r>
      <w:r w:rsidR="007331D0">
        <w:rPr>
          <w:rFonts w:ascii="Times New Roman" w:hAnsi="Times New Roman"/>
          <w:sz w:val="24"/>
          <w:szCs w:val="24"/>
        </w:rPr>
        <w:t xml:space="preserve"> (Horizontok Megosztása)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szlogenen alapszik. Az egyik erősebb kommunikációs jellemző az, hogy Magyarországot a nyelveken és a digitális kommunikáción keresztül nyit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ák meg (beleértve a VR, AR, stb. eszközeit), bevonva a helyi polgárokat, a környező területeket és más, </w:t>
      </w:r>
      <w:proofErr w:type="gramStart"/>
      <w:r w:rsidR="0053334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53334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országokat, akik hatással vannak a k</w:t>
      </w:r>
      <w:r w:rsidR="00533340">
        <w:rPr>
          <w:rFonts w:ascii="Times New Roman" w:hAnsi="Times New Roman"/>
          <w:color w:val="000000"/>
          <w:sz w:val="24"/>
          <w:szCs w:val="24"/>
        </w:rPr>
        <w:t>árpát-medenc</w:t>
      </w:r>
      <w:r>
        <w:rPr>
          <w:rFonts w:ascii="Times New Roman" w:hAnsi="Times New Roman"/>
          <w:color w:val="000000"/>
          <w:sz w:val="24"/>
          <w:szCs w:val="24"/>
        </w:rPr>
        <w:t>ei</w:t>
      </w:r>
      <w:r w:rsidR="00E830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országok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 w:rsidR="00533340">
        <w:rPr>
          <w:rFonts w:ascii="Times New Roman" w:hAnsi="Times New Roman"/>
          <w:color w:val="000000"/>
          <w:sz w:val="24"/>
          <w:szCs w:val="24"/>
        </w:rPr>
        <w:t>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Jó kiindulópontot jelentenek az olyan gyakorlati szempontok, mint a belső kommunikáció és annak a fontossága, hogy megfelelő együttműködést alakítsanak ki a helyi szolgáltatókkal (taxisok, éttermek, stb.).</w:t>
      </w:r>
      <w:r w:rsidR="002179A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533340">
        <w:rPr>
          <w:rFonts w:ascii="Times New Roman" w:hAnsi="Times New Roman"/>
          <w:sz w:val="24"/>
          <w:szCs w:val="24"/>
        </w:rPr>
        <w:t>A</w:t>
      </w:r>
      <w:proofErr w:type="gramEnd"/>
      <w:r w:rsidR="00533340">
        <w:rPr>
          <w:rFonts w:ascii="Times New Roman" w:hAnsi="Times New Roman"/>
          <w:sz w:val="24"/>
          <w:szCs w:val="24"/>
        </w:rPr>
        <w:t xml:space="preserve"> marketing és a kommunikáció azonban túl konzervatív elképzelésekre épül, a “</w:t>
      </w:r>
      <w:r w:rsidR="007B4EFA">
        <w:rPr>
          <w:rFonts w:ascii="Times New Roman" w:hAnsi="Times New Roman"/>
          <w:color w:val="000000"/>
          <w:sz w:val="24"/>
          <w:szCs w:val="24"/>
        </w:rPr>
        <w:t>Horizontok Megosztása</w:t>
      </w:r>
      <w:r w:rsidR="00533340">
        <w:rPr>
          <w:rFonts w:ascii="Times New Roman" w:hAnsi="Times New Roman"/>
          <w:sz w:val="24"/>
          <w:szCs w:val="24"/>
        </w:rPr>
        <w:t>”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narratíva pedig egy kicsit általános jellegű. </w:t>
      </w:r>
    </w:p>
    <w:p w14:paraId="207B0354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Összefoglalás</w:t>
      </w:r>
    </w:p>
    <w:p w14:paraId="2A3B79B8" w14:textId="0D6CFE5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testület úgy érezte, hogy az ajánlat megállja a helyét.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Debrecen óriási javulást ért el a pályáztatási eljárás első fázisa óta. A projekt a helyes irányban indult el ahhoz, hogy meg tudjon felelni a kihívásoknak, amelyekkel a város szembesül. A program a városvezetés és a kulturális szektor közös jövőképe nyomán alakult ki. </w:t>
      </w:r>
    </w:p>
    <w:p w14:paraId="46B95745" w14:textId="2BE6617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Az európai dimenzióval kapcsolatos szándékok pozitívak, különösen</w:t>
      </w:r>
      <w:r w:rsidR="008D132B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ami az EKF hálózattal folytatott interakciókat és a határokon átnyúló együttműködést illeti. A kapacitásbővítő program fenntartható örökséget fog felépíteni a kulturális menedzselés javítása útján.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javasolt művészeti programnak vannak erősebb és gyengébb elemei, de hiányzik belőle egy koherens művészeti jövőkép. Például a </w:t>
      </w:r>
      <w:r>
        <w:rPr>
          <w:rFonts w:ascii="Times New Roman" w:hAnsi="Times New Roman"/>
          <w:sz w:val="24"/>
          <w:szCs w:val="24"/>
        </w:rPr>
        <w:t xml:space="preserve">mobilitási program foglalkozhatna néhány </w:t>
      </w:r>
      <w:proofErr w:type="gramStart"/>
      <w:r w:rsidR="00C205B8">
        <w:rPr>
          <w:rFonts w:ascii="Times New Roman" w:hAnsi="Times New Roman"/>
          <w:sz w:val="24"/>
          <w:szCs w:val="24"/>
        </w:rPr>
        <w:t xml:space="preserve">kortárs </w:t>
      </w:r>
      <w:r>
        <w:rPr>
          <w:rFonts w:ascii="Times New Roman" w:hAnsi="Times New Roman"/>
          <w:sz w:val="24"/>
          <w:szCs w:val="24"/>
        </w:rPr>
        <w:t>kérdéssel</w:t>
      </w:r>
      <w:proofErr w:type="gramEnd"/>
      <w:r>
        <w:rPr>
          <w:rFonts w:ascii="Times New Roman" w:hAnsi="Times New Roman"/>
          <w:sz w:val="24"/>
          <w:szCs w:val="24"/>
        </w:rPr>
        <w:t>, mint a migráció.</w:t>
      </w:r>
      <w:r>
        <w:rPr>
          <w:rFonts w:ascii="Times New Roman" w:hAnsi="Times New Roman"/>
          <w:color w:val="000000"/>
          <w:sz w:val="24"/>
          <w:szCs w:val="24"/>
        </w:rPr>
        <w:t xml:space="preserve"> A megvalósítási képesség és a társadalmi kapcsolatok egyaránt nagyon jó szinten vannak, a város pedig ezeket remélhetőleg fel fogja használni a jövőbeni fejlesztésekhez és a célként kitűzött szemléletváltáshoz. </w:t>
      </w:r>
    </w:p>
    <w:p w14:paraId="4F55BA39" w14:textId="77777777" w:rsidR="006465D4" w:rsidRDefault="006465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5F37A" w14:textId="77777777" w:rsidR="006465D4" w:rsidRPr="00715869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</w:pPr>
      <w:r>
        <w:rPr>
          <w:rFonts w:ascii="Times New Roman" w:hAnsi="Times New Roman"/>
          <w:b/>
          <w:color w:val="000000"/>
          <w:sz w:val="36"/>
          <w:szCs w:val="24"/>
        </w:rPr>
        <w:t>Gy</w:t>
      </w:r>
      <w:r>
        <w:rPr>
          <w:rFonts w:ascii="Times New Roman" w:hAnsi="Times New Roman"/>
          <w:b/>
          <w:sz w:val="36"/>
          <w:szCs w:val="24"/>
        </w:rPr>
        <w:t>ő</w:t>
      </w:r>
      <w:r>
        <w:rPr>
          <w:rFonts w:ascii="Times New Roman" w:hAnsi="Times New Roman"/>
          <w:b/>
          <w:color w:val="000000"/>
          <w:sz w:val="36"/>
          <w:szCs w:val="24"/>
        </w:rPr>
        <w:t xml:space="preserve">r </w:t>
      </w:r>
    </w:p>
    <w:p w14:paraId="78EA4FD5" w14:textId="0DA67B57" w:rsidR="006465D4" w:rsidRDefault="00533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Győr városa </w:t>
      </w:r>
      <w:r w:rsidR="009C7629">
        <w:rPr>
          <w:rFonts w:ascii="Times New Roman" w:hAnsi="Times New Roman"/>
          <w:sz w:val="24"/>
          <w:szCs w:val="24"/>
        </w:rPr>
        <w:t>„FLOW” (</w:t>
      </w:r>
      <w:r>
        <w:rPr>
          <w:rFonts w:ascii="Times New Roman" w:hAnsi="Times New Roman"/>
          <w:sz w:val="24"/>
          <w:szCs w:val="24"/>
        </w:rPr>
        <w:t>ÁRAMLÁS</w:t>
      </w:r>
      <w:r w:rsidR="009C762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cím alatt nyújtotta be EKF jelentkezését, számos regionális partnerrel együtt. </w:t>
      </w:r>
    </w:p>
    <w:p w14:paraId="50058747" w14:textId="6F176AA3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 kulturális profilja gazdag történelmi hagyományához kapcsolódik számos figyelemreméltó épületével, egyre növekvő idegenforgalommal, pezsgő, jól bejáratott intézményekkel rendelkező kulturális élettel és a közszféra</w:t>
      </w:r>
      <w:r w:rsidR="009C762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illetve az üzleti szektorok erős bevonásával. </w:t>
      </w:r>
    </w:p>
    <w:p w14:paraId="7F239404" w14:textId="7ADC70A9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„Áramlás” többrétegű koncepcióját természetes jelenségként írják le: áramlás</w:t>
      </w:r>
      <w:r w:rsidR="00C205B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mint reális vagy virtuális lehetőség az információk továbbadására, és áramlás</w:t>
      </w:r>
      <w:r w:rsidR="002E44A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mint egy pozitív filozófia legfontosabb koncepciója. Ez a narratíva az emberek áramlásán (háborúk és migráció), a pozitív filozófia áramlásán, melynek során egymást inspiráljuk, valamint az információk áramlásán alapszik, ami képessé tesz arra, hogy összegezzük és újrapozícionáljuk magunkat, de a természet, hangsúlyosan a folyók áramlásán is.</w:t>
      </w:r>
    </w:p>
    <w:p w14:paraId="12F26CDE" w14:textId="46D66929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EKF program három fő stratégiai csomagot tartalmaz, melyek mindegyike négy kategóriára osztható fel, ezeket már jeleztük az elő</w:t>
      </w:r>
      <w:r w:rsidR="009C7629">
        <w:rPr>
          <w:rFonts w:ascii="Times New Roman" w:hAnsi="Times New Roman"/>
          <w:sz w:val="24"/>
          <w:szCs w:val="24"/>
        </w:rPr>
        <w:t>zetes ki</w:t>
      </w:r>
      <w:r>
        <w:rPr>
          <w:rFonts w:ascii="Times New Roman" w:hAnsi="Times New Roman"/>
          <w:sz w:val="24"/>
          <w:szCs w:val="24"/>
        </w:rPr>
        <w:t>vál</w:t>
      </w:r>
      <w:r w:rsidR="009C7629">
        <w:rPr>
          <w:rFonts w:ascii="Times New Roman" w:hAnsi="Times New Roman"/>
          <w:sz w:val="24"/>
          <w:szCs w:val="24"/>
        </w:rPr>
        <w:t>asz</w:t>
      </w:r>
      <w:r>
        <w:rPr>
          <w:rFonts w:ascii="Times New Roman" w:hAnsi="Times New Roman"/>
          <w:sz w:val="24"/>
          <w:szCs w:val="24"/>
        </w:rPr>
        <w:t>tási szakaszban.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program valódi áramlást tükröz, nem merev, hanem a leírás szerint rugalmasan szerveződik. </w:t>
      </w:r>
    </w:p>
    <w:p w14:paraId="79474D99" w14:textId="3F670DD3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három fő programcsomag a következő: </w:t>
      </w:r>
      <w:r w:rsidR="002A60AF">
        <w:rPr>
          <w:rFonts w:ascii="Times New Roman" w:hAnsi="Times New Roman"/>
          <w:b/>
          <w:sz w:val="24"/>
          <w:szCs w:val="24"/>
        </w:rPr>
        <w:t>WAY, CITY and DIALOGUE (</w:t>
      </w:r>
      <w:r>
        <w:rPr>
          <w:rFonts w:ascii="Times New Roman" w:hAnsi="Times New Roman"/>
          <w:b/>
          <w:sz w:val="24"/>
          <w:szCs w:val="24"/>
        </w:rPr>
        <w:t>ÚT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VÁROS</w:t>
      </w:r>
      <w:r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b/>
          <w:sz w:val="24"/>
          <w:szCs w:val="24"/>
        </w:rPr>
        <w:t>PÁRBESZÉD</w:t>
      </w:r>
      <w:r w:rsidR="002A60A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3F78D554" w14:textId="77777777" w:rsidR="006465D4" w:rsidRDefault="00533340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 itt tekinthető meg: </w:t>
      </w:r>
      <w:r>
        <w:rPr>
          <w:rFonts w:ascii="Times New Roman" w:hAnsi="Times New Roman"/>
          <w:color w:val="800080"/>
          <w:sz w:val="24"/>
          <w:szCs w:val="24"/>
          <w:u w:val="single"/>
        </w:rPr>
        <w:t>http://2023Györ.hu/home/</w:t>
      </w:r>
    </w:p>
    <w:p w14:paraId="199CBCFA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Hozzájárulás a kulturális stratégiához</w:t>
      </w:r>
    </w:p>
    <w:p w14:paraId="2D0A84E9" w14:textId="26EE0023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Győr városa nemrégiben két stratégiát is elfogadott, egy Kulturális stratégiá</w:t>
      </w:r>
      <w:r w:rsidR="007D19CA">
        <w:rPr>
          <w:rFonts w:ascii="Times New Roman" w:hAnsi="Times New Roman"/>
          <w:sz w:val="24"/>
          <w:szCs w:val="24"/>
        </w:rPr>
        <w:t>t a 2018-2029-es időszakra 2017</w:t>
      </w:r>
      <w:r>
        <w:rPr>
          <w:rFonts w:ascii="Times New Roman" w:hAnsi="Times New Roman"/>
          <w:sz w:val="24"/>
          <w:szCs w:val="24"/>
        </w:rPr>
        <w:t xml:space="preserve"> decemberében, és</w:t>
      </w:r>
      <w:r w:rsidR="007D19CA">
        <w:rPr>
          <w:rFonts w:ascii="Times New Roman" w:hAnsi="Times New Roman"/>
          <w:sz w:val="24"/>
          <w:szCs w:val="24"/>
        </w:rPr>
        <w:t xml:space="preserve"> a Kreatív Győr stratégiát 2018</w:t>
      </w:r>
      <w:r>
        <w:rPr>
          <w:rFonts w:ascii="Times New Roman" w:hAnsi="Times New Roman"/>
          <w:sz w:val="24"/>
          <w:szCs w:val="24"/>
        </w:rPr>
        <w:t xml:space="preserve"> novemberében, melyek kölcsönösen támogatják egymást és biztosítják a város hosszú távú fejlődését. A kreatív stratégia egy olyan dokumentum, melynek célja a város helyzetének </w:t>
      </w:r>
      <w:r w:rsidR="003C1146" w:rsidRPr="003C1146">
        <w:rPr>
          <w:rFonts w:ascii="Times New Roman" w:hAnsi="Times New Roman"/>
          <w:sz w:val="24"/>
          <w:szCs w:val="24"/>
        </w:rPr>
        <w:t>megerősítése</w:t>
      </w:r>
      <w:r w:rsidR="003C114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mint olyan hely, ahol az emberek szívesen élnek, és ahol a kreativitás és az innováció a mindennapi élet része. A város </w:t>
      </w:r>
      <w:proofErr w:type="gramStart"/>
      <w:r>
        <w:rPr>
          <w:rFonts w:ascii="Times New Roman" w:hAnsi="Times New Roman"/>
          <w:sz w:val="24"/>
          <w:szCs w:val="24"/>
        </w:rPr>
        <w:t>ezáltal</w:t>
      </w:r>
      <w:proofErr w:type="gramEnd"/>
      <w:r>
        <w:rPr>
          <w:rFonts w:ascii="Times New Roman" w:hAnsi="Times New Roman"/>
          <w:sz w:val="24"/>
          <w:szCs w:val="24"/>
        </w:rPr>
        <w:t xml:space="preserve"> nem csupán prosperáló gazdaságát és fejlett iparát kívánja támogatni, de oktatási, kulturális, szociális és művészeti intézményeit, a lakosság mindennapi életét és a legifjabb generáció jövőjét is. Ez a stratégia négy fő pillért határoz meg: a középosztály részvétele, </w:t>
      </w:r>
      <w:r w:rsidR="00EE2B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közösség, </w:t>
      </w:r>
      <w:r w:rsidR="00EE2B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kreativitás és </w:t>
      </w:r>
      <w:r w:rsidR="00EE2B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kisugárzás. Az említett stratégiák és az EKF projekt közötti kapcsolódások láthatók, mindamellett konkrétabban is meg lehetett volna őket jelölni, a vonatkozó sikermutatóikat pedig jobban meg kellett volna határozni.</w:t>
      </w:r>
    </w:p>
    <w:p w14:paraId="07999A11" w14:textId="74C6D891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EKF projekt kulturális, szociális, urbanisztikai és gazdasági hatásait röviden ismertetik, ugyanakkor </w:t>
      </w:r>
      <w:r w:rsidR="00D45773">
        <w:rPr>
          <w:rFonts w:ascii="Times New Roman" w:hAnsi="Times New Roman"/>
          <w:sz w:val="24"/>
          <w:szCs w:val="24"/>
        </w:rPr>
        <w:t xml:space="preserve">ezekhez </w:t>
      </w:r>
      <w:r>
        <w:rPr>
          <w:rFonts w:ascii="Times New Roman" w:hAnsi="Times New Roman"/>
          <w:sz w:val="24"/>
          <w:szCs w:val="24"/>
        </w:rPr>
        <w:t xml:space="preserve">világos teljesítménymutatókat adnak meg. </w:t>
      </w:r>
      <w:r w:rsidR="00D45773">
        <w:rPr>
          <w:rFonts w:ascii="Times New Roman" w:hAnsi="Times New Roman"/>
          <w:sz w:val="24"/>
          <w:szCs w:val="24"/>
        </w:rPr>
        <w:t>Jó megközelítés a</w:t>
      </w:r>
      <w:r>
        <w:rPr>
          <w:rFonts w:ascii="Times New Roman" w:hAnsi="Times New Roman"/>
          <w:color w:val="000000"/>
          <w:sz w:val="24"/>
          <w:szCs w:val="24"/>
        </w:rPr>
        <w:t xml:space="preserve"> siker definíciója, beleértve azt az elképzelést is, hogy a városlakók életük során fontos helynek tekintsék a városukat, és növekedjen európai</w:t>
      </w:r>
      <w:r w:rsidR="000912D6">
        <w:rPr>
          <w:rFonts w:ascii="Times New Roman" w:hAnsi="Times New Roman"/>
          <w:color w:val="000000"/>
          <w:sz w:val="24"/>
          <w:szCs w:val="24"/>
        </w:rPr>
        <w:t xml:space="preserve"> öntudatunk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AB8333A" w14:textId="54D135A4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 egyike annak a 168 városnak, amelyet figyelemmel kísérnek az Európai Bizottsá</w:t>
      </w:r>
      <w:r w:rsidR="001E1534">
        <w:rPr>
          <w:rFonts w:ascii="Times New Roman" w:hAnsi="Times New Roman"/>
          <w:sz w:val="24"/>
          <w:szCs w:val="24"/>
        </w:rPr>
        <w:t>g Kulturális és Kreatív Városok</w:t>
      </w:r>
      <w:r w:rsidR="00642F93">
        <w:rPr>
          <w:rFonts w:ascii="Times New Roman" w:hAnsi="Times New Roman"/>
          <w:sz w:val="24"/>
          <w:szCs w:val="24"/>
        </w:rPr>
        <w:t xml:space="preserve"> Figyelő</w:t>
      </w:r>
      <w:r w:rsidR="00213F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(CCCM) rendszerében.</w:t>
      </w:r>
      <w:r>
        <w:rPr>
          <w:rFonts w:ascii="Times New Roman" w:hAnsi="Times New Roman"/>
          <w:color w:val="000000"/>
          <w:sz w:val="24"/>
          <w:szCs w:val="24"/>
        </w:rPr>
        <w:t xml:space="preserve"> Ezt a CCCM monitoring folyamatot fogják felhasználni az EKF értékelés alapjaként. Ami a kiértékelést és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monitor</w:t>
      </w:r>
      <w:r w:rsidR="00915151">
        <w:rPr>
          <w:rFonts w:ascii="Times New Roman" w:hAnsi="Times New Roman"/>
          <w:color w:val="000000"/>
          <w:sz w:val="24"/>
          <w:szCs w:val="24"/>
        </w:rPr>
        <w:t>ing</w:t>
      </w:r>
      <w:r>
        <w:rPr>
          <w:rFonts w:ascii="Times New Roman" w:hAnsi="Times New Roman"/>
          <w:color w:val="000000"/>
          <w:sz w:val="24"/>
          <w:szCs w:val="24"/>
        </w:rPr>
        <w:t>ot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illeti, a </w:t>
      </w:r>
      <w:r w:rsidR="00213F15">
        <w:rPr>
          <w:rFonts w:ascii="Times New Roman" w:hAnsi="Times New Roman"/>
          <w:color w:val="000000"/>
          <w:sz w:val="24"/>
          <w:szCs w:val="24"/>
        </w:rPr>
        <w:t>pályáz</w:t>
      </w:r>
      <w:r>
        <w:rPr>
          <w:rFonts w:ascii="Times New Roman" w:hAnsi="Times New Roman"/>
          <w:color w:val="000000"/>
          <w:sz w:val="24"/>
          <w:szCs w:val="24"/>
        </w:rPr>
        <w:t>atban azt javasolják, hogy hozzanak létre két testületet, nevezetesen az Értékelő Testületet és a Nemzetközi Értékelői Kört, a</w:t>
      </w:r>
      <w:r w:rsidR="00F0138B">
        <w:rPr>
          <w:rFonts w:ascii="Times New Roman" w:hAnsi="Times New Roman"/>
          <w:color w:val="000000"/>
          <w:sz w:val="24"/>
          <w:szCs w:val="24"/>
        </w:rPr>
        <w:t xml:space="preserve">melyekben </w:t>
      </w:r>
      <w:r w:rsidR="009807B7">
        <w:rPr>
          <w:rFonts w:ascii="Times New Roman" w:hAnsi="Times New Roman"/>
          <w:color w:val="000000"/>
          <w:sz w:val="24"/>
          <w:szCs w:val="24"/>
        </w:rPr>
        <w:t>az</w:t>
      </w:r>
      <w:r>
        <w:rPr>
          <w:rFonts w:ascii="Times New Roman" w:hAnsi="Times New Roman"/>
          <w:color w:val="000000"/>
          <w:sz w:val="24"/>
          <w:szCs w:val="24"/>
        </w:rPr>
        <w:t xml:space="preserve"> EKF projektekben jártas nemzetközi szakértők kapnának helyet. 2019és 2025 között kétévenként beszámolókat jelentetnének meg. A monitoring és értékelési eljárást meglehetősen ésszerűen írják le, de nem kellő részletezettséggel ahhoz, </w:t>
      </w:r>
      <w:r>
        <w:rPr>
          <w:rFonts w:ascii="Times New Roman" w:hAnsi="Times New Roman"/>
          <w:sz w:val="24"/>
          <w:szCs w:val="24"/>
        </w:rPr>
        <w:t>hogy konkrét értékelést lehessen készíteni sikermutatók s, a folyamat</w:t>
      </w:r>
      <w:r w:rsidR="00B327B2">
        <w:rPr>
          <w:rFonts w:ascii="Times New Roman" w:hAnsi="Times New Roman"/>
          <w:sz w:val="24"/>
          <w:szCs w:val="24"/>
        </w:rPr>
        <w:t xml:space="preserve"> függetlensége</w:t>
      </w:r>
      <w:r>
        <w:rPr>
          <w:rFonts w:ascii="Times New Roman" w:hAnsi="Times New Roman"/>
          <w:sz w:val="24"/>
          <w:szCs w:val="24"/>
        </w:rPr>
        <w:t xml:space="preserve"> és más kulcselemek </w:t>
      </w:r>
      <w:r w:rsidR="00452679">
        <w:rPr>
          <w:rFonts w:ascii="Times New Roman" w:hAnsi="Times New Roman"/>
          <w:sz w:val="24"/>
          <w:szCs w:val="24"/>
        </w:rPr>
        <w:t>szerint</w:t>
      </w:r>
      <w:r>
        <w:rPr>
          <w:rFonts w:ascii="Times New Roman" w:hAnsi="Times New Roman"/>
          <w:sz w:val="24"/>
          <w:szCs w:val="24"/>
        </w:rPr>
        <w:t>.</w:t>
      </w:r>
    </w:p>
    <w:p w14:paraId="7792029F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Európai dimenzió</w:t>
      </w:r>
    </w:p>
    <w:p w14:paraId="377B83B3" w14:textId="20C384EB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Győr városa azt tervezi, hogy az </w:t>
      </w:r>
      <w:r w:rsidR="00F0138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Áramlás</w:t>
      </w:r>
      <w:r w:rsidR="00F0138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koncepció felhasználásával keres megoldásokat az európai integráció elmélyítésére és kibővítésére. Az egyik konkrét, az európai dimenziót kifejező projekt a már létező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Öt Templom Fesztivál, amely azt példázza, hogyan lehet az építészeti örökséget tiszteletteljesen, de mégis jövőorientált módon felhasználni. Az elképzelés a zsidó-keresztény kultúra sztereotípiái</w:t>
      </w:r>
      <w:r w:rsidR="00E9598F">
        <w:rPr>
          <w:rFonts w:ascii="Times New Roman" w:hAnsi="Times New Roman"/>
          <w:sz w:val="24"/>
          <w:szCs w:val="24"/>
        </w:rPr>
        <w:t>nak megváltoztatása</w:t>
      </w:r>
      <w:r>
        <w:rPr>
          <w:rFonts w:ascii="Times New Roman" w:hAnsi="Times New Roman"/>
          <w:sz w:val="24"/>
          <w:szCs w:val="24"/>
        </w:rPr>
        <w:t>, és - a fesztiválon keresztül - lehetőség teremt</w:t>
      </w:r>
      <w:r w:rsidR="00177AA2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sz w:val="24"/>
          <w:szCs w:val="24"/>
        </w:rPr>
        <w:t xml:space="preserve"> annak </w:t>
      </w:r>
      <w:r w:rsidR="00A2679E">
        <w:rPr>
          <w:rFonts w:ascii="Times New Roman" w:hAnsi="Times New Roman"/>
          <w:sz w:val="24"/>
          <w:szCs w:val="24"/>
        </w:rPr>
        <w:t>megvitatására, hogyan lehet</w:t>
      </w:r>
      <w:r w:rsidR="00177AA2">
        <w:rPr>
          <w:rFonts w:ascii="Times New Roman" w:hAnsi="Times New Roman"/>
          <w:sz w:val="24"/>
          <w:szCs w:val="24"/>
        </w:rPr>
        <w:t xml:space="preserve"> mások </w:t>
      </w:r>
      <w:r>
        <w:rPr>
          <w:rFonts w:ascii="Times New Roman" w:hAnsi="Times New Roman"/>
          <w:sz w:val="24"/>
          <w:szCs w:val="24"/>
        </w:rPr>
        <w:t>kultúrá</w:t>
      </w:r>
      <w:r w:rsidR="00177AA2">
        <w:rPr>
          <w:rFonts w:ascii="Times New Roman" w:hAnsi="Times New Roman"/>
          <w:sz w:val="24"/>
          <w:szCs w:val="24"/>
        </w:rPr>
        <w:t>ját megismerni</w:t>
      </w:r>
      <w:r>
        <w:rPr>
          <w:rFonts w:ascii="Times New Roman" w:hAnsi="Times New Roman"/>
          <w:sz w:val="24"/>
          <w:szCs w:val="24"/>
        </w:rPr>
        <w:t xml:space="preserve">. </w:t>
      </w:r>
      <w:r w:rsidR="008C40C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európai dimenzió néhány másik erős eleme is</w:t>
      </w:r>
      <w:r w:rsidR="004A64E6">
        <w:rPr>
          <w:rFonts w:ascii="Times New Roman" w:hAnsi="Times New Roman"/>
          <w:sz w:val="24"/>
          <w:szCs w:val="24"/>
        </w:rPr>
        <w:t xml:space="preserve"> megjelenik</w:t>
      </w:r>
      <w:r>
        <w:rPr>
          <w:rFonts w:ascii="Times New Roman" w:hAnsi="Times New Roman"/>
          <w:sz w:val="24"/>
          <w:szCs w:val="24"/>
        </w:rPr>
        <w:t>, különösen a zeneművészet terén.</w:t>
      </w:r>
    </w:p>
    <w:p w14:paraId="18784046" w14:textId="29374098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győri csapat mindezek mellett erős hajlandóságot és ambíciót mutatott a művészeti program partnereinek számát és minőségét illetően is. A művészeti intézmények, a filharmonikusok és az olyan ernyőszervezetek, mint a YOUROPE fontos szerepet játszanak a </w:t>
      </w:r>
      <w:proofErr w:type="spellStart"/>
      <w:r>
        <w:rPr>
          <w:rFonts w:ascii="Times New Roman" w:hAnsi="Times New Roman"/>
          <w:sz w:val="24"/>
          <w:szCs w:val="24"/>
        </w:rPr>
        <w:t>nemzetköziesedés</w:t>
      </w:r>
      <w:proofErr w:type="spellEnd"/>
      <w:r>
        <w:rPr>
          <w:rFonts w:ascii="Times New Roman" w:hAnsi="Times New Roman"/>
          <w:sz w:val="24"/>
          <w:szCs w:val="24"/>
        </w:rPr>
        <w:t xml:space="preserve"> folyamatában. A pályázati anyag olyan jól ismert zenészeket is megemlít a művészeti program gerincének részeként, mint </w:t>
      </w:r>
      <w:proofErr w:type="spellStart"/>
      <w:r>
        <w:rPr>
          <w:rFonts w:ascii="Times New Roman" w:hAnsi="Times New Roman"/>
          <w:sz w:val="24"/>
          <w:szCs w:val="24"/>
        </w:rPr>
        <w:t>Sasha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Waltz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Fetsum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Sebhat</w:t>
      </w:r>
      <w:proofErr w:type="spellEnd"/>
      <w:r>
        <w:rPr>
          <w:rFonts w:ascii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</w:rPr>
        <w:t>Transe</w:t>
      </w:r>
      <w:proofErr w:type="spellEnd"/>
      <w:r>
        <w:rPr>
          <w:rFonts w:ascii="Times New Roman" w:hAnsi="Times New Roman"/>
          <w:sz w:val="24"/>
          <w:szCs w:val="24"/>
        </w:rPr>
        <w:t xml:space="preserve"> Express </w:t>
      </w:r>
      <w:proofErr w:type="spellStart"/>
      <w:r>
        <w:rPr>
          <w:rFonts w:ascii="Times New Roman" w:hAnsi="Times New Roman"/>
          <w:sz w:val="24"/>
          <w:szCs w:val="24"/>
        </w:rPr>
        <w:t>Company</w:t>
      </w:r>
      <w:proofErr w:type="spellEnd"/>
      <w:r>
        <w:rPr>
          <w:rFonts w:ascii="Times New Roman" w:hAnsi="Times New Roman"/>
          <w:sz w:val="24"/>
          <w:szCs w:val="24"/>
        </w:rPr>
        <w:t xml:space="preserve"> és sokan mások.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szervezet számít a Tematikus utakra is, amelyeket művészi- és akciócsoportok vezetnének digitális, analóg vagy hagyományos módon, ami egy érdekes, de ugyanakkor meglehetősen erőforrás-igényes tevékenység. A többi EKF várossal közösen tervezett tevékenységeket konkrétan leírják, míg más típusú együttműködéseket absztraktabb módon, inkább általánosságban ismertetnek.</w:t>
      </w:r>
    </w:p>
    <w:p w14:paraId="58467387" w14:textId="5755C191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Az európai dimenziót sokkal jobban fejtették ki a bemutatón, mint a pályázati anyagban.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Összességében </w:t>
      </w:r>
      <w:r>
        <w:rPr>
          <w:rFonts w:ascii="Times New Roman" w:hAnsi="Times New Roman"/>
          <w:sz w:val="24"/>
          <w:szCs w:val="24"/>
        </w:rPr>
        <w:t xml:space="preserve">a testület úgy érezte, hogy az európai dimenzióból hiányzott egy egyértelmű európai narratíva, amely túlmenne néhány ígéretes európai téma vagy projekt egyszerű megemlítésén, </w:t>
      </w:r>
      <w:r w:rsidR="000F570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melyek további fejlesztéseket igényelnének.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0138B" w:rsidRPr="00F0138B">
        <w:rPr>
          <w:rFonts w:ascii="Times New Roman" w:hAnsi="Times New Roman"/>
          <w:color w:val="000000"/>
          <w:sz w:val="24"/>
          <w:szCs w:val="24"/>
        </w:rPr>
        <w:t xml:space="preserve">megemlített jó elképzelések ellenére </w:t>
      </w:r>
      <w:r w:rsidR="00F0138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59414A">
        <w:rPr>
          <w:rFonts w:ascii="Times New Roman" w:hAnsi="Times New Roman"/>
          <w:color w:val="000000"/>
          <w:sz w:val="24"/>
          <w:szCs w:val="24"/>
        </w:rPr>
        <w:t>határon túli</w:t>
      </w:r>
      <w:r>
        <w:rPr>
          <w:rFonts w:ascii="Times New Roman" w:hAnsi="Times New Roman"/>
          <w:color w:val="000000"/>
          <w:sz w:val="24"/>
          <w:szCs w:val="24"/>
        </w:rPr>
        <w:t xml:space="preserve"> régiók, </w:t>
      </w:r>
      <w:r>
        <w:rPr>
          <w:rFonts w:ascii="Times New Roman" w:hAnsi="Times New Roman"/>
          <w:sz w:val="24"/>
          <w:szCs w:val="24"/>
        </w:rPr>
        <w:t>nevezetesen a szomszédos Ausztria és Szlovákia bevonását is kevéssé dolgozták ki.</w:t>
      </w:r>
    </w:p>
    <w:p w14:paraId="21CAE16E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Kulturális és művészeti tartalom</w:t>
      </w:r>
    </w:p>
    <w:p w14:paraId="7F36F533" w14:textId="67B56742" w:rsidR="006465D4" w:rsidRDefault="00533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EKF program három fő stratégiai csomagot tartalmaz, melyek mindegyike négy kategóriára osztható fel</w:t>
      </w:r>
      <w:r w:rsidR="00232E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32E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zeket már jeleztük az elő</w:t>
      </w:r>
      <w:r w:rsidR="002816A5">
        <w:rPr>
          <w:rFonts w:ascii="Times New Roman" w:hAnsi="Times New Roman"/>
          <w:sz w:val="24"/>
          <w:szCs w:val="24"/>
        </w:rPr>
        <w:t xml:space="preserve">zetes kiválasztási </w:t>
      </w:r>
      <w:r>
        <w:rPr>
          <w:rFonts w:ascii="Times New Roman" w:hAnsi="Times New Roman"/>
          <w:sz w:val="24"/>
          <w:szCs w:val="24"/>
        </w:rPr>
        <w:t>szakaszban.</w:t>
      </w:r>
      <w:r w:rsidR="002A760D">
        <w:rPr>
          <w:rFonts w:ascii="Times New Roman" w:hAnsi="Times New Roman"/>
          <w:sz w:val="24"/>
          <w:szCs w:val="24"/>
        </w:rPr>
        <w:t xml:space="preserve"> </w:t>
      </w:r>
    </w:p>
    <w:p w14:paraId="7A69A73A" w14:textId="77777777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program szerkezetét nagyratörően, de nem átlátható módon alakították ki. A három fő programcsomag a következő: ÚT, VÁROS és PÁRBESZÉD. </w:t>
      </w:r>
    </w:p>
    <w:p w14:paraId="42414618" w14:textId="3E2F559C" w:rsidR="006465D4" w:rsidRDefault="00533340" w:rsidP="00EA5734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ÚT programcsomag célja a Győrön keresztül haladó útvonalak bemutatása, amit a múltból a távoli jövőbe vezető tanulási folyamatként írnak le.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VÁROS programcsomag célja a gyümölcsöző párbeszédek és az együttgondolkodás ösztönzése kreatív fórumokon, </w:t>
      </w:r>
      <w:r w:rsidR="005C3514">
        <w:rPr>
          <w:rFonts w:ascii="Times New Roman" w:hAnsi="Times New Roman"/>
          <w:sz w:val="24"/>
          <w:szCs w:val="24"/>
        </w:rPr>
        <w:t>megbízatáso</w:t>
      </w:r>
      <w:r>
        <w:rPr>
          <w:rFonts w:ascii="Times New Roman" w:hAnsi="Times New Roman"/>
          <w:sz w:val="24"/>
          <w:szCs w:val="24"/>
        </w:rPr>
        <w:t xml:space="preserve">kon és </w:t>
      </w:r>
      <w:r w:rsidR="00EA5734">
        <w:rPr>
          <w:rFonts w:ascii="Times New Roman" w:hAnsi="Times New Roman"/>
          <w:sz w:val="24"/>
          <w:szCs w:val="24"/>
        </w:rPr>
        <w:t>alkalmakon</w:t>
      </w:r>
      <w:r>
        <w:rPr>
          <w:rFonts w:ascii="Times New Roman" w:hAnsi="Times New Roman"/>
          <w:sz w:val="24"/>
          <w:szCs w:val="24"/>
        </w:rPr>
        <w:t xml:space="preserve"> keresztül. A PÁRBESZÉD programcsomag a tudás és az információk tiszta áramlását képviseli, célja pedig az, hogy segítsen a nemzeteknek és a közösségeknek abban, hogy tanuljanak egymástól, így közelebb kerüljenek a közös európai kultúránk megértéséhez. </w:t>
      </w:r>
    </w:p>
    <w:p w14:paraId="5D2AE175" w14:textId="0571BD8E" w:rsidR="00D43751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tematikus utak egy érdekes koncepció, amely összehozza a magyarországi és más országokban élő művészeket a közönséggel, mind az alternatív, mind pedig a nyilvános színtereken. Több kiállítási projekttel túrázzák végig Európa városait, amelyeknek vagy európai partnerek, vagy külföldön működő magyar kulturális intézetek adnának otthont, ami nagyon pozitív hatást gyakorolna a nemzetközi kapcsolatok fejlődésére és a magyar kultúra megismertetésére. A helyi közönségek és művészek részvétele közvetlenül a kreatív folyamatban egyértelműen pozitív elem. Például a nagyszabású kiállítás-áramlásnak Debrecen és Nürnberg között van egy világos víziója és dinamikája, emellett érdekes kommunikációs lehetőségeket kínál fel</w:t>
      </w:r>
      <w:r w:rsidR="00397EB4">
        <w:rPr>
          <w:rFonts w:ascii="Times New Roman" w:hAnsi="Times New Roman"/>
          <w:sz w:val="24"/>
          <w:szCs w:val="24"/>
        </w:rPr>
        <w:t xml:space="preserve"> abban az esetben</w:t>
      </w:r>
      <w:r>
        <w:rPr>
          <w:rFonts w:ascii="Times New Roman" w:hAnsi="Times New Roman"/>
          <w:sz w:val="24"/>
          <w:szCs w:val="24"/>
        </w:rPr>
        <w:t xml:space="preserve">, ha jól összekapcsolják a digitális résszel. </w:t>
      </w:r>
      <w:r w:rsidR="0059414A">
        <w:rPr>
          <w:rFonts w:ascii="Times New Roman" w:hAnsi="Times New Roman"/>
          <w:sz w:val="24"/>
          <w:szCs w:val="24"/>
        </w:rPr>
        <w:t xml:space="preserve">A testület nagyra értékeli </w:t>
      </w:r>
      <w:r w:rsidR="004D4D54">
        <w:rPr>
          <w:rFonts w:ascii="Times New Roman" w:hAnsi="Times New Roman"/>
          <w:sz w:val="24"/>
          <w:szCs w:val="24"/>
        </w:rPr>
        <w:t xml:space="preserve">a </w:t>
      </w:r>
      <w:r w:rsidR="0059414A">
        <w:rPr>
          <w:rFonts w:ascii="Times New Roman" w:hAnsi="Times New Roman"/>
          <w:sz w:val="24"/>
          <w:szCs w:val="24"/>
        </w:rPr>
        <w:t>nagy</w:t>
      </w:r>
      <w:r>
        <w:rPr>
          <w:rFonts w:ascii="Times New Roman" w:hAnsi="Times New Roman"/>
          <w:sz w:val="24"/>
          <w:szCs w:val="24"/>
        </w:rPr>
        <w:t>számú nemzetközi partner bevonásá</w:t>
      </w:r>
      <w:r w:rsidR="004D4D54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 </w:t>
      </w:r>
      <w:r w:rsidR="004D4D54">
        <w:rPr>
          <w:rFonts w:ascii="Times New Roman" w:hAnsi="Times New Roman"/>
          <w:sz w:val="24"/>
          <w:szCs w:val="24"/>
        </w:rPr>
        <w:t xml:space="preserve">vonatkozó </w:t>
      </w:r>
      <w:r>
        <w:rPr>
          <w:rFonts w:ascii="Times New Roman" w:hAnsi="Times New Roman"/>
          <w:sz w:val="24"/>
          <w:szCs w:val="24"/>
        </w:rPr>
        <w:t>szándék</w:t>
      </w:r>
      <w:r w:rsidR="004D4D5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t, bár a részvétel néhány esetben minden bizonnyal csak terv, konkrét intézkedések nélkül. </w:t>
      </w:r>
    </w:p>
    <w:p w14:paraId="51181E12" w14:textId="7A81CC27" w:rsidR="006465D4" w:rsidRDefault="00533340" w:rsidP="00FF1F4C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 programcsomag Győr lakóinak</w:t>
      </w:r>
      <w:r w:rsidR="00151732" w:rsidRPr="00151732">
        <w:t xml:space="preserve"> </w:t>
      </w:r>
      <w:r w:rsidR="00151732" w:rsidRPr="00151732">
        <w:rPr>
          <w:rFonts w:ascii="Times New Roman" w:hAnsi="Times New Roman"/>
          <w:sz w:val="24"/>
          <w:szCs w:val="24"/>
        </w:rPr>
        <w:t>mindenféle célcsoport</w:t>
      </w:r>
      <w:r w:rsidR="00151732">
        <w:rPr>
          <w:rFonts w:ascii="Times New Roman" w:hAnsi="Times New Roman"/>
          <w:sz w:val="24"/>
          <w:szCs w:val="24"/>
        </w:rPr>
        <w:t>ja</w:t>
      </w:r>
      <w:r w:rsidR="00151732" w:rsidRPr="00151732">
        <w:rPr>
          <w:rFonts w:ascii="Times New Roman" w:hAnsi="Times New Roman"/>
          <w:sz w:val="24"/>
          <w:szCs w:val="24"/>
        </w:rPr>
        <w:t xml:space="preserve"> számára</w:t>
      </w:r>
      <w:r>
        <w:rPr>
          <w:rFonts w:ascii="Times New Roman" w:hAnsi="Times New Roman"/>
          <w:sz w:val="24"/>
          <w:szCs w:val="24"/>
        </w:rPr>
        <w:t xml:space="preserve"> szól és kiterjed Győr kulturális, oktatási, szociális, roma és más intézményeire. A tervek szerint pályázati forrásokat gyűjtenének több projektre, melyek során felmérnék az egyes közösségek lakóhelyét és történetét. Vannak olyan </w:t>
      </w:r>
      <w:proofErr w:type="spellStart"/>
      <w:r>
        <w:rPr>
          <w:rFonts w:ascii="Times New Roman" w:hAnsi="Times New Roman"/>
          <w:sz w:val="24"/>
          <w:szCs w:val="24"/>
        </w:rPr>
        <w:t>mentorálási</w:t>
      </w:r>
      <w:proofErr w:type="spellEnd"/>
      <w:r>
        <w:rPr>
          <w:rFonts w:ascii="Times New Roman" w:hAnsi="Times New Roman"/>
          <w:sz w:val="24"/>
          <w:szCs w:val="24"/>
        </w:rPr>
        <w:t xml:space="preserve"> projektek is, amelyek keretében </w:t>
      </w:r>
      <w:r w:rsidR="001C65EE">
        <w:rPr>
          <w:rFonts w:ascii="Times New Roman" w:hAnsi="Times New Roman"/>
          <w:sz w:val="24"/>
          <w:szCs w:val="24"/>
        </w:rPr>
        <w:t>a győri születés</w:t>
      </w:r>
      <w:r w:rsidR="00FF1F4C">
        <w:rPr>
          <w:rFonts w:ascii="Times New Roman" w:hAnsi="Times New Roman"/>
          <w:sz w:val="24"/>
          <w:szCs w:val="24"/>
        </w:rPr>
        <w:t>ű</w:t>
      </w:r>
      <w:r w:rsidR="001C65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Roby</w:t>
      </w:r>
      <w:proofErr w:type="spellEnd"/>
      <w:r>
        <w:rPr>
          <w:rFonts w:ascii="Times New Roman" w:hAnsi="Times New Roman"/>
          <w:sz w:val="24"/>
          <w:szCs w:val="24"/>
        </w:rPr>
        <w:t xml:space="preserve"> Lakatos</w:t>
      </w:r>
      <w:r w:rsidR="001C65EE">
        <w:rPr>
          <w:rFonts w:ascii="Times New Roman" w:hAnsi="Times New Roman"/>
          <w:sz w:val="24"/>
          <w:szCs w:val="24"/>
        </w:rPr>
        <w:t xml:space="preserve"> révén</w:t>
      </w:r>
      <w:r>
        <w:rPr>
          <w:rFonts w:ascii="Times New Roman" w:hAnsi="Times New Roman"/>
          <w:sz w:val="24"/>
          <w:szCs w:val="24"/>
        </w:rPr>
        <w:t xml:space="preserve"> zen</w:t>
      </w:r>
      <w:r w:rsidR="00021F04">
        <w:rPr>
          <w:rFonts w:ascii="Times New Roman" w:hAnsi="Times New Roman"/>
          <w:sz w:val="24"/>
          <w:szCs w:val="24"/>
        </w:rPr>
        <w:t>észeket helyeznek reflektorfénybe</w:t>
      </w:r>
      <w:r>
        <w:rPr>
          <w:rFonts w:ascii="Times New Roman" w:hAnsi="Times New Roman"/>
          <w:sz w:val="24"/>
          <w:szCs w:val="24"/>
        </w:rPr>
        <w:t xml:space="preserve"> </w:t>
      </w:r>
      <w:r w:rsidR="00021F04">
        <w:rPr>
          <w:rFonts w:ascii="Times New Roman" w:hAnsi="Times New Roman"/>
          <w:sz w:val="24"/>
          <w:szCs w:val="24"/>
        </w:rPr>
        <w:t>helyszínre</w:t>
      </w:r>
      <w:r w:rsidR="002050D7">
        <w:rPr>
          <w:rFonts w:ascii="Times New Roman" w:hAnsi="Times New Roman"/>
          <w:sz w:val="24"/>
          <w:szCs w:val="24"/>
        </w:rPr>
        <w:t xml:space="preserve"> hozva a</w:t>
      </w:r>
      <w:r w:rsidR="00021F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cigányzen</w:t>
      </w:r>
      <w:r w:rsidR="00021F04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a városban és azon kívül is. A nemzeti büszkeség, a részvétel és az örökség jól ötvöződik a „</w:t>
      </w:r>
      <w:proofErr w:type="spellStart"/>
      <w:r w:rsidR="0069693F">
        <w:rPr>
          <w:rFonts w:ascii="Times New Roman" w:hAnsi="Times New Roman"/>
          <w:sz w:val="24"/>
          <w:szCs w:val="24"/>
        </w:rPr>
        <w:t>Signs</w:t>
      </w:r>
      <w:proofErr w:type="spellEnd"/>
      <w:r w:rsidR="00696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1732">
        <w:rPr>
          <w:rFonts w:ascii="Times New Roman" w:hAnsi="Times New Roman"/>
          <w:sz w:val="24"/>
          <w:szCs w:val="24"/>
        </w:rPr>
        <w:t>in</w:t>
      </w:r>
      <w:proofErr w:type="spellEnd"/>
      <w:r w:rsidR="00151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1732">
        <w:rPr>
          <w:rFonts w:ascii="Times New Roman" w:hAnsi="Times New Roman"/>
          <w:sz w:val="24"/>
          <w:szCs w:val="24"/>
        </w:rPr>
        <w:t>t</w:t>
      </w:r>
      <w:r w:rsidR="0069693F">
        <w:rPr>
          <w:rFonts w:ascii="Times New Roman" w:hAnsi="Times New Roman"/>
          <w:sz w:val="24"/>
          <w:szCs w:val="24"/>
        </w:rPr>
        <w:t>he</w:t>
      </w:r>
      <w:proofErr w:type="spellEnd"/>
      <w:r w:rsidR="0069693F">
        <w:rPr>
          <w:rFonts w:ascii="Times New Roman" w:hAnsi="Times New Roman"/>
          <w:sz w:val="24"/>
          <w:szCs w:val="24"/>
        </w:rPr>
        <w:t xml:space="preserve"> city” (</w:t>
      </w:r>
      <w:r>
        <w:rPr>
          <w:rFonts w:ascii="Times New Roman" w:hAnsi="Times New Roman"/>
          <w:sz w:val="24"/>
          <w:szCs w:val="24"/>
        </w:rPr>
        <w:t>Jelek a városban</w:t>
      </w:r>
      <w:r w:rsidR="0069693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projektben, ahol zászlókat és molinókat használnak szimbólumként. A program számos érdekes </w:t>
      </w:r>
      <w:proofErr w:type="spellStart"/>
      <w:r>
        <w:rPr>
          <w:rFonts w:ascii="Times New Roman" w:hAnsi="Times New Roman"/>
          <w:sz w:val="24"/>
          <w:szCs w:val="24"/>
        </w:rPr>
        <w:t>workshopot</w:t>
      </w:r>
      <w:proofErr w:type="spellEnd"/>
      <w:r>
        <w:rPr>
          <w:rFonts w:ascii="Times New Roman" w:hAnsi="Times New Roman"/>
          <w:sz w:val="24"/>
          <w:szCs w:val="24"/>
        </w:rPr>
        <w:t xml:space="preserve"> tartalmaz.</w:t>
      </w:r>
    </w:p>
    <w:p w14:paraId="254666D7" w14:textId="373A9786" w:rsidR="006465D4" w:rsidRDefault="00533340">
      <w:pP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PÁRBESZÉD programcsomag</w:t>
      </w:r>
      <w:r w:rsidR="009E48B1">
        <w:rPr>
          <w:rFonts w:ascii="Times New Roman" w:hAnsi="Times New Roman"/>
          <w:sz w:val="24"/>
          <w:szCs w:val="24"/>
        </w:rPr>
        <w:t xml:space="preserve"> </w:t>
      </w:r>
      <w:r w:rsidR="002E48A0" w:rsidRPr="002E48A0">
        <w:rPr>
          <w:rFonts w:ascii="Times New Roman" w:hAnsi="Times New Roman"/>
          <w:sz w:val="24"/>
          <w:szCs w:val="24"/>
        </w:rPr>
        <w:t>2023-ban</w:t>
      </w:r>
      <w:r>
        <w:rPr>
          <w:rFonts w:ascii="Times New Roman" w:hAnsi="Times New Roman"/>
          <w:sz w:val="24"/>
          <w:szCs w:val="24"/>
        </w:rPr>
        <w:t xml:space="preserve"> </w:t>
      </w:r>
      <w:r w:rsidR="00F1444E">
        <w:rPr>
          <w:rFonts w:ascii="Times New Roman" w:hAnsi="Times New Roman"/>
          <w:sz w:val="24"/>
          <w:szCs w:val="24"/>
        </w:rPr>
        <w:t xml:space="preserve"> eszmecseréket </w:t>
      </w:r>
      <w:r>
        <w:rPr>
          <w:rFonts w:ascii="Times New Roman" w:hAnsi="Times New Roman"/>
          <w:sz w:val="24"/>
          <w:szCs w:val="24"/>
        </w:rPr>
        <w:t xml:space="preserve">és vitákat fog generálni </w:t>
      </w:r>
      <w:r w:rsidR="002E48A0" w:rsidRPr="002E48A0">
        <w:rPr>
          <w:rFonts w:ascii="Times New Roman" w:hAnsi="Times New Roman"/>
          <w:sz w:val="24"/>
          <w:szCs w:val="24"/>
        </w:rPr>
        <w:t xml:space="preserve">általánosságban </w:t>
      </w:r>
      <w:r>
        <w:rPr>
          <w:rFonts w:ascii="Times New Roman" w:hAnsi="Times New Roman"/>
          <w:sz w:val="24"/>
          <w:szCs w:val="24"/>
        </w:rPr>
        <w:t>a művészetek és a kultúra különböző ágaiban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am</w:t>
      </w:r>
      <w:r w:rsidR="009E48B1">
        <w:rPr>
          <w:rFonts w:ascii="Times New Roman" w:hAnsi="Times New Roman"/>
          <w:sz w:val="24"/>
          <w:szCs w:val="24"/>
        </w:rPr>
        <w:t>elyek</w:t>
      </w:r>
      <w:r>
        <w:rPr>
          <w:rFonts w:ascii="Times New Roman" w:hAnsi="Times New Roman"/>
          <w:sz w:val="24"/>
          <w:szCs w:val="24"/>
        </w:rPr>
        <w:t xml:space="preserve"> keretrendszer</w:t>
      </w:r>
      <w:r w:rsidR="00FF1F4C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és fórumok létrehozását eredményezi</w:t>
      </w:r>
      <w:r w:rsidR="009E48B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. A 2023-as évet megelőző időszak</w:t>
      </w:r>
      <w:r w:rsidR="005271C7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 xml:space="preserve"> azonban a különböző célcsoportokra kiterjedő párbeszéd lesz a legfontosabb eleme annak, hogy Győr felkészüljön az Európa Kulturális Fővárosa program lebonyolítására. A fő projektek például a barokkhoz kapcsolódnak nem csupán hagyományos történelmi szempontból</w:t>
      </w:r>
      <w:r w:rsidR="00284BAD">
        <w:rPr>
          <w:rFonts w:ascii="Times New Roman" w:hAnsi="Times New Roman"/>
          <w:sz w:val="24"/>
          <w:szCs w:val="24"/>
        </w:rPr>
        <w:t xml:space="preserve"> mutatják be </w:t>
      </w:r>
      <w:r>
        <w:rPr>
          <w:rFonts w:ascii="Times New Roman" w:hAnsi="Times New Roman"/>
          <w:sz w:val="24"/>
          <w:szCs w:val="24"/>
        </w:rPr>
        <w:t xml:space="preserve">a város történetének ezt a korszakát, </w:t>
      </w:r>
      <w:r w:rsidR="00284BAD">
        <w:rPr>
          <w:rFonts w:ascii="Times New Roman" w:hAnsi="Times New Roman"/>
          <w:sz w:val="24"/>
          <w:szCs w:val="24"/>
        </w:rPr>
        <w:t xml:space="preserve">hanem </w:t>
      </w:r>
      <w:r>
        <w:rPr>
          <w:rFonts w:ascii="Times New Roman" w:hAnsi="Times New Roman"/>
          <w:sz w:val="24"/>
          <w:szCs w:val="24"/>
        </w:rPr>
        <w:t>mint inspirációt a jövőbeni technológiai fejlődéshez. Ennek során különböző projektekre kerül sor, ahol lesznek mini</w:t>
      </w:r>
      <w:r w:rsidR="00CC63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konferenciák, kert</w:t>
      </w:r>
      <w:r w:rsidR="00CC632D">
        <w:rPr>
          <w:rFonts w:ascii="Times New Roman" w:hAnsi="Times New Roman"/>
          <w:sz w:val="24"/>
          <w:szCs w:val="24"/>
        </w:rPr>
        <w:t>eket</w:t>
      </w:r>
      <w:r>
        <w:rPr>
          <w:rFonts w:ascii="Times New Roman" w:hAnsi="Times New Roman"/>
          <w:sz w:val="24"/>
          <w:szCs w:val="24"/>
        </w:rPr>
        <w:t xml:space="preserve"> </w:t>
      </w:r>
      <w:r w:rsidR="00CC632D">
        <w:rPr>
          <w:rFonts w:ascii="Times New Roman" w:hAnsi="Times New Roman"/>
          <w:sz w:val="24"/>
          <w:szCs w:val="24"/>
        </w:rPr>
        <w:t>bemutató séták</w:t>
      </w:r>
      <w:r>
        <w:rPr>
          <w:rFonts w:ascii="Times New Roman" w:hAnsi="Times New Roman"/>
          <w:sz w:val="24"/>
          <w:szCs w:val="24"/>
        </w:rPr>
        <w:t>, gyaloghintós versenyek és a “</w:t>
      </w:r>
      <w:proofErr w:type="spellStart"/>
      <w:r>
        <w:rPr>
          <w:rFonts w:ascii="Times New Roman" w:hAnsi="Times New Roman"/>
          <w:sz w:val="24"/>
          <w:szCs w:val="24"/>
        </w:rPr>
        <w:t>Barock</w:t>
      </w:r>
      <w:proofErr w:type="spellEnd"/>
      <w:r>
        <w:rPr>
          <w:rFonts w:ascii="Times New Roman" w:hAnsi="Times New Roman"/>
          <w:sz w:val="24"/>
          <w:szCs w:val="24"/>
        </w:rPr>
        <w:t>” nevet viselő rock</w:t>
      </w:r>
      <w:r w:rsidR="0075721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fesztivál. Mindezeken felül még ezen a programterületen egy kortárs művészeti fesztivál, zenei fesztiválok, egy színházi fesztivál és még számos projekt</w:t>
      </w:r>
      <w:r w:rsidR="00E03976">
        <w:rPr>
          <w:rFonts w:ascii="Times New Roman" w:hAnsi="Times New Roman"/>
          <w:sz w:val="24"/>
          <w:szCs w:val="24"/>
        </w:rPr>
        <w:t xml:space="preserve"> szerepel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8E418D4" w14:textId="2AB24DF1" w:rsidR="006465D4" w:rsidRDefault="00533340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véleménye szerint a programkoncepciónak van egy bizonyos dinamikája, és potenciálisan elérheti az európai célközönségeket. Másrészt a történelmi elemek jobban ki dolgoz</w:t>
      </w:r>
      <w:r w:rsidR="004A5B50">
        <w:rPr>
          <w:rFonts w:ascii="Times New Roman" w:hAnsi="Times New Roman"/>
          <w:sz w:val="24"/>
          <w:szCs w:val="24"/>
        </w:rPr>
        <w:t>ottak</w:t>
      </w:r>
      <w:r>
        <w:rPr>
          <w:rFonts w:ascii="Times New Roman" w:hAnsi="Times New Roman"/>
          <w:sz w:val="24"/>
          <w:szCs w:val="24"/>
        </w:rPr>
        <w:t>, viszont az erősebb attrakciók vagy a meglepő zászlóshajó-projektek hiányoznak a programból.</w:t>
      </w:r>
    </w:p>
    <w:p w14:paraId="019944E0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Megvalósítási képesség</w:t>
      </w:r>
    </w:p>
    <w:p w14:paraId="6FF40044" w14:textId="7831208F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EKF projektet egyértelműen támogatja a polgármester, és </w:t>
      </w:r>
      <w:r w:rsidR="001235E5">
        <w:rPr>
          <w:rFonts w:ascii="Times New Roman" w:hAnsi="Times New Roman"/>
          <w:color w:val="000000"/>
          <w:sz w:val="24"/>
          <w:szCs w:val="24"/>
        </w:rPr>
        <w:t xml:space="preserve">rendelkezik </w:t>
      </w:r>
      <w:r>
        <w:rPr>
          <w:rFonts w:ascii="Times New Roman" w:hAnsi="Times New Roman"/>
          <w:color w:val="000000"/>
          <w:sz w:val="24"/>
          <w:szCs w:val="24"/>
        </w:rPr>
        <w:t>a város minden jelentősebb politikai pártjának egyhangú támogatásá</w:t>
      </w:r>
      <w:r w:rsidR="001235E5">
        <w:rPr>
          <w:rFonts w:ascii="Times New Roman" w:hAnsi="Times New Roman"/>
          <w:color w:val="000000"/>
          <w:sz w:val="24"/>
          <w:szCs w:val="24"/>
        </w:rPr>
        <w:t>val</w:t>
      </w:r>
      <w:r>
        <w:rPr>
          <w:rFonts w:ascii="Times New Roman" w:hAnsi="Times New Roman"/>
          <w:color w:val="000000"/>
          <w:sz w:val="24"/>
          <w:szCs w:val="24"/>
        </w:rPr>
        <w:t xml:space="preserve"> is.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="000B734C">
        <w:rPr>
          <w:rFonts w:ascii="Times New Roman" w:hAnsi="Times New Roman"/>
          <w:color w:val="000000"/>
          <w:sz w:val="24"/>
          <w:szCs w:val="24"/>
        </w:rPr>
        <w:t xml:space="preserve"> pályázat</w:t>
      </w:r>
      <w:r w:rsidR="008F16D7">
        <w:rPr>
          <w:rFonts w:ascii="Times New Roman" w:hAnsi="Times New Roman"/>
          <w:color w:val="000000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 xml:space="preserve"> nemzeti fejlesztési stratégiákhoz is kapcsolódik. Sopron, Dunaszerdahely és más városok polgármesterei is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kifejezték támogatásukat Győr pályázatához. Az üzleti és az oktatási szektor is támogatja a jelöltséget.</w:t>
      </w:r>
    </w:p>
    <w:p w14:paraId="7EBB2810" w14:textId="42A009FD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város</w:t>
      </w:r>
      <w:r w:rsidR="00EA75AC">
        <w:rPr>
          <w:rFonts w:ascii="Times New Roman" w:hAnsi="Times New Roman"/>
          <w:color w:val="000000"/>
          <w:sz w:val="24"/>
          <w:szCs w:val="24"/>
        </w:rPr>
        <w:t xml:space="preserve"> kulturális infrastruktúrájának </w:t>
      </w:r>
      <w:r>
        <w:rPr>
          <w:rFonts w:ascii="Times New Roman" w:hAnsi="Times New Roman"/>
          <w:color w:val="000000"/>
          <w:sz w:val="24"/>
          <w:szCs w:val="24"/>
        </w:rPr>
        <w:t xml:space="preserve">jelenlegi helyzete pozitív, amint az a szándék is, hogy decentralizálást hajtsanak végre a belvárostól a külvárosokig. </w:t>
      </w:r>
      <w:r w:rsidR="008F16D7">
        <w:rPr>
          <w:rFonts w:ascii="Times New Roman" w:hAnsi="Times New Roman"/>
          <w:color w:val="000000"/>
          <w:sz w:val="24"/>
          <w:szCs w:val="24"/>
        </w:rPr>
        <w:t>Az i</w:t>
      </w:r>
      <w:r>
        <w:rPr>
          <w:rFonts w:ascii="Times New Roman" w:hAnsi="Times New Roman"/>
          <w:color w:val="000000"/>
          <w:sz w:val="24"/>
          <w:szCs w:val="24"/>
        </w:rPr>
        <w:t xml:space="preserve">fjúsági közösségi terek, </w:t>
      </w:r>
      <w:r w:rsidR="008F16D7">
        <w:rPr>
          <w:rFonts w:ascii="Times New Roman" w:hAnsi="Times New Roman"/>
          <w:color w:val="000000"/>
          <w:sz w:val="24"/>
          <w:szCs w:val="24"/>
        </w:rPr>
        <w:t xml:space="preserve">az </w:t>
      </w:r>
      <w:r>
        <w:rPr>
          <w:rFonts w:ascii="Times New Roman" w:hAnsi="Times New Roman"/>
          <w:color w:val="000000"/>
          <w:sz w:val="24"/>
          <w:szCs w:val="24"/>
        </w:rPr>
        <w:t xml:space="preserve">új találkozóhelyek, a Design </w:t>
      </w:r>
      <w:r w:rsidR="00CC632D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nkubációs </w:t>
      </w:r>
      <w:r w:rsidR="00CC632D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özpont és más beruházási projektek nagyon ígéretes elemeket jelentenek, amelyek</w:t>
      </w:r>
      <w:r w:rsidR="00CC632D">
        <w:rPr>
          <w:rFonts w:ascii="Times New Roman" w:hAnsi="Times New Roman"/>
          <w:color w:val="000000"/>
          <w:sz w:val="24"/>
          <w:szCs w:val="24"/>
        </w:rPr>
        <w:t>et</w:t>
      </w:r>
      <w:r>
        <w:rPr>
          <w:rFonts w:ascii="Times New Roman" w:hAnsi="Times New Roman"/>
          <w:color w:val="000000"/>
          <w:sz w:val="24"/>
          <w:szCs w:val="24"/>
        </w:rPr>
        <w:t xml:space="preserve"> a város által </w:t>
      </w:r>
      <w:r w:rsidR="008F16D7" w:rsidRPr="008F16D7">
        <w:rPr>
          <w:rFonts w:ascii="Times New Roman" w:hAnsi="Times New Roman"/>
          <w:color w:val="000000"/>
          <w:sz w:val="24"/>
          <w:szCs w:val="24"/>
        </w:rPr>
        <w:t xml:space="preserve">a szükségletekről és az elvárásokról </w:t>
      </w:r>
      <w:r w:rsidR="008F16D7">
        <w:rPr>
          <w:rFonts w:ascii="Times New Roman" w:hAnsi="Times New Roman"/>
          <w:color w:val="000000"/>
          <w:sz w:val="24"/>
          <w:szCs w:val="24"/>
        </w:rPr>
        <w:t xml:space="preserve">elvégzett </w:t>
      </w:r>
      <w:r>
        <w:rPr>
          <w:rFonts w:ascii="Times New Roman" w:hAnsi="Times New Roman"/>
          <w:color w:val="000000"/>
          <w:sz w:val="24"/>
          <w:szCs w:val="24"/>
        </w:rPr>
        <w:t xml:space="preserve">elemzés </w:t>
      </w:r>
      <w:r w:rsidR="00CC632D">
        <w:rPr>
          <w:rFonts w:ascii="Times New Roman" w:hAnsi="Times New Roman"/>
          <w:color w:val="000000"/>
          <w:sz w:val="24"/>
          <w:szCs w:val="24"/>
        </w:rPr>
        <w:t>eredményezett</w:t>
      </w:r>
      <w:r>
        <w:rPr>
          <w:rFonts w:ascii="Times New Roman" w:hAnsi="Times New Roman"/>
          <w:color w:val="000000"/>
          <w:sz w:val="24"/>
          <w:szCs w:val="24"/>
        </w:rPr>
        <w:t xml:space="preserve">. A közlekedés és az akadálymentesítés </w:t>
      </w:r>
      <w:r>
        <w:rPr>
          <w:rFonts w:ascii="Times New Roman" w:hAnsi="Times New Roman"/>
          <w:sz w:val="24"/>
          <w:szCs w:val="24"/>
        </w:rPr>
        <w:t>nagyon magas színvonalú</w:t>
      </w:r>
      <w:r>
        <w:rPr>
          <w:rFonts w:ascii="Times New Roman" w:hAnsi="Times New Roman"/>
          <w:color w:val="000000"/>
          <w:sz w:val="24"/>
          <w:szCs w:val="24"/>
        </w:rPr>
        <w:t>. A szálláshely-kapacitások és a vendégéjszakák számának a növekedése nagyon stabil alapot ad a kulturális turizmus jövőbeni fejlődéséhez.</w:t>
      </w:r>
    </w:p>
    <w:p w14:paraId="6CFCE0D3" w14:textId="12C36E72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egyik leginkább szem előtt lévő és érdekes beruházás a Rendezvénypark</w:t>
      </w:r>
      <w:r w:rsidR="00A409FB">
        <w:rPr>
          <w:rFonts w:ascii="Times New Roman" w:hAnsi="Times New Roman"/>
          <w:color w:val="000000"/>
          <w:sz w:val="24"/>
          <w:szCs w:val="24"/>
        </w:rPr>
        <w:t xml:space="preserve"> és</w:t>
      </w:r>
      <w:r>
        <w:rPr>
          <w:rFonts w:ascii="Times New Roman" w:hAnsi="Times New Roman"/>
          <w:color w:val="000000"/>
          <w:sz w:val="24"/>
          <w:szCs w:val="24"/>
        </w:rPr>
        <w:t xml:space="preserve"> a Fesztivál Fogadó.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Ezeknek a helyszíneknek az a célja, hogy </w:t>
      </w:r>
      <w:r w:rsidR="00CD0C79" w:rsidRPr="00CD0C79">
        <w:rPr>
          <w:rFonts w:ascii="Times New Roman" w:hAnsi="Times New Roman"/>
          <w:color w:val="000000"/>
          <w:sz w:val="24"/>
          <w:szCs w:val="24"/>
        </w:rPr>
        <w:t>Győrött</w:t>
      </w:r>
      <w:r w:rsidR="00CD0C7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egy új, fiatalos és kreatív belvárosi alternatívát teremtsenek</w:t>
      </w:r>
      <w:r w:rsidR="00CD0C79">
        <w:rPr>
          <w:rFonts w:ascii="Times New Roman" w:hAnsi="Times New Roman"/>
          <w:color w:val="000000"/>
          <w:sz w:val="24"/>
          <w:szCs w:val="24"/>
        </w:rPr>
        <w:t>.</w:t>
      </w:r>
      <w:r w:rsidR="00FF1F4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Annak ellenére, hogy a kiindulópontot nagyon jól eltalálták, a projektből hiányzik egy világosabban megfogalmazott megvalósíthatósági és fenntarthatósági stratégia.</w:t>
      </w:r>
    </w:p>
    <w:p w14:paraId="3C49F7F6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Társadalmi kapcsolatok</w:t>
      </w:r>
    </w:p>
    <w:p w14:paraId="7CBA7533" w14:textId="460A5791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társadalmi kapcsolatok stratégia jó szándékot mutat, a </w:t>
      </w:r>
      <w:r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color w:val="000000"/>
          <w:sz w:val="24"/>
          <w:szCs w:val="24"/>
        </w:rPr>
        <w:t xml:space="preserve"> leírása szerint a helyi lakosokat </w:t>
      </w:r>
      <w:r>
        <w:rPr>
          <w:rFonts w:ascii="Times New Roman" w:hAnsi="Times New Roman"/>
          <w:sz w:val="24"/>
          <w:szCs w:val="24"/>
        </w:rPr>
        <w:t>bevonták Győr jövőjének közös kidolgozásába.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helyi kulturális szektor részvétele heti megbeszélések</w:t>
      </w:r>
      <w:r w:rsidR="00B80692">
        <w:rPr>
          <w:rFonts w:ascii="Times New Roman" w:hAnsi="Times New Roman"/>
          <w:color w:val="000000"/>
          <w:sz w:val="24"/>
          <w:szCs w:val="24"/>
        </w:rPr>
        <w:t>kel</w:t>
      </w:r>
      <w:r>
        <w:rPr>
          <w:rFonts w:ascii="Times New Roman" w:hAnsi="Times New Roman"/>
          <w:color w:val="000000"/>
          <w:sz w:val="24"/>
          <w:szCs w:val="24"/>
        </w:rPr>
        <w:t xml:space="preserve"> és a program </w:t>
      </w:r>
      <w:r w:rsidR="00F164CF">
        <w:rPr>
          <w:rFonts w:ascii="Times New Roman" w:hAnsi="Times New Roman"/>
          <w:color w:val="000000"/>
          <w:sz w:val="24"/>
          <w:szCs w:val="24"/>
        </w:rPr>
        <w:t xml:space="preserve">javaslatokra </w:t>
      </w:r>
      <w:r>
        <w:rPr>
          <w:rFonts w:ascii="Times New Roman" w:hAnsi="Times New Roman"/>
          <w:color w:val="000000"/>
          <w:sz w:val="24"/>
          <w:szCs w:val="24"/>
        </w:rPr>
        <w:t>adott visszacsatolás</w:t>
      </w:r>
      <w:r w:rsidR="00F164CF">
        <w:rPr>
          <w:rFonts w:ascii="Times New Roman" w:hAnsi="Times New Roman"/>
          <w:color w:val="000000"/>
          <w:sz w:val="24"/>
          <w:szCs w:val="24"/>
        </w:rPr>
        <w:t>sal</w:t>
      </w:r>
      <w:r>
        <w:rPr>
          <w:rFonts w:ascii="Times New Roman" w:hAnsi="Times New Roman"/>
          <w:color w:val="000000"/>
          <w:sz w:val="24"/>
          <w:szCs w:val="24"/>
        </w:rPr>
        <w:t xml:space="preserve"> szintén pozitív megközelítés.</w:t>
      </w:r>
      <w:r>
        <w:rPr>
          <w:rFonts w:ascii="Times New Roman" w:hAnsi="Times New Roman"/>
          <w:sz w:val="24"/>
          <w:szCs w:val="24"/>
        </w:rPr>
        <w:t xml:space="preserve"> Ugyanakkor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struktúra és a szisztematikus megközelítés nem rajzolódik ki elég élesen a pályázati anyagban adott leírásból, ellentétben a bemutatóval, ami rendkívül élénk volt, sugárzott belőle az energia és a pozitív elkötelezettség. </w:t>
      </w:r>
    </w:p>
    <w:p w14:paraId="182F27C1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Irányítás</w:t>
      </w:r>
    </w:p>
    <w:p w14:paraId="6414E543" w14:textId="43341D7F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működési kiadások fedezésére szolgáló javasolt költségvetés 25 millió euró, amiből 9,6 millió euró a városi költségvetésből, 8 millió euró Magyarország Kormányától, 4,8 millió euró az EU-tól, 2,5 millió euró pedig a magánszektorból származna. A </w:t>
      </w:r>
      <w:r w:rsidR="00BA056C">
        <w:rPr>
          <w:rFonts w:ascii="Times New Roman" w:hAnsi="Times New Roman"/>
          <w:color w:val="000000"/>
          <w:sz w:val="24"/>
          <w:szCs w:val="24"/>
        </w:rPr>
        <w:t xml:space="preserve">nemzeti </w:t>
      </w:r>
      <w:r>
        <w:rPr>
          <w:rFonts w:ascii="Times New Roman" w:hAnsi="Times New Roman"/>
          <w:color w:val="000000"/>
          <w:sz w:val="24"/>
          <w:szCs w:val="24"/>
        </w:rPr>
        <w:t xml:space="preserve">jogszabályok miatt regionális hozzájárulás nem várható. Győr meglehetősen nagyszabású célokat vázolt fel, ami a várt, 4,8 millió euró összegű EU-finanszírozást illeti (nem számítva a Melina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Mercouri-díjat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 Általánosságban a működési költségvetéseket jól osztották fel mind az idő</w:t>
      </w:r>
      <w:r w:rsidR="005E1730">
        <w:rPr>
          <w:rFonts w:ascii="Times New Roman" w:hAnsi="Times New Roman"/>
          <w:color w:val="000000"/>
          <w:sz w:val="24"/>
          <w:szCs w:val="24"/>
        </w:rPr>
        <w:t>zítés</w:t>
      </w:r>
      <w:r>
        <w:rPr>
          <w:rFonts w:ascii="Times New Roman" w:hAnsi="Times New Roman"/>
          <w:color w:val="000000"/>
          <w:sz w:val="24"/>
          <w:szCs w:val="24"/>
        </w:rPr>
        <w:t>, mind a tartalom tekintetében.</w:t>
      </w:r>
    </w:p>
    <w:p w14:paraId="10AC267E" w14:textId="16179B8C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9525B">
        <w:rPr>
          <w:rFonts w:ascii="Times New Roman" w:hAnsi="Times New Roman"/>
          <w:sz w:val="24"/>
          <w:szCs w:val="24"/>
        </w:rPr>
        <w:t xml:space="preserve">stratégia és az </w:t>
      </w:r>
      <w:r>
        <w:rPr>
          <w:rFonts w:ascii="Times New Roman" w:hAnsi="Times New Roman"/>
          <w:color w:val="000000"/>
          <w:sz w:val="24"/>
          <w:szCs w:val="24"/>
        </w:rPr>
        <w:t>EU-finanszírozás</w:t>
      </w:r>
      <w:r w:rsidR="00C9525B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228B">
        <w:rPr>
          <w:rFonts w:ascii="Times New Roman" w:hAnsi="Times New Roman"/>
          <w:color w:val="000000"/>
          <w:sz w:val="24"/>
          <w:szCs w:val="24"/>
        </w:rPr>
        <w:t xml:space="preserve">célzó </w:t>
      </w:r>
      <w:r>
        <w:rPr>
          <w:rFonts w:ascii="Times New Roman" w:hAnsi="Times New Roman"/>
          <w:color w:val="000000"/>
          <w:sz w:val="24"/>
          <w:szCs w:val="24"/>
        </w:rPr>
        <w:t>konkrét projektek ésszerűek és</w:t>
      </w:r>
      <w:r w:rsidR="00AF2CAF">
        <w:rPr>
          <w:rFonts w:ascii="Times New Roman" w:hAnsi="Times New Roman"/>
          <w:color w:val="000000"/>
          <w:sz w:val="24"/>
          <w:szCs w:val="24"/>
        </w:rPr>
        <w:t xml:space="preserve"> azokat</w:t>
      </w:r>
      <w:r>
        <w:rPr>
          <w:rFonts w:ascii="Times New Roman" w:hAnsi="Times New Roman"/>
          <w:color w:val="000000"/>
          <w:sz w:val="24"/>
          <w:szCs w:val="24"/>
        </w:rPr>
        <w:t xml:space="preserve"> jól</w:t>
      </w:r>
      <w:r w:rsidR="00AF2CAF">
        <w:rPr>
          <w:rFonts w:ascii="Times New Roman" w:hAnsi="Times New Roman"/>
          <w:color w:val="000000"/>
          <w:sz w:val="24"/>
          <w:szCs w:val="24"/>
        </w:rPr>
        <w:t xml:space="preserve"> mutatták be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Másrészről a magánszektortól várt támogatások összegyűjtésének stratégiája meglehetősen általános szinten mozog. </w:t>
      </w:r>
    </w:p>
    <w:p w14:paraId="374D5982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pályázati anyagban megadott szervezeti felépítés jó áttekintést ad az irányítási struktúráról. A beosztásokat részletesen ismertetik, kiemelve a művészeti igazgató függetlenségét, ami pozitív elem. </w:t>
      </w:r>
    </w:p>
    <w:p w14:paraId="2D6FB0BC" w14:textId="06D0A212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város erősségeit és gyengeségeit nagyon őszintén feltárják, amit nagyra értékelünk.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kommunikációs és marketing stratégia megfelelő egy kissé </w:t>
      </w:r>
      <w:r w:rsidR="00555FFF">
        <w:rPr>
          <w:rFonts w:ascii="Times New Roman" w:hAnsi="Times New Roman"/>
          <w:color w:val="000000"/>
          <w:sz w:val="24"/>
          <w:szCs w:val="24"/>
        </w:rPr>
        <w:t xml:space="preserve">módosított </w:t>
      </w:r>
      <w:r>
        <w:rPr>
          <w:rFonts w:ascii="Times New Roman" w:hAnsi="Times New Roman"/>
          <w:color w:val="000000"/>
          <w:sz w:val="24"/>
          <w:szCs w:val="24"/>
        </w:rPr>
        <w:t>szlogennel: „</w:t>
      </w:r>
      <w:proofErr w:type="spellStart"/>
      <w:r w:rsidR="00555FFF">
        <w:rPr>
          <w:rFonts w:ascii="Times New Roman" w:hAnsi="Times New Roman"/>
          <w:color w:val="000000"/>
          <w:sz w:val="24"/>
          <w:szCs w:val="24"/>
        </w:rPr>
        <w:t>We</w:t>
      </w:r>
      <w:proofErr w:type="spellEnd"/>
      <w:r w:rsidR="00555FF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55FFF">
        <w:rPr>
          <w:rFonts w:ascii="Times New Roman" w:hAnsi="Times New Roman"/>
          <w:color w:val="000000"/>
          <w:sz w:val="24"/>
          <w:szCs w:val="24"/>
        </w:rPr>
        <w:t>are</w:t>
      </w:r>
      <w:proofErr w:type="spellEnd"/>
      <w:r w:rsidR="00555FF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55FFF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="00555FFF">
        <w:rPr>
          <w:rFonts w:ascii="Times New Roman" w:hAnsi="Times New Roman"/>
          <w:color w:val="000000"/>
          <w:sz w:val="24"/>
          <w:szCs w:val="24"/>
        </w:rPr>
        <w:t xml:space="preserve"> flow” (</w:t>
      </w:r>
      <w:r>
        <w:rPr>
          <w:rFonts w:ascii="Times New Roman" w:hAnsi="Times New Roman"/>
          <w:color w:val="000000"/>
          <w:sz w:val="24"/>
          <w:szCs w:val="24"/>
        </w:rPr>
        <w:t>Mi vagyunk az áramlás</w:t>
      </w:r>
      <w:r w:rsidR="00555FFF">
        <w:rPr>
          <w:rFonts w:ascii="Times New Roman" w:hAnsi="Times New Roman"/>
          <w:color w:val="000000"/>
          <w:sz w:val="24"/>
          <w:szCs w:val="24"/>
        </w:rPr>
        <w:t>).</w:t>
      </w:r>
      <w:r w:rsidR="006F1D7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Ennek ellenére a kommunikációnak és marketingnek szentelt fejezetek nagyon teoretikusak, a célcsoportok és a sikermutatók meghatározása rendkívül elnagyolt.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Emiatt a kommunikációs stratégia meglehetősen általános, és hiányzik belőle egy világos és európai narratíva.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0DBF457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Összefoglalás</w:t>
      </w:r>
    </w:p>
    <w:p w14:paraId="0139717F" w14:textId="4F412920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Győr városa erős pályázati anyagot készített. </w:t>
      </w:r>
      <w:r>
        <w:rPr>
          <w:rFonts w:ascii="Times New Roman" w:hAnsi="Times New Roman"/>
          <w:color w:val="000000"/>
          <w:sz w:val="24"/>
          <w:szCs w:val="24"/>
        </w:rPr>
        <w:t xml:space="preserve">Összességében a testület úgy érezte, hogy a pályázat inkább a meglévő (hagyományos) kulturális agenda fejlesztésében volt erősebb, </w:t>
      </w:r>
      <w:r w:rsidR="00F14EF5">
        <w:rPr>
          <w:rFonts w:ascii="Times New Roman" w:hAnsi="Times New Roman"/>
          <w:color w:val="000000"/>
          <w:sz w:val="24"/>
          <w:szCs w:val="24"/>
        </w:rPr>
        <w:t xml:space="preserve">mint </w:t>
      </w:r>
      <w:r>
        <w:rPr>
          <w:rFonts w:ascii="Times New Roman" w:hAnsi="Times New Roman"/>
          <w:color w:val="000000"/>
          <w:sz w:val="24"/>
          <w:szCs w:val="24"/>
        </w:rPr>
        <w:t>egy radikális előre</w:t>
      </w:r>
      <w:r w:rsidR="00F14EF5">
        <w:rPr>
          <w:rFonts w:ascii="Times New Roman" w:hAnsi="Times New Roman"/>
          <w:color w:val="000000"/>
          <w:sz w:val="24"/>
          <w:szCs w:val="24"/>
        </w:rPr>
        <w:t xml:space="preserve">tekintő </w:t>
      </w:r>
      <w:r w:rsidR="00FF22B5">
        <w:rPr>
          <w:rFonts w:ascii="Times New Roman" w:hAnsi="Times New Roman"/>
          <w:color w:val="000000"/>
          <w:sz w:val="24"/>
          <w:szCs w:val="24"/>
        </w:rPr>
        <w:t>lépésben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2F83">
        <w:rPr>
          <w:rFonts w:ascii="Times New Roman" w:hAnsi="Times New Roman"/>
          <w:color w:val="000000"/>
          <w:sz w:val="24"/>
          <w:szCs w:val="24"/>
        </w:rPr>
        <w:t xml:space="preserve">vagy </w:t>
      </w:r>
      <w:r>
        <w:rPr>
          <w:rFonts w:ascii="Times New Roman" w:hAnsi="Times New Roman"/>
          <w:color w:val="000000"/>
          <w:sz w:val="24"/>
          <w:szCs w:val="24"/>
        </w:rPr>
        <w:t>egy kortárs művészeti kínálat kialakításában.</w:t>
      </w:r>
      <w:r>
        <w:rPr>
          <w:rFonts w:ascii="Times New Roman" w:hAnsi="Times New Roman"/>
          <w:sz w:val="24"/>
          <w:szCs w:val="24"/>
        </w:rPr>
        <w:t xml:space="preserve"> Az európai dimenziót megfelelően ültették át a programba, és megvan benne a potenciál arra, hogy növeljék a város nemzetközi profilját.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program megfelel a város és partnerei azon ambíciójának, hogy erősítsék a város fejlődését, </w:t>
      </w:r>
      <w:r w:rsidR="00F62F83">
        <w:rPr>
          <w:rFonts w:ascii="Times New Roman" w:hAnsi="Times New Roman"/>
          <w:color w:val="000000"/>
          <w:sz w:val="24"/>
          <w:szCs w:val="24"/>
        </w:rPr>
        <w:t>azonban</w:t>
      </w:r>
      <w:r w:rsidR="00AF52E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egy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EFK-nek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arra kell törekednie, hogy jelentősen fejlessze a kulturális és kreatív szektorokat helyi szinten, melynek során egyértelmű kulturális, kreatív és </w:t>
      </w:r>
      <w:r w:rsidR="00B72870">
        <w:rPr>
          <w:rFonts w:ascii="Times New Roman" w:hAnsi="Times New Roman"/>
          <w:color w:val="000000"/>
          <w:sz w:val="24"/>
          <w:szCs w:val="24"/>
        </w:rPr>
        <w:t xml:space="preserve">társadalmi </w:t>
      </w:r>
      <w:r>
        <w:rPr>
          <w:rFonts w:ascii="Times New Roman" w:hAnsi="Times New Roman"/>
          <w:color w:val="000000"/>
          <w:sz w:val="24"/>
          <w:szCs w:val="24"/>
        </w:rPr>
        <w:t>eredményeket fogalmaznak meg európai szinten is.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regionális partnerek bevonása egyike a pályázat legfőbb erősségeinek.</w:t>
      </w:r>
    </w:p>
    <w:p w14:paraId="13C3B7FB" w14:textId="3D2F0CE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</w:t>
      </w:r>
      <w:r w:rsidR="00F62F83">
        <w:rPr>
          <w:rFonts w:ascii="Times New Roman" w:hAnsi="Times New Roman"/>
          <w:sz w:val="24"/>
          <w:szCs w:val="24"/>
        </w:rPr>
        <w:t>észrevette</w:t>
      </w:r>
      <w:r>
        <w:rPr>
          <w:rFonts w:ascii="Times New Roman" w:hAnsi="Times New Roman"/>
          <w:sz w:val="24"/>
          <w:szCs w:val="24"/>
        </w:rPr>
        <w:t xml:space="preserve"> a szóbeli bemutató és az írott pályázati anyag közötti egyensúlytalanság</w:t>
      </w:r>
      <w:r w:rsidR="00F62F83"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>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Bár az Áramlás koncepcióját rugalmas folyamatként írják le, a bemutatóból hiányzott az egyértelmű vezetés és a</w:t>
      </w:r>
      <w:r w:rsidR="00F62F83" w:rsidRPr="00F62F83">
        <w:t xml:space="preserve"> </w:t>
      </w:r>
      <w:r w:rsidR="00F62F83" w:rsidRPr="00F62F83">
        <w:rPr>
          <w:rFonts w:ascii="Times New Roman" w:hAnsi="Times New Roman"/>
          <w:color w:val="000000"/>
          <w:sz w:val="24"/>
          <w:szCs w:val="24"/>
        </w:rPr>
        <w:t>pályázati anyaggal</w:t>
      </w:r>
      <w:r w:rsidR="00F62F83">
        <w:rPr>
          <w:rFonts w:ascii="Times New Roman" w:hAnsi="Times New Roman"/>
          <w:color w:val="000000"/>
          <w:sz w:val="24"/>
          <w:szCs w:val="24"/>
        </w:rPr>
        <w:t xml:space="preserve"> való</w:t>
      </w:r>
      <w:r>
        <w:rPr>
          <w:rFonts w:ascii="Times New Roman" w:hAnsi="Times New Roman"/>
          <w:color w:val="000000"/>
          <w:sz w:val="24"/>
          <w:szCs w:val="24"/>
        </w:rPr>
        <w:t xml:space="preserve"> konzisztencia.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Végezetül, a projekt társadalmi kapcsolatokkal, kommunikációval és marketinggel foglalkozó részei több konkrét lépést és további fejlesztést érdemeltek volna.</w:t>
      </w:r>
    </w:p>
    <w:p w14:paraId="5675DD6B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szeretné kiemelni, hogy nagyra becsüli a bemutató során megnyilvánult energiát és csapatszellemet, és reméli, hogy a győri kulturális szektor energiáját a jövőben fel lehet használni a város szociális és kulturális fejlesztésében.</w:t>
      </w:r>
    </w:p>
    <w:p w14:paraId="08AD7DD8" w14:textId="757EDF72" w:rsidR="00715869" w:rsidRDefault="0071586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C16C1D" w14:textId="77777777" w:rsidR="006465D4" w:rsidRPr="00715869" w:rsidRDefault="00533340">
      <w:pPr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Veszprém</w:t>
      </w:r>
    </w:p>
    <w:p w14:paraId="515D582F" w14:textId="7979DFA9" w:rsidR="006465D4" w:rsidRDefault="00533340" w:rsidP="00AF52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 szerint </w:t>
      </w:r>
      <w:r>
        <w:rPr>
          <w:rFonts w:ascii="Times New Roman" w:hAnsi="Times New Roman"/>
          <w:color w:val="000000"/>
          <w:sz w:val="24"/>
          <w:szCs w:val="24"/>
        </w:rPr>
        <w:t xml:space="preserve">Veszprém Magyarország </w:t>
      </w:r>
      <w:r w:rsidR="002C588D">
        <w:rPr>
          <w:rFonts w:ascii="Times New Roman" w:hAnsi="Times New Roman"/>
          <w:color w:val="000000"/>
          <w:sz w:val="24"/>
          <w:szCs w:val="24"/>
        </w:rPr>
        <w:t xml:space="preserve">tizenhatodik </w:t>
      </w:r>
      <w:r>
        <w:rPr>
          <w:rFonts w:ascii="Times New Roman" w:hAnsi="Times New Roman"/>
          <w:color w:val="000000"/>
          <w:sz w:val="24"/>
          <w:szCs w:val="24"/>
        </w:rPr>
        <w:t>legnagyobb városa.</w:t>
      </w:r>
      <w:r>
        <w:rPr>
          <w:rFonts w:ascii="Times New Roman" w:hAnsi="Times New Roman"/>
          <w:sz w:val="24"/>
          <w:szCs w:val="24"/>
        </w:rPr>
        <w:t xml:space="preserve"> </w:t>
      </w:r>
      <w:r w:rsidR="00FF22B5">
        <w:rPr>
          <w:rFonts w:ascii="Times New Roman" w:hAnsi="Times New Roman"/>
          <w:color w:val="000000"/>
          <w:sz w:val="24"/>
          <w:szCs w:val="24"/>
        </w:rPr>
        <w:t>A</w:t>
      </w:r>
      <w:r w:rsidR="002C588D" w:rsidRPr="002C588D">
        <w:rPr>
          <w:rFonts w:ascii="Times New Roman" w:hAnsi="Times New Roman"/>
          <w:color w:val="000000"/>
          <w:sz w:val="24"/>
          <w:szCs w:val="24"/>
        </w:rPr>
        <w:t xml:space="preserve"> 20. században, mikor Magyarország egy totalitárius rendszer </w:t>
      </w:r>
      <w:r w:rsidR="00AF52E8">
        <w:rPr>
          <w:rFonts w:ascii="Times New Roman" w:hAnsi="Times New Roman"/>
          <w:color w:val="000000"/>
          <w:sz w:val="24"/>
          <w:szCs w:val="24"/>
        </w:rPr>
        <w:t>befolyása alatt állt</w:t>
      </w:r>
      <w:r w:rsidR="007A3B8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C588D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balatoni régió a Nyugat és a Kelet találkozóhelyének számított. </w:t>
      </w:r>
    </w:p>
    <w:p w14:paraId="050CF4DA" w14:textId="2B21CC43" w:rsidR="006465D4" w:rsidRDefault="00533340" w:rsidP="00E17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Veszprém nagy múltú város, kiváló ételekkel, borokkal és fesztiválokkal</w:t>
      </w:r>
      <w:r w:rsidR="00B778D1">
        <w:rPr>
          <w:rFonts w:ascii="Times New Roman" w:hAnsi="Times New Roman"/>
          <w:sz w:val="24"/>
          <w:szCs w:val="24"/>
        </w:rPr>
        <w:t>,</w:t>
      </w:r>
      <w:r w:rsidR="00BA09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főként </w:t>
      </w:r>
      <w:r w:rsidR="00B778D1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nyár</w:t>
      </w:r>
      <w:r w:rsidR="00B778D1">
        <w:rPr>
          <w:rFonts w:ascii="Times New Roman" w:hAnsi="Times New Roman"/>
          <w:color w:val="000000"/>
          <w:sz w:val="24"/>
          <w:szCs w:val="24"/>
        </w:rPr>
        <w:t>i időszakban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régióban a kultúra inkább idegenforgalmi terméknek számít.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Problémát jelent azonban a város</w:t>
      </w:r>
      <w:r w:rsidR="00AF52E8">
        <w:rPr>
          <w:rFonts w:ascii="Times New Roman" w:hAnsi="Times New Roman"/>
          <w:color w:val="000000"/>
          <w:sz w:val="24"/>
          <w:szCs w:val="24"/>
        </w:rPr>
        <w:t>nak, hogy a</w:t>
      </w:r>
      <w:r>
        <w:rPr>
          <w:rFonts w:ascii="Times New Roman" w:hAnsi="Times New Roman"/>
          <w:color w:val="000000"/>
          <w:sz w:val="24"/>
          <w:szCs w:val="24"/>
        </w:rPr>
        <w:t xml:space="preserve"> nyári hétvégeken megnyilvánuló kulturális </w:t>
      </w:r>
      <w:r w:rsidR="00AE51E3">
        <w:rPr>
          <w:rFonts w:ascii="Times New Roman" w:hAnsi="Times New Roman"/>
          <w:color w:val="000000"/>
          <w:sz w:val="24"/>
          <w:szCs w:val="24"/>
        </w:rPr>
        <w:t xml:space="preserve">kiválóságot a kreativitás motorjává </w:t>
      </w:r>
      <w:r w:rsidR="00AF52E8">
        <w:rPr>
          <w:rFonts w:ascii="Times New Roman" w:hAnsi="Times New Roman"/>
          <w:color w:val="000000"/>
          <w:sz w:val="24"/>
          <w:szCs w:val="24"/>
        </w:rPr>
        <w:t>és az inspiráció forrásává alakítsa át</w:t>
      </w:r>
      <w:r w:rsidR="00E1794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7949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7527D6" w:rsidRPr="007527D6">
        <w:rPr>
          <w:rFonts w:ascii="Times New Roman" w:hAnsi="Times New Roman"/>
          <w:color w:val="000000"/>
          <w:sz w:val="24"/>
          <w:szCs w:val="24"/>
        </w:rPr>
        <w:t>egész év</w:t>
      </w:r>
      <w:r w:rsidR="00E17949">
        <w:rPr>
          <w:rFonts w:ascii="Times New Roman" w:hAnsi="Times New Roman"/>
          <w:color w:val="000000"/>
          <w:sz w:val="24"/>
          <w:szCs w:val="24"/>
        </w:rPr>
        <w:t xml:space="preserve"> során elérhetővé téve azokat a helyiek számára</w:t>
      </w:r>
      <w:r w:rsidR="005A0F2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765A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zen a területen az EKF nagyon hasznosnak bizonyulhat.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D19F063" w14:textId="4DEE782C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pályázatot az előválogatási szakaszban “</w:t>
      </w:r>
      <w:r w:rsidR="00AE51E3">
        <w:rPr>
          <w:rFonts w:ascii="Times New Roman" w:hAnsi="Times New Roman"/>
          <w:color w:val="000000"/>
          <w:sz w:val="24"/>
          <w:szCs w:val="24"/>
        </w:rPr>
        <w:t>BEYOND” (</w:t>
      </w:r>
      <w:r>
        <w:rPr>
          <w:rFonts w:ascii="Times New Roman" w:hAnsi="Times New Roman"/>
          <w:color w:val="000000"/>
          <w:sz w:val="24"/>
          <w:szCs w:val="24"/>
        </w:rPr>
        <w:t>TÚLLÉPNI</w:t>
      </w:r>
      <w:r w:rsidR="00AE51E3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cím alatt mutatták be.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programot Veszprém városa (mint vezető) és a Balaton régió együttesen szervezik meg</w:t>
      </w:r>
      <w:r w:rsidR="004C689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689E">
        <w:rPr>
          <w:rFonts w:ascii="Times New Roman" w:hAnsi="Times New Roman"/>
          <w:color w:val="000000"/>
          <w:sz w:val="24"/>
          <w:szCs w:val="24"/>
        </w:rPr>
        <w:lastRenderedPageBreak/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tóbbi </w:t>
      </w:r>
      <w:r w:rsidR="004C689E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védett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Natura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2000 területekkel és UNESCO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Geoparkokkal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valamint UNESCO Világörökségi Listájára jelölt tájaival járul hozzá a projekthez.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pályázat</w:t>
      </w:r>
      <w:r w:rsidR="004C689E">
        <w:rPr>
          <w:rFonts w:ascii="Times New Roman" w:hAnsi="Times New Roman"/>
          <w:color w:val="000000"/>
          <w:sz w:val="24"/>
          <w:szCs w:val="24"/>
        </w:rPr>
        <w:t>i anyag arra törekszik, hogy</w:t>
      </w:r>
      <w:r>
        <w:rPr>
          <w:rFonts w:ascii="Times New Roman" w:hAnsi="Times New Roman"/>
          <w:color w:val="000000"/>
          <w:sz w:val="24"/>
          <w:szCs w:val="24"/>
        </w:rPr>
        <w:t xml:space="preserve"> az EKF </w:t>
      </w:r>
      <w:r w:rsidR="004C689E">
        <w:rPr>
          <w:rFonts w:ascii="Times New Roman" w:hAnsi="Times New Roman"/>
          <w:color w:val="000000"/>
          <w:sz w:val="24"/>
          <w:szCs w:val="24"/>
        </w:rPr>
        <w:t xml:space="preserve">évre és azon túlra is </w:t>
      </w:r>
      <w:r w:rsidR="0077577A">
        <w:rPr>
          <w:rFonts w:ascii="Times New Roman" w:hAnsi="Times New Roman"/>
          <w:color w:val="000000"/>
          <w:sz w:val="24"/>
          <w:szCs w:val="24"/>
        </w:rPr>
        <w:t>egy mindenféle</w:t>
      </w:r>
      <w:r w:rsidR="004C689E">
        <w:rPr>
          <w:rFonts w:ascii="Times New Roman" w:hAnsi="Times New Roman"/>
          <w:color w:val="000000"/>
          <w:sz w:val="24"/>
          <w:szCs w:val="24"/>
        </w:rPr>
        <w:t xml:space="preserve"> típusú </w:t>
      </w:r>
      <w:r>
        <w:rPr>
          <w:rFonts w:ascii="Times New Roman" w:hAnsi="Times New Roman"/>
          <w:color w:val="000000"/>
          <w:sz w:val="24"/>
          <w:szCs w:val="24"/>
        </w:rPr>
        <w:t>és méretű kulturális szereplőkből álló, fenntartható hálózatot épít</w:t>
      </w:r>
      <w:r w:rsidR="004C689E">
        <w:rPr>
          <w:rFonts w:ascii="Times New Roman" w:hAnsi="Times New Roman"/>
          <w:color w:val="000000"/>
          <w:sz w:val="24"/>
          <w:szCs w:val="24"/>
        </w:rPr>
        <w:t>sen ki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727F1B6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 a </w:t>
      </w:r>
      <w:r>
        <w:rPr>
          <w:rFonts w:ascii="Times New Roman" w:hAnsi="Times New Roman"/>
          <w:color w:val="0000FF"/>
          <w:sz w:val="24"/>
          <w:szCs w:val="24"/>
          <w:u w:val="single"/>
        </w:rPr>
        <w:t>http://2023Veszprém</w:t>
      </w:r>
      <w:proofErr w:type="gramStart"/>
      <w:r>
        <w:rPr>
          <w:rFonts w:ascii="Times New Roman" w:hAnsi="Times New Roman"/>
          <w:color w:val="0000FF"/>
          <w:sz w:val="24"/>
          <w:szCs w:val="24"/>
          <w:u w:val="single"/>
        </w:rPr>
        <w:t>.hu</w:t>
      </w:r>
      <w:proofErr w:type="gramEnd"/>
      <w:r>
        <w:rPr>
          <w:rFonts w:ascii="Times New Roman" w:hAnsi="Times New Roman"/>
          <w:color w:val="0000FF"/>
          <w:sz w:val="24"/>
          <w:szCs w:val="24"/>
          <w:u w:val="single"/>
        </w:rPr>
        <w:t>/en/ oldalon érhető el.</w:t>
      </w:r>
    </w:p>
    <w:p w14:paraId="6270B499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Hozzájárulás a kulturális stratégiához</w:t>
      </w:r>
    </w:p>
    <w:p w14:paraId="18CD377D" w14:textId="69217D4E" w:rsidR="006465D4" w:rsidRPr="00BF5F66" w:rsidRDefault="00C438E9" w:rsidP="00E17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</w:rPr>
      </w:pPr>
      <w:r w:rsidRPr="00C438E9">
        <w:rPr>
          <w:rFonts w:ascii="Times New Roman" w:hAnsi="Times New Roman"/>
          <w:color w:val="000000"/>
          <w:sz w:val="24"/>
          <w:szCs w:val="24"/>
        </w:rPr>
        <w:t>Veszprém Város Képviselőtestülete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38E9">
        <w:rPr>
          <w:rFonts w:ascii="Times New Roman" w:hAnsi="Times New Roman"/>
          <w:color w:val="000000"/>
          <w:sz w:val="24"/>
          <w:szCs w:val="24"/>
        </w:rPr>
        <w:t xml:space="preserve">2017 decemberében </w:t>
      </w:r>
      <w:r>
        <w:rPr>
          <w:rFonts w:ascii="Times New Roman" w:hAnsi="Times New Roman"/>
          <w:color w:val="000000"/>
          <w:sz w:val="24"/>
          <w:szCs w:val="24"/>
        </w:rPr>
        <w:t xml:space="preserve"> hivatalosan jóváhagyta a 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2018-2030-ra vonatkozó kulturális stratégiát . </w:t>
      </w:r>
      <w:proofErr w:type="gramStart"/>
      <w:r w:rsidR="0053334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533340">
        <w:rPr>
          <w:rFonts w:ascii="Times New Roman" w:hAnsi="Times New Roman"/>
          <w:color w:val="000000"/>
          <w:sz w:val="24"/>
          <w:szCs w:val="24"/>
        </w:rPr>
        <w:t xml:space="preserve"> stratégia a várost érintő fő kihívásokat ismerteti a kultúra terén, valamint  az EKF projekthez</w:t>
      </w:r>
      <w:r>
        <w:rPr>
          <w:rFonts w:ascii="Times New Roman" w:hAnsi="Times New Roman"/>
          <w:color w:val="000000"/>
          <w:sz w:val="24"/>
          <w:szCs w:val="24"/>
        </w:rPr>
        <w:t xml:space="preserve"> történő kapcsolódás vonatkozásában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. Vezérelvük a dizájnvezérelt város koncepciója, vagyis új eszköztár létrehozása a dizájnvezérelt gondolkodásmód alapján. </w:t>
      </w:r>
      <w:r w:rsidR="00E17949">
        <w:rPr>
          <w:rFonts w:ascii="Times New Roman" w:hAnsi="Times New Roman"/>
          <w:color w:val="000000"/>
          <w:sz w:val="24"/>
          <w:szCs w:val="24"/>
        </w:rPr>
        <w:t>F</w:t>
      </w:r>
      <w:r w:rsidR="008A70E0">
        <w:rPr>
          <w:rFonts w:ascii="Times New Roman" w:hAnsi="Times New Roman"/>
          <w:color w:val="000000"/>
          <w:sz w:val="24"/>
          <w:szCs w:val="24"/>
        </w:rPr>
        <w:t>ellelhető</w:t>
      </w:r>
      <w:r w:rsidR="00E17949">
        <w:rPr>
          <w:rFonts w:ascii="Times New Roman" w:hAnsi="Times New Roman"/>
          <w:color w:val="000000"/>
          <w:sz w:val="24"/>
          <w:szCs w:val="24"/>
        </w:rPr>
        <w:t xml:space="preserve"> továbbá</w:t>
      </w:r>
      <w:r w:rsidR="008A70E0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8A70E0" w:rsidRPr="008A70E0">
        <w:rPr>
          <w:rFonts w:ascii="Times New Roman" w:hAnsi="Times New Roman"/>
          <w:color w:val="000000"/>
          <w:sz w:val="24"/>
          <w:szCs w:val="24"/>
        </w:rPr>
        <w:t xml:space="preserve"> 2019-re és 2020-ra vonatkozó stratégiai jövőkép és kísérleti projektek sorozata.</w:t>
      </w:r>
      <w:r w:rsidR="008A70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3D66B16" w14:textId="5E72817D" w:rsidR="006465D4" w:rsidRDefault="00533340" w:rsidP="00E17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Egyik fő erősségüket az erős regionális kulturális együttműködési tervek jelentik, melyeket egy olyan újfajta kulturális egyezségbe foglaltak, amely egy közös</w:t>
      </w:r>
      <w:r w:rsidR="00E17949">
        <w:rPr>
          <w:rFonts w:ascii="Times New Roman" w:hAnsi="Times New Roman"/>
          <w:sz w:val="24"/>
          <w:szCs w:val="24"/>
        </w:rPr>
        <w:t xml:space="preserve"> tulajdonú</w:t>
      </w:r>
      <w:r>
        <w:rPr>
          <w:rFonts w:ascii="Times New Roman" w:hAnsi="Times New Roman"/>
          <w:sz w:val="24"/>
          <w:szCs w:val="24"/>
        </w:rPr>
        <w:t xml:space="preserve"> program rendezését szolgálja</w:t>
      </w:r>
      <w:r w:rsidR="00E60E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60EF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EKF irányító szerve a Veszprém-Balaton 2023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és az újonnan megalakítandó Balaton Kulturális Tanács égisze alatt dolgozik majd össze, ami a tervek szerint a program befejezése utáni is folytatódni fog. </w:t>
      </w:r>
    </w:p>
    <w:p w14:paraId="23D6F912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stratégia hangsúlyozza, hogy alaposabban meg kell ismerni a helyi közönséget - nem csupán új közönséget kell behozni, hanem a meglévőeket is meg kell ismerni, és megtudni, milyen elvárásaik vannak.</w:t>
      </w:r>
      <w:r>
        <w:rPr>
          <w:rFonts w:ascii="Times New Roman" w:hAnsi="Times New Roman"/>
          <w:color w:val="000000"/>
          <w:sz w:val="24"/>
          <w:szCs w:val="24"/>
        </w:rPr>
        <w:t xml:space="preserve"> Ezen kívül a kulturális stratégia meghatározza azokat a kulturális, társadalmi, gazdasági, ökológiai és urbanisztikai hatásokat, amelyek nagyratörő, ugyanakkor mértéktartó és realista módon kíván elérni.</w:t>
      </w:r>
    </w:p>
    <w:p w14:paraId="091DE55C" w14:textId="223C5B8F" w:rsidR="006465D4" w:rsidRDefault="00E63ECB" w:rsidP="00E1794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pályázat k</w:t>
      </w:r>
      <w:r w:rsidR="00533340">
        <w:rPr>
          <w:rFonts w:ascii="Times New Roman" w:hAnsi="Times New Roman"/>
          <w:color w:val="000000"/>
          <w:sz w:val="24"/>
          <w:szCs w:val="24"/>
        </w:rPr>
        <w:t>ülönféle monitoring</w:t>
      </w:r>
      <w:r>
        <w:rPr>
          <w:rFonts w:ascii="Times New Roman" w:hAnsi="Times New Roman"/>
          <w:color w:val="000000"/>
          <w:sz w:val="24"/>
          <w:szCs w:val="24"/>
        </w:rPr>
        <w:t xml:space="preserve"> szakaszokat </w:t>
      </w:r>
      <w:r w:rsidR="00533340">
        <w:rPr>
          <w:rFonts w:ascii="Times New Roman" w:hAnsi="Times New Roman"/>
          <w:color w:val="000000"/>
          <w:sz w:val="24"/>
          <w:szCs w:val="24"/>
        </w:rPr>
        <w:t>tervez olyan főbb mérföldkövekkel, amelyeket az EKF év előtt (2019, 2021</w:t>
      </w:r>
      <w:proofErr w:type="gramStart"/>
      <w:r w:rsidR="00533340">
        <w:rPr>
          <w:rFonts w:ascii="Times New Roman" w:hAnsi="Times New Roman"/>
          <w:color w:val="000000"/>
          <w:sz w:val="24"/>
          <w:szCs w:val="24"/>
        </w:rPr>
        <w:t>)</w:t>
      </w:r>
      <w:r w:rsidR="00331852">
        <w:rPr>
          <w:rFonts w:ascii="Times New Roman" w:hAnsi="Times New Roman"/>
          <w:color w:val="000000"/>
          <w:sz w:val="24"/>
          <w:szCs w:val="24"/>
        </w:rPr>
        <w:t>,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alatt</w:t>
      </w:r>
      <w:proofErr w:type="gramEnd"/>
      <w:r w:rsidR="00533340">
        <w:rPr>
          <w:rFonts w:ascii="Times New Roman" w:hAnsi="Times New Roman"/>
          <w:color w:val="000000"/>
          <w:sz w:val="24"/>
          <w:szCs w:val="24"/>
        </w:rPr>
        <w:t xml:space="preserve"> (2023) és után (2024) is alkalmaznának. </w:t>
      </w:r>
      <w:r w:rsidR="00533340">
        <w:rPr>
          <w:rFonts w:ascii="Times New Roman" w:hAnsi="Times New Roman"/>
          <w:sz w:val="24"/>
          <w:szCs w:val="24"/>
        </w:rPr>
        <w:t>A pályázati anyag jó eredménymutató</w:t>
      </w:r>
      <w:r w:rsidR="00331852">
        <w:rPr>
          <w:rFonts w:ascii="Times New Roman" w:hAnsi="Times New Roman"/>
          <w:sz w:val="24"/>
          <w:szCs w:val="24"/>
        </w:rPr>
        <w:t>k</w:t>
      </w:r>
      <w:r w:rsidR="00533340">
        <w:rPr>
          <w:rFonts w:ascii="Times New Roman" w:hAnsi="Times New Roman"/>
          <w:sz w:val="24"/>
          <w:szCs w:val="24"/>
        </w:rPr>
        <w:t xml:space="preserve"> listá</w:t>
      </w:r>
      <w:r w:rsidR="00331852">
        <w:rPr>
          <w:rFonts w:ascii="Times New Roman" w:hAnsi="Times New Roman"/>
          <w:sz w:val="24"/>
          <w:szCs w:val="24"/>
        </w:rPr>
        <w:t>já</w:t>
      </w:r>
      <w:r w:rsidR="00533340">
        <w:rPr>
          <w:rFonts w:ascii="Times New Roman" w:hAnsi="Times New Roman"/>
          <w:sz w:val="24"/>
          <w:szCs w:val="24"/>
        </w:rPr>
        <w:t>t</w:t>
      </w:r>
      <w:r w:rsidR="00331852">
        <w:rPr>
          <w:rFonts w:ascii="Times New Roman" w:hAnsi="Times New Roman"/>
          <w:sz w:val="24"/>
          <w:szCs w:val="24"/>
        </w:rPr>
        <w:t xml:space="preserve"> tartalmazza</w:t>
      </w:r>
      <w:r w:rsidR="00533340">
        <w:rPr>
          <w:rFonts w:ascii="Times New Roman" w:hAnsi="Times New Roman"/>
          <w:sz w:val="24"/>
          <w:szCs w:val="24"/>
        </w:rPr>
        <w:t xml:space="preserve">, de nem </w:t>
      </w:r>
      <w:r w:rsidR="00F40BB0">
        <w:rPr>
          <w:rFonts w:ascii="Times New Roman" w:hAnsi="Times New Roman"/>
          <w:sz w:val="24"/>
          <w:szCs w:val="24"/>
        </w:rPr>
        <w:t xml:space="preserve">határozza meg a célokat </w:t>
      </w:r>
      <w:r w:rsidR="00533340">
        <w:rPr>
          <w:rFonts w:ascii="Times New Roman" w:hAnsi="Times New Roman"/>
          <w:sz w:val="24"/>
          <w:szCs w:val="24"/>
        </w:rPr>
        <w:t>konkrét és mérhető</w:t>
      </w:r>
      <w:r w:rsidR="00F40BB0">
        <w:rPr>
          <w:rFonts w:ascii="Times New Roman" w:hAnsi="Times New Roman"/>
          <w:sz w:val="24"/>
          <w:szCs w:val="24"/>
        </w:rPr>
        <w:t xml:space="preserve"> módon </w:t>
      </w:r>
      <w:r w:rsidR="00533340">
        <w:rPr>
          <w:rFonts w:ascii="Times New Roman" w:hAnsi="Times New Roman"/>
          <w:sz w:val="24"/>
          <w:szCs w:val="24"/>
        </w:rPr>
        <w:t>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3334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533340">
        <w:rPr>
          <w:rFonts w:ascii="Times New Roman" w:hAnsi="Times New Roman"/>
          <w:color w:val="000000"/>
          <w:sz w:val="24"/>
          <w:szCs w:val="24"/>
        </w:rPr>
        <w:t xml:space="preserve"> kiértékelési programot a Monitoring és Értékelő Központ (M</w:t>
      </w:r>
      <w:r w:rsidR="00E17949">
        <w:rPr>
          <w:rFonts w:ascii="Times New Roman" w:hAnsi="Times New Roman"/>
          <w:color w:val="000000"/>
          <w:sz w:val="24"/>
          <w:szCs w:val="24"/>
        </w:rPr>
        <w:t>ÉK</w:t>
      </w:r>
      <w:r w:rsidR="00533340">
        <w:rPr>
          <w:rFonts w:ascii="Times New Roman" w:hAnsi="Times New Roman"/>
          <w:color w:val="000000"/>
          <w:sz w:val="24"/>
          <w:szCs w:val="24"/>
        </w:rPr>
        <w:t>) fogja végezni, amely az Európa Kulturális Fővárosa csapa</w:t>
      </w:r>
      <w:r w:rsidR="006C54DA">
        <w:rPr>
          <w:rFonts w:ascii="Times New Roman" w:hAnsi="Times New Roman"/>
          <w:color w:val="000000"/>
          <w:sz w:val="24"/>
          <w:szCs w:val="24"/>
        </w:rPr>
        <w:t xml:space="preserve">t mellett alakul meg. A Központ </w:t>
      </w:r>
      <w:r w:rsidR="00533340">
        <w:rPr>
          <w:rFonts w:ascii="Times New Roman" w:hAnsi="Times New Roman"/>
          <w:color w:val="000000"/>
          <w:sz w:val="24"/>
          <w:szCs w:val="24"/>
        </w:rPr>
        <w:t>elemzéseket és kutatásokat fog végezni, valamint biztosítja az irányítás folyamata során a partnerek közti koordinációt.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A M</w:t>
      </w:r>
      <w:r w:rsidR="00E17949">
        <w:rPr>
          <w:rFonts w:ascii="Times New Roman" w:hAnsi="Times New Roman"/>
          <w:color w:val="000000"/>
          <w:sz w:val="24"/>
          <w:szCs w:val="24"/>
        </w:rPr>
        <w:t>ÉK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tagjai: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7949">
        <w:rPr>
          <w:rFonts w:ascii="Times New Roman" w:hAnsi="Times New Roman"/>
          <w:color w:val="000000"/>
          <w:sz w:val="24"/>
          <w:szCs w:val="24"/>
        </w:rPr>
        <w:t>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Pannon Egyetem karai (Gazdaságtudományi Kar, Modern Filológiai és Társadalomtudományi Kar), </w:t>
      </w:r>
      <w:proofErr w:type="spellStart"/>
      <w:r w:rsidR="00533340">
        <w:rPr>
          <w:rFonts w:ascii="Times New Roman" w:hAnsi="Times New Roman"/>
          <w:color w:val="000000"/>
          <w:sz w:val="24"/>
          <w:szCs w:val="24"/>
        </w:rPr>
        <w:t>Focus</w:t>
      </w:r>
      <w:proofErr w:type="spellEnd"/>
      <w:r w:rsidR="00533340">
        <w:rPr>
          <w:rFonts w:ascii="Times New Roman" w:hAnsi="Times New Roman"/>
          <w:color w:val="000000"/>
          <w:sz w:val="24"/>
          <w:szCs w:val="24"/>
        </w:rPr>
        <w:t xml:space="preserve"> Group </w:t>
      </w:r>
      <w:proofErr w:type="spellStart"/>
      <w:r w:rsidR="00533340">
        <w:rPr>
          <w:rFonts w:ascii="Times New Roman" w:hAnsi="Times New Roman"/>
          <w:color w:val="000000"/>
          <w:sz w:val="24"/>
          <w:szCs w:val="24"/>
        </w:rPr>
        <w:t>Lab</w:t>
      </w:r>
      <w:proofErr w:type="spellEnd"/>
      <w:r w:rsidR="00533340">
        <w:rPr>
          <w:rFonts w:ascii="Times New Roman" w:hAnsi="Times New Roman"/>
          <w:color w:val="000000"/>
          <w:sz w:val="24"/>
          <w:szCs w:val="24"/>
        </w:rPr>
        <w:t xml:space="preserve"> (Pannon Egyetem) és egy magán kutatóvállalat.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A testület szerint</w:t>
      </w:r>
      <w:r w:rsidR="00E17949">
        <w:rPr>
          <w:rFonts w:ascii="Times New Roman" w:hAnsi="Times New Roman"/>
          <w:color w:val="000000"/>
          <w:sz w:val="24"/>
          <w:szCs w:val="24"/>
        </w:rPr>
        <w:t>,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ha jól kezelik, ez egy sikeres modell lehet, hasonlóan azokhoz, amelyeket korábban</w:t>
      </w:r>
      <w:r w:rsidR="009A3C01">
        <w:rPr>
          <w:rFonts w:ascii="Times New Roman" w:hAnsi="Times New Roman"/>
          <w:color w:val="000000"/>
          <w:sz w:val="24"/>
          <w:szCs w:val="24"/>
        </w:rPr>
        <w:t xml:space="preserve"> az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Európa Kulturális Fővárosa programok esetében alkalmaztak.</w:t>
      </w:r>
    </w:p>
    <w:p w14:paraId="5AF4A847" w14:textId="77777777" w:rsidR="006465D4" w:rsidRDefault="00533340">
      <w:pPr>
        <w:spacing w:before="2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Európai dimenzió</w:t>
      </w:r>
    </w:p>
    <w:p w14:paraId="76E88BEC" w14:textId="39AB8FF1" w:rsidR="006465D4" w:rsidRDefault="00533340" w:rsidP="00D1321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kommunista korszak alatt a Balaton azon kevés helyszínek egyike volt, ahol Kelet- és Nyugat-Európa lakói találkozhattak egymással.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Veszprém 2023 </w:t>
      </w:r>
      <w:r w:rsidR="00C23DBF">
        <w:rPr>
          <w:rFonts w:ascii="Times New Roman" w:hAnsi="Times New Roman"/>
          <w:sz w:val="24"/>
          <w:szCs w:val="24"/>
        </w:rPr>
        <w:t>e</w:t>
      </w:r>
      <w:r w:rsidR="00C23DBF" w:rsidRPr="00C23DBF">
        <w:rPr>
          <w:rFonts w:ascii="Times New Roman" w:hAnsi="Times New Roman"/>
          <w:sz w:val="24"/>
          <w:szCs w:val="24"/>
        </w:rPr>
        <w:t xml:space="preserve">zt </w:t>
      </w:r>
      <w:r w:rsidR="00C23DBF">
        <w:rPr>
          <w:rFonts w:ascii="Times New Roman" w:hAnsi="Times New Roman"/>
          <w:sz w:val="24"/>
          <w:szCs w:val="24"/>
        </w:rPr>
        <w:t xml:space="preserve">a háttért felhasználva kívánja </w:t>
      </w:r>
      <w:r>
        <w:rPr>
          <w:rFonts w:ascii="Times New Roman" w:hAnsi="Times New Roman"/>
          <w:sz w:val="24"/>
          <w:szCs w:val="24"/>
        </w:rPr>
        <w:t>feltenni azokat a kérdéseket, amelyek a mai Európát is foglalkoztatják, mint például: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Hogyan hozhatnának létre egy olyan találkozási teret, ahol az emberek túlléphetnének azokon a </w:t>
      </w:r>
      <w:r w:rsidR="00C23DBF">
        <w:rPr>
          <w:rFonts w:ascii="Times New Roman" w:hAnsi="Times New Roman"/>
          <w:color w:val="000000"/>
          <w:sz w:val="24"/>
          <w:szCs w:val="24"/>
        </w:rPr>
        <w:t xml:space="preserve">mérgező </w:t>
      </w:r>
      <w:r>
        <w:rPr>
          <w:rFonts w:ascii="Times New Roman" w:hAnsi="Times New Roman"/>
          <w:color w:val="000000"/>
          <w:sz w:val="24"/>
          <w:szCs w:val="24"/>
        </w:rPr>
        <w:t>vitákon, amik láthatóan uralják az európai közbeszédet?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Hogyan válhatna a feszültségből játék?</w:t>
      </w:r>
      <w:r w:rsidR="00C23D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Hogyan nyithat meg új távlatokat az</w:t>
      </w:r>
      <w:r w:rsidR="00C23D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ellent</w:t>
      </w:r>
      <w:r w:rsidR="006C54DA">
        <w:rPr>
          <w:rFonts w:ascii="Times New Roman" w:hAnsi="Times New Roman"/>
          <w:color w:val="000000"/>
          <w:sz w:val="24"/>
          <w:szCs w:val="24"/>
        </w:rPr>
        <w:t>mondások</w:t>
      </w:r>
      <w:r>
        <w:rPr>
          <w:rFonts w:ascii="Times New Roman" w:hAnsi="Times New Roman"/>
          <w:color w:val="000000"/>
          <w:sz w:val="24"/>
          <w:szCs w:val="24"/>
        </w:rPr>
        <w:t xml:space="preserve"> és konfliktus</w:t>
      </w:r>
      <w:r w:rsidR="00C23DBF">
        <w:rPr>
          <w:rFonts w:ascii="Times New Roman" w:hAnsi="Times New Roman"/>
          <w:color w:val="000000"/>
          <w:sz w:val="24"/>
          <w:szCs w:val="24"/>
        </w:rPr>
        <w:t>ok feltárása</w:t>
      </w:r>
      <w:r>
        <w:rPr>
          <w:rFonts w:ascii="Times New Roman" w:hAnsi="Times New Roman"/>
          <w:color w:val="000000"/>
          <w:sz w:val="24"/>
          <w:szCs w:val="24"/>
        </w:rPr>
        <w:t>?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vitatémák közt szerepel többek között a kényszerű és önkéntes elvándorlás, a vidéki területek új </w:t>
      </w:r>
      <w:r w:rsidR="006C1832">
        <w:rPr>
          <w:rFonts w:ascii="Times New Roman" w:hAnsi="Times New Roman"/>
          <w:color w:val="000000"/>
          <w:sz w:val="24"/>
          <w:szCs w:val="24"/>
        </w:rPr>
        <w:t>szerepe</w:t>
      </w:r>
      <w:r w:rsidR="00654443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4443">
        <w:rPr>
          <w:rFonts w:ascii="Times New Roman" w:hAnsi="Times New Roman"/>
          <w:color w:val="000000"/>
          <w:sz w:val="24"/>
          <w:szCs w:val="24"/>
        </w:rPr>
        <w:t xml:space="preserve">amelyek egyaránt </w:t>
      </w:r>
      <w:r>
        <w:rPr>
          <w:rFonts w:ascii="Times New Roman" w:hAnsi="Times New Roman"/>
          <w:color w:val="000000"/>
          <w:sz w:val="24"/>
          <w:szCs w:val="24"/>
        </w:rPr>
        <w:t xml:space="preserve">nagyon </w:t>
      </w:r>
      <w:r w:rsidR="00654443">
        <w:rPr>
          <w:rFonts w:ascii="Times New Roman" w:hAnsi="Times New Roman"/>
          <w:color w:val="000000"/>
          <w:sz w:val="24"/>
          <w:szCs w:val="24"/>
        </w:rPr>
        <w:t xml:space="preserve">egyértelmű </w:t>
      </w:r>
      <w:r>
        <w:rPr>
          <w:rFonts w:ascii="Times New Roman" w:hAnsi="Times New Roman"/>
          <w:color w:val="000000"/>
          <w:sz w:val="24"/>
          <w:szCs w:val="24"/>
        </w:rPr>
        <w:t>európai dimenzióval rendelkez</w:t>
      </w:r>
      <w:r w:rsidR="00D1321D"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z w:val="24"/>
          <w:szCs w:val="24"/>
        </w:rPr>
        <w:t>k.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Vannak nagyon ígéretes projektek, mint pl. a </w:t>
      </w:r>
      <w:r>
        <w:rPr>
          <w:rFonts w:ascii="Times New Roman" w:hAnsi="Times New Roman"/>
          <w:sz w:val="24"/>
          <w:szCs w:val="24"/>
        </w:rPr>
        <w:t>“</w:t>
      </w:r>
      <w:proofErr w:type="spellStart"/>
      <w:r w:rsidR="00FA043B">
        <w:rPr>
          <w:rFonts w:ascii="Times New Roman" w:hAnsi="Times New Roman"/>
          <w:sz w:val="24"/>
          <w:szCs w:val="24"/>
        </w:rPr>
        <w:t>Republic</w:t>
      </w:r>
      <w:proofErr w:type="spellEnd"/>
      <w:r w:rsidR="00FA043B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FA043B">
        <w:rPr>
          <w:rFonts w:ascii="Times New Roman" w:hAnsi="Times New Roman"/>
          <w:sz w:val="24"/>
          <w:szCs w:val="24"/>
        </w:rPr>
        <w:t>Freedom</w:t>
      </w:r>
      <w:proofErr w:type="spellEnd"/>
      <w:r w:rsidR="00FA043B">
        <w:rPr>
          <w:rFonts w:ascii="Times New Roman" w:hAnsi="Times New Roman"/>
          <w:sz w:val="24"/>
          <w:szCs w:val="24"/>
        </w:rPr>
        <w:t>” (</w:t>
      </w:r>
      <w:r>
        <w:rPr>
          <w:rFonts w:ascii="Times New Roman" w:hAnsi="Times New Roman"/>
          <w:color w:val="000000"/>
          <w:sz w:val="24"/>
          <w:szCs w:val="24"/>
        </w:rPr>
        <w:t>Szabadság Köztársaság</w:t>
      </w:r>
      <w:r w:rsidR="00FA043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, amely válaszokat </w:t>
      </w:r>
      <w:r w:rsidR="00861463">
        <w:rPr>
          <w:rFonts w:ascii="Times New Roman" w:hAnsi="Times New Roman"/>
          <w:color w:val="000000"/>
          <w:sz w:val="24"/>
          <w:szCs w:val="24"/>
        </w:rPr>
        <w:t>adhat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61463">
        <w:rPr>
          <w:rFonts w:ascii="Times New Roman" w:hAnsi="Times New Roman"/>
          <w:color w:val="000000"/>
          <w:sz w:val="24"/>
          <w:szCs w:val="24"/>
        </w:rPr>
        <w:t>illetve</w:t>
      </w:r>
      <w:r>
        <w:rPr>
          <w:rFonts w:ascii="Times New Roman" w:hAnsi="Times New Roman"/>
          <w:color w:val="000000"/>
          <w:sz w:val="24"/>
          <w:szCs w:val="24"/>
        </w:rPr>
        <w:t xml:space="preserve"> megerősítheti </w:t>
      </w:r>
      <w:r w:rsidR="00D1321D">
        <w:rPr>
          <w:rFonts w:ascii="Times New Roman" w:hAnsi="Times New Roman"/>
          <w:color w:val="000000"/>
          <w:sz w:val="24"/>
          <w:szCs w:val="24"/>
        </w:rPr>
        <w:t>vagy helyre</w:t>
      </w:r>
      <w:r>
        <w:rPr>
          <w:rFonts w:ascii="Times New Roman" w:hAnsi="Times New Roman"/>
          <w:color w:val="000000"/>
          <w:sz w:val="24"/>
          <w:szCs w:val="24"/>
        </w:rPr>
        <w:t xml:space="preserve">állíthatja Magyarország </w:t>
      </w:r>
      <w:r w:rsidR="00D1321D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és Veszprém</w:t>
      </w:r>
      <w:r w:rsidR="00D1321D">
        <w:rPr>
          <w:rFonts w:ascii="Times New Roman" w:hAnsi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1463">
        <w:rPr>
          <w:rFonts w:ascii="Times New Roman" w:hAnsi="Times New Roman"/>
          <w:color w:val="000000"/>
          <w:sz w:val="24"/>
          <w:szCs w:val="24"/>
        </w:rPr>
        <w:t>jelenlegi helyzetét</w:t>
      </w:r>
      <w:r w:rsidR="00A03181">
        <w:rPr>
          <w:rFonts w:ascii="Times New Roman" w:hAnsi="Times New Roman"/>
          <w:color w:val="000000"/>
          <w:sz w:val="24"/>
          <w:szCs w:val="24"/>
        </w:rPr>
        <w:t>,</w:t>
      </w:r>
      <w:r w:rsidR="008614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mint </w:t>
      </w:r>
      <w:r w:rsidR="00861463">
        <w:rPr>
          <w:rFonts w:ascii="Times New Roman" w:hAnsi="Times New Roman"/>
          <w:color w:val="000000"/>
          <w:sz w:val="24"/>
          <w:szCs w:val="24"/>
        </w:rPr>
        <w:t xml:space="preserve">Európa és </w:t>
      </w:r>
      <w:r>
        <w:rPr>
          <w:rFonts w:ascii="Times New Roman" w:hAnsi="Times New Roman"/>
          <w:color w:val="000000"/>
          <w:sz w:val="24"/>
          <w:szCs w:val="24"/>
        </w:rPr>
        <w:t>az</w:t>
      </w:r>
      <w:r w:rsidR="008614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Európai Unió szerves része</w:t>
      </w:r>
      <w:r w:rsidR="00861463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külföldön élő magyarok meghívása szintén ígéretes elképzelés, amely még érdekesebbé válik, ha összekapcsolják személyes története</w:t>
      </w:r>
      <w:r w:rsidR="00861463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kkel, megvitatva az</w:t>
      </w:r>
      <w:r w:rsidR="00861463">
        <w:rPr>
          <w:rFonts w:ascii="Times New Roman" w:hAnsi="Times New Roman"/>
          <w:color w:val="000000"/>
          <w:sz w:val="24"/>
          <w:szCs w:val="24"/>
        </w:rPr>
        <w:t>okat az</w:t>
      </w:r>
      <w:r>
        <w:rPr>
          <w:rFonts w:ascii="Times New Roman" w:hAnsi="Times New Roman"/>
          <w:color w:val="000000"/>
          <w:sz w:val="24"/>
          <w:szCs w:val="24"/>
        </w:rPr>
        <w:t xml:space="preserve"> okokat, amelyek az ország elhagyása mellett szóltak.</w:t>
      </w:r>
    </w:p>
    <w:p w14:paraId="524CDEA9" w14:textId="56169F43" w:rsidR="006465D4" w:rsidRDefault="006B0970" w:rsidP="00CE4EDF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6B0970">
        <w:rPr>
          <w:rFonts w:ascii="Times New Roman" w:hAnsi="Times New Roman"/>
          <w:sz w:val="24"/>
          <w:szCs w:val="24"/>
        </w:rPr>
        <w:t xml:space="preserve">zintén pozitív </w:t>
      </w:r>
      <w:proofErr w:type="gramStart"/>
      <w:r w:rsidRPr="006B0970">
        <w:rPr>
          <w:rFonts w:ascii="Times New Roman" w:hAnsi="Times New Roman"/>
          <w:sz w:val="24"/>
          <w:szCs w:val="24"/>
        </w:rPr>
        <w:t xml:space="preserve">elem </w:t>
      </w:r>
      <w:r w:rsidR="00533340">
        <w:rPr>
          <w:rFonts w:ascii="Times New Roman" w:hAnsi="Times New Roman"/>
          <w:sz w:val="24"/>
          <w:szCs w:val="24"/>
        </w:rPr>
        <w:t>,</w:t>
      </w:r>
      <w:proofErr w:type="gramEnd"/>
      <w:r w:rsidR="00533340">
        <w:rPr>
          <w:rFonts w:ascii="Times New Roman" w:hAnsi="Times New Roman"/>
          <w:sz w:val="24"/>
          <w:szCs w:val="24"/>
        </w:rPr>
        <w:t xml:space="preserve"> hogy kapcsolatot ápolnak az Egyesült Királyság 2023-as jelöltjeivel, </w:t>
      </w:r>
      <w:proofErr w:type="spellStart"/>
      <w:r w:rsidR="00533340">
        <w:rPr>
          <w:rFonts w:ascii="Times New Roman" w:hAnsi="Times New Roman"/>
          <w:sz w:val="24"/>
          <w:szCs w:val="24"/>
        </w:rPr>
        <w:t>Leeds-szel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33340">
        <w:rPr>
          <w:rFonts w:ascii="Times New Roman" w:hAnsi="Times New Roman"/>
          <w:sz w:val="24"/>
          <w:szCs w:val="24"/>
        </w:rPr>
        <w:t xml:space="preserve">és Milton </w:t>
      </w:r>
      <w:proofErr w:type="spellStart"/>
      <w:r w:rsidR="00533340">
        <w:rPr>
          <w:rFonts w:ascii="Times New Roman" w:hAnsi="Times New Roman"/>
          <w:sz w:val="24"/>
          <w:szCs w:val="24"/>
        </w:rPr>
        <w:t>Keynes-szel</w:t>
      </w:r>
      <w:proofErr w:type="spellEnd"/>
      <w:r w:rsidR="005333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</w:t>
      </w:r>
      <w:r w:rsidR="00D1321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nek </w:t>
      </w:r>
      <w:r w:rsidR="00533340">
        <w:rPr>
          <w:rFonts w:ascii="Times New Roman" w:hAnsi="Times New Roman"/>
          <w:sz w:val="24"/>
          <w:szCs w:val="24"/>
        </w:rPr>
        <w:t>világos</w:t>
      </w:r>
      <w:r w:rsidR="00D132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1321D">
        <w:rPr>
          <w:rFonts w:ascii="Times New Roman" w:hAnsi="Times New Roman"/>
          <w:sz w:val="24"/>
          <w:szCs w:val="24"/>
        </w:rPr>
        <w:t xml:space="preserve">az </w:t>
      </w:r>
      <w:r w:rsidR="00533340">
        <w:rPr>
          <w:rFonts w:ascii="Times New Roman" w:hAnsi="Times New Roman"/>
          <w:sz w:val="24"/>
          <w:szCs w:val="24"/>
        </w:rPr>
        <w:t>európai dimenzió</w:t>
      </w:r>
      <w:r>
        <w:rPr>
          <w:rFonts w:ascii="Times New Roman" w:hAnsi="Times New Roman"/>
          <w:sz w:val="24"/>
          <w:szCs w:val="24"/>
        </w:rPr>
        <w:t>ja</w:t>
      </w:r>
      <w:r w:rsidR="00533340">
        <w:rPr>
          <w:rFonts w:ascii="Times New Roman" w:hAnsi="Times New Roman"/>
          <w:sz w:val="24"/>
          <w:szCs w:val="24"/>
        </w:rPr>
        <w:t>. A testület szerint</w:t>
      </w:r>
      <w:r w:rsidR="00D1321D">
        <w:rPr>
          <w:rFonts w:ascii="Times New Roman" w:hAnsi="Times New Roman"/>
          <w:sz w:val="24"/>
          <w:szCs w:val="24"/>
        </w:rPr>
        <w:t>,</w:t>
      </w:r>
      <w:r w:rsidR="00533340">
        <w:rPr>
          <w:rFonts w:ascii="Times New Roman" w:hAnsi="Times New Roman"/>
          <w:sz w:val="24"/>
          <w:szCs w:val="24"/>
        </w:rPr>
        <w:t xml:space="preserve"> </w:t>
      </w:r>
      <w:r w:rsidR="00BD2878">
        <w:rPr>
          <w:rFonts w:ascii="Times New Roman" w:hAnsi="Times New Roman"/>
          <w:sz w:val="24"/>
          <w:szCs w:val="24"/>
        </w:rPr>
        <w:t xml:space="preserve">bár </w:t>
      </w:r>
      <w:r w:rsidR="00533340">
        <w:rPr>
          <w:rFonts w:ascii="Times New Roman" w:hAnsi="Times New Roman"/>
          <w:sz w:val="24"/>
          <w:szCs w:val="24"/>
        </w:rPr>
        <w:t>elég általános</w:t>
      </w:r>
      <w:r w:rsidR="00BD2878">
        <w:rPr>
          <w:rFonts w:ascii="Times New Roman" w:hAnsi="Times New Roman"/>
          <w:sz w:val="24"/>
          <w:szCs w:val="24"/>
        </w:rPr>
        <w:t>an</w:t>
      </w:r>
      <w:r w:rsidR="00533340">
        <w:rPr>
          <w:rFonts w:ascii="Times New Roman" w:hAnsi="Times New Roman"/>
          <w:sz w:val="24"/>
          <w:szCs w:val="24"/>
        </w:rPr>
        <w:t xml:space="preserve"> írják le az együttműködést a többi EKF várossal, mindenképpen jelen vannak pozitív dinamikák és ebben a szakaszban a kapcsolatok száma több mint elégséges. </w:t>
      </w:r>
    </w:p>
    <w:p w14:paraId="6A06D208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Kulturális és művészeti tartalom</w:t>
      </w:r>
    </w:p>
    <w:p w14:paraId="22B4788A" w14:textId="00806585" w:rsidR="006465D4" w:rsidRDefault="00533340" w:rsidP="00D132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Veszprém 2023 művészeti víziója a közösségekbe történő befektetésről és olyan új struktúrák kiépítéséről szól, melyek révén a </w:t>
      </w:r>
      <w:r w:rsidR="00D1321D">
        <w:rPr>
          <w:rFonts w:ascii="Times New Roman" w:hAnsi="Times New Roman"/>
          <w:sz w:val="24"/>
          <w:szCs w:val="24"/>
        </w:rPr>
        <w:t xml:space="preserve">térség </w:t>
      </w:r>
      <w:r>
        <w:rPr>
          <w:rFonts w:ascii="Times New Roman" w:hAnsi="Times New Roman"/>
          <w:sz w:val="24"/>
          <w:szCs w:val="24"/>
        </w:rPr>
        <w:t xml:space="preserve">új kulturális találkozóhellyé válhat a Balaton régió és Európa érdekében. A jól felépített program három alappilléren nyugszik. Minden pillér a TÚLLÉPNI koncepcióját hivatott értelmezni olyan módokon, amelyek az általános jövőkép egyes aspektusaival foglalkoznak. </w:t>
      </w:r>
    </w:p>
    <w:p w14:paraId="008114BD" w14:textId="34637A84" w:rsidR="006465D4" w:rsidRDefault="00533340" w:rsidP="00D1321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651E09">
        <w:rPr>
          <w:rFonts w:ascii="Times New Roman" w:hAnsi="Times New Roman"/>
          <w:color w:val="000000"/>
          <w:sz w:val="24"/>
          <w:szCs w:val="24"/>
        </w:rPr>
        <w:t>„TRACK CHANGE” (</w:t>
      </w:r>
      <w:r>
        <w:rPr>
          <w:rFonts w:ascii="Times New Roman" w:hAnsi="Times New Roman"/>
          <w:color w:val="000000"/>
          <w:sz w:val="24"/>
          <w:szCs w:val="24"/>
        </w:rPr>
        <w:t>LÉPÉSVÁLTÁS</w:t>
      </w:r>
      <w:r w:rsidR="00651E09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a város jövőképének a kialakításáról szól.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Túllépni azon az úton, amelyen a város most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haladannyit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jelent, hogy lépéseket teszünk egy új arculatú Veszprém felé Európán belül. A nagyszabású cél az, hogy új irányokat jelöljünk ki a helyi, hagyományos kulturális erősségek számára a zene és az előadó</w:t>
      </w:r>
      <w:r w:rsidR="0058076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művészet terén, és ezzel Veszprémet végleg az európai szín</w:t>
      </w:r>
      <w:r w:rsidR="00580767">
        <w:rPr>
          <w:rFonts w:ascii="Times New Roman" w:hAnsi="Times New Roman"/>
          <w:color w:val="000000"/>
          <w:sz w:val="24"/>
          <w:szCs w:val="24"/>
        </w:rPr>
        <w:t>térre</w:t>
      </w:r>
      <w:r>
        <w:rPr>
          <w:rFonts w:ascii="Times New Roman" w:hAnsi="Times New Roman"/>
          <w:color w:val="000000"/>
          <w:sz w:val="24"/>
          <w:szCs w:val="24"/>
        </w:rPr>
        <w:t xml:space="preserve"> helyezzük.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3053886" w14:textId="713DAEEE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8450F"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alaton</w:t>
      </w:r>
      <w:r w:rsidR="0098450F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régióban </w:t>
      </w:r>
      <w:r>
        <w:rPr>
          <w:rFonts w:ascii="Times New Roman" w:hAnsi="Times New Roman"/>
          <w:sz w:val="24"/>
          <w:szCs w:val="24"/>
        </w:rPr>
        <w:t>nagy hagyománya van a zenei és táncfesztiváloknak. A “</w:t>
      </w:r>
      <w:proofErr w:type="spellStart"/>
      <w:r>
        <w:rPr>
          <w:rFonts w:ascii="Times New Roman" w:hAnsi="Times New Roman"/>
          <w:sz w:val="24"/>
          <w:szCs w:val="24"/>
        </w:rPr>
        <w:t>Soundscape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98450F">
        <w:rPr>
          <w:rFonts w:ascii="Times New Roman" w:hAnsi="Times New Roman"/>
          <w:sz w:val="24"/>
          <w:szCs w:val="24"/>
        </w:rPr>
        <w:t xml:space="preserve"> (Hangzás)</w:t>
      </w:r>
      <w:r>
        <w:rPr>
          <w:rFonts w:ascii="Times New Roman" w:hAnsi="Times New Roman"/>
          <w:sz w:val="24"/>
          <w:szCs w:val="24"/>
        </w:rPr>
        <w:t>, “</w:t>
      </w:r>
      <w:proofErr w:type="spellStart"/>
      <w:r w:rsidR="0098450F">
        <w:rPr>
          <w:rFonts w:ascii="Times New Roman" w:hAnsi="Times New Roman"/>
          <w:sz w:val="24"/>
          <w:szCs w:val="24"/>
        </w:rPr>
        <w:t>Just</w:t>
      </w:r>
      <w:proofErr w:type="spellEnd"/>
      <w:r w:rsidR="009845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450F">
        <w:rPr>
          <w:rFonts w:ascii="Times New Roman" w:hAnsi="Times New Roman"/>
          <w:sz w:val="24"/>
          <w:szCs w:val="24"/>
        </w:rPr>
        <w:t>Dance</w:t>
      </w:r>
      <w:proofErr w:type="spellEnd"/>
      <w:r w:rsidR="0098450F">
        <w:rPr>
          <w:rFonts w:ascii="Times New Roman" w:hAnsi="Times New Roman"/>
          <w:sz w:val="24"/>
          <w:szCs w:val="24"/>
        </w:rPr>
        <w:t>” (</w:t>
      </w:r>
      <w:r>
        <w:rPr>
          <w:rFonts w:ascii="Times New Roman" w:hAnsi="Times New Roman"/>
          <w:sz w:val="24"/>
          <w:szCs w:val="24"/>
        </w:rPr>
        <w:t>Táncolj!</w:t>
      </w:r>
      <w:r w:rsidR="0098450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a „</w:t>
      </w:r>
      <w:proofErr w:type="spellStart"/>
      <w:r w:rsidR="0098450F" w:rsidRPr="0098450F">
        <w:rPr>
          <w:rFonts w:ascii="Times New Roman" w:hAnsi="Times New Roman"/>
          <w:sz w:val="24"/>
          <w:szCs w:val="24"/>
        </w:rPr>
        <w:t>Metamorphosis</w:t>
      </w:r>
      <w:proofErr w:type="spellEnd"/>
      <w:r w:rsidR="0098450F" w:rsidRPr="0098450F">
        <w:rPr>
          <w:rFonts w:ascii="Times New Roman" w:hAnsi="Times New Roman"/>
          <w:sz w:val="24"/>
          <w:szCs w:val="24"/>
        </w:rPr>
        <w:t xml:space="preserve"> of a </w:t>
      </w:r>
      <w:proofErr w:type="spellStart"/>
      <w:r w:rsidR="0098450F" w:rsidRPr="0098450F">
        <w:rPr>
          <w:rFonts w:ascii="Times New Roman" w:hAnsi="Times New Roman"/>
          <w:sz w:val="24"/>
          <w:szCs w:val="24"/>
        </w:rPr>
        <w:t>troll</w:t>
      </w:r>
      <w:proofErr w:type="spellEnd"/>
      <w:r w:rsidR="0098450F">
        <w:rPr>
          <w:rFonts w:ascii="Times New Roman" w:hAnsi="Times New Roman"/>
          <w:sz w:val="24"/>
          <w:szCs w:val="24"/>
        </w:rPr>
        <w:t>”</w:t>
      </w:r>
      <w:r w:rsidR="0098450F" w:rsidRPr="0098450F">
        <w:rPr>
          <w:rFonts w:ascii="Times New Roman" w:hAnsi="Times New Roman"/>
          <w:sz w:val="24"/>
          <w:szCs w:val="24"/>
        </w:rPr>
        <w:t xml:space="preserve"> </w:t>
      </w:r>
      <w:r w:rsidR="0098450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Egy </w:t>
      </w:r>
      <w:proofErr w:type="spellStart"/>
      <w:r>
        <w:rPr>
          <w:rFonts w:ascii="Times New Roman" w:hAnsi="Times New Roman"/>
          <w:sz w:val="24"/>
          <w:szCs w:val="24"/>
        </w:rPr>
        <w:t>troll</w:t>
      </w:r>
      <w:proofErr w:type="spellEnd"/>
      <w:r>
        <w:rPr>
          <w:rFonts w:ascii="Times New Roman" w:hAnsi="Times New Roman"/>
          <w:sz w:val="24"/>
          <w:szCs w:val="24"/>
        </w:rPr>
        <w:t xml:space="preserve"> metamorfózisa</w:t>
      </w:r>
      <w:r w:rsidR="0098450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projekt és még számos más projekt rendkívül érdekesnek ígérkezik. </w:t>
      </w:r>
      <w:r>
        <w:rPr>
          <w:rFonts w:ascii="Times New Roman" w:hAnsi="Times New Roman"/>
          <w:color w:val="000000"/>
          <w:sz w:val="24"/>
          <w:szCs w:val="24"/>
        </w:rPr>
        <w:t>A pályázatban szereplő nemzetközi művészek és partnerek listája nagyon ígéretes és a kulturális minőséget mutatja.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A5670C8" w14:textId="08F8734B" w:rsidR="006465D4" w:rsidRDefault="00533340" w:rsidP="000E13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98450F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8450F">
        <w:rPr>
          <w:rFonts w:ascii="Times New Roman" w:hAnsi="Times New Roman"/>
          <w:color w:val="000000"/>
          <w:sz w:val="24"/>
          <w:szCs w:val="24"/>
        </w:rPr>
        <w:t>„EXPOSURE” (</w:t>
      </w:r>
      <w:r>
        <w:rPr>
          <w:rFonts w:ascii="Times New Roman" w:hAnsi="Times New Roman"/>
          <w:color w:val="000000"/>
          <w:sz w:val="24"/>
          <w:szCs w:val="24"/>
        </w:rPr>
        <w:t>SZEMBESÍTÉS</w:t>
      </w:r>
      <w:r w:rsidR="0098450F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új párbeszédet kezdeményez.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Felhasználja a régió egyedi történetét arra, hogy kultúrák és eszmék találkozóhelyeként szolgáljon, teret tudjon adni a „más“ megközelítésnek </w:t>
      </w:r>
      <w:r w:rsidR="000E13C9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a különbözőség</w:t>
      </w:r>
      <w:r w:rsidR="001D6744">
        <w:rPr>
          <w:rFonts w:ascii="Times New Roman" w:hAnsi="Times New Roman"/>
          <w:color w:val="000000"/>
          <w:sz w:val="24"/>
          <w:szCs w:val="24"/>
        </w:rPr>
        <w:t xml:space="preserve"> fogalmá</w:t>
      </w:r>
      <w:r w:rsidR="000E13C9">
        <w:rPr>
          <w:rFonts w:ascii="Times New Roman" w:hAnsi="Times New Roman"/>
          <w:color w:val="000000"/>
          <w:sz w:val="24"/>
          <w:szCs w:val="24"/>
        </w:rPr>
        <w:t>nak</w:t>
      </w:r>
      <w:r>
        <w:rPr>
          <w:rFonts w:ascii="Times New Roman" w:hAnsi="Times New Roman"/>
          <w:color w:val="000000"/>
          <w:sz w:val="24"/>
          <w:szCs w:val="24"/>
        </w:rPr>
        <w:t>, ami kihívást jelent a homogén régiók számára.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Erőteljes elképzelésként szerepel </w:t>
      </w:r>
      <w:r w:rsidR="00BC43E3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komphajók igénybevétele és a víz színpadként való használata, valamint egy 10 napos fellépéssorozat, amely nemzetközi művészi közreműködésével valósulna meg, központi témái pedig a migráció,</w:t>
      </w:r>
      <w:r w:rsidR="00BC43E3">
        <w:rPr>
          <w:rFonts w:ascii="Times New Roman" w:hAnsi="Times New Roman"/>
          <w:color w:val="000000"/>
          <w:sz w:val="24"/>
          <w:szCs w:val="24"/>
        </w:rPr>
        <w:t xml:space="preserve"> az</w:t>
      </w:r>
      <w:r>
        <w:rPr>
          <w:rFonts w:ascii="Times New Roman" w:hAnsi="Times New Roman"/>
          <w:color w:val="000000"/>
          <w:sz w:val="24"/>
          <w:szCs w:val="24"/>
        </w:rPr>
        <w:t xml:space="preserve"> utazás és </w:t>
      </w:r>
      <w:r w:rsidR="00BC43E3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mozgás</w:t>
      </w:r>
      <w:r w:rsidR="00265CC0">
        <w:rPr>
          <w:rFonts w:ascii="Times New Roman" w:hAnsi="Times New Roman"/>
          <w:color w:val="000000"/>
          <w:sz w:val="24"/>
          <w:szCs w:val="24"/>
        </w:rPr>
        <w:t xml:space="preserve"> (továbblépés)</w:t>
      </w:r>
      <w:r>
        <w:rPr>
          <w:rFonts w:ascii="Times New Roman" w:hAnsi="Times New Roman"/>
          <w:color w:val="000000"/>
          <w:sz w:val="24"/>
          <w:szCs w:val="24"/>
        </w:rPr>
        <w:t xml:space="preserve"> lennének.</w:t>
      </w:r>
    </w:p>
    <w:p w14:paraId="513170A9" w14:textId="6253D9B5" w:rsidR="006465D4" w:rsidRDefault="00533340">
      <w:p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Veszprém nemzetközi kulturális tevékenységeket is megvalósítana, például Afrikához kapcsolódva. Az Európa Kulturális Fővárosai és más kontinensek kultu</w:t>
      </w:r>
      <w:r w:rsidR="006C54DA">
        <w:rPr>
          <w:rFonts w:ascii="Times New Roman" w:hAnsi="Times New Roman"/>
          <w:sz w:val="24"/>
          <w:szCs w:val="24"/>
        </w:rPr>
        <w:t>rális kifejezési formái közötti</w:t>
      </w:r>
      <w:r w:rsidR="00E205C5">
        <w:rPr>
          <w:rFonts w:ascii="Times New Roman" w:hAnsi="Times New Roman"/>
          <w:sz w:val="24"/>
          <w:szCs w:val="24"/>
        </w:rPr>
        <w:t xml:space="preserve"> együttműködés </w:t>
      </w:r>
      <w:r>
        <w:rPr>
          <w:rFonts w:ascii="Times New Roman" w:hAnsi="Times New Roman"/>
          <w:sz w:val="24"/>
          <w:szCs w:val="24"/>
        </w:rPr>
        <w:t xml:space="preserve">önmagában jó és indokolt megközelítést jelent. A tervezett projektben </w:t>
      </w:r>
      <w:r w:rsidR="00AA4661">
        <w:rPr>
          <w:rFonts w:ascii="Times New Roman" w:hAnsi="Times New Roman"/>
          <w:sz w:val="24"/>
          <w:szCs w:val="24"/>
        </w:rPr>
        <w:t xml:space="preserve">azonban </w:t>
      </w:r>
      <w:r>
        <w:rPr>
          <w:rFonts w:ascii="Times New Roman" w:hAnsi="Times New Roman"/>
          <w:sz w:val="24"/>
          <w:szCs w:val="24"/>
        </w:rPr>
        <w:t>szerepel többek köz</w:t>
      </w:r>
      <w:r w:rsidR="000E13C9">
        <w:rPr>
          <w:rFonts w:ascii="Times New Roman" w:hAnsi="Times New Roman"/>
          <w:sz w:val="24"/>
          <w:szCs w:val="24"/>
        </w:rPr>
        <w:t>öt</w:t>
      </w:r>
      <w:r>
        <w:rPr>
          <w:rFonts w:ascii="Times New Roman" w:hAnsi="Times New Roman"/>
          <w:sz w:val="24"/>
          <w:szCs w:val="24"/>
        </w:rPr>
        <w:t xml:space="preserve">t </w:t>
      </w:r>
      <w:r w:rsidR="00AA466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afrikai zenészek fellépése is („Kora, </w:t>
      </w:r>
      <w:proofErr w:type="spellStart"/>
      <w:r>
        <w:rPr>
          <w:rFonts w:ascii="Times New Roman" w:hAnsi="Times New Roman"/>
          <w:sz w:val="24"/>
          <w:szCs w:val="24"/>
        </w:rPr>
        <w:t>Dzsembé</w:t>
      </w:r>
      <w:proofErr w:type="spellEnd"/>
      <w:r>
        <w:rPr>
          <w:rFonts w:ascii="Times New Roman" w:hAnsi="Times New Roman"/>
          <w:sz w:val="24"/>
          <w:szCs w:val="24"/>
        </w:rPr>
        <w:t xml:space="preserve"> és az elefánt trombitája“) a helyi állatkertben, amiből hiányzik az interkulturális megértés, ezért teljes felülvizsgálatot igényel.</w:t>
      </w:r>
    </w:p>
    <w:p w14:paraId="70BBF296" w14:textId="1AC03E22" w:rsidR="006465D4" w:rsidRDefault="00533340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AA4661">
        <w:rPr>
          <w:rFonts w:ascii="Times New Roman" w:hAnsi="Times New Roman"/>
          <w:color w:val="000000"/>
          <w:sz w:val="24"/>
          <w:szCs w:val="24"/>
        </w:rPr>
        <w:t>„</w:t>
      </w:r>
      <w:r w:rsidR="00AA4661" w:rsidRPr="00AA4661">
        <w:rPr>
          <w:rFonts w:ascii="Times New Roman" w:hAnsi="Times New Roman"/>
          <w:color w:val="000000"/>
          <w:sz w:val="24"/>
          <w:szCs w:val="24"/>
        </w:rPr>
        <w:t>BEYOND CHARM AND ISOLATION</w:t>
      </w:r>
      <w:r w:rsidR="00AA4661">
        <w:rPr>
          <w:rFonts w:ascii="Times New Roman" w:hAnsi="Times New Roman"/>
          <w:color w:val="000000"/>
          <w:sz w:val="24"/>
          <w:szCs w:val="24"/>
        </w:rPr>
        <w:t>”</w:t>
      </w:r>
      <w:r w:rsidR="00AA4661" w:rsidRPr="00AA46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4661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 xml:space="preserve">BÁJON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ÉS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ELSZIGETELTSÉGEN TÚL</w:t>
      </w:r>
      <w:r w:rsidR="00AA4661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pillér az elnéptelenedő vidék negatív trendjeire reflektál </w:t>
      </w:r>
      <w:r w:rsidR="00D61304">
        <w:rPr>
          <w:rFonts w:ascii="Times New Roman" w:hAnsi="Times New Roman"/>
          <w:sz w:val="24"/>
          <w:szCs w:val="24"/>
        </w:rPr>
        <w:t>,</w:t>
      </w:r>
      <w:r w:rsidR="008D7284">
        <w:rPr>
          <w:rFonts w:ascii="Times New Roman" w:hAnsi="Times New Roman"/>
          <w:sz w:val="24"/>
          <w:szCs w:val="24"/>
        </w:rPr>
        <w:t xml:space="preserve"> </w:t>
      </w:r>
      <w:r w:rsidR="002C48A5">
        <w:rPr>
          <w:rFonts w:ascii="Times New Roman" w:hAnsi="Times New Roman"/>
          <w:color w:val="000000"/>
          <w:sz w:val="24"/>
          <w:szCs w:val="24"/>
        </w:rPr>
        <w:t>ami</w:t>
      </w:r>
      <w:r>
        <w:rPr>
          <w:rFonts w:ascii="Times New Roman" w:hAnsi="Times New Roman"/>
          <w:color w:val="000000"/>
          <w:sz w:val="24"/>
          <w:szCs w:val="24"/>
        </w:rPr>
        <w:t xml:space="preserve"> Európában gyakori jelenség. Ez a programcsomag több erőteljes, a megnyíláshoz köthető elem</w:t>
      </w:r>
      <w:r w:rsidR="00D61304">
        <w:rPr>
          <w:rFonts w:ascii="Times New Roman" w:hAnsi="Times New Roman"/>
          <w:color w:val="000000"/>
          <w:sz w:val="24"/>
          <w:szCs w:val="24"/>
        </w:rPr>
        <w:t>mel rendelkezik</w:t>
      </w:r>
      <w:r>
        <w:rPr>
          <w:rFonts w:ascii="Times New Roman" w:hAnsi="Times New Roman"/>
          <w:color w:val="000000"/>
          <w:sz w:val="24"/>
          <w:szCs w:val="24"/>
        </w:rPr>
        <w:t xml:space="preserve">. A </w:t>
      </w:r>
      <w:r w:rsidR="00B90098">
        <w:rPr>
          <w:rFonts w:ascii="Times New Roman" w:hAnsi="Times New Roman"/>
          <w:color w:val="000000"/>
          <w:sz w:val="24"/>
          <w:szCs w:val="24"/>
        </w:rPr>
        <w:t xml:space="preserve">téli időszakban a strandon megrendezendő </w:t>
      </w:r>
      <w:r>
        <w:rPr>
          <w:rFonts w:ascii="Times New Roman" w:hAnsi="Times New Roman"/>
          <w:color w:val="000000"/>
          <w:sz w:val="24"/>
          <w:szCs w:val="24"/>
        </w:rPr>
        <w:t>záró rendezvény</w:t>
      </w:r>
      <w:r w:rsidR="00B90098">
        <w:rPr>
          <w:rFonts w:ascii="Times New Roman" w:hAnsi="Times New Roman"/>
          <w:color w:val="000000"/>
          <w:sz w:val="24"/>
          <w:szCs w:val="24"/>
        </w:rPr>
        <w:t xml:space="preserve"> egy </w:t>
      </w:r>
      <w:r>
        <w:rPr>
          <w:rFonts w:ascii="Times New Roman" w:hAnsi="Times New Roman"/>
          <w:color w:val="000000"/>
          <w:sz w:val="24"/>
          <w:szCs w:val="24"/>
        </w:rPr>
        <w:t>olyan projekt, amit, ha jól megszerveznek, az egész év</w:t>
      </w:r>
      <w:r w:rsidR="00B90098"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 szimb</w:t>
      </w:r>
      <w:r w:rsidR="00B90098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="00B90098">
        <w:rPr>
          <w:rFonts w:ascii="Times New Roman" w:hAnsi="Times New Roman"/>
          <w:color w:val="000000"/>
          <w:sz w:val="24"/>
          <w:szCs w:val="24"/>
        </w:rPr>
        <w:t>ikussá</w:t>
      </w:r>
      <w:r>
        <w:rPr>
          <w:rFonts w:ascii="Times New Roman" w:hAnsi="Times New Roman"/>
          <w:color w:val="000000"/>
          <w:sz w:val="24"/>
          <w:szCs w:val="24"/>
        </w:rPr>
        <w:t xml:space="preserve"> válhat.</w:t>
      </w:r>
    </w:p>
    <w:p w14:paraId="7556539C" w14:textId="24C410ED" w:rsidR="006465D4" w:rsidRDefault="00533340" w:rsidP="002C48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Általánosságban elmondható, hogy a program nagyon jól felépített, új, friss energiát hoz</w:t>
      </w:r>
      <w:r w:rsidR="00F95255">
        <w:rPr>
          <w:rFonts w:ascii="Times New Roman" w:hAnsi="Times New Roman"/>
          <w:sz w:val="24"/>
          <w:szCs w:val="24"/>
        </w:rPr>
        <w:t xml:space="preserve"> létre</w:t>
      </w:r>
      <w:r>
        <w:rPr>
          <w:rFonts w:ascii="Times New Roman" w:hAnsi="Times New Roman"/>
          <w:sz w:val="24"/>
          <w:szCs w:val="24"/>
        </w:rPr>
        <w:t>, valamint bevonja a helyi kulturális</w:t>
      </w:r>
      <w:r w:rsidR="00F95255">
        <w:rPr>
          <w:rFonts w:ascii="Times New Roman" w:hAnsi="Times New Roman"/>
          <w:sz w:val="24"/>
          <w:szCs w:val="24"/>
        </w:rPr>
        <w:t xml:space="preserve"> színhelyeket</w:t>
      </w:r>
      <w:r>
        <w:rPr>
          <w:rFonts w:ascii="Times New Roman" w:hAnsi="Times New Roman"/>
          <w:sz w:val="24"/>
          <w:szCs w:val="24"/>
        </w:rPr>
        <w:t xml:space="preserve">, </w:t>
      </w:r>
      <w:r w:rsidR="00F95255">
        <w:rPr>
          <w:rFonts w:ascii="Times New Roman" w:hAnsi="Times New Roman"/>
          <w:sz w:val="24"/>
          <w:szCs w:val="24"/>
        </w:rPr>
        <w:t>ami</w:t>
      </w:r>
      <w:r>
        <w:rPr>
          <w:rFonts w:ascii="Times New Roman" w:hAnsi="Times New Roman"/>
          <w:sz w:val="24"/>
          <w:szCs w:val="24"/>
        </w:rPr>
        <w:t xml:space="preserve"> nagyon fontos </w:t>
      </w:r>
      <w:r w:rsidR="00F95255">
        <w:rPr>
          <w:rFonts w:ascii="Times New Roman" w:hAnsi="Times New Roman"/>
          <w:sz w:val="24"/>
          <w:szCs w:val="24"/>
        </w:rPr>
        <w:t xml:space="preserve">alapja </w:t>
      </w:r>
      <w:r>
        <w:rPr>
          <w:rFonts w:ascii="Times New Roman" w:hAnsi="Times New Roman"/>
          <w:sz w:val="24"/>
          <w:szCs w:val="24"/>
        </w:rPr>
        <w:t>egy sikeres Európa Kulturális Fővárosa program</w:t>
      </w:r>
      <w:r w:rsidR="002C48A5">
        <w:rPr>
          <w:rFonts w:ascii="Times New Roman" w:hAnsi="Times New Roman"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(de annak egyik fő kihívását is jelenti). Az interkulturális érzékenységgel többet kell foglalkozni. Azonban hiába nyilvánvaló a pályázati anyagból, hogy a nyári főszezont a csendesebb évszakokra is ki akarják terjeszteni, még </w:t>
      </w:r>
      <w:r w:rsidR="003616DF">
        <w:rPr>
          <w:rFonts w:ascii="Times New Roman" w:hAnsi="Times New Roman"/>
          <w:sz w:val="24"/>
          <w:szCs w:val="24"/>
        </w:rPr>
        <w:t xml:space="preserve">mindig szükség van </w:t>
      </w:r>
      <w:r>
        <w:rPr>
          <w:rFonts w:ascii="Times New Roman" w:hAnsi="Times New Roman"/>
          <w:sz w:val="24"/>
          <w:szCs w:val="24"/>
        </w:rPr>
        <w:t xml:space="preserve">néhány hosszú távú projekt kidolgozására, amelyek képesek </w:t>
      </w:r>
      <w:r w:rsidR="003616DF">
        <w:rPr>
          <w:rFonts w:ascii="Times New Roman" w:hAnsi="Times New Roman"/>
          <w:sz w:val="24"/>
          <w:szCs w:val="24"/>
        </w:rPr>
        <w:t xml:space="preserve">nagyobb </w:t>
      </w:r>
      <w:r>
        <w:rPr>
          <w:rFonts w:ascii="Times New Roman" w:hAnsi="Times New Roman"/>
          <w:sz w:val="24"/>
          <w:szCs w:val="24"/>
        </w:rPr>
        <w:t xml:space="preserve">közönséget vonzani. </w:t>
      </w:r>
    </w:p>
    <w:p w14:paraId="0BD26FE7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Megvalósítási képesség</w:t>
      </w:r>
    </w:p>
    <w:p w14:paraId="231B9782" w14:textId="57F92E5B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polgármester a bemutató során megerősítette, hogy a pályázati anyag, amely a város pénzügyi hozzájárulását is tartalmazza, a város összes nagy politikai pártjának feltétlen támogatását élvezi, és</w:t>
      </w:r>
      <w:r w:rsidR="0062383A">
        <w:rPr>
          <w:rFonts w:ascii="Times New Roman" w:hAnsi="Times New Roman"/>
          <w:color w:val="000000"/>
          <w:sz w:val="24"/>
          <w:szCs w:val="24"/>
        </w:rPr>
        <w:t xml:space="preserve"> hogy</w:t>
      </w:r>
      <w:r>
        <w:rPr>
          <w:rFonts w:ascii="Times New Roman" w:hAnsi="Times New Roman"/>
          <w:color w:val="000000"/>
          <w:sz w:val="24"/>
          <w:szCs w:val="24"/>
        </w:rPr>
        <w:t xml:space="preserve"> a város készen áll a változásra. A környező városok és a régió támogatása is világosan látható.</w:t>
      </w:r>
    </w:p>
    <w:p w14:paraId="74901E9B" w14:textId="023A8644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megvalósítási képesség egyik fő záloga a pályázati anyagot összeállító csapat, amelyből kitűnik a kreativitás és </w:t>
      </w:r>
      <w:r w:rsidR="001029A2">
        <w:rPr>
          <w:rFonts w:ascii="Times New Roman" w:hAnsi="Times New Roman"/>
          <w:sz w:val="24"/>
          <w:szCs w:val="24"/>
        </w:rPr>
        <w:t xml:space="preserve">egy </w:t>
      </w:r>
      <w:r>
        <w:rPr>
          <w:rFonts w:ascii="Times New Roman" w:hAnsi="Times New Roman"/>
          <w:sz w:val="24"/>
          <w:szCs w:val="24"/>
        </w:rPr>
        <w:t xml:space="preserve">jó adag egészséges önbizalom. </w:t>
      </w:r>
    </w:p>
    <w:p w14:paraId="57F30BFB" w14:textId="02F56214" w:rsidR="006465D4" w:rsidRDefault="00533340" w:rsidP="008D72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városban </w:t>
      </w:r>
      <w:r w:rsidR="00CA2F5B">
        <w:rPr>
          <w:rFonts w:ascii="Times New Roman" w:hAnsi="Times New Roman"/>
          <w:sz w:val="24"/>
          <w:szCs w:val="24"/>
        </w:rPr>
        <w:t xml:space="preserve">és a régióban </w:t>
      </w:r>
      <w:r>
        <w:rPr>
          <w:rFonts w:ascii="Times New Roman" w:hAnsi="Times New Roman"/>
          <w:sz w:val="24"/>
          <w:szCs w:val="24"/>
        </w:rPr>
        <w:t xml:space="preserve">jelenleg rendelkezésre álló kulturális infrastruktúra a pályázati anyagban említett beruházásoknak </w:t>
      </w:r>
      <w:r w:rsidR="00385EAE">
        <w:rPr>
          <w:rFonts w:ascii="Times New Roman" w:hAnsi="Times New Roman"/>
          <w:sz w:val="24"/>
          <w:szCs w:val="24"/>
        </w:rPr>
        <w:t>több mint</w:t>
      </w:r>
      <w:r>
        <w:rPr>
          <w:rFonts w:ascii="Times New Roman" w:hAnsi="Times New Roman"/>
          <w:sz w:val="24"/>
          <w:szCs w:val="24"/>
        </w:rPr>
        <w:t xml:space="preserve"> szilárd talajt képes nyújtani a régió hosszú távú kulturális fejlődése érdekében.</w:t>
      </w:r>
      <w:r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CA2F5B">
        <w:rPr>
          <w:rFonts w:ascii="Times New Roman" w:hAnsi="Times New Roman"/>
          <w:color w:val="000000"/>
          <w:sz w:val="24"/>
          <w:szCs w:val="24"/>
        </w:rPr>
        <w:t>testület</w:t>
      </w:r>
      <w:r>
        <w:rPr>
          <w:rFonts w:ascii="Times New Roman" w:hAnsi="Times New Roman"/>
          <w:color w:val="000000"/>
          <w:sz w:val="24"/>
          <w:szCs w:val="24"/>
        </w:rPr>
        <w:t xml:space="preserve">emlékezteti a várost, hogy az infrastrukturális projektekért közvetlenül a város felel, nem az Európa Kulturális Fővárosa csapata. Mivel Veszprém városa a projektek egy jó részét 2022-re és 2023-ra ütemezte, </w:t>
      </w:r>
      <w:r w:rsidR="00663CE2">
        <w:rPr>
          <w:rFonts w:ascii="Times New Roman" w:hAnsi="Times New Roman"/>
          <w:color w:val="000000"/>
          <w:sz w:val="24"/>
          <w:szCs w:val="24"/>
        </w:rPr>
        <w:t xml:space="preserve">a városnak </w:t>
      </w:r>
      <w:r>
        <w:rPr>
          <w:rFonts w:ascii="Times New Roman" w:hAnsi="Times New Roman"/>
          <w:color w:val="000000"/>
          <w:sz w:val="24"/>
          <w:szCs w:val="24"/>
        </w:rPr>
        <w:t>stratégiai tervet kell készítenie arra az esetre, ha változna az ütemterv, a helyszín, a befogadóképesség, vagy alternatív terveket kell kidolgoznia ezekre az eshetőségekre.</w:t>
      </w:r>
    </w:p>
    <w:p w14:paraId="221F76C6" w14:textId="771D9798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kreatív iparágak a tervezés korai fázisában vannak, de a pályázat pozitív dinamikákat </w:t>
      </w:r>
      <w:r w:rsidR="005F055F">
        <w:rPr>
          <w:rFonts w:ascii="Times New Roman" w:hAnsi="Times New Roman"/>
          <w:color w:val="000000"/>
          <w:sz w:val="24"/>
          <w:szCs w:val="24"/>
        </w:rPr>
        <w:t>tartalmaz,</w:t>
      </w:r>
      <w:r>
        <w:rPr>
          <w:rFonts w:ascii="Times New Roman" w:hAnsi="Times New Roman"/>
          <w:color w:val="000000"/>
          <w:sz w:val="24"/>
          <w:szCs w:val="24"/>
        </w:rPr>
        <w:t xml:space="preserve"> és stratégiai módon közelíti meg a fejlődés kérdését ebben a tekintetben.</w:t>
      </w:r>
    </w:p>
    <w:p w14:paraId="2C1C548F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szálláshely-kapacitás és a tömegközlekedés is képes megbirkózni jelentős tömegekkel. </w:t>
      </w:r>
    </w:p>
    <w:p w14:paraId="49FE27E2" w14:textId="77777777" w:rsidR="00DA5E26" w:rsidRDefault="00DA5E2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14:paraId="55E4C87E" w14:textId="308DC653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Társadalmi kapcsolatok</w:t>
      </w:r>
    </w:p>
    <w:p w14:paraId="44EC5BBF" w14:textId="3D241AD0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4130E9">
        <w:rPr>
          <w:rFonts w:ascii="Times New Roman" w:hAnsi="Times New Roman"/>
          <w:color w:val="000000"/>
          <w:sz w:val="24"/>
          <w:szCs w:val="24"/>
        </w:rPr>
        <w:t xml:space="preserve">testület </w:t>
      </w:r>
      <w:r>
        <w:rPr>
          <w:rFonts w:ascii="Times New Roman" w:hAnsi="Times New Roman"/>
          <w:color w:val="000000"/>
          <w:sz w:val="24"/>
          <w:szCs w:val="24"/>
        </w:rPr>
        <w:t xml:space="preserve">értékeli, hogy a pályázati anyag </w:t>
      </w:r>
      <w:r w:rsidR="00D51DD8">
        <w:rPr>
          <w:rFonts w:ascii="Times New Roman" w:hAnsi="Times New Roman"/>
          <w:color w:val="000000"/>
          <w:sz w:val="24"/>
          <w:szCs w:val="24"/>
        </w:rPr>
        <w:t xml:space="preserve">tükrözi </w:t>
      </w:r>
      <w:r>
        <w:rPr>
          <w:rFonts w:ascii="Times New Roman" w:hAnsi="Times New Roman"/>
          <w:color w:val="000000"/>
          <w:sz w:val="24"/>
          <w:szCs w:val="24"/>
        </w:rPr>
        <w:t>a polgárok nézőpontját is</w:t>
      </w:r>
      <w:r w:rsidR="00DA5E26">
        <w:rPr>
          <w:rFonts w:ascii="Times New Roman" w:hAnsi="Times New Roman"/>
          <w:color w:val="000000"/>
          <w:sz w:val="24"/>
          <w:szCs w:val="24"/>
        </w:rPr>
        <w:t>, hiszen</w:t>
      </w:r>
      <w:r w:rsidR="00D51DD8">
        <w:rPr>
          <w:rFonts w:ascii="Times New Roman" w:hAnsi="Times New Roman"/>
          <w:color w:val="000000"/>
          <w:sz w:val="24"/>
          <w:szCs w:val="24"/>
        </w:rPr>
        <w:t xml:space="preserve"> átfogó </w:t>
      </w:r>
      <w:r>
        <w:rPr>
          <w:rFonts w:ascii="Times New Roman" w:hAnsi="Times New Roman"/>
          <w:color w:val="000000"/>
          <w:sz w:val="24"/>
          <w:szCs w:val="24"/>
        </w:rPr>
        <w:t>felmérés készült Veszprémben</w:t>
      </w:r>
      <w:r w:rsidR="00772D49">
        <w:rPr>
          <w:rFonts w:ascii="Times New Roman" w:hAnsi="Times New Roman"/>
          <w:color w:val="000000"/>
          <w:sz w:val="24"/>
          <w:szCs w:val="24"/>
        </w:rPr>
        <w:t xml:space="preserve"> és a régióban</w:t>
      </w:r>
      <w:r>
        <w:rPr>
          <w:rFonts w:ascii="Times New Roman" w:hAnsi="Times New Roman"/>
          <w:color w:val="000000"/>
          <w:sz w:val="24"/>
          <w:szCs w:val="24"/>
        </w:rPr>
        <w:t xml:space="preserve"> a kulturális </w:t>
      </w:r>
      <w:r w:rsidR="00772D49">
        <w:rPr>
          <w:rFonts w:ascii="Times New Roman" w:hAnsi="Times New Roman"/>
          <w:color w:val="000000"/>
          <w:sz w:val="24"/>
          <w:szCs w:val="24"/>
        </w:rPr>
        <w:t>környezet ki</w:t>
      </w:r>
      <w:r>
        <w:rPr>
          <w:rFonts w:ascii="Times New Roman" w:hAnsi="Times New Roman"/>
          <w:color w:val="000000"/>
          <w:sz w:val="24"/>
          <w:szCs w:val="24"/>
        </w:rPr>
        <w:t>vizsgál</w:t>
      </w:r>
      <w:r w:rsidR="00772D49">
        <w:rPr>
          <w:rFonts w:ascii="Times New Roman" w:hAnsi="Times New Roman"/>
          <w:color w:val="000000"/>
          <w:sz w:val="24"/>
          <w:szCs w:val="24"/>
        </w:rPr>
        <w:t>ásaként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A887D49" w14:textId="4B6C5D99" w:rsidR="006465D4" w:rsidRPr="002C48A5" w:rsidRDefault="00533340" w:rsidP="005706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részvétel nagyon fontos érték egy EKF programban, a pályázati anyag pedig egyértelműen mutatja a közösségi és kulturális szer</w:t>
      </w:r>
      <w:r w:rsidR="00762F21">
        <w:rPr>
          <w:rFonts w:ascii="Times New Roman" w:hAnsi="Times New Roman"/>
          <w:color w:val="000000"/>
          <w:sz w:val="24"/>
          <w:szCs w:val="24"/>
        </w:rPr>
        <w:t>eplők</w:t>
      </w:r>
      <w:r>
        <w:rPr>
          <w:rFonts w:ascii="Times New Roman" w:hAnsi="Times New Roman"/>
          <w:color w:val="000000"/>
          <w:sz w:val="24"/>
          <w:szCs w:val="24"/>
        </w:rPr>
        <w:t xml:space="preserve"> bevonását</w:t>
      </w:r>
      <w:r w:rsidR="009729F2">
        <w:rPr>
          <w:rFonts w:ascii="Times New Roman" w:hAnsi="Times New Roman"/>
          <w:color w:val="000000"/>
          <w:sz w:val="24"/>
          <w:szCs w:val="24"/>
        </w:rPr>
        <w:t xml:space="preserve"> és </w:t>
      </w:r>
      <w:r>
        <w:rPr>
          <w:rFonts w:ascii="Times New Roman" w:hAnsi="Times New Roman"/>
          <w:color w:val="000000"/>
          <w:sz w:val="24"/>
          <w:szCs w:val="24"/>
        </w:rPr>
        <w:t xml:space="preserve">magas szintű motivációját. </w:t>
      </w:r>
      <w:r w:rsidR="00570677" w:rsidRPr="00570677">
        <w:rPr>
          <w:rFonts w:ascii="Times New Roman" w:hAnsi="Times New Roman"/>
          <w:color w:val="000000"/>
          <w:sz w:val="24"/>
          <w:szCs w:val="24"/>
        </w:rPr>
        <w:t xml:space="preserve">Ezt a </w:t>
      </w:r>
      <w:r w:rsidR="00570677">
        <w:rPr>
          <w:rFonts w:ascii="Times New Roman" w:hAnsi="Times New Roman"/>
          <w:color w:val="000000"/>
          <w:sz w:val="24"/>
          <w:szCs w:val="24"/>
        </w:rPr>
        <w:t xml:space="preserve">mutatja a </w:t>
      </w:r>
      <w:r w:rsidR="00570677" w:rsidRPr="00570677">
        <w:rPr>
          <w:rFonts w:ascii="Times New Roman" w:hAnsi="Times New Roman"/>
          <w:color w:val="000000"/>
          <w:sz w:val="24"/>
          <w:szCs w:val="24"/>
        </w:rPr>
        <w:t>program hozzáférhetőségére és befogadására összpontosító, az európai dimenzióval finoman összekapcso</w:t>
      </w:r>
      <w:r w:rsidR="00570677">
        <w:rPr>
          <w:rFonts w:ascii="Times New Roman" w:hAnsi="Times New Roman"/>
          <w:color w:val="000000"/>
          <w:sz w:val="24"/>
          <w:szCs w:val="24"/>
        </w:rPr>
        <w:t>lt hangsúly</w:t>
      </w:r>
      <w:r w:rsidR="00570677" w:rsidRPr="00570677">
        <w:rPr>
          <w:rFonts w:ascii="Times New Roman" w:hAnsi="Times New Roman"/>
          <w:color w:val="000000"/>
          <w:sz w:val="24"/>
          <w:szCs w:val="24"/>
        </w:rPr>
        <w:t>.</w:t>
      </w:r>
      <w:r w:rsidR="0057067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13B3DA0" w14:textId="61C11282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közönség kialakítására vonatkozó célok, alapelvek és ötletek</w:t>
      </w:r>
      <w:r w:rsidR="002C48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világosak, ígéretesek, és összhangban állnak a projekt küldetésével. A testület értékeli, hogy helyi akciócsoportok közvetítő szerepben</w:t>
      </w:r>
      <w:r w:rsidR="0084270C">
        <w:rPr>
          <w:rFonts w:ascii="Times New Roman" w:hAnsi="Times New Roman"/>
          <w:sz w:val="24"/>
          <w:szCs w:val="24"/>
        </w:rPr>
        <w:t xml:space="preserve"> </w:t>
      </w:r>
      <w:r w:rsidR="0084270C" w:rsidRPr="0084270C">
        <w:rPr>
          <w:rFonts w:ascii="Times New Roman" w:hAnsi="Times New Roman"/>
          <w:sz w:val="24"/>
          <w:szCs w:val="24"/>
        </w:rPr>
        <w:t>fognak működn</w:t>
      </w:r>
      <w:r w:rsidR="0084270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 illetve a</w:t>
      </w:r>
      <w:r w:rsidR="00F2426D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F2426D">
        <w:rPr>
          <w:rFonts w:ascii="Times New Roman" w:hAnsi="Times New Roman"/>
          <w:sz w:val="24"/>
          <w:szCs w:val="24"/>
        </w:rPr>
        <w:t>inklúzióra</w:t>
      </w:r>
      <w:proofErr w:type="spellEnd"/>
      <w:r>
        <w:rPr>
          <w:rFonts w:ascii="Times New Roman" w:hAnsi="Times New Roman"/>
          <w:sz w:val="24"/>
          <w:szCs w:val="24"/>
        </w:rPr>
        <w:t xml:space="preserve">, a valódi, hosszú távú </w:t>
      </w:r>
      <w:r w:rsidR="0084270C">
        <w:rPr>
          <w:rFonts w:ascii="Times New Roman" w:hAnsi="Times New Roman"/>
          <w:sz w:val="24"/>
          <w:szCs w:val="24"/>
        </w:rPr>
        <w:t xml:space="preserve">helyi </w:t>
      </w:r>
      <w:r>
        <w:rPr>
          <w:rFonts w:ascii="Times New Roman" w:hAnsi="Times New Roman"/>
          <w:sz w:val="24"/>
          <w:szCs w:val="24"/>
        </w:rPr>
        <w:t xml:space="preserve">hatások kiváltására </w:t>
      </w:r>
      <w:r w:rsidR="0084270C">
        <w:rPr>
          <w:rFonts w:ascii="Times New Roman" w:hAnsi="Times New Roman"/>
          <w:sz w:val="24"/>
          <w:szCs w:val="24"/>
        </w:rPr>
        <w:t xml:space="preserve">fognak hangsúlyt </w:t>
      </w:r>
      <w:r>
        <w:rPr>
          <w:rFonts w:ascii="Times New Roman" w:hAnsi="Times New Roman"/>
          <w:sz w:val="24"/>
          <w:szCs w:val="24"/>
        </w:rPr>
        <w:t>helyez</w:t>
      </w:r>
      <w:r w:rsidR="0084270C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>. A négy célterület meghatározása az egész megközelítést megvalósíthatóvá, konkréttá teszi, amit érdekes lesz megfigyelni</w:t>
      </w:r>
      <w:r w:rsidR="00CE3704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a jövőben elterjeszteni. A</w:t>
      </w:r>
      <w:r w:rsidR="00F57C93">
        <w:rPr>
          <w:rFonts w:ascii="Times New Roman" w:hAnsi="Times New Roman"/>
          <w:sz w:val="24"/>
          <w:szCs w:val="24"/>
        </w:rPr>
        <w:t xml:space="preserve"> tény</w:t>
      </w:r>
      <w:r>
        <w:rPr>
          <w:rFonts w:ascii="Times New Roman" w:hAnsi="Times New Roman"/>
          <w:sz w:val="24"/>
          <w:szCs w:val="24"/>
        </w:rPr>
        <w:t>, hogy Veszprém városát a Magyar Turisztikai Ügynökség várhatóan „családbarát idegenforgalmi célpont“ mintavárosnak választja ki, további lehetőségek teremthet</w:t>
      </w:r>
      <w:r w:rsidR="000762CC"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európai szintű hatások kiváltására.</w:t>
      </w:r>
    </w:p>
    <w:p w14:paraId="78B7F05F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Irányítás</w:t>
      </w:r>
    </w:p>
    <w:p w14:paraId="438D7721" w14:textId="29AFA3C9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javasolt költségvetés szerint a működési kiadások 31,7 millió eurót tesznek ki, ebből 11,1 milliót a város költségvetéséből fedeznének, 12,7 milliót a </w:t>
      </w:r>
      <w:r w:rsidR="00211107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agyar </w:t>
      </w:r>
      <w:r w:rsidR="00211107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ormány biztosítana, a régió más önkormányzatai 2,8 millióval,</w:t>
      </w:r>
      <w:r w:rsidR="00211107">
        <w:rPr>
          <w:rFonts w:ascii="Times New Roman" w:hAnsi="Times New Roman"/>
          <w:color w:val="000000"/>
          <w:sz w:val="24"/>
          <w:szCs w:val="24"/>
        </w:rPr>
        <w:t xml:space="preserve"> az EU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1107" w:rsidRPr="00211107">
        <w:rPr>
          <w:rFonts w:ascii="Times New Roman" w:hAnsi="Times New Roman"/>
          <w:color w:val="000000"/>
          <w:sz w:val="24"/>
          <w:szCs w:val="24"/>
        </w:rPr>
        <w:t xml:space="preserve">(nem számítva a Melina </w:t>
      </w:r>
      <w:proofErr w:type="spellStart"/>
      <w:r w:rsidR="00211107" w:rsidRPr="00211107">
        <w:rPr>
          <w:rFonts w:ascii="Times New Roman" w:hAnsi="Times New Roman"/>
          <w:color w:val="000000"/>
          <w:sz w:val="24"/>
          <w:szCs w:val="24"/>
        </w:rPr>
        <w:t>Mercoui-díjat</w:t>
      </w:r>
      <w:proofErr w:type="spellEnd"/>
      <w:r w:rsidR="00211107" w:rsidRPr="00211107">
        <w:rPr>
          <w:rFonts w:ascii="Times New Roman" w:hAnsi="Times New Roman"/>
          <w:color w:val="000000"/>
          <w:sz w:val="24"/>
          <w:szCs w:val="24"/>
        </w:rPr>
        <w:t>)</w:t>
      </w:r>
      <w:r w:rsidR="002C48A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1,2 millió</w:t>
      </w:r>
      <w:r w:rsidR="00211107">
        <w:rPr>
          <w:rFonts w:ascii="Times New Roman" w:hAnsi="Times New Roman"/>
          <w:color w:val="000000"/>
          <w:sz w:val="24"/>
          <w:szCs w:val="24"/>
        </w:rPr>
        <w:t xml:space="preserve">val, a magánszektor pedig </w:t>
      </w:r>
      <w:r>
        <w:rPr>
          <w:rFonts w:ascii="Times New Roman" w:hAnsi="Times New Roman"/>
          <w:color w:val="000000"/>
          <w:sz w:val="24"/>
          <w:szCs w:val="24"/>
        </w:rPr>
        <w:t>3,8 millió</w:t>
      </w:r>
      <w:r w:rsidR="00211107">
        <w:rPr>
          <w:rFonts w:ascii="Times New Roman" w:hAnsi="Times New Roman"/>
          <w:color w:val="000000"/>
          <w:sz w:val="24"/>
          <w:szCs w:val="24"/>
        </w:rPr>
        <w:t xml:space="preserve"> euróval járulna hozzá</w:t>
      </w:r>
      <w:r w:rsidR="005E7C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37BA">
        <w:rPr>
          <w:rFonts w:ascii="Times New Roman" w:hAnsi="Times New Roman"/>
          <w:color w:val="000000"/>
          <w:sz w:val="24"/>
          <w:szCs w:val="24"/>
        </w:rPr>
        <w:t>a projekthez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5200854" w14:textId="1BC62FF6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Veszprém városa úgy döntött, hogy inkább </w:t>
      </w:r>
      <w:r w:rsidR="009B3F43">
        <w:rPr>
          <w:rFonts w:ascii="Times New Roman" w:hAnsi="Times New Roman"/>
          <w:color w:val="000000"/>
          <w:sz w:val="24"/>
          <w:szCs w:val="24"/>
        </w:rPr>
        <w:t xml:space="preserve">egy </w:t>
      </w:r>
      <w:r>
        <w:rPr>
          <w:rFonts w:ascii="Times New Roman" w:hAnsi="Times New Roman"/>
          <w:color w:val="000000"/>
          <w:sz w:val="24"/>
          <w:szCs w:val="24"/>
        </w:rPr>
        <w:t xml:space="preserve">szerényebb összeget célozna meg az EU-források terén, így 1,2 millió eurót igényelnének. Önmagában véve nagyon érdekes elképzelés, hogy létrehoznának egy kifejezetten az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EKF-projektre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szakosodott pályázati csapatot, amely minden, a program szempontjából releváns EU-s pályázati lehetőség</w:t>
      </w:r>
      <w:r w:rsidR="009B3F43">
        <w:rPr>
          <w:rFonts w:ascii="Times New Roman" w:hAnsi="Times New Roman"/>
          <w:color w:val="000000"/>
          <w:sz w:val="24"/>
          <w:szCs w:val="24"/>
        </w:rPr>
        <w:t>re jelentkezne annak érdekében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9B3F43">
        <w:rPr>
          <w:rFonts w:ascii="Times New Roman" w:hAnsi="Times New Roman"/>
          <w:color w:val="000000"/>
          <w:sz w:val="24"/>
          <w:szCs w:val="24"/>
        </w:rPr>
        <w:t xml:space="preserve"> hogy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3F43" w:rsidRPr="009B3F43">
        <w:rPr>
          <w:rFonts w:ascii="Times New Roman" w:hAnsi="Times New Roman"/>
          <w:color w:val="000000"/>
          <w:sz w:val="24"/>
          <w:szCs w:val="24"/>
        </w:rPr>
        <w:t>valamennyi partner számára megkönnyítse</w:t>
      </w:r>
      <w:r w:rsidR="009B3F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3F43" w:rsidRPr="009B3F43">
        <w:rPr>
          <w:rFonts w:ascii="Times New Roman" w:hAnsi="Times New Roman"/>
          <w:color w:val="000000"/>
          <w:sz w:val="24"/>
          <w:szCs w:val="24"/>
        </w:rPr>
        <w:t xml:space="preserve">az EU-forrásokhoz </w:t>
      </w:r>
      <w:r w:rsidR="00685CDE">
        <w:rPr>
          <w:rFonts w:ascii="Times New Roman" w:hAnsi="Times New Roman"/>
          <w:color w:val="000000"/>
          <w:sz w:val="24"/>
          <w:szCs w:val="24"/>
        </w:rPr>
        <w:t xml:space="preserve">való </w:t>
      </w:r>
      <w:r w:rsidR="00321C29">
        <w:rPr>
          <w:rFonts w:ascii="Times New Roman" w:hAnsi="Times New Roman"/>
          <w:color w:val="000000"/>
          <w:sz w:val="24"/>
          <w:szCs w:val="24"/>
        </w:rPr>
        <w:t>hozzáférést</w:t>
      </w:r>
      <w:r w:rsidR="009508AE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Azonban a program partnerei számára megfelelő kapacitásbővítő programot kell biztosítani annak érdekében, hogy társfinanszírozással valósulhassanak meg a projektek, főleg, ha ezeket az EU </w:t>
      </w:r>
      <w:r w:rsidR="004C0B9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trukturális </w:t>
      </w:r>
      <w:r w:rsidR="00321C2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lapjaiból finanszírozzák.</w:t>
      </w:r>
    </w:p>
    <w:p w14:paraId="58EC421A" w14:textId="5F3EFEA3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Általánosságban a működési költségvetéseket jól osztották fel mind az idő</w:t>
      </w:r>
      <w:r w:rsidR="003E4D8F">
        <w:rPr>
          <w:rFonts w:ascii="Times New Roman" w:hAnsi="Times New Roman"/>
          <w:color w:val="000000"/>
          <w:sz w:val="24"/>
          <w:szCs w:val="24"/>
        </w:rPr>
        <w:t>zítés</w:t>
      </w:r>
      <w:r>
        <w:rPr>
          <w:rFonts w:ascii="Times New Roman" w:hAnsi="Times New Roman"/>
          <w:color w:val="000000"/>
          <w:sz w:val="24"/>
          <w:szCs w:val="24"/>
        </w:rPr>
        <w:t>, mind a tartalom tekintetében.</w:t>
      </w:r>
    </w:p>
    <w:p w14:paraId="7AB0B323" w14:textId="5B9DE916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EKF irányításán az előválogatási szakasz óta sokat fejlesztettek. A testület </w:t>
      </w:r>
      <w:r w:rsidR="005C72D1">
        <w:rPr>
          <w:rFonts w:ascii="Times New Roman" w:hAnsi="Times New Roman"/>
          <w:color w:val="000000"/>
          <w:sz w:val="24"/>
          <w:szCs w:val="24"/>
        </w:rPr>
        <w:t>álláspontja</w:t>
      </w:r>
      <w:proofErr w:type="gramStart"/>
      <w:r w:rsidR="005C72D1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hogy a vezetési struktúra az EKF jó gyakorlatán alapul, illetve a személyzet szervezeti felépítése, a foglalkoztatás ütemtervével </w:t>
      </w:r>
      <w:r w:rsidR="005C72D1">
        <w:rPr>
          <w:rFonts w:ascii="Times New Roman" w:hAnsi="Times New Roman"/>
          <w:color w:val="000000"/>
          <w:sz w:val="24"/>
          <w:szCs w:val="24"/>
        </w:rPr>
        <w:t xml:space="preserve">és </w:t>
      </w:r>
      <w:r>
        <w:rPr>
          <w:rFonts w:ascii="Times New Roman" w:hAnsi="Times New Roman"/>
          <w:color w:val="000000"/>
          <w:sz w:val="24"/>
          <w:szCs w:val="24"/>
        </w:rPr>
        <w:t xml:space="preserve">a toborzás leírásával szintén jól </w:t>
      </w:r>
      <w:r w:rsidR="005C72D1"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z w:val="24"/>
          <w:szCs w:val="24"/>
        </w:rPr>
        <w:t>dolgoz</w:t>
      </w:r>
      <w:r w:rsidR="005C72D1">
        <w:rPr>
          <w:rFonts w:ascii="Times New Roman" w:hAnsi="Times New Roman"/>
          <w:color w:val="000000"/>
          <w:sz w:val="24"/>
          <w:szCs w:val="24"/>
        </w:rPr>
        <w:t>ott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7D541CB" w14:textId="56F40A69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kommunikációs tervek innovatív elképzeléseket is tartalmaznak.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marketingért és kommunikációért felelős csapatnak azonban feladja a leckét az, hogy az angol “BEYOND” </w:t>
      </w:r>
      <w:r>
        <w:rPr>
          <w:rFonts w:ascii="Times New Roman" w:hAnsi="Times New Roman"/>
          <w:sz w:val="24"/>
          <w:szCs w:val="24"/>
        </w:rPr>
        <w:lastRenderedPageBreak/>
        <w:t>szónak nincs pontos megfelelője a magyar nyelvben.</w:t>
      </w:r>
      <w:r w:rsidR="005941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pályázati anyag megfelelő hátteret nyújt a </w:t>
      </w:r>
      <w:proofErr w:type="spellStart"/>
      <w:r>
        <w:rPr>
          <w:rFonts w:ascii="Times New Roman" w:hAnsi="Times New Roman"/>
          <w:sz w:val="24"/>
          <w:szCs w:val="24"/>
        </w:rPr>
        <w:t>brandhez</w:t>
      </w:r>
      <w:proofErr w:type="spellEnd"/>
      <w:r>
        <w:rPr>
          <w:rFonts w:ascii="Times New Roman" w:hAnsi="Times New Roman"/>
          <w:sz w:val="24"/>
          <w:szCs w:val="24"/>
        </w:rPr>
        <w:t xml:space="preserve"> és a célcsoportokhoz, a marketing- és kommunikációs stratégia pedig tovább építhet erre az alapra. </w:t>
      </w:r>
    </w:p>
    <w:p w14:paraId="7B4A0127" w14:textId="77777777" w:rsidR="00715869" w:rsidRDefault="00715869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11B3166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Összefoglalás</w:t>
      </w:r>
    </w:p>
    <w:p w14:paraId="6B42F62F" w14:textId="05E25B7E" w:rsidR="006465D4" w:rsidRDefault="00533340" w:rsidP="00017B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úgy érzi, hogy a pályázati anyag rendkívül professzionális, amit tovább erősített a jól kidolgozott, </w:t>
      </w:r>
      <w:r w:rsidR="002C48A5">
        <w:rPr>
          <w:rFonts w:ascii="Times New Roman" w:hAnsi="Times New Roman"/>
          <w:sz w:val="24"/>
          <w:szCs w:val="24"/>
        </w:rPr>
        <w:t xml:space="preserve">lelkes </w:t>
      </w:r>
      <w:r>
        <w:rPr>
          <w:rFonts w:ascii="Times New Roman" w:hAnsi="Times New Roman"/>
          <w:sz w:val="24"/>
          <w:szCs w:val="24"/>
        </w:rPr>
        <w:t>bemutató.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programot a városvezetés és a </w:t>
      </w:r>
      <w:r w:rsidR="008367E5">
        <w:rPr>
          <w:rFonts w:ascii="Times New Roman" w:hAnsi="Times New Roman"/>
          <w:color w:val="000000"/>
          <w:sz w:val="24"/>
          <w:szCs w:val="24"/>
        </w:rPr>
        <w:t xml:space="preserve">helyi </w:t>
      </w:r>
      <w:r>
        <w:rPr>
          <w:rFonts w:ascii="Times New Roman" w:hAnsi="Times New Roman"/>
          <w:color w:val="000000"/>
          <w:sz w:val="24"/>
          <w:szCs w:val="24"/>
        </w:rPr>
        <w:t>kulturális szektor közös jövőképe nyomán dolgozták ki. A regionális megközelítés nagyon ambiciózus és ígéretes, és potenciálisan</w:t>
      </w:r>
      <w:r w:rsidR="008367E5">
        <w:rPr>
          <w:rFonts w:ascii="Times New Roman" w:hAnsi="Times New Roman"/>
          <w:color w:val="000000"/>
          <w:sz w:val="24"/>
          <w:szCs w:val="24"/>
        </w:rPr>
        <w:t xml:space="preserve"> erős</w:t>
      </w:r>
      <w:r>
        <w:rPr>
          <w:rFonts w:ascii="Times New Roman" w:hAnsi="Times New Roman"/>
          <w:color w:val="000000"/>
          <w:sz w:val="24"/>
          <w:szCs w:val="24"/>
        </w:rPr>
        <w:t xml:space="preserve"> örök</w:t>
      </w:r>
      <w:r w:rsidR="008367E5">
        <w:rPr>
          <w:rFonts w:ascii="Times New Roman" w:hAnsi="Times New Roman"/>
          <w:color w:val="000000"/>
          <w:sz w:val="24"/>
          <w:szCs w:val="24"/>
        </w:rPr>
        <w:t>séget</w:t>
      </w:r>
      <w:r>
        <w:rPr>
          <w:rFonts w:ascii="Times New Roman" w:hAnsi="Times New Roman"/>
          <w:color w:val="000000"/>
          <w:sz w:val="24"/>
          <w:szCs w:val="24"/>
        </w:rPr>
        <w:t xml:space="preserve"> hagyhat egy jövőbeni innovatív közös regionális irányítási rendszer</w:t>
      </w:r>
      <w:r w:rsidR="008367E5">
        <w:rPr>
          <w:rFonts w:ascii="Times New Roman" w:hAnsi="Times New Roman"/>
          <w:color w:val="000000"/>
          <w:sz w:val="24"/>
          <w:szCs w:val="24"/>
        </w:rPr>
        <w:t xml:space="preserve"> formájában</w:t>
      </w:r>
      <w:r>
        <w:rPr>
          <w:rFonts w:ascii="Times New Roman" w:hAnsi="Times New Roman"/>
          <w:color w:val="000000"/>
          <w:sz w:val="24"/>
          <w:szCs w:val="24"/>
        </w:rPr>
        <w:t xml:space="preserve">. Az európai dimenzióval kapcsolatos szándékok pozitívak, </w:t>
      </w:r>
      <w:r w:rsidR="0064569D">
        <w:rPr>
          <w:rFonts w:ascii="Times New Roman" w:hAnsi="Times New Roman"/>
          <w:color w:val="000000"/>
          <w:sz w:val="24"/>
          <w:szCs w:val="24"/>
        </w:rPr>
        <w:t>különösen,</w:t>
      </w:r>
      <w:r>
        <w:rPr>
          <w:rFonts w:ascii="Times New Roman" w:hAnsi="Times New Roman"/>
          <w:color w:val="000000"/>
          <w:sz w:val="24"/>
          <w:szCs w:val="24"/>
        </w:rPr>
        <w:t xml:space="preserve"> ami az európai kulturális hálózatokkal, az EKF városokkal és más, a kontinens minden részén található partnerekkel folytatandó interakciókat illeti. A kapacitásbővítő program fenntartható örökséget hagy maga után, egy jobb kultúra</w:t>
      </w:r>
      <w:r w:rsidR="00017B1B">
        <w:rPr>
          <w:rFonts w:ascii="Times New Roman" w:hAnsi="Times New Roman"/>
          <w:color w:val="000000"/>
          <w:sz w:val="24"/>
          <w:szCs w:val="24"/>
        </w:rPr>
        <w:t>-irányító</w:t>
      </w:r>
      <w:r>
        <w:rPr>
          <w:rFonts w:ascii="Times New Roman" w:hAnsi="Times New Roman"/>
          <w:color w:val="000000"/>
          <w:sz w:val="24"/>
          <w:szCs w:val="24"/>
        </w:rPr>
        <w:t xml:space="preserve"> rendszer formájában. A javasolt művészeti program erős, de minden elemében számba kellene vennie az interkulturális kontextust is.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testület nagyra értékeli azt a tervet, hogy néhány projektet 2019 és 2022 között kívánnak lebonyolítani. Ez nem csak lendületet teremt, de egy hosszabb távon fenntartható örökséghez is elvezet a kulturális stratégiának megfelelően.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testület véleménye szerint a </w:t>
      </w:r>
      <w:r w:rsidR="00BC1466"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alaton</w:t>
      </w:r>
      <w:r w:rsidR="00BC1466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régió kiváló házigazdája lehet EKF projektnek, és az egész ország számára erősítheti az európai integrációt és az európai értékek érvényesülését.</w:t>
      </w:r>
    </w:p>
    <w:p w14:paraId="02EB6B01" w14:textId="77777777" w:rsidR="006465D4" w:rsidRDefault="006465D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4B7A5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testület döntése</w:t>
      </w:r>
    </w:p>
    <w:p w14:paraId="44B5E3D9" w14:textId="32AE413C" w:rsidR="006465D4" w:rsidRDefault="00533340" w:rsidP="00017B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előtt három </w:t>
      </w:r>
      <w:r w:rsidR="00017B1B">
        <w:rPr>
          <w:rFonts w:ascii="Times New Roman" w:hAnsi="Times New Roman"/>
          <w:sz w:val="24"/>
          <w:szCs w:val="24"/>
        </w:rPr>
        <w:t xml:space="preserve">különböző pályázatot mutatott be három különböző </w:t>
      </w:r>
      <w:r w:rsidR="00301D1E">
        <w:rPr>
          <w:rFonts w:ascii="Times New Roman" w:hAnsi="Times New Roman"/>
          <w:sz w:val="24"/>
          <w:szCs w:val="24"/>
        </w:rPr>
        <w:t>város</w:t>
      </w:r>
      <w:r>
        <w:rPr>
          <w:rFonts w:ascii="Times New Roman" w:hAnsi="Times New Roman"/>
          <w:sz w:val="24"/>
          <w:szCs w:val="24"/>
        </w:rPr>
        <w:t xml:space="preserve">, melyek mindegyike sajátos kihívásokkal néz szembe, és </w:t>
      </w:r>
      <w:r w:rsidR="0068002D">
        <w:rPr>
          <w:rFonts w:ascii="Times New Roman" w:hAnsi="Times New Roman"/>
          <w:sz w:val="24"/>
          <w:szCs w:val="24"/>
        </w:rPr>
        <w:t>egyedileg</w:t>
      </w:r>
      <w:r w:rsidR="00017B1B">
        <w:rPr>
          <w:rFonts w:ascii="Times New Roman" w:hAnsi="Times New Roman"/>
          <w:sz w:val="24"/>
          <w:szCs w:val="24"/>
        </w:rPr>
        <w:t xml:space="preserve"> értelmezi</w:t>
      </w:r>
      <w:r w:rsidR="006800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EKF kritériumok</w:t>
      </w:r>
      <w:r w:rsidR="0068002D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 xml:space="preserve">. A pályázatoknak számos erősségük volt, de voltak gyengeségeik is. A testület a Határozatnak megfelelően kifejezetten az EKF évre tervezett programokat vizsgálta. </w:t>
      </w:r>
    </w:p>
    <w:p w14:paraId="10F2E170" w14:textId="2C458EF1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bemutatók után a testület </w:t>
      </w:r>
      <w:r w:rsidR="001543FA" w:rsidRPr="001543FA">
        <w:rPr>
          <w:rFonts w:ascii="Times New Roman" w:hAnsi="Times New Roman"/>
          <w:sz w:val="24"/>
          <w:szCs w:val="24"/>
        </w:rPr>
        <w:t xml:space="preserve">a hat kritérium alapján </w:t>
      </w:r>
      <w:r>
        <w:rPr>
          <w:rFonts w:ascii="Times New Roman" w:hAnsi="Times New Roman"/>
          <w:sz w:val="24"/>
          <w:szCs w:val="24"/>
        </w:rPr>
        <w:t xml:space="preserve">megvitatta az egyes városok érdemeit, majd a végső megbeszélés során a pályázatokat egymással szemben mérlegelték. </w:t>
      </w:r>
    </w:p>
    <w:p w14:paraId="50BF44DA" w14:textId="6D351A00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/>
      <w:bookmarkEnd w:id="1"/>
      <w:r>
        <w:rPr>
          <w:rFonts w:ascii="Times New Roman" w:hAnsi="Times New Roman"/>
          <w:sz w:val="24"/>
          <w:szCs w:val="24"/>
        </w:rPr>
        <w:t xml:space="preserve">A testület mindegyik tagja </w:t>
      </w:r>
      <w:r w:rsidR="001543FA">
        <w:rPr>
          <w:rFonts w:ascii="Times New Roman" w:hAnsi="Times New Roman"/>
          <w:sz w:val="24"/>
          <w:szCs w:val="24"/>
        </w:rPr>
        <w:t xml:space="preserve">a kritériumok </w:t>
      </w:r>
      <w:r w:rsidR="001543FA" w:rsidRPr="001543FA">
        <w:rPr>
          <w:rFonts w:ascii="Times New Roman" w:hAnsi="Times New Roman"/>
          <w:sz w:val="24"/>
          <w:szCs w:val="24"/>
        </w:rPr>
        <w:t xml:space="preserve">saját értelmezését </w:t>
      </w:r>
      <w:r>
        <w:rPr>
          <w:rFonts w:ascii="Times New Roman" w:hAnsi="Times New Roman"/>
          <w:sz w:val="24"/>
          <w:szCs w:val="24"/>
        </w:rPr>
        <w:t xml:space="preserve">mérlegelte a három pályázati anyag, a bemutatók, a kérdések és válaszok fényében, amihez </w:t>
      </w:r>
      <w:r w:rsidR="001543FA">
        <w:rPr>
          <w:rFonts w:ascii="Times New Roman" w:hAnsi="Times New Roman"/>
          <w:sz w:val="24"/>
          <w:szCs w:val="24"/>
        </w:rPr>
        <w:t xml:space="preserve">figyelembe vették </w:t>
      </w:r>
      <w:r>
        <w:rPr>
          <w:rFonts w:ascii="Times New Roman" w:hAnsi="Times New Roman"/>
          <w:sz w:val="24"/>
          <w:szCs w:val="24"/>
        </w:rPr>
        <w:t>a látogatásokról adott visszajelzéseket is.</w:t>
      </w:r>
    </w:p>
    <w:p w14:paraId="54C13DC1" w14:textId="31E29268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 a három város kapott szavazatokat, de a testület már az első körben egyetértésre jutott a nyertes</w:t>
      </w:r>
      <w:r w:rsidR="00535978">
        <w:rPr>
          <w:rFonts w:ascii="Times New Roman" w:hAnsi="Times New Roman"/>
          <w:sz w:val="24"/>
          <w:szCs w:val="24"/>
        </w:rPr>
        <w:t xml:space="preserve"> pályázóról</w:t>
      </w:r>
      <w:r>
        <w:rPr>
          <w:rFonts w:ascii="Times New Roman" w:hAnsi="Times New Roman"/>
          <w:sz w:val="24"/>
          <w:szCs w:val="24"/>
        </w:rPr>
        <w:t>.</w:t>
      </w:r>
    </w:p>
    <w:p w14:paraId="1D211DBB" w14:textId="5C1762C4" w:rsidR="008D5C9A" w:rsidRDefault="0053334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Ennek megfelelően a testület azt javasolja, hogy a Minisztérium </w:t>
      </w:r>
      <w:r>
        <w:rPr>
          <w:rFonts w:ascii="Times New Roman" w:hAnsi="Times New Roman"/>
          <w:b/>
          <w:sz w:val="24"/>
          <w:szCs w:val="24"/>
        </w:rPr>
        <w:t>Veszprém</w:t>
      </w:r>
      <w:r>
        <w:rPr>
          <w:rFonts w:ascii="Times New Roman" w:hAnsi="Times New Roman"/>
          <w:sz w:val="24"/>
          <w:szCs w:val="24"/>
        </w:rPr>
        <w:t xml:space="preserve"> városát jelölje ki </w:t>
      </w:r>
      <w:r w:rsidR="00B51974" w:rsidRPr="00B51974">
        <w:rPr>
          <w:rFonts w:ascii="Times New Roman" w:hAnsi="Times New Roman"/>
          <w:sz w:val="24"/>
          <w:szCs w:val="24"/>
        </w:rPr>
        <w:t>Magyarország</w:t>
      </w:r>
      <w:r w:rsidR="00B519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Európa Kulturális Fővárosának 2023-ban.</w:t>
      </w:r>
    </w:p>
    <w:p w14:paraId="7AF14EDA" w14:textId="77777777" w:rsidR="008D5C9A" w:rsidRDefault="008D5C9A">
      <w:pPr>
        <w:jc w:val="both"/>
        <w:rPr>
          <w:rFonts w:ascii="Times New Roman" w:hAnsi="Times New Roman"/>
          <w:b/>
          <w:sz w:val="24"/>
          <w:szCs w:val="24"/>
        </w:rPr>
      </w:pPr>
    </w:p>
    <w:p w14:paraId="30B51D8D" w14:textId="1A7E50E0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Kijelölés</w:t>
      </w:r>
    </w:p>
    <w:p w14:paraId="2F3B7E4B" w14:textId="1771B9F9" w:rsidR="006465D4" w:rsidRDefault="00533340" w:rsidP="00017B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Ezt a beszámolót megküldték a Minisztériumnak és az Európai Bizottságnak. </w:t>
      </w:r>
      <w:r w:rsidR="008B4846">
        <w:rPr>
          <w:rFonts w:ascii="Times New Roman" w:hAnsi="Times New Roman"/>
          <w:sz w:val="24"/>
          <w:szCs w:val="24"/>
        </w:rPr>
        <w:t>A jelentést m</w:t>
      </w:r>
      <w:r>
        <w:rPr>
          <w:rFonts w:ascii="Times New Roman" w:hAnsi="Times New Roman"/>
          <w:sz w:val="24"/>
          <w:szCs w:val="24"/>
        </w:rPr>
        <w:t>indk</w:t>
      </w:r>
      <w:r w:rsidR="008B4846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</w:t>
      </w:r>
      <w:r w:rsidR="008B4846">
        <w:rPr>
          <w:rFonts w:ascii="Times New Roman" w:hAnsi="Times New Roman"/>
          <w:sz w:val="24"/>
          <w:szCs w:val="24"/>
        </w:rPr>
        <w:t xml:space="preserve">intézmény </w:t>
      </w:r>
      <w:r>
        <w:rPr>
          <w:rFonts w:ascii="Times New Roman" w:hAnsi="Times New Roman"/>
          <w:sz w:val="24"/>
          <w:szCs w:val="24"/>
        </w:rPr>
        <w:t xml:space="preserve">meg fogja jelentetni saját weboldalán. A Határozat 11. </w:t>
      </w:r>
      <w:r w:rsidR="00017B1B">
        <w:rPr>
          <w:rFonts w:ascii="Times New Roman" w:hAnsi="Times New Roman"/>
          <w:sz w:val="24"/>
          <w:szCs w:val="24"/>
        </w:rPr>
        <w:t>cikkének</w:t>
      </w:r>
      <w:r>
        <w:rPr>
          <w:rFonts w:ascii="Times New Roman" w:hAnsi="Times New Roman"/>
          <w:sz w:val="24"/>
          <w:szCs w:val="24"/>
        </w:rPr>
        <w:t xml:space="preserve"> megfelelően a Minisztérium Veszprém városát jelöli ki </w:t>
      </w:r>
      <w:r w:rsidR="00203FD7" w:rsidRPr="00203FD7">
        <w:rPr>
          <w:rFonts w:ascii="Times New Roman" w:hAnsi="Times New Roman"/>
          <w:sz w:val="24"/>
          <w:szCs w:val="24"/>
        </w:rPr>
        <w:t xml:space="preserve">Magyarországon </w:t>
      </w:r>
      <w:r>
        <w:rPr>
          <w:rFonts w:ascii="Times New Roman" w:hAnsi="Times New Roman"/>
          <w:sz w:val="24"/>
          <w:szCs w:val="24"/>
        </w:rPr>
        <w:t xml:space="preserve">az EKF címre 2023-ban ezen beszámoló alapján. Ezt követően </w:t>
      </w:r>
      <w:r w:rsidR="00203FD7">
        <w:rPr>
          <w:rFonts w:ascii="Times New Roman" w:hAnsi="Times New Roman"/>
          <w:sz w:val="24"/>
          <w:szCs w:val="24"/>
        </w:rPr>
        <w:t xml:space="preserve">a Minisztérium </w:t>
      </w:r>
      <w:r>
        <w:rPr>
          <w:rFonts w:ascii="Times New Roman" w:hAnsi="Times New Roman"/>
          <w:sz w:val="24"/>
          <w:szCs w:val="24"/>
        </w:rPr>
        <w:t>tájékoztatja az Európai Parlamentet, a Tanácsot, a Bizottságot és a Régiók Bizottságát. Ezzel a hivatalos kijelöléssel Veszprém jogosulttá válik a</w:t>
      </w:r>
      <w:r w:rsidR="004A461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4A461E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Európa Kulturális Fővárosa 2023” cím viselésére.</w:t>
      </w:r>
    </w:p>
    <w:p w14:paraId="1868D572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Melina </w:t>
      </w:r>
      <w:proofErr w:type="spellStart"/>
      <w:r>
        <w:rPr>
          <w:rFonts w:ascii="Times New Roman" w:hAnsi="Times New Roman"/>
          <w:b/>
          <w:sz w:val="24"/>
          <w:szCs w:val="24"/>
        </w:rPr>
        <w:t>Mercouri-díj</w:t>
      </w:r>
      <w:proofErr w:type="spellEnd"/>
    </w:p>
    <w:p w14:paraId="08D133DC" w14:textId="30A67874" w:rsidR="006465D4" w:rsidRDefault="00533340" w:rsidP="00017B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azt javasolja, hogy az Európai Bizottság a Melina </w:t>
      </w:r>
      <w:proofErr w:type="spellStart"/>
      <w:r>
        <w:rPr>
          <w:rFonts w:ascii="Times New Roman" w:hAnsi="Times New Roman"/>
          <w:sz w:val="24"/>
          <w:szCs w:val="24"/>
        </w:rPr>
        <w:t>Mercouri-díjat</w:t>
      </w:r>
      <w:proofErr w:type="spellEnd"/>
      <w:r>
        <w:rPr>
          <w:rFonts w:ascii="Times New Roman" w:hAnsi="Times New Roman"/>
          <w:sz w:val="24"/>
          <w:szCs w:val="24"/>
        </w:rPr>
        <w:t xml:space="preserve"> a kijelölt városnak ítélje oda. Az 1,5 millió eurós díj kifizetését azonban</w:t>
      </w:r>
      <w:r w:rsidR="0039763C">
        <w:rPr>
          <w:rFonts w:ascii="Times New Roman" w:hAnsi="Times New Roman"/>
          <w:sz w:val="24"/>
          <w:szCs w:val="24"/>
        </w:rPr>
        <w:t xml:space="preserve"> </w:t>
      </w:r>
      <w:r w:rsidR="0039763C" w:rsidRPr="0039763C">
        <w:rPr>
          <w:rFonts w:ascii="Times New Roman" w:hAnsi="Times New Roman"/>
          <w:sz w:val="24"/>
          <w:szCs w:val="24"/>
        </w:rPr>
        <w:t xml:space="preserve">a Határozat 14. </w:t>
      </w:r>
      <w:r w:rsidR="00017B1B">
        <w:rPr>
          <w:rFonts w:ascii="Times New Roman" w:hAnsi="Times New Roman"/>
          <w:sz w:val="24"/>
          <w:szCs w:val="24"/>
        </w:rPr>
        <w:t>cikkének</w:t>
      </w:r>
      <w:r w:rsidR="0039763C" w:rsidRPr="0039763C">
        <w:rPr>
          <w:rFonts w:ascii="Times New Roman" w:hAnsi="Times New Roman"/>
          <w:sz w:val="24"/>
          <w:szCs w:val="24"/>
        </w:rPr>
        <w:t xml:space="preserve"> megfelelően</w:t>
      </w:r>
      <w:r>
        <w:rPr>
          <w:rFonts w:ascii="Times New Roman" w:hAnsi="Times New Roman"/>
          <w:sz w:val="24"/>
          <w:szCs w:val="24"/>
        </w:rPr>
        <w:t xml:space="preserve"> </w:t>
      </w:r>
      <w:r w:rsidR="0039763C">
        <w:rPr>
          <w:rFonts w:ascii="Times New Roman" w:hAnsi="Times New Roman"/>
          <w:sz w:val="24"/>
          <w:szCs w:val="24"/>
        </w:rPr>
        <w:t xml:space="preserve">2023-ig </w:t>
      </w:r>
      <w:r>
        <w:rPr>
          <w:rFonts w:ascii="Times New Roman" w:hAnsi="Times New Roman"/>
          <w:sz w:val="24"/>
          <w:szCs w:val="24"/>
        </w:rPr>
        <w:t xml:space="preserve">halasztják </w:t>
      </w:r>
      <w:r w:rsidR="0039763C">
        <w:rPr>
          <w:rFonts w:ascii="Times New Roman" w:hAnsi="Times New Roman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kifizetés feltételes. Az EKF szakértői testület további ajánlást fog tenni az Európai Bizottság részére 2022-ben a monitoring folyamat végén arról, hogy megtörténjen-e a kifizetés.</w:t>
      </w:r>
    </w:p>
    <w:p w14:paraId="5CBF304C" w14:textId="7D67C538" w:rsidR="006465D4" w:rsidRDefault="00533340" w:rsidP="00FD7EC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kifizetés feltételei az alábbiak (14. </w:t>
      </w:r>
      <w:r w:rsidR="00FD7ECD">
        <w:rPr>
          <w:rFonts w:ascii="Times New Roman" w:hAnsi="Times New Roman"/>
          <w:sz w:val="24"/>
          <w:szCs w:val="24"/>
        </w:rPr>
        <w:t>cikk</w:t>
      </w:r>
      <w:r>
        <w:rPr>
          <w:rFonts w:ascii="Times New Roman" w:hAnsi="Times New Roman"/>
          <w:sz w:val="24"/>
          <w:szCs w:val="24"/>
        </w:rPr>
        <w:t>):</w:t>
      </w:r>
    </w:p>
    <w:p w14:paraId="2DACC859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EKF eleget tesz a pályázatában vállalt kötelezettségeinek;</w:t>
      </w:r>
    </w:p>
    <w:p w14:paraId="588ED805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Megfelel a kritériumoknak;</w:t>
      </w:r>
    </w:p>
    <w:p w14:paraId="7B0221E9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Figyelembe veszi a kiválasztási- és monitoring jelentésekben foglalt ajánlásokat;</w:t>
      </w:r>
    </w:p>
    <w:p w14:paraId="1BDBEFA4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Nem történt jelentős változás a pályázati anyagban bemutatott programban és stratégiában;</w:t>
      </w:r>
    </w:p>
    <w:p w14:paraId="5F853421" w14:textId="2800CE2D" w:rsidR="006465D4" w:rsidRDefault="00533340" w:rsidP="00FD7EC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költségvetést olyan szinten tartották, amely a pályázattal összhangban </w:t>
      </w:r>
      <w:r w:rsidR="00641578">
        <w:rPr>
          <w:rFonts w:ascii="Times New Roman" w:hAnsi="Times New Roman"/>
          <w:color w:val="000000"/>
          <w:sz w:val="24"/>
          <w:szCs w:val="24"/>
        </w:rPr>
        <w:t xml:space="preserve">lehetővé teszi a </w:t>
      </w:r>
      <w:r>
        <w:rPr>
          <w:rFonts w:ascii="Times New Roman" w:hAnsi="Times New Roman"/>
          <w:color w:val="000000"/>
          <w:sz w:val="24"/>
          <w:szCs w:val="24"/>
        </w:rPr>
        <w:t xml:space="preserve">magas színvonalú program megvalósítását; </w:t>
      </w:r>
    </w:p>
    <w:p w14:paraId="142DAFC1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Kellően tiszteletben tartották a művészeti csapat függetlenségét;</w:t>
      </w:r>
    </w:p>
    <w:p w14:paraId="37BC49D1" w14:textId="77777777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európai dimenzió megfelelően hangsúlyos maradt a program végleges változatában; </w:t>
      </w:r>
    </w:p>
    <w:p w14:paraId="4D68B470" w14:textId="35316390" w:rsidR="006465D4" w:rsidRDefault="005333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marketing és kommunikációs stratégia és anyag egyértelműen tükrözi, hogy egy </w:t>
      </w:r>
      <w:r w:rsidR="00641578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urópai </w:t>
      </w:r>
      <w:r w:rsidR="00641578"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niós intézkedésről van szó.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4DEFA8A" w14:textId="42C56680" w:rsidR="006465D4" w:rsidRDefault="00E71DF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monitoring és értékelési tervek is</w:t>
      </w:r>
      <w:r>
        <w:rPr>
          <w:rFonts w:ascii="Times New Roman" w:hAnsi="Times New Roman"/>
          <w:color w:val="000000"/>
          <w:sz w:val="24"/>
          <w:szCs w:val="24"/>
        </w:rPr>
        <w:t xml:space="preserve"> elkészültek</w:t>
      </w:r>
      <w:r w:rsidR="00533340">
        <w:rPr>
          <w:rFonts w:ascii="Times New Roman" w:hAnsi="Times New Roman"/>
          <w:color w:val="000000"/>
          <w:sz w:val="24"/>
          <w:szCs w:val="24"/>
        </w:rPr>
        <w:t>.</w:t>
      </w:r>
    </w:p>
    <w:p w14:paraId="393E4F68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EKF jó hírneve</w:t>
      </w:r>
    </w:p>
    <w:p w14:paraId="2679295E" w14:textId="0FCB3D25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EKF címet elnyerő városokra jelentős nemzetközi figyelem irányul már a kiválasztási ajánlás időpontjától kezdve, ami megmarad jóval az EKF év vége után is. </w:t>
      </w:r>
      <w:r w:rsidR="00AE65F1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AE65F1">
        <w:rPr>
          <w:rFonts w:ascii="Times New Roman" w:hAnsi="Times New Roman"/>
          <w:sz w:val="24"/>
          <w:szCs w:val="24"/>
        </w:rPr>
        <w:t>város f</w:t>
      </w:r>
      <w:r>
        <w:rPr>
          <w:rFonts w:ascii="Times New Roman" w:hAnsi="Times New Roman"/>
          <w:sz w:val="24"/>
          <w:szCs w:val="24"/>
        </w:rPr>
        <w:t>elelős</w:t>
      </w:r>
      <w:proofErr w:type="gramEnd"/>
      <w:r>
        <w:rPr>
          <w:rFonts w:ascii="Times New Roman" w:hAnsi="Times New Roman"/>
          <w:sz w:val="24"/>
          <w:szCs w:val="24"/>
        </w:rPr>
        <w:t xml:space="preserve"> azért, </w:t>
      </w:r>
      <w:r w:rsidR="00FD7ECD">
        <w:rPr>
          <w:rFonts w:ascii="Times New Roman" w:hAnsi="Times New Roman"/>
          <w:sz w:val="24"/>
          <w:szCs w:val="24"/>
        </w:rPr>
        <w:t xml:space="preserve">hogy </w:t>
      </w:r>
      <w:r w:rsidR="004E2410" w:rsidRPr="004E2410">
        <w:rPr>
          <w:rFonts w:ascii="Times New Roman" w:hAnsi="Times New Roman"/>
          <w:sz w:val="24"/>
          <w:szCs w:val="24"/>
        </w:rPr>
        <w:t xml:space="preserve">a cím korábbi és jövőbeni viselőinek a javára </w:t>
      </w:r>
      <w:r>
        <w:rPr>
          <w:rFonts w:ascii="Times New Roman" w:hAnsi="Times New Roman"/>
          <w:sz w:val="24"/>
          <w:szCs w:val="24"/>
        </w:rPr>
        <w:t xml:space="preserve">fenntartsa az EKF </w:t>
      </w:r>
      <w:proofErr w:type="spellStart"/>
      <w:r>
        <w:rPr>
          <w:rFonts w:ascii="Times New Roman" w:hAnsi="Times New Roman"/>
          <w:sz w:val="24"/>
          <w:szCs w:val="24"/>
        </w:rPr>
        <w:t>brand</w:t>
      </w:r>
      <w:proofErr w:type="spellEnd"/>
      <w:r>
        <w:rPr>
          <w:rFonts w:ascii="Times New Roman" w:hAnsi="Times New Roman"/>
          <w:sz w:val="24"/>
          <w:szCs w:val="24"/>
        </w:rPr>
        <w:t xml:space="preserve"> jó hírét</w:t>
      </w:r>
      <w:r w:rsidR="004E241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városok vezetésének tudnia kell, hogy a meghozott döntések (és nem csak a kulturális szektorban) olyan mértékben keltik fel a hivatalos és a közösségi média figyelmét, amelynek a kezeléséhez nincsenek hozzászokva. Mindez egy különleges, új nézőpontot ad a városi döntéshozatalhoz, ami nagyon sok kérdést érint, messze túllépve a kultúra kérdéskörét. </w:t>
      </w:r>
    </w:p>
    <w:p w14:paraId="45B227C7" w14:textId="77777777" w:rsidR="00C239C7" w:rsidRDefault="00C239C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134B3CC" w14:textId="57507C01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 monitoring fázis</w:t>
      </w:r>
    </w:p>
    <w:p w14:paraId="2DE258E0" w14:textId="25A6BD78" w:rsidR="006465D4" w:rsidRDefault="00533340" w:rsidP="00FB6F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EKF a kijelölés</w:t>
      </w:r>
      <w:r w:rsidR="002C34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után belép a „Monitoring fázisba” (a Határozat 13. </w:t>
      </w:r>
      <w:r w:rsidR="00FB6F60">
        <w:rPr>
          <w:rFonts w:ascii="Times New Roman" w:hAnsi="Times New Roman"/>
          <w:sz w:val="24"/>
          <w:szCs w:val="24"/>
        </w:rPr>
        <w:t xml:space="preserve">cikke </w:t>
      </w:r>
      <w:r w:rsidR="002C34E6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). Az Európai Bizottság felügyelete alatt a testület </w:t>
      </w:r>
      <w:r w:rsidR="007A6560">
        <w:rPr>
          <w:rFonts w:ascii="Times New Roman" w:hAnsi="Times New Roman"/>
          <w:sz w:val="24"/>
          <w:szCs w:val="24"/>
        </w:rPr>
        <w:t xml:space="preserve">közösen dolgozik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EKF-fel</w:t>
      </w:r>
      <w:proofErr w:type="spellEnd"/>
      <w:r w:rsidR="00194264">
        <w:rPr>
          <w:rFonts w:ascii="Times New Roman" w:hAnsi="Times New Roman"/>
          <w:sz w:val="24"/>
          <w:szCs w:val="24"/>
        </w:rPr>
        <w:t xml:space="preserve"> annak érdekében</w:t>
      </w:r>
      <w:r w:rsidR="007A65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A6560">
        <w:rPr>
          <w:rFonts w:ascii="Times New Roman" w:hAnsi="Times New Roman"/>
          <w:sz w:val="24"/>
          <w:szCs w:val="24"/>
        </w:rPr>
        <w:t xml:space="preserve">hogy biztosítsa </w:t>
      </w:r>
      <w:r>
        <w:rPr>
          <w:rFonts w:ascii="Times New Roman" w:hAnsi="Times New Roman"/>
          <w:sz w:val="24"/>
          <w:szCs w:val="24"/>
        </w:rPr>
        <w:t xml:space="preserve">az EKF </w:t>
      </w:r>
      <w:proofErr w:type="spellStart"/>
      <w:r>
        <w:rPr>
          <w:rFonts w:ascii="Times New Roman" w:hAnsi="Times New Roman"/>
          <w:sz w:val="24"/>
          <w:szCs w:val="24"/>
        </w:rPr>
        <w:t>brand</w:t>
      </w:r>
      <w:proofErr w:type="spellEnd"/>
      <w:r>
        <w:rPr>
          <w:rFonts w:ascii="Times New Roman" w:hAnsi="Times New Roman"/>
          <w:sz w:val="24"/>
          <w:szCs w:val="24"/>
        </w:rPr>
        <w:t xml:space="preserve"> minőség</w:t>
      </w:r>
      <w:r w:rsidR="007A6560">
        <w:rPr>
          <w:rFonts w:ascii="Times New Roman" w:hAnsi="Times New Roman"/>
          <w:sz w:val="24"/>
          <w:szCs w:val="24"/>
        </w:rPr>
        <w:t>é</w:t>
      </w:r>
      <w:r w:rsidR="00C239C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 w:rsidR="007A6560">
        <w:rPr>
          <w:rFonts w:ascii="Times New Roman" w:hAnsi="Times New Roman"/>
          <w:sz w:val="24"/>
          <w:szCs w:val="24"/>
        </w:rPr>
        <w:t xml:space="preserve">és hogy </w:t>
      </w:r>
      <w:r>
        <w:rPr>
          <w:rFonts w:ascii="Times New Roman" w:hAnsi="Times New Roman"/>
          <w:sz w:val="24"/>
          <w:szCs w:val="24"/>
        </w:rPr>
        <w:t>tanácsokkal és tapasztalatokkal is szolgál</w:t>
      </w:r>
      <w:r w:rsidR="007A6560">
        <w:rPr>
          <w:rFonts w:ascii="Times New Roman" w:hAnsi="Times New Roman"/>
          <w:sz w:val="24"/>
          <w:szCs w:val="24"/>
        </w:rPr>
        <w:t>jon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F7852F4" w14:textId="38B1B62B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vég</w:t>
      </w:r>
      <w:r w:rsidR="00872907">
        <w:rPr>
          <w:rFonts w:ascii="Times New Roman" w:hAnsi="Times New Roman"/>
          <w:sz w:val="24"/>
          <w:szCs w:val="24"/>
        </w:rPr>
        <w:t>ső</w:t>
      </w:r>
      <w:r>
        <w:rPr>
          <w:rFonts w:ascii="Times New Roman" w:hAnsi="Times New Roman"/>
          <w:sz w:val="24"/>
          <w:szCs w:val="24"/>
        </w:rPr>
        <w:t xml:space="preserve"> kiválasztás során a </w:t>
      </w:r>
      <w:r>
        <w:rPr>
          <w:rFonts w:ascii="Times New Roman" w:hAnsi="Times New Roman"/>
          <w:b/>
          <w:sz w:val="24"/>
          <w:szCs w:val="24"/>
        </w:rPr>
        <w:t>pályázati anyag</w:t>
      </w:r>
      <w:r w:rsidR="002A760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de facto</w:t>
      </w:r>
      <w:r>
        <w:rPr>
          <w:rFonts w:ascii="Times New Roman" w:hAnsi="Times New Roman"/>
          <w:sz w:val="24"/>
          <w:szCs w:val="24"/>
        </w:rPr>
        <w:t xml:space="preserve"> szerződéssé válik a kijelölt város és a Szakértői </w:t>
      </w:r>
      <w:r w:rsidR="000C236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estület, a Minisztérium, az Európai Bizottság illetve a város polgárai között. </w:t>
      </w:r>
      <w:r w:rsidR="000428A0">
        <w:rPr>
          <w:rFonts w:ascii="Times New Roman" w:hAnsi="Times New Roman"/>
          <w:sz w:val="24"/>
          <w:szCs w:val="24"/>
        </w:rPr>
        <w:t xml:space="preserve">A pályázati </w:t>
      </w:r>
      <w:proofErr w:type="gramStart"/>
      <w:r w:rsidR="000428A0">
        <w:rPr>
          <w:rFonts w:ascii="Times New Roman" w:hAnsi="Times New Roman"/>
          <w:sz w:val="24"/>
          <w:szCs w:val="24"/>
        </w:rPr>
        <w:t>anyag j</w:t>
      </w:r>
      <w:r>
        <w:rPr>
          <w:rFonts w:ascii="Times New Roman" w:hAnsi="Times New Roman"/>
          <w:sz w:val="24"/>
          <w:szCs w:val="24"/>
        </w:rPr>
        <w:t>elentős</w:t>
      </w:r>
      <w:proofErr w:type="gramEnd"/>
      <w:r>
        <w:rPr>
          <w:rFonts w:ascii="Times New Roman" w:hAnsi="Times New Roman"/>
          <w:sz w:val="24"/>
          <w:szCs w:val="24"/>
        </w:rPr>
        <w:t xml:space="preserve"> szerepet játszik a Melina </w:t>
      </w:r>
      <w:proofErr w:type="spellStart"/>
      <w:r>
        <w:rPr>
          <w:rFonts w:ascii="Times New Roman" w:hAnsi="Times New Roman"/>
          <w:sz w:val="24"/>
          <w:szCs w:val="24"/>
        </w:rPr>
        <w:t>Mercouri-díj</w:t>
      </w:r>
      <w:proofErr w:type="spellEnd"/>
      <w:r>
        <w:rPr>
          <w:rFonts w:ascii="Times New Roman" w:hAnsi="Times New Roman"/>
          <w:sz w:val="24"/>
          <w:szCs w:val="24"/>
        </w:rPr>
        <w:t xml:space="preserve"> kifizetésében. A testület elvárja, hogy mind az előkészítési fázisban, mind pedig az EKF év folyamán szorosan kövessék a pályázatban foglaltakat. Minden jelentősebb eltérést</w:t>
      </w:r>
      <w:r w:rsidR="0057173C">
        <w:rPr>
          <w:rFonts w:ascii="Times New Roman" w:hAnsi="Times New Roman"/>
          <w:sz w:val="24"/>
          <w:szCs w:val="24"/>
        </w:rPr>
        <w:t xml:space="preserve"> – </w:t>
      </w:r>
      <w:r w:rsidR="0057173C" w:rsidRPr="0057173C">
        <w:rPr>
          <w:rFonts w:ascii="Times New Roman" w:hAnsi="Times New Roman"/>
          <w:sz w:val="24"/>
          <w:szCs w:val="24"/>
        </w:rPr>
        <w:t xml:space="preserve">még mielőtt életbe lépnének a változtatások </w:t>
      </w:r>
      <w:r w:rsidR="0057173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a pályázatban foglaltakhoz képest egyeztetni kell a testülettel a Bizottságon keresztül</w:t>
      </w:r>
      <w:proofErr w:type="gramStart"/>
      <w:r w:rsidR="005717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="002A760D">
        <w:rPr>
          <w:rFonts w:ascii="Times New Roman" w:hAnsi="Times New Roman"/>
          <w:sz w:val="24"/>
          <w:szCs w:val="24"/>
        </w:rPr>
        <w:t xml:space="preserve"> </w:t>
      </w:r>
    </w:p>
    <w:p w14:paraId="261342B8" w14:textId="1D0461F8" w:rsidR="006465D4" w:rsidRDefault="00533340" w:rsidP="00FB6F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formális monitoring ellenőrz</w:t>
      </w:r>
      <w:r w:rsidR="00FB6F60">
        <w:rPr>
          <w:rFonts w:ascii="Times New Roman" w:hAnsi="Times New Roman"/>
          <w:sz w:val="24"/>
          <w:szCs w:val="24"/>
        </w:rPr>
        <w:t xml:space="preserve">ési </w:t>
      </w:r>
      <w:r>
        <w:rPr>
          <w:rFonts w:ascii="Times New Roman" w:hAnsi="Times New Roman"/>
          <w:sz w:val="24"/>
          <w:szCs w:val="24"/>
        </w:rPr>
        <w:t xml:space="preserve">pont van (normál esetben 2019 ősze, 2021 közepe és 2022 ősze) amikor az EKF találkozik a testülettel. Az egyes találkozók előtt az Európai Bizottság a testület nevében felkéri az </w:t>
      </w:r>
      <w:proofErr w:type="spellStart"/>
      <w:r>
        <w:rPr>
          <w:rFonts w:ascii="Times New Roman" w:hAnsi="Times New Roman"/>
          <w:sz w:val="24"/>
          <w:szCs w:val="24"/>
        </w:rPr>
        <w:t>EKF-et</w:t>
      </w:r>
      <w:proofErr w:type="spellEnd"/>
      <w:r>
        <w:rPr>
          <w:rFonts w:ascii="Times New Roman" w:hAnsi="Times New Roman"/>
          <w:sz w:val="24"/>
          <w:szCs w:val="24"/>
        </w:rPr>
        <w:t xml:space="preserve">, hogy készítsen </w:t>
      </w:r>
      <w:r w:rsidR="00E16013">
        <w:rPr>
          <w:rFonts w:ascii="Times New Roman" w:hAnsi="Times New Roman"/>
          <w:sz w:val="24"/>
          <w:szCs w:val="24"/>
        </w:rPr>
        <w:t xml:space="preserve">előrehaladási </w:t>
      </w:r>
      <w:r>
        <w:rPr>
          <w:rFonts w:ascii="Times New Roman" w:hAnsi="Times New Roman"/>
          <w:sz w:val="24"/>
          <w:szCs w:val="24"/>
        </w:rPr>
        <w:t>jelentést. A Bizottság a testülettel történt konzultációt követően jelezni fogja, mely területekre kell konkrétan kitérni a jelentésekben.</w:t>
      </w:r>
      <w:r w:rsidR="002A760D">
        <w:rPr>
          <w:rFonts w:ascii="Times New Roman" w:hAnsi="Times New Roman"/>
          <w:sz w:val="24"/>
          <w:szCs w:val="24"/>
        </w:rPr>
        <w:t xml:space="preserve"> </w:t>
      </w:r>
    </w:p>
    <w:p w14:paraId="4BF34BC8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Emellett a testület az Európai Bizottság egyetértésével úgy is dönthet, hogy ellátogat az adott városba az előrehaladás felmérése érdekében.</w:t>
      </w:r>
    </w:p>
    <w:p w14:paraId="4FAF27AC" w14:textId="4C2F2416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jelentését mindhárom megbeszélésről közzé kell tenni a Bizottság weboldalán. Az átláthatóság érdekében az EKF úgy is dönthet, hogy saját </w:t>
      </w:r>
      <w:r w:rsidR="0026310B">
        <w:rPr>
          <w:rFonts w:ascii="Times New Roman" w:hAnsi="Times New Roman"/>
          <w:sz w:val="24"/>
          <w:szCs w:val="24"/>
        </w:rPr>
        <w:t xml:space="preserve">előrehaladási </w:t>
      </w:r>
      <w:r>
        <w:rPr>
          <w:rFonts w:ascii="Times New Roman" w:hAnsi="Times New Roman"/>
          <w:sz w:val="24"/>
          <w:szCs w:val="24"/>
        </w:rPr>
        <w:t>jelentéseket tesz közzé.</w:t>
      </w:r>
    </w:p>
    <w:p w14:paraId="0D91E088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testület ajánlásai</w:t>
      </w:r>
    </w:p>
    <w:p w14:paraId="305F7C3A" w14:textId="784BC5F7" w:rsidR="006465D4" w:rsidRDefault="00533340" w:rsidP="00FB6F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kijelölt EKF most egy átmeneti időszakba lép</w:t>
      </w:r>
      <w:r w:rsidR="00F52C85">
        <w:rPr>
          <w:rFonts w:ascii="Times New Roman" w:hAnsi="Times New Roman"/>
          <w:sz w:val="24"/>
          <w:szCs w:val="24"/>
        </w:rPr>
        <w:t xml:space="preserve"> </w:t>
      </w:r>
      <w:r w:rsidR="00FB6F60">
        <w:rPr>
          <w:rFonts w:ascii="Times New Roman" w:hAnsi="Times New Roman"/>
          <w:sz w:val="24"/>
          <w:szCs w:val="24"/>
        </w:rPr>
        <w:t>–</w:t>
      </w:r>
      <w:r w:rsidR="00F52C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pályázati kampányolás</w:t>
      </w:r>
      <w:r w:rsidR="00FB6F60">
        <w:rPr>
          <w:rFonts w:ascii="Times New Roman" w:hAnsi="Times New Roman"/>
          <w:sz w:val="24"/>
          <w:szCs w:val="24"/>
        </w:rPr>
        <w:t>hoz igazított</w:t>
      </w:r>
      <w:r>
        <w:rPr>
          <w:rFonts w:ascii="Times New Roman" w:hAnsi="Times New Roman"/>
          <w:sz w:val="24"/>
          <w:szCs w:val="24"/>
        </w:rPr>
        <w:t xml:space="preserve"> működés</w:t>
      </w:r>
      <w:r w:rsidR="00FB6F60">
        <w:rPr>
          <w:rFonts w:ascii="Times New Roman" w:hAnsi="Times New Roman"/>
          <w:sz w:val="24"/>
          <w:szCs w:val="24"/>
        </w:rPr>
        <w:t>ből</w:t>
      </w:r>
      <w:r w:rsidR="00F52C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formálisabb EKF teljesítési struktúrába</w:t>
      </w:r>
      <w:r w:rsidR="00F52C85">
        <w:rPr>
          <w:rFonts w:ascii="Times New Roman" w:hAnsi="Times New Roman"/>
          <w:sz w:val="24"/>
          <w:szCs w:val="24"/>
        </w:rPr>
        <w:t xml:space="preserve"> </w:t>
      </w:r>
      <w:r w:rsidR="00FB6F60">
        <w:rPr>
          <w:rFonts w:ascii="Times New Roman" w:hAnsi="Times New Roman"/>
          <w:sz w:val="24"/>
          <w:szCs w:val="24"/>
        </w:rPr>
        <w:t>–,</w:t>
      </w:r>
      <w:r>
        <w:rPr>
          <w:rFonts w:ascii="Times New Roman" w:hAnsi="Times New Roman"/>
          <w:sz w:val="24"/>
          <w:szCs w:val="24"/>
        </w:rPr>
        <w:t xml:space="preserve"> ami független a helyi városvezetéstől. A testület elvárja, hogy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Veszprém </w:t>
      </w:r>
      <w:r w:rsidR="00627E7B" w:rsidRPr="00627E7B">
        <w:rPr>
          <w:rFonts w:ascii="Times New Roman" w:hAnsi="Times New Roman"/>
          <w:sz w:val="24"/>
          <w:szCs w:val="24"/>
        </w:rPr>
        <w:t>a többi magyar várossal</w:t>
      </w:r>
      <w:r w:rsidR="00101476">
        <w:rPr>
          <w:rFonts w:ascii="Times New Roman" w:hAnsi="Times New Roman"/>
          <w:sz w:val="24"/>
          <w:szCs w:val="24"/>
        </w:rPr>
        <w:t xml:space="preserve"> – különösen Debrecennel és Győrrel – </w:t>
      </w:r>
      <w:r w:rsidR="00627E7B">
        <w:rPr>
          <w:rFonts w:ascii="Times New Roman" w:hAnsi="Times New Roman"/>
          <w:sz w:val="24"/>
          <w:szCs w:val="24"/>
        </w:rPr>
        <w:t xml:space="preserve">együttműködést </w:t>
      </w:r>
      <w:r>
        <w:rPr>
          <w:rFonts w:ascii="Times New Roman" w:hAnsi="Times New Roman"/>
          <w:sz w:val="24"/>
          <w:szCs w:val="24"/>
        </w:rPr>
        <w:t>alakítson kit. A 2023-as magyarországi EKF</w:t>
      </w:r>
      <w:r w:rsidR="00D5671C">
        <w:rPr>
          <w:rFonts w:ascii="Times New Roman" w:hAnsi="Times New Roman"/>
          <w:sz w:val="24"/>
          <w:szCs w:val="24"/>
        </w:rPr>
        <w:t xml:space="preserve"> olyan</w:t>
      </w:r>
      <w:r>
        <w:rPr>
          <w:rFonts w:ascii="Times New Roman" w:hAnsi="Times New Roman"/>
          <w:sz w:val="24"/>
          <w:szCs w:val="24"/>
        </w:rPr>
        <w:t xml:space="preserve"> nemzeti lehetőséget jelent, amely nemzetközi szinten nemcsak Veszprém, hanem az egész ország megítélésére</w:t>
      </w:r>
      <w:r w:rsidR="00B4163C">
        <w:rPr>
          <w:rFonts w:ascii="Times New Roman" w:hAnsi="Times New Roman"/>
          <w:sz w:val="24"/>
          <w:szCs w:val="24"/>
        </w:rPr>
        <w:t xml:space="preserve"> hatással lesz</w:t>
      </w:r>
      <w:r>
        <w:rPr>
          <w:rFonts w:ascii="Times New Roman" w:hAnsi="Times New Roman"/>
          <w:sz w:val="24"/>
          <w:szCs w:val="24"/>
        </w:rPr>
        <w:t>.</w:t>
      </w:r>
    </w:p>
    <w:p w14:paraId="5A2D8719" w14:textId="0D74A81C" w:rsidR="006465D4" w:rsidRDefault="00533340" w:rsidP="0099077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2019 őszén </w:t>
      </w:r>
      <w:r w:rsidR="00670A36">
        <w:rPr>
          <w:rFonts w:ascii="Times New Roman" w:hAnsi="Times New Roman"/>
          <w:sz w:val="24"/>
          <w:szCs w:val="24"/>
        </w:rPr>
        <w:t xml:space="preserve">beadandó </w:t>
      </w:r>
      <w:r>
        <w:rPr>
          <w:rFonts w:ascii="Times New Roman" w:hAnsi="Times New Roman"/>
          <w:sz w:val="24"/>
          <w:szCs w:val="24"/>
        </w:rPr>
        <w:t xml:space="preserve">első </w:t>
      </w:r>
      <w:r w:rsidR="00670A36">
        <w:rPr>
          <w:rFonts w:ascii="Times New Roman" w:hAnsi="Times New Roman"/>
          <w:sz w:val="24"/>
          <w:szCs w:val="24"/>
        </w:rPr>
        <w:t xml:space="preserve">előrehaladási </w:t>
      </w:r>
      <w:r>
        <w:rPr>
          <w:rFonts w:ascii="Times New Roman" w:hAnsi="Times New Roman"/>
          <w:sz w:val="24"/>
          <w:szCs w:val="24"/>
        </w:rPr>
        <w:t>jelentést</w:t>
      </w:r>
      <w:r w:rsidR="00670A36">
        <w:rPr>
          <w:rFonts w:ascii="Times New Roman" w:hAnsi="Times New Roman"/>
          <w:sz w:val="24"/>
          <w:szCs w:val="24"/>
        </w:rPr>
        <w:t>ől azt várja</w:t>
      </w:r>
      <w:r>
        <w:rPr>
          <w:rFonts w:ascii="Times New Roman" w:hAnsi="Times New Roman"/>
          <w:sz w:val="24"/>
          <w:szCs w:val="24"/>
        </w:rPr>
        <w:t>,</w:t>
      </w:r>
      <w:r w:rsidR="00670A36">
        <w:rPr>
          <w:rFonts w:ascii="Times New Roman" w:hAnsi="Times New Roman"/>
          <w:sz w:val="24"/>
          <w:szCs w:val="24"/>
        </w:rPr>
        <w:t xml:space="preserve"> hogy</w:t>
      </w:r>
      <w:r w:rsidR="00320491">
        <w:rPr>
          <w:rFonts w:ascii="Times New Roman" w:hAnsi="Times New Roman"/>
          <w:sz w:val="24"/>
          <w:szCs w:val="24"/>
        </w:rPr>
        <w:t xml:space="preserve"> figyelembe veszi a pályázati anyag értékelés</w:t>
      </w:r>
      <w:r w:rsidR="0099077C">
        <w:rPr>
          <w:rFonts w:ascii="Times New Roman" w:hAnsi="Times New Roman"/>
          <w:sz w:val="24"/>
          <w:szCs w:val="24"/>
        </w:rPr>
        <w:t>ekor megfogalmazott észrevételeket</w:t>
      </w:r>
      <w:r w:rsidR="00320491">
        <w:rPr>
          <w:rFonts w:ascii="Times New Roman" w:hAnsi="Times New Roman"/>
          <w:sz w:val="24"/>
          <w:szCs w:val="24"/>
        </w:rPr>
        <w:t xml:space="preserve"> </w:t>
      </w:r>
      <w:r w:rsidR="0099077C">
        <w:rPr>
          <w:rFonts w:ascii="Times New Roman" w:hAnsi="Times New Roman"/>
          <w:sz w:val="24"/>
          <w:szCs w:val="24"/>
        </w:rPr>
        <w:t xml:space="preserve">és javaslatokat, valamint az alábbi </w:t>
      </w:r>
      <w:r>
        <w:rPr>
          <w:rFonts w:ascii="Times New Roman" w:hAnsi="Times New Roman"/>
          <w:sz w:val="24"/>
          <w:szCs w:val="24"/>
        </w:rPr>
        <w:t>ajánlásokat</w:t>
      </w:r>
      <w:r w:rsidR="0032049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E54C203" w14:textId="77777777" w:rsidR="00085B07" w:rsidRDefault="00085B07" w:rsidP="00085B07">
      <w:pPr>
        <w:rPr>
          <w:rFonts w:ascii="Times New Roman" w:hAnsi="Times New Roman"/>
          <w:sz w:val="24"/>
          <w:szCs w:val="24"/>
        </w:rPr>
      </w:pPr>
    </w:p>
    <w:p w14:paraId="5E37B8B9" w14:textId="77777777" w:rsidR="00D52DD4" w:rsidRDefault="00D52D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FA4B59B" w14:textId="52FD65D0" w:rsidR="006465D4" w:rsidRPr="00085B07" w:rsidRDefault="00533340" w:rsidP="00085B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ajánlások a javasolt program tartalmára vonatkoznak:</w:t>
      </w:r>
    </w:p>
    <w:p w14:paraId="0CD7C7E4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Kulturális stratégia</w:t>
      </w:r>
    </w:p>
    <w:p w14:paraId="4D1C1B5E" w14:textId="1AB67B15" w:rsidR="006465D4" w:rsidRDefault="00533340" w:rsidP="002137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Folyta</w:t>
      </w:r>
      <w:r w:rsidR="00686EA9">
        <w:rPr>
          <w:rFonts w:ascii="Times New Roman" w:hAnsi="Times New Roman"/>
          <w:color w:val="000000"/>
          <w:sz w:val="24"/>
          <w:szCs w:val="24"/>
        </w:rPr>
        <w:t>ssák</w:t>
      </w:r>
      <w:r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2137F0" w:rsidRPr="002137F0">
        <w:t xml:space="preserve"> </w:t>
      </w:r>
      <w:r w:rsidR="002137F0" w:rsidRPr="002137F0">
        <w:rPr>
          <w:rFonts w:ascii="Times New Roman" w:hAnsi="Times New Roman"/>
          <w:color w:val="000000"/>
          <w:sz w:val="24"/>
          <w:szCs w:val="24"/>
        </w:rPr>
        <w:t>kulturális stratégia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7F0">
        <w:rPr>
          <w:rFonts w:ascii="Times New Roman" w:hAnsi="Times New Roman"/>
          <w:color w:val="000000"/>
          <w:sz w:val="24"/>
          <w:szCs w:val="24"/>
        </w:rPr>
        <w:t xml:space="preserve">végrehajtásával kapcsolatos </w:t>
      </w:r>
      <w:r>
        <w:rPr>
          <w:rFonts w:ascii="Times New Roman" w:hAnsi="Times New Roman"/>
          <w:color w:val="000000"/>
          <w:sz w:val="24"/>
          <w:szCs w:val="24"/>
        </w:rPr>
        <w:t>munk</w:t>
      </w:r>
      <w:r w:rsidR="00686EA9">
        <w:rPr>
          <w:rFonts w:ascii="Times New Roman" w:hAnsi="Times New Roman"/>
          <w:color w:val="000000"/>
          <w:sz w:val="24"/>
          <w:szCs w:val="24"/>
        </w:rPr>
        <w:t>át</w:t>
      </w:r>
      <w:r>
        <w:rPr>
          <w:rFonts w:ascii="Times New Roman" w:hAnsi="Times New Roman"/>
          <w:color w:val="000000"/>
          <w:sz w:val="24"/>
          <w:szCs w:val="24"/>
        </w:rPr>
        <w:t>, és</w:t>
      </w:r>
      <w:r w:rsidR="00686EA9">
        <w:rPr>
          <w:rFonts w:ascii="Times New Roman" w:hAnsi="Times New Roman"/>
          <w:color w:val="000000"/>
          <w:sz w:val="24"/>
          <w:szCs w:val="24"/>
        </w:rPr>
        <w:t xml:space="preserve"> tegyenek</w:t>
      </w:r>
      <w:r>
        <w:rPr>
          <w:rFonts w:ascii="Times New Roman" w:hAnsi="Times New Roman"/>
          <w:color w:val="000000"/>
          <w:sz w:val="24"/>
          <w:szCs w:val="24"/>
        </w:rPr>
        <w:t xml:space="preserve"> további intézkedéseket az egyes szakpolitikai területek (kultúra / városfejlesztés / innováció és kreatív iparágak) integrációja érdekében. Az átláthatóság érdekében minden dokumentumot </w:t>
      </w:r>
      <w:r w:rsidR="00686EA9">
        <w:rPr>
          <w:rFonts w:ascii="Times New Roman" w:hAnsi="Times New Roman"/>
          <w:color w:val="000000"/>
          <w:sz w:val="24"/>
          <w:szCs w:val="24"/>
        </w:rPr>
        <w:t xml:space="preserve">tegyenek </w:t>
      </w:r>
      <w:r>
        <w:rPr>
          <w:rFonts w:ascii="Times New Roman" w:hAnsi="Times New Roman"/>
          <w:color w:val="000000"/>
          <w:sz w:val="24"/>
          <w:szCs w:val="24"/>
        </w:rPr>
        <w:t>közzé.</w:t>
      </w:r>
    </w:p>
    <w:p w14:paraId="4A52BF10" w14:textId="6928A104" w:rsidR="006465D4" w:rsidRPr="00CD46ED" w:rsidRDefault="00067413" w:rsidP="00DE43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Építsenek ki a </w:t>
      </w:r>
      <w:r w:rsidR="00533340">
        <w:rPr>
          <w:rFonts w:ascii="Times New Roman" w:hAnsi="Times New Roman"/>
          <w:color w:val="000000"/>
          <w:sz w:val="24"/>
          <w:szCs w:val="24"/>
        </w:rPr>
        <w:t>kulturális szektor és a városvezetés alkalmazottai között</w:t>
      </w:r>
      <w:r w:rsidR="003F0A7F" w:rsidRPr="003F0A7F"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szorosabb kapcsolatot</w:t>
      </w:r>
      <w:r w:rsidR="003F0A7F">
        <w:rPr>
          <w:rFonts w:ascii="Times New Roman" w:hAnsi="Times New Roman"/>
          <w:color w:val="000000"/>
          <w:sz w:val="24"/>
          <w:szCs w:val="24"/>
        </w:rPr>
        <w:t xml:space="preserve"> mindkét fél</w:t>
      </w:r>
      <w:r w:rsidR="00DE4391">
        <w:rPr>
          <w:rFonts w:ascii="Times New Roman" w:hAnsi="Times New Roman"/>
          <w:color w:val="000000"/>
          <w:sz w:val="24"/>
          <w:szCs w:val="24"/>
        </w:rPr>
        <w:t xml:space="preserve"> bevonásával</w:t>
      </w:r>
      <w:r w:rsidR="003F0A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4391" w:rsidRPr="003F0A7F">
        <w:rPr>
          <w:rFonts w:ascii="Times New Roman" w:hAnsi="Times New Roman"/>
          <w:color w:val="000000"/>
          <w:sz w:val="24"/>
          <w:szCs w:val="24"/>
        </w:rPr>
        <w:t>a kapacitásépítésbe</w:t>
      </w:r>
      <w:r w:rsidR="00533340">
        <w:rPr>
          <w:rFonts w:ascii="Times New Roman" w:hAnsi="Times New Roman"/>
          <w:color w:val="000000"/>
          <w:sz w:val="24"/>
          <w:szCs w:val="24"/>
        </w:rPr>
        <w:t>;</w:t>
      </w:r>
      <w:r w:rsidR="00AC5B4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továbbá biztosítsák a</w:t>
      </w:r>
      <w:r w:rsidR="00AC5B4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533340" w:rsidRPr="003F0A7F">
        <w:rPr>
          <w:rFonts w:ascii="Times New Roman" w:hAnsi="Times New Roman"/>
          <w:color w:val="000000"/>
          <w:sz w:val="24"/>
          <w:szCs w:val="24"/>
          <w:highlight w:val="white"/>
        </w:rPr>
        <w:t>hosszú távra</w:t>
      </w:r>
      <w:proofErr w:type="gramEnd"/>
      <w:r w:rsidR="00533340" w:rsidRPr="003F0A7F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szóló kapcsolatok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ki</w:t>
      </w:r>
      <w:r w:rsidR="00533340" w:rsidRPr="003F0A7F">
        <w:rPr>
          <w:rFonts w:ascii="Times New Roman" w:hAnsi="Times New Roman"/>
          <w:color w:val="000000"/>
          <w:sz w:val="24"/>
          <w:szCs w:val="24"/>
          <w:highlight w:val="white"/>
        </w:rPr>
        <w:t>épít</w:t>
      </w:r>
      <w:r w:rsidR="00D52DD4">
        <w:rPr>
          <w:rFonts w:ascii="Times New Roman" w:hAnsi="Times New Roman"/>
          <w:color w:val="000000"/>
          <w:sz w:val="24"/>
          <w:szCs w:val="24"/>
          <w:highlight w:val="white"/>
        </w:rPr>
        <w:t>ésé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t </w:t>
      </w:r>
      <w:r w:rsidR="00533340" w:rsidRPr="003F0A7F">
        <w:rPr>
          <w:rFonts w:ascii="Times New Roman" w:hAnsi="Times New Roman"/>
          <w:color w:val="000000"/>
          <w:sz w:val="24"/>
          <w:szCs w:val="24"/>
          <w:highlight w:val="white"/>
        </w:rPr>
        <w:t>a kulturális, gazdasági és szociális szektorok között a városban.</w:t>
      </w:r>
    </w:p>
    <w:p w14:paraId="6378A173" w14:textId="4A5576B0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EKF 2023 hatásvizsgálat részletezi</w:t>
      </w:r>
      <w:r w:rsidR="003F0A7F"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>monitoring taktikák</w:t>
      </w:r>
      <w:r w:rsidR="003F0A7F"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z w:val="24"/>
          <w:szCs w:val="24"/>
        </w:rPr>
        <w:t>, meghatározz</w:t>
      </w:r>
      <w:r w:rsidR="003F0A7F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a kiindulási adatokat, és </w:t>
      </w:r>
      <w:r w:rsidR="00CB17C9">
        <w:rPr>
          <w:rFonts w:ascii="Times New Roman" w:hAnsi="Times New Roman"/>
          <w:color w:val="000000"/>
          <w:sz w:val="24"/>
          <w:szCs w:val="24"/>
        </w:rPr>
        <w:t>kísérletet tesz</w:t>
      </w:r>
      <w:r w:rsidR="003F0A7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az első konkrét célok felvázolására. </w:t>
      </w:r>
      <w:r w:rsidR="00AC5B4F">
        <w:rPr>
          <w:rFonts w:ascii="Times New Roman" w:hAnsi="Times New Roman"/>
          <w:color w:val="000000"/>
          <w:sz w:val="24"/>
          <w:szCs w:val="24"/>
        </w:rPr>
        <w:t>Gondoskodjanak róla, hogy a</w:t>
      </w:r>
      <w:r>
        <w:rPr>
          <w:rFonts w:ascii="Times New Roman" w:hAnsi="Times New Roman"/>
          <w:color w:val="000000"/>
          <w:sz w:val="24"/>
          <w:szCs w:val="24"/>
        </w:rPr>
        <w:t xml:space="preserve"> kulcsmutatók tartalmazzák az európai információs forráso</w:t>
      </w:r>
      <w:r w:rsidR="0059414A">
        <w:rPr>
          <w:rFonts w:ascii="Times New Roman" w:hAnsi="Times New Roman"/>
          <w:color w:val="000000"/>
          <w:sz w:val="24"/>
          <w:szCs w:val="24"/>
        </w:rPr>
        <w:t xml:space="preserve">kat, mint például az </w:t>
      </w:r>
      <w:proofErr w:type="spellStart"/>
      <w:r w:rsidR="0059414A">
        <w:rPr>
          <w:rFonts w:ascii="Times New Roman" w:hAnsi="Times New Roman"/>
          <w:color w:val="000000"/>
          <w:sz w:val="24"/>
          <w:szCs w:val="24"/>
        </w:rPr>
        <w:t>Eurostat</w:t>
      </w:r>
      <w:r w:rsidR="00CB17C9">
        <w:rPr>
          <w:rFonts w:ascii="Times New Roman" w:hAnsi="Times New Roman"/>
          <w:color w:val="000000"/>
          <w:sz w:val="24"/>
          <w:szCs w:val="24"/>
        </w:rPr>
        <w:t>ot</w:t>
      </w:r>
      <w:proofErr w:type="spellEnd"/>
      <w:r w:rsidR="0059414A">
        <w:rPr>
          <w:rFonts w:ascii="Times New Roman" w:hAnsi="Times New Roman"/>
          <w:color w:val="000000"/>
          <w:sz w:val="24"/>
          <w:szCs w:val="24"/>
        </w:rPr>
        <w:t>.</w:t>
      </w:r>
    </w:p>
    <w:p w14:paraId="25D6B469" w14:textId="7F995074" w:rsidR="006465D4" w:rsidRDefault="006441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Dolgozzanak ki a</w:t>
      </w:r>
      <w:r w:rsidR="00181D0E">
        <w:rPr>
          <w:rFonts w:ascii="Times New Roman" w:hAnsi="Times New Roman"/>
          <w:color w:val="000000"/>
          <w:sz w:val="24"/>
          <w:szCs w:val="24"/>
        </w:rPr>
        <w:t xml:space="preserve"> kulturális és kreatív iparágak (KKI)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fejlesztés</w:t>
      </w:r>
      <w:r w:rsidR="00181D0E">
        <w:rPr>
          <w:rFonts w:ascii="Times New Roman" w:hAnsi="Times New Roman"/>
          <w:color w:val="000000"/>
          <w:sz w:val="24"/>
          <w:szCs w:val="24"/>
        </w:rPr>
        <w:t>ét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támogató stratégiákat / terveket valamennyi érintett</w:t>
      </w:r>
      <w:r w:rsidR="00181D0E">
        <w:rPr>
          <w:rFonts w:ascii="Times New Roman" w:hAnsi="Times New Roman"/>
          <w:color w:val="000000"/>
          <w:sz w:val="24"/>
          <w:szCs w:val="24"/>
        </w:rPr>
        <w:t xml:space="preserve"> bevonásával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: a városi önkormányzat, az egyetem, a vállalkozások és az adott szektorban tevékenykedő szakemberek bevonásával. </w:t>
      </w:r>
    </w:p>
    <w:p w14:paraId="38D3EEBF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57ADD9E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Európai dimenzió</w:t>
      </w:r>
    </w:p>
    <w:p w14:paraId="4594D422" w14:textId="047EC9FB" w:rsidR="006465D4" w:rsidRDefault="00C365B7" w:rsidP="00CD46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Helyezzenek n</w:t>
      </w:r>
      <w:r w:rsidR="00533340">
        <w:rPr>
          <w:rFonts w:ascii="Times New Roman" w:hAnsi="Times New Roman"/>
          <w:color w:val="000000"/>
          <w:sz w:val="24"/>
          <w:szCs w:val="24"/>
        </w:rPr>
        <w:t>agyobb hangsúlyt az aktuális európai kérdésekre.</w:t>
      </w:r>
    </w:p>
    <w:p w14:paraId="799AFF1B" w14:textId="40AA8466" w:rsidR="006465D4" w:rsidRDefault="00533340" w:rsidP="00CD46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Biztosít</w:t>
      </w:r>
      <w:r w:rsidR="00CD46ED">
        <w:rPr>
          <w:rFonts w:ascii="Times New Roman" w:hAnsi="Times New Roman"/>
          <w:color w:val="000000"/>
          <w:sz w:val="24"/>
          <w:szCs w:val="24"/>
          <w:highlight w:val="white"/>
        </w:rPr>
        <w:t>sák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és fejles</w:t>
      </w:r>
      <w:r w:rsidR="00CD46ED">
        <w:rPr>
          <w:rFonts w:ascii="Times New Roman" w:hAnsi="Times New Roman"/>
          <w:color w:val="000000"/>
          <w:sz w:val="24"/>
          <w:szCs w:val="24"/>
          <w:highlight w:val="white"/>
        </w:rPr>
        <w:t>s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z</w:t>
      </w:r>
      <w:r w:rsidR="00CD46ED">
        <w:rPr>
          <w:rFonts w:ascii="Times New Roman" w:hAnsi="Times New Roman"/>
          <w:color w:val="000000"/>
          <w:sz w:val="24"/>
          <w:szCs w:val="24"/>
          <w:highlight w:val="white"/>
        </w:rPr>
        <w:t>ék</w:t>
      </w:r>
      <w:r w:rsidR="0010069C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az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Európa kulturális sokszínűségé</w:t>
      </w:r>
      <w:r w:rsidR="0010069C">
        <w:rPr>
          <w:rFonts w:ascii="Times New Roman" w:hAnsi="Times New Roman"/>
          <w:color w:val="000000"/>
          <w:sz w:val="24"/>
          <w:szCs w:val="24"/>
          <w:highlight w:val="white"/>
        </w:rPr>
        <w:t>re irányuló tevékenységet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, a kultúrák közötti párbeszédet, valamint az európai polgárok közötti kölcsönös megértés erősítését előmozdító tevékenységek terjedelmét és minőségét, </w:t>
      </w:r>
      <w:r>
        <w:rPr>
          <w:rFonts w:ascii="Times New Roman" w:hAnsi="Times New Roman"/>
          <w:sz w:val="24"/>
          <w:szCs w:val="24"/>
          <w:highlight w:val="white"/>
        </w:rPr>
        <w:t>kiemelve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az európai kultúrák,</w:t>
      </w:r>
      <w:r w:rsidR="0010069C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az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örökség és </w:t>
      </w:r>
      <w:r w:rsidR="0010069C">
        <w:rPr>
          <w:rFonts w:ascii="Times New Roman" w:hAnsi="Times New Roman"/>
          <w:color w:val="000000"/>
          <w:sz w:val="24"/>
          <w:szCs w:val="24"/>
          <w:highlight w:val="white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történelem, valamint az európai integráció és a jelenlegi európai témák közös vonatkozásait.</w:t>
      </w:r>
    </w:p>
    <w:p w14:paraId="4A399815" w14:textId="4748991B" w:rsidR="006465D4" w:rsidRDefault="00C365B7" w:rsidP="009B53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</w:t>
      </w:r>
      <w:r w:rsidR="00533340">
        <w:rPr>
          <w:rFonts w:ascii="Times New Roman" w:hAnsi="Times New Roman"/>
          <w:color w:val="000000"/>
          <w:sz w:val="24"/>
          <w:szCs w:val="24"/>
        </w:rPr>
        <w:t>rősít</w:t>
      </w:r>
      <w:r w:rsidR="003B6911">
        <w:rPr>
          <w:rFonts w:ascii="Times New Roman" w:hAnsi="Times New Roman"/>
          <w:color w:val="000000"/>
          <w:sz w:val="24"/>
          <w:szCs w:val="24"/>
        </w:rPr>
        <w:t>sék meg</w:t>
      </w:r>
      <w:r w:rsidR="00CD46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az együttműködést és a kommunikációt Közép–Európán túlmenően, és mozdít</w:t>
      </w:r>
      <w:r w:rsidR="00D52DD4">
        <w:rPr>
          <w:rFonts w:ascii="Times New Roman" w:hAnsi="Times New Roman"/>
          <w:color w:val="000000"/>
          <w:sz w:val="24"/>
          <w:szCs w:val="24"/>
        </w:rPr>
        <w:t>sák elő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azokat az</w:t>
      </w:r>
      <w:r w:rsidR="003B69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>intézkedéseket, melyek Európa más részei</w:t>
      </w:r>
      <w:r w:rsidR="003B6911">
        <w:rPr>
          <w:rFonts w:ascii="Times New Roman" w:hAnsi="Times New Roman"/>
          <w:color w:val="000000"/>
          <w:sz w:val="24"/>
          <w:szCs w:val="24"/>
        </w:rPr>
        <w:t xml:space="preserve"> érdeklődésének felkeltését szolgálják</w:t>
      </w:r>
      <w:r w:rsidR="00533340">
        <w:rPr>
          <w:rFonts w:ascii="Times New Roman" w:hAnsi="Times New Roman"/>
          <w:color w:val="000000"/>
          <w:sz w:val="24"/>
          <w:szCs w:val="24"/>
        </w:rPr>
        <w:t>.</w:t>
      </w:r>
    </w:p>
    <w:p w14:paraId="1E8C3F6A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Kulturális és művészeti tartalom</w:t>
      </w:r>
    </w:p>
    <w:p w14:paraId="05697A90" w14:textId="2CBFE702" w:rsidR="006465D4" w:rsidRDefault="005333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regionális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tó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koncepció egyedi, ugyanakkor</w:t>
      </w:r>
      <w:r w:rsidR="006441ED">
        <w:rPr>
          <w:rFonts w:ascii="Times New Roman" w:hAnsi="Times New Roman"/>
          <w:color w:val="000000"/>
          <w:sz w:val="24"/>
          <w:szCs w:val="24"/>
        </w:rPr>
        <w:t xml:space="preserve"> nagy igényeket támaszt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441ED">
        <w:rPr>
          <w:rFonts w:ascii="Times New Roman" w:hAnsi="Times New Roman"/>
          <w:color w:val="000000"/>
          <w:sz w:val="24"/>
          <w:szCs w:val="24"/>
        </w:rPr>
        <w:t>Folytassanak n</w:t>
      </w:r>
      <w:r>
        <w:rPr>
          <w:rFonts w:ascii="Times New Roman" w:hAnsi="Times New Roman"/>
          <w:color w:val="000000"/>
          <w:sz w:val="24"/>
          <w:szCs w:val="24"/>
        </w:rPr>
        <w:t>yílt</w:t>
      </w:r>
      <w:r w:rsidR="0035637B">
        <w:rPr>
          <w:rFonts w:ascii="Times New Roman" w:hAnsi="Times New Roman"/>
          <w:color w:val="000000"/>
          <w:sz w:val="24"/>
          <w:szCs w:val="24"/>
        </w:rPr>
        <w:t xml:space="preserve">, átlátható és szakszerű </w:t>
      </w:r>
      <w:r w:rsidR="00D52DD4">
        <w:rPr>
          <w:rFonts w:ascii="Times New Roman" w:hAnsi="Times New Roman"/>
          <w:color w:val="000000"/>
          <w:sz w:val="24"/>
          <w:szCs w:val="24"/>
        </w:rPr>
        <w:t>kommunikációt</w:t>
      </w:r>
      <w:r w:rsidR="0035637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több regionális programpartnerrel egy nagy </w:t>
      </w:r>
      <w:r w:rsidR="0035637B"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alaton </w:t>
      </w:r>
      <w:r w:rsidR="006441ED">
        <w:rPr>
          <w:rFonts w:ascii="Times New Roman" w:hAnsi="Times New Roman"/>
          <w:color w:val="000000"/>
          <w:sz w:val="24"/>
          <w:szCs w:val="24"/>
        </w:rPr>
        <w:t xml:space="preserve">munkacsoport </w:t>
      </w:r>
      <w:r>
        <w:rPr>
          <w:rFonts w:ascii="Times New Roman" w:hAnsi="Times New Roman"/>
          <w:color w:val="000000"/>
          <w:sz w:val="24"/>
          <w:szCs w:val="24"/>
        </w:rPr>
        <w:t>felállítása érdekében.</w:t>
      </w:r>
    </w:p>
    <w:p w14:paraId="3A8F8A81" w14:textId="06D15F8C" w:rsidR="006465D4" w:rsidRPr="00533340" w:rsidRDefault="008621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Gondoskodjanak az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afrikai zenéről és hangszerekről szóló tém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teljes átdolgoz</w:t>
      </w:r>
      <w:r>
        <w:rPr>
          <w:rFonts w:ascii="Times New Roman" w:hAnsi="Times New Roman"/>
          <w:color w:val="000000"/>
          <w:sz w:val="24"/>
          <w:szCs w:val="24"/>
        </w:rPr>
        <w:t>ásáról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, figyelembe véve az afrikai zenei előadások és hangszerek kiváló minőségét, az interkulturális </w:t>
      </w:r>
      <w:r w:rsidR="006F1627">
        <w:rPr>
          <w:rFonts w:ascii="Times New Roman" w:hAnsi="Times New Roman"/>
          <w:color w:val="000000"/>
          <w:sz w:val="24"/>
          <w:szCs w:val="24"/>
        </w:rPr>
        <w:t xml:space="preserve">összefüggéseket 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és a fenntartható interkontinentális kulturális kapcsolatokat Afrika és Európa között. </w:t>
      </w:r>
    </w:p>
    <w:p w14:paraId="2FC14670" w14:textId="24780D29" w:rsidR="006465D4" w:rsidRDefault="006441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</w:t>
      </w:r>
      <w:r w:rsidR="00533340">
        <w:rPr>
          <w:rFonts w:ascii="Times New Roman" w:hAnsi="Times New Roman"/>
          <w:color w:val="000000"/>
          <w:sz w:val="24"/>
          <w:szCs w:val="24"/>
        </w:rPr>
        <w:t>rősít</w:t>
      </w:r>
      <w:r>
        <w:rPr>
          <w:rFonts w:ascii="Times New Roman" w:hAnsi="Times New Roman"/>
          <w:color w:val="000000"/>
          <w:sz w:val="24"/>
          <w:szCs w:val="24"/>
        </w:rPr>
        <w:t>sék meg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az innovatív, kísérleti és digitális programelemeket annak érdekében, hogy az EKF 2023 megfeleljen a 21. század követelményeinek.</w:t>
      </w:r>
    </w:p>
    <w:p w14:paraId="24B80CC8" w14:textId="738EB4C2" w:rsidR="006465D4" w:rsidRDefault="0080115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Gondoskodjanak 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nyári főszezonon kívüli program</w:t>
      </w:r>
      <w:r>
        <w:rPr>
          <w:rFonts w:ascii="Times New Roman" w:hAnsi="Times New Roman"/>
          <w:color w:val="000000"/>
          <w:sz w:val="24"/>
          <w:szCs w:val="24"/>
        </w:rPr>
        <w:t>ok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továbbfejlesztés</w:t>
      </w:r>
      <w:r>
        <w:rPr>
          <w:rFonts w:ascii="Times New Roman" w:hAnsi="Times New Roman"/>
          <w:color w:val="000000"/>
          <w:sz w:val="24"/>
          <w:szCs w:val="24"/>
        </w:rPr>
        <w:t>éről</w:t>
      </w:r>
      <w:r w:rsidR="00533340">
        <w:rPr>
          <w:rFonts w:ascii="Times New Roman" w:hAnsi="Times New Roman"/>
          <w:color w:val="000000"/>
          <w:sz w:val="24"/>
          <w:szCs w:val="24"/>
        </w:rPr>
        <w:t>.</w:t>
      </w:r>
    </w:p>
    <w:p w14:paraId="43CF232E" w14:textId="77777777" w:rsidR="006465D4" w:rsidRDefault="006465D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858355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Megvalósítási képesség</w:t>
      </w:r>
    </w:p>
    <w:p w14:paraId="290C5C1A" w14:textId="31829A96" w:rsidR="006465D4" w:rsidRDefault="00C070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Gondoskodjanak a</w:t>
      </w:r>
      <w:r w:rsidR="00533340">
        <w:rPr>
          <w:rFonts w:ascii="Times New Roman" w:hAnsi="Times New Roman"/>
          <w:color w:val="000000"/>
          <w:sz w:val="24"/>
          <w:szCs w:val="24"/>
        </w:rPr>
        <w:t>z EK</w:t>
      </w:r>
      <w:r w:rsidR="00D92CDA">
        <w:rPr>
          <w:rFonts w:ascii="Times New Roman" w:hAnsi="Times New Roman"/>
          <w:color w:val="000000"/>
          <w:sz w:val="24"/>
          <w:szCs w:val="24"/>
        </w:rPr>
        <w:t>F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megvalósítását érintő városfejlesztési terveket továbbfinomít</w:t>
      </w:r>
      <w:r>
        <w:rPr>
          <w:rFonts w:ascii="Times New Roman" w:hAnsi="Times New Roman"/>
          <w:color w:val="000000"/>
          <w:sz w:val="24"/>
          <w:szCs w:val="24"/>
        </w:rPr>
        <w:t>ásáról</w:t>
      </w:r>
      <w:r w:rsidR="00533340">
        <w:rPr>
          <w:rFonts w:ascii="Times New Roman" w:hAnsi="Times New Roman"/>
          <w:color w:val="000000"/>
          <w:sz w:val="24"/>
          <w:szCs w:val="24"/>
        </w:rPr>
        <w:t>. A Veszprém 2023 csapat világos információkkal rendelkezik arról, hogyan halad ezeknek a projekteknek a megvalósítása.</w:t>
      </w:r>
    </w:p>
    <w:p w14:paraId="5A360D9D" w14:textId="2ADF6502" w:rsidR="006465D4" w:rsidRDefault="00533340" w:rsidP="009F2B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régióba irányuló közlekedés </w:t>
      </w:r>
      <w:r w:rsidR="00FF0C2A">
        <w:rPr>
          <w:rFonts w:ascii="Times New Roman" w:hAnsi="Times New Roman"/>
          <w:color w:val="000000"/>
          <w:sz w:val="24"/>
          <w:szCs w:val="24"/>
        </w:rPr>
        <w:t xml:space="preserve">kérdése </w:t>
      </w:r>
      <w:r>
        <w:rPr>
          <w:rFonts w:ascii="Times New Roman" w:hAnsi="Times New Roman"/>
          <w:color w:val="000000"/>
          <w:sz w:val="24"/>
          <w:szCs w:val="24"/>
        </w:rPr>
        <w:t xml:space="preserve">nem tartozik a legkönnyebbek közé, ezért mindenképpen </w:t>
      </w:r>
      <w:r w:rsidR="00C0701A">
        <w:rPr>
          <w:rFonts w:ascii="Times New Roman" w:hAnsi="Times New Roman"/>
          <w:color w:val="000000"/>
          <w:sz w:val="24"/>
          <w:szCs w:val="24"/>
        </w:rPr>
        <w:t xml:space="preserve">kössenek </w:t>
      </w:r>
      <w:r>
        <w:rPr>
          <w:rFonts w:ascii="Times New Roman" w:hAnsi="Times New Roman"/>
          <w:color w:val="000000"/>
          <w:sz w:val="24"/>
          <w:szCs w:val="24"/>
        </w:rPr>
        <w:t>pontos megállapodás</w:t>
      </w:r>
      <w:r w:rsidR="00C0701A">
        <w:rPr>
          <w:rFonts w:ascii="Times New Roman" w:hAnsi="Times New Roman"/>
          <w:color w:val="000000"/>
          <w:sz w:val="24"/>
          <w:szCs w:val="24"/>
        </w:rPr>
        <w:t>oka</w:t>
      </w:r>
      <w:r>
        <w:rPr>
          <w:rFonts w:ascii="Times New Roman" w:hAnsi="Times New Roman"/>
          <w:color w:val="000000"/>
          <w:sz w:val="24"/>
          <w:szCs w:val="24"/>
        </w:rPr>
        <w:t>t mind a helyi, mind a</w:t>
      </w:r>
      <w:r w:rsidR="009F2BC0">
        <w:rPr>
          <w:rFonts w:ascii="Times New Roman" w:hAnsi="Times New Roman"/>
          <w:color w:val="000000"/>
          <w:sz w:val="24"/>
          <w:szCs w:val="24"/>
        </w:rPr>
        <w:t xml:space="preserve"> nemzeti</w:t>
      </w:r>
      <w:r>
        <w:rPr>
          <w:rFonts w:ascii="Times New Roman" w:hAnsi="Times New Roman"/>
          <w:color w:val="000000"/>
          <w:sz w:val="24"/>
          <w:szCs w:val="24"/>
        </w:rPr>
        <w:t xml:space="preserve"> közlekedési társaságokkal, hogy időben fel tudjanak készülni a látogatókra. </w:t>
      </w:r>
    </w:p>
    <w:p w14:paraId="66B51467" w14:textId="0E7D1D22" w:rsidR="006465D4" w:rsidRDefault="005333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A szálláshelyi kapacitások elegendők. </w:t>
      </w:r>
      <w:r w:rsidR="00C0701A">
        <w:rPr>
          <w:rFonts w:ascii="Times New Roman" w:hAnsi="Times New Roman"/>
          <w:color w:val="000000"/>
          <w:sz w:val="24"/>
          <w:szCs w:val="24"/>
          <w:highlight w:val="white"/>
        </w:rPr>
        <w:t>Biztosítsanak é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sszerű árazási politikát (potenciálisan programcsomagokkal), hogy a turistákat a főszezonon kívül is látogatásra ösztönözzék.</w:t>
      </w:r>
    </w:p>
    <w:p w14:paraId="4BDCA17D" w14:textId="77777777" w:rsidR="00715869" w:rsidRDefault="00715869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A2C0BBA" w14:textId="77777777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Társadalmi kapcsolatok</w:t>
      </w:r>
    </w:p>
    <w:p w14:paraId="36CADE2D" w14:textId="1644FA8D" w:rsidR="006465D4" w:rsidRDefault="00067413" w:rsidP="009F2B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Végezzenek</w:t>
      </w:r>
      <w:r w:rsidR="00C43F9E">
        <w:rPr>
          <w:rFonts w:ascii="Times New Roman" w:hAnsi="Times New Roman"/>
          <w:color w:val="000000"/>
          <w:sz w:val="24"/>
          <w:szCs w:val="24"/>
        </w:rPr>
        <w:t xml:space="preserve"> t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ovábbi munkát a </w:t>
      </w:r>
      <w:r w:rsidR="009F2BC0">
        <w:rPr>
          <w:rFonts w:ascii="Times New Roman" w:hAnsi="Times New Roman"/>
          <w:color w:val="000000"/>
          <w:sz w:val="24"/>
          <w:szCs w:val="24"/>
        </w:rPr>
        <w:t xml:space="preserve">társadalmi </w:t>
      </w:r>
      <w:r w:rsidR="00533340">
        <w:rPr>
          <w:rFonts w:ascii="Times New Roman" w:hAnsi="Times New Roman"/>
          <w:color w:val="000000"/>
          <w:sz w:val="24"/>
          <w:szCs w:val="24"/>
        </w:rPr>
        <w:t>innováció és a közösség teljes bevonása érdekében.</w:t>
      </w:r>
    </w:p>
    <w:p w14:paraId="1FBA24A3" w14:textId="510F6AC3" w:rsidR="006465D4" w:rsidRDefault="006441ED" w:rsidP="00DE4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Dolgozzanak ki </w:t>
      </w:r>
      <w:r w:rsidR="00533340">
        <w:rPr>
          <w:rFonts w:ascii="Times New Roman" w:hAnsi="Times New Roman"/>
          <w:color w:val="000000"/>
          <w:sz w:val="24"/>
          <w:szCs w:val="24"/>
        </w:rPr>
        <w:t>EKF közönségfejlesztési stratégiákat és terveket.</w:t>
      </w:r>
    </w:p>
    <w:p w14:paraId="431C5536" w14:textId="4268550A" w:rsidR="006465D4" w:rsidRDefault="006441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Fejlesszék tovább 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fiatal generáció bevonását (az egyetemekkel és az iskolákkal folytatott formális együttműködésen túlmenően), hogy minél szélesebb kört érintsen.</w:t>
      </w:r>
    </w:p>
    <w:p w14:paraId="30FDC3D9" w14:textId="7293EB71" w:rsidR="006465D4" w:rsidRDefault="005333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kreatív iparágak nemcsak a gazdaság motorjaként </w:t>
      </w:r>
      <w:r w:rsidR="006441ED">
        <w:rPr>
          <w:rFonts w:ascii="Times New Roman" w:hAnsi="Times New Roman"/>
          <w:color w:val="000000"/>
          <w:sz w:val="24"/>
          <w:szCs w:val="24"/>
        </w:rPr>
        <w:t xml:space="preserve">vegyék </w:t>
      </w:r>
      <w:r>
        <w:rPr>
          <w:rFonts w:ascii="Times New Roman" w:hAnsi="Times New Roman"/>
          <w:color w:val="000000"/>
          <w:sz w:val="24"/>
          <w:szCs w:val="24"/>
        </w:rPr>
        <w:t xml:space="preserve">számba, hanem abban a tekintetben is, hogy </w:t>
      </w:r>
      <w:r w:rsidR="006441ED">
        <w:rPr>
          <w:rFonts w:ascii="Times New Roman" w:hAnsi="Times New Roman"/>
          <w:color w:val="000000"/>
          <w:sz w:val="24"/>
          <w:szCs w:val="24"/>
        </w:rPr>
        <w:t xml:space="preserve">legyenek </w:t>
      </w:r>
      <w:r>
        <w:rPr>
          <w:rFonts w:ascii="Times New Roman" w:hAnsi="Times New Roman"/>
          <w:color w:val="000000"/>
          <w:sz w:val="24"/>
          <w:szCs w:val="24"/>
        </w:rPr>
        <w:t>képesek a fiatalokat vidéki területeken történő letelepedésre ösztönözni.</w:t>
      </w:r>
    </w:p>
    <w:p w14:paraId="124F1D66" w14:textId="77777777" w:rsidR="006465D4" w:rsidRDefault="006465D4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C6B3D6" w14:textId="6F6FD7E5" w:rsidR="00587D5B" w:rsidRDefault="00587D5B">
      <w:pPr>
        <w:rPr>
          <w:rFonts w:ascii="Times New Roman" w:hAnsi="Times New Roman"/>
          <w:b/>
          <w:i/>
          <w:sz w:val="24"/>
          <w:szCs w:val="24"/>
        </w:rPr>
      </w:pPr>
    </w:p>
    <w:p w14:paraId="00278310" w14:textId="72536E98" w:rsidR="006465D4" w:rsidRDefault="0053334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Irányítás</w:t>
      </w:r>
    </w:p>
    <w:p w14:paraId="06DBA85A" w14:textId="3657F481" w:rsidR="006465D4" w:rsidRDefault="005333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Veszprém 2023 szervezet regisztrációjáról és szabályairól szóló információk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D4E83">
        <w:rPr>
          <w:rFonts w:ascii="Times New Roman" w:hAnsi="Times New Roman"/>
          <w:color w:val="000000"/>
          <w:sz w:val="24"/>
          <w:szCs w:val="24"/>
        </w:rPr>
        <w:t xml:space="preserve">legyenek </w:t>
      </w:r>
      <w:r>
        <w:rPr>
          <w:rFonts w:ascii="Times New Roman" w:hAnsi="Times New Roman"/>
          <w:color w:val="000000"/>
          <w:sz w:val="24"/>
          <w:szCs w:val="24"/>
        </w:rPr>
        <w:t>nyilvánosan elérhetők.</w:t>
      </w:r>
    </w:p>
    <w:p w14:paraId="33D62644" w14:textId="110F0A17" w:rsidR="006465D4" w:rsidRDefault="00533340" w:rsidP="001A1C5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Egyértelműen</w:t>
      </w:r>
      <w:r w:rsidR="0006741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határoz</w:t>
      </w:r>
      <w:r w:rsidR="00067413">
        <w:rPr>
          <w:rFonts w:ascii="Times New Roman" w:hAnsi="Times New Roman"/>
          <w:color w:val="000000"/>
          <w:sz w:val="24"/>
          <w:szCs w:val="24"/>
        </w:rPr>
        <w:t>zák meg</w:t>
      </w:r>
      <w:r w:rsidR="00BE14E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stratégiai területek / helyszínek</w:t>
      </w:r>
      <w:r w:rsidR="00BE14E8">
        <w:rPr>
          <w:rFonts w:ascii="Times New Roman" w:hAnsi="Times New Roman"/>
          <w:color w:val="000000"/>
          <w:sz w:val="24"/>
          <w:szCs w:val="24"/>
        </w:rPr>
        <w:t xml:space="preserve"> tulajdonjogát</w:t>
      </w:r>
      <w:r>
        <w:rPr>
          <w:rFonts w:ascii="Times New Roman" w:hAnsi="Times New Roman"/>
          <w:color w:val="000000"/>
          <w:sz w:val="24"/>
          <w:szCs w:val="24"/>
        </w:rPr>
        <w:t xml:space="preserve"> és </w:t>
      </w:r>
      <w:r w:rsidR="00067413">
        <w:rPr>
          <w:rFonts w:ascii="Times New Roman" w:hAnsi="Times New Roman"/>
          <w:color w:val="000000"/>
          <w:sz w:val="24"/>
          <w:szCs w:val="24"/>
        </w:rPr>
        <w:t xml:space="preserve">adjanak </w:t>
      </w:r>
      <w:r>
        <w:rPr>
          <w:rFonts w:ascii="Times New Roman" w:hAnsi="Times New Roman"/>
          <w:color w:val="000000"/>
          <w:sz w:val="24"/>
          <w:szCs w:val="24"/>
        </w:rPr>
        <w:t xml:space="preserve">világos </w:t>
      </w:r>
      <w:r w:rsidR="00956489">
        <w:rPr>
          <w:rFonts w:ascii="Times New Roman" w:hAnsi="Times New Roman"/>
          <w:color w:val="000000"/>
          <w:sz w:val="24"/>
          <w:szCs w:val="24"/>
        </w:rPr>
        <w:t xml:space="preserve">tájékoztatást </w:t>
      </w:r>
      <w:r>
        <w:rPr>
          <w:rFonts w:ascii="Times New Roman" w:hAnsi="Times New Roman"/>
          <w:color w:val="000000"/>
          <w:sz w:val="24"/>
          <w:szCs w:val="24"/>
        </w:rPr>
        <w:t>arról, hogy mit fognak integrálni, és mi lesz az, ami nem kerül be a programba.</w:t>
      </w:r>
    </w:p>
    <w:p w14:paraId="3986CEF1" w14:textId="698E0E59" w:rsidR="006465D4" w:rsidRDefault="00BE14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777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Fejlesszék</w:t>
      </w:r>
      <w:r w:rsidR="00E6654F">
        <w:rPr>
          <w:rFonts w:ascii="Times New Roman" w:hAnsi="Times New Roman"/>
          <w:color w:val="000000"/>
          <w:sz w:val="24"/>
          <w:szCs w:val="24"/>
        </w:rPr>
        <w:t xml:space="preserve"> és hozzák </w:t>
      </w:r>
      <w:r>
        <w:rPr>
          <w:rFonts w:ascii="Times New Roman" w:hAnsi="Times New Roman"/>
          <w:color w:val="000000"/>
          <w:sz w:val="24"/>
          <w:szCs w:val="24"/>
        </w:rPr>
        <w:t xml:space="preserve">nyilvánosságra </w:t>
      </w:r>
      <w:r w:rsidR="00E6654F">
        <w:rPr>
          <w:rFonts w:ascii="Times New Roman" w:hAnsi="Times New Roman"/>
          <w:color w:val="000000"/>
          <w:sz w:val="24"/>
          <w:szCs w:val="24"/>
        </w:rPr>
        <w:t>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TÚLLÉPNI koncepció stratégiáit és szerzői jogi kérdéseit, beleértve a kapcsolódó keres</w:t>
      </w:r>
      <w:r w:rsidR="001A1C59">
        <w:rPr>
          <w:rFonts w:ascii="Times New Roman" w:hAnsi="Times New Roman"/>
          <w:color w:val="000000"/>
          <w:sz w:val="24"/>
          <w:szCs w:val="24"/>
        </w:rPr>
        <w:t xml:space="preserve">kedelmi árukat és szolgáltatásokat. </w:t>
      </w:r>
    </w:p>
    <w:p w14:paraId="03BDD2C0" w14:textId="0A28657E" w:rsidR="006465D4" w:rsidRDefault="005333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34" w:hanging="774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kommunikációs üzenetet (beleértve az európai dimenziót is) világosan fogalmazzák</w:t>
      </w:r>
      <w:r w:rsidR="002D042C">
        <w:rPr>
          <w:rFonts w:ascii="Times New Roman" w:hAnsi="Times New Roman"/>
          <w:color w:val="000000"/>
          <w:sz w:val="24"/>
          <w:szCs w:val="24"/>
        </w:rPr>
        <w:t xml:space="preserve"> meg</w:t>
      </w:r>
      <w:r w:rsidR="00E6654F">
        <w:rPr>
          <w:rFonts w:ascii="Times New Roman" w:hAnsi="Times New Roman"/>
          <w:color w:val="000000"/>
          <w:sz w:val="24"/>
          <w:szCs w:val="24"/>
        </w:rPr>
        <w:t xml:space="preserve"> annak érdekében</w:t>
      </w:r>
      <w:r>
        <w:rPr>
          <w:rFonts w:ascii="Times New Roman" w:hAnsi="Times New Roman"/>
          <w:color w:val="000000"/>
          <w:sz w:val="24"/>
          <w:szCs w:val="24"/>
        </w:rPr>
        <w:t>, hogy azt az EKF csapat és más érintettek is felhasználhassák.</w:t>
      </w:r>
    </w:p>
    <w:p w14:paraId="244ACDCB" w14:textId="77777777" w:rsidR="006465D4" w:rsidRDefault="006465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C5A781" w14:textId="5D031807" w:rsidR="006465D4" w:rsidRDefault="00533340" w:rsidP="00994AE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 számos intézkedés megtételét irányozza elő 2019-ben és 2020-ban </w:t>
      </w:r>
      <w:r w:rsidR="00994AE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ezeket az időkereteket be kell tartani. A tapasztalatok azt mutatják, hogy a sikeres </w:t>
      </w:r>
      <w:proofErr w:type="spellStart"/>
      <w:r>
        <w:rPr>
          <w:rFonts w:ascii="Times New Roman" w:hAnsi="Times New Roman"/>
          <w:sz w:val="24"/>
          <w:szCs w:val="24"/>
        </w:rPr>
        <w:t>EKF-ek</w:t>
      </w:r>
      <w:proofErr w:type="spellEnd"/>
      <w:r>
        <w:rPr>
          <w:rFonts w:ascii="Times New Roman" w:hAnsi="Times New Roman"/>
          <w:sz w:val="24"/>
          <w:szCs w:val="24"/>
        </w:rPr>
        <w:t xml:space="preserve"> a kiválasztás utáni első évet arra használják fel, hogy létrehozzák az összes </w:t>
      </w:r>
      <w:r>
        <w:rPr>
          <w:rFonts w:ascii="Times New Roman" w:hAnsi="Times New Roman"/>
          <w:b/>
          <w:sz w:val="24"/>
          <w:szCs w:val="24"/>
        </w:rPr>
        <w:t xml:space="preserve">irányítási, </w:t>
      </w:r>
      <w:r w:rsidR="00994AE8">
        <w:rPr>
          <w:rFonts w:ascii="Times New Roman" w:hAnsi="Times New Roman"/>
          <w:b/>
          <w:sz w:val="24"/>
          <w:szCs w:val="24"/>
        </w:rPr>
        <w:t>vezet</w:t>
      </w:r>
      <w:r>
        <w:rPr>
          <w:rFonts w:ascii="Times New Roman" w:hAnsi="Times New Roman"/>
          <w:b/>
          <w:sz w:val="24"/>
          <w:szCs w:val="24"/>
        </w:rPr>
        <w:t>ési és adminisztrációs struktúrát és rendszert.</w:t>
      </w:r>
      <w:r w:rsidR="002A760D">
        <w:rPr>
          <w:rFonts w:ascii="Times New Roman" w:hAnsi="Times New Roman"/>
          <w:sz w:val="24"/>
          <w:szCs w:val="24"/>
        </w:rPr>
        <w:t xml:space="preserve"> </w:t>
      </w:r>
      <w:r w:rsidR="00754791">
        <w:rPr>
          <w:rFonts w:ascii="Times New Roman" w:hAnsi="Times New Roman"/>
          <w:sz w:val="24"/>
          <w:szCs w:val="24"/>
        </w:rPr>
        <w:t>Ezt a</w:t>
      </w:r>
      <w:r>
        <w:rPr>
          <w:rFonts w:ascii="Times New Roman" w:hAnsi="Times New Roman"/>
          <w:sz w:val="24"/>
          <w:szCs w:val="24"/>
        </w:rPr>
        <w:t xml:space="preserve">z alapvető szerepet a projekt első szakaszával párhuzamosan kell működtetni 2019-2020-ban. Az ebben a részben található ajánlások a korábbi </w:t>
      </w:r>
      <w:proofErr w:type="spellStart"/>
      <w:r>
        <w:rPr>
          <w:rFonts w:ascii="Times New Roman" w:hAnsi="Times New Roman"/>
          <w:sz w:val="24"/>
          <w:szCs w:val="24"/>
        </w:rPr>
        <w:t>EKF-ek</w:t>
      </w:r>
      <w:proofErr w:type="spellEnd"/>
      <w:r>
        <w:rPr>
          <w:rFonts w:ascii="Times New Roman" w:hAnsi="Times New Roman"/>
          <w:sz w:val="24"/>
          <w:szCs w:val="24"/>
        </w:rPr>
        <w:t xml:space="preserve"> tapasztalatain alapulnak.</w:t>
      </w:r>
    </w:p>
    <w:p w14:paraId="0DB7FA00" w14:textId="77777777" w:rsidR="006465D4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a következőket várja el:</w:t>
      </w:r>
    </w:p>
    <w:p w14:paraId="65FE8852" w14:textId="5ABDBCE0" w:rsidR="006465D4" w:rsidRDefault="00533340" w:rsidP="007547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Veszprém 2023 szervezet Felügyelő Bizottsága, Igazgatósága és személyzete közötti kapcsolat</w:t>
      </w:r>
      <w:r w:rsidR="00754791" w:rsidRPr="00754791">
        <w:t xml:space="preserve"> </w:t>
      </w:r>
      <w:r w:rsidR="00754791" w:rsidRPr="00754791">
        <w:rPr>
          <w:rFonts w:ascii="Times New Roman" w:hAnsi="Times New Roman"/>
          <w:color w:val="000000"/>
          <w:sz w:val="24"/>
          <w:szCs w:val="24"/>
        </w:rPr>
        <w:t>nyilvánosan elérhető módon</w:t>
      </w:r>
      <w:r>
        <w:rPr>
          <w:rFonts w:ascii="Times New Roman" w:hAnsi="Times New Roman"/>
          <w:color w:val="000000"/>
          <w:sz w:val="24"/>
          <w:szCs w:val="24"/>
        </w:rPr>
        <w:t xml:space="preserve"> legyen egyértelműen meghatározva.</w:t>
      </w:r>
    </w:p>
    <w:p w14:paraId="70C0A613" w14:textId="796D40FD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Igazgatóság tagjai legyenek tudatában annak, hogy a szerepük stratégiai, nem végrehajtó jellegű, a feladatuk az intézkedések megkönnyítése, a projekt nagykövetként történő képviselete, </w:t>
      </w:r>
      <w:r w:rsidR="00AB4421">
        <w:rPr>
          <w:rFonts w:ascii="Times New Roman" w:hAnsi="Times New Roman"/>
          <w:color w:val="000000"/>
          <w:sz w:val="24"/>
          <w:szCs w:val="24"/>
        </w:rPr>
        <w:t>továbbá</w:t>
      </w:r>
      <w:r>
        <w:rPr>
          <w:rFonts w:ascii="Times New Roman" w:hAnsi="Times New Roman"/>
          <w:color w:val="000000"/>
          <w:sz w:val="24"/>
          <w:szCs w:val="24"/>
        </w:rPr>
        <w:t xml:space="preserve"> pénzügyi felelősséget </w:t>
      </w:r>
      <w:r w:rsidR="00B577F2"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z w:val="24"/>
          <w:szCs w:val="24"/>
        </w:rPr>
        <w:t>viselnek. Az az elvárás, hogy a politikusok és a politikai kinevezettek az Igazgatóságban kisebbséget alkossanak. Az Igazgatóság tagjai külön is felelősek azért, hogy az örökség jellegű célokra koncentráljanak.</w:t>
      </w:r>
    </w:p>
    <w:p w14:paraId="29B02383" w14:textId="20B7660B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vezető tisztségviselőket nyitott pályázatok útján válas</w:t>
      </w:r>
      <w:r w:rsidR="00F925D6">
        <w:rPr>
          <w:rFonts w:ascii="Times New Roman" w:hAnsi="Times New Roman"/>
          <w:color w:val="000000"/>
          <w:sz w:val="24"/>
          <w:szCs w:val="24"/>
        </w:rPr>
        <w:t>szák ki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54F0EC3" w14:textId="2412E3E4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Igazgatóság hozzájárulásával a Főigazgató adja ki a Veszprém 2023 szervezet pénzügyi szabályozását: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4F63532" w14:textId="426ACC86" w:rsidR="006465D4" w:rsidRDefault="00F925D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Nevezzenek ki e</w:t>
      </w:r>
      <w:r w:rsidR="00533340">
        <w:rPr>
          <w:rFonts w:ascii="Times New Roman" w:hAnsi="Times New Roman"/>
          <w:color w:val="000000"/>
          <w:sz w:val="24"/>
          <w:szCs w:val="24"/>
        </w:rPr>
        <w:t>gy külső szervezetet az éves könyvvizsgálat elvégzésére és a szervezet éves beszámolóinak a jóváhagyására.</w:t>
      </w:r>
    </w:p>
    <w:p w14:paraId="1463774A" w14:textId="2D523F25" w:rsidR="006465D4" w:rsidRDefault="005333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Gondoskod</w:t>
      </w:r>
      <w:r w:rsidR="00F925D6">
        <w:rPr>
          <w:rFonts w:ascii="Times New Roman" w:hAnsi="Times New Roman"/>
          <w:color w:val="000000"/>
          <w:sz w:val="24"/>
          <w:szCs w:val="24"/>
        </w:rPr>
        <w:t>janak</w:t>
      </w:r>
      <w:r>
        <w:rPr>
          <w:rFonts w:ascii="Times New Roman" w:hAnsi="Times New Roman"/>
          <w:color w:val="000000"/>
          <w:sz w:val="24"/>
          <w:szCs w:val="24"/>
        </w:rPr>
        <w:t xml:space="preserve"> az Éves Mérleg és az Éves Beszámoló közzétételéről az átláthatóság biztosítása érdekében.</w:t>
      </w:r>
    </w:p>
    <w:p w14:paraId="46E4073B" w14:textId="49DD91A9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Működ</w:t>
      </w:r>
      <w:r w:rsidR="0060525C">
        <w:rPr>
          <w:rFonts w:ascii="Times New Roman" w:hAnsi="Times New Roman"/>
          <w:color w:val="000000"/>
          <w:sz w:val="24"/>
          <w:szCs w:val="24"/>
        </w:rPr>
        <w:t>je</w:t>
      </w:r>
      <w:r w:rsidR="00AB4421">
        <w:rPr>
          <w:rFonts w:ascii="Times New Roman" w:hAnsi="Times New Roman"/>
          <w:color w:val="000000"/>
          <w:sz w:val="24"/>
          <w:szCs w:val="24"/>
        </w:rPr>
        <w:t>nek</w:t>
      </w:r>
      <w:r>
        <w:rPr>
          <w:rFonts w:ascii="Times New Roman" w:hAnsi="Times New Roman"/>
          <w:color w:val="000000"/>
          <w:sz w:val="24"/>
          <w:szCs w:val="24"/>
        </w:rPr>
        <w:t xml:space="preserve"> belső gazdálkodási és adminisztratív folyamatok. Ezek magukban foglalják az emberi erőforrásokat, a jogi szempontokat (pl. a projektekkel kapcsolatos szerződéses megállapodások, adatvédelem és szellemi tulajdonjogok), a projekt kiírások kritériumait és rendszereit, a marketing és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branding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stratégiát.</w:t>
      </w:r>
    </w:p>
    <w:p w14:paraId="34F648DD" w14:textId="70172331" w:rsidR="006465D4" w:rsidRDefault="00565C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="00533340">
        <w:rPr>
          <w:rFonts w:ascii="Times New Roman" w:hAnsi="Times New Roman"/>
          <w:color w:val="000000"/>
          <w:sz w:val="24"/>
          <w:szCs w:val="24"/>
        </w:rPr>
        <w:t>olgozz</w:t>
      </w:r>
      <w:r>
        <w:rPr>
          <w:rFonts w:ascii="Times New Roman" w:hAnsi="Times New Roman"/>
          <w:color w:val="000000"/>
          <w:sz w:val="24"/>
          <w:szCs w:val="24"/>
        </w:rPr>
        <w:t>ana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z w:val="24"/>
          <w:szCs w:val="24"/>
        </w:rPr>
        <w:t xml:space="preserve">ki </w:t>
      </w:r>
      <w:r w:rsidR="00533340">
        <w:rPr>
          <w:rFonts w:ascii="Times New Roman" w:hAnsi="Times New Roman"/>
          <w:color w:val="000000"/>
          <w:sz w:val="24"/>
          <w:szCs w:val="24"/>
        </w:rPr>
        <w:t>és veze</w:t>
      </w:r>
      <w:r>
        <w:rPr>
          <w:rFonts w:ascii="Times New Roman" w:hAnsi="Times New Roman"/>
          <w:color w:val="000000"/>
          <w:sz w:val="24"/>
          <w:szCs w:val="24"/>
        </w:rPr>
        <w:t>ssenek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 belső kommunikációs stratégiát. Ez kiterjed a Veszprém 2023 szervezeten belüli, a szervezet és a városvezetés közötti, a szervezet és az Emberi Erőforrások Minisztériuma között,</w:t>
      </w:r>
      <w:r w:rsidR="002A76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340">
        <w:rPr>
          <w:rFonts w:ascii="Times New Roman" w:hAnsi="Times New Roman"/>
          <w:color w:val="000000"/>
          <w:sz w:val="24"/>
          <w:szCs w:val="24"/>
        </w:rPr>
        <w:t xml:space="preserve">illetve a szervezet és az Európai Bizottság közötti kommunikációra. </w:t>
      </w:r>
    </w:p>
    <w:p w14:paraId="6756055F" w14:textId="2B73E040" w:rsidR="006465D4" w:rsidRDefault="00565C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Dolgozzanak ki egy </w:t>
      </w:r>
      <w:r w:rsidR="00533340">
        <w:rPr>
          <w:rFonts w:ascii="Times New Roman" w:hAnsi="Times New Roman"/>
          <w:color w:val="000000"/>
          <w:sz w:val="24"/>
          <w:szCs w:val="24"/>
        </w:rPr>
        <w:t>2023-ig szóló részletes személyzeti tervet, amely kiterjed az önkéntesek alkalmazására is.</w:t>
      </w:r>
    </w:p>
    <w:p w14:paraId="6A190B77" w14:textId="0C70098C" w:rsidR="006465D4" w:rsidRDefault="005333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szervezet gondoskod</w:t>
      </w:r>
      <w:r w:rsidR="00AC7431">
        <w:rPr>
          <w:rFonts w:ascii="Times New Roman" w:hAnsi="Times New Roman"/>
          <w:color w:val="000000"/>
          <w:sz w:val="24"/>
          <w:szCs w:val="24"/>
        </w:rPr>
        <w:t>jon</w:t>
      </w:r>
      <w:r>
        <w:rPr>
          <w:rFonts w:ascii="Times New Roman" w:hAnsi="Times New Roman"/>
          <w:color w:val="000000"/>
          <w:sz w:val="24"/>
          <w:szCs w:val="24"/>
        </w:rPr>
        <w:t xml:space="preserve"> arról, hogy minden (online és offline) marketing és kommunikációs tevékenységében kiemeljék, hogy az EKF egy Európai Uniós tevékenység.</w:t>
      </w:r>
    </w:p>
    <w:p w14:paraId="5DD9BB08" w14:textId="77777777" w:rsidR="006465D4" w:rsidRDefault="006465D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6F8B7" w14:textId="77777777" w:rsidR="004F256E" w:rsidRDefault="004F25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4E903D7" w14:textId="25538521" w:rsidR="006465D4" w:rsidRDefault="005333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Köszönetnyilvánítás</w:t>
      </w:r>
    </w:p>
    <w:p w14:paraId="7A451217" w14:textId="5590F296" w:rsidR="006465D4" w:rsidRDefault="00533340" w:rsidP="00F617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testület szeretné kinyilvánítani köszönetét a Miniszternek, a Minisztérium munkatársainak</w:t>
      </w:r>
      <w:r w:rsidR="00AD202F">
        <w:rPr>
          <w:rFonts w:ascii="Times New Roman" w:hAnsi="Times New Roman"/>
          <w:sz w:val="24"/>
          <w:szCs w:val="24"/>
        </w:rPr>
        <w:t xml:space="preserve"> </w:t>
      </w:r>
      <w:r w:rsidR="00E923E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akiket hozzáértő módon támogatott az Európai Bizottság </w:t>
      </w:r>
      <w:r w:rsidR="00AD202F" w:rsidRPr="00AD202F">
        <w:rPr>
          <w:rFonts w:ascii="Times New Roman" w:hAnsi="Times New Roman"/>
          <w:sz w:val="24"/>
          <w:szCs w:val="24"/>
        </w:rPr>
        <w:t xml:space="preserve">Oktatásügyi, Ifjúságpolitikai, Sportügyi és Kulturális </w:t>
      </w:r>
      <w:r>
        <w:rPr>
          <w:rFonts w:ascii="Times New Roman" w:hAnsi="Times New Roman"/>
          <w:sz w:val="24"/>
          <w:szCs w:val="24"/>
        </w:rPr>
        <w:t>Főigazgatósága</w:t>
      </w:r>
      <w:r w:rsidR="00AD202F">
        <w:rPr>
          <w:rFonts w:ascii="Times New Roman" w:hAnsi="Times New Roman"/>
          <w:sz w:val="24"/>
          <w:szCs w:val="24"/>
        </w:rPr>
        <w:t xml:space="preserve"> </w:t>
      </w:r>
      <w:r w:rsidR="00E923EF">
        <w:rPr>
          <w:rFonts w:ascii="Times New Roman" w:hAnsi="Times New Roman"/>
          <w:sz w:val="24"/>
          <w:szCs w:val="24"/>
        </w:rPr>
        <w:t>–,</w:t>
      </w:r>
      <w:r w:rsidR="00AD2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amiért </w:t>
      </w:r>
      <w:r w:rsidR="00860398">
        <w:rPr>
          <w:rFonts w:ascii="Times New Roman" w:hAnsi="Times New Roman"/>
          <w:sz w:val="24"/>
          <w:szCs w:val="24"/>
        </w:rPr>
        <w:t xml:space="preserve">eredményesen </w:t>
      </w:r>
      <w:r>
        <w:rPr>
          <w:rFonts w:ascii="Times New Roman" w:hAnsi="Times New Roman"/>
          <w:sz w:val="24"/>
          <w:szCs w:val="24"/>
        </w:rPr>
        <w:t>kezelték a pályáztatást.</w:t>
      </w:r>
    </w:p>
    <w:p w14:paraId="46D3E508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Aiva Rozenberga</w:t>
      </w:r>
      <w:r>
        <w:rPr>
          <w:rFonts w:ascii="Times New Roman" w:hAnsi="Times New Roman"/>
          <w:color w:val="000000"/>
          <w:sz w:val="24"/>
          <w:szCs w:val="24"/>
        </w:rPr>
        <w:t xml:space="preserve"> (Elnök)</w:t>
      </w:r>
    </w:p>
    <w:p w14:paraId="4A06344E" w14:textId="34B74108" w:rsidR="006465D4" w:rsidRDefault="00533340" w:rsidP="00E60A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Káel Csaba (Alelnök)</w:t>
      </w:r>
    </w:p>
    <w:p w14:paraId="6B116A5A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Sylvia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Amann</w:t>
      </w:r>
      <w:proofErr w:type="spellEnd"/>
    </w:p>
    <w:p w14:paraId="1629EC9E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Cristina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Farinha</w:t>
      </w:r>
      <w:proofErr w:type="spellEnd"/>
    </w:p>
    <w:p w14:paraId="61672EDB" w14:textId="77777777" w:rsidR="006465D4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Fejérdy Tamás</w:t>
      </w:r>
    </w:p>
    <w:p w14:paraId="4E7D7002" w14:textId="77777777" w:rsidR="006465D4" w:rsidRPr="00533340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Ulrich Fuchs</w:t>
      </w:r>
    </w:p>
    <w:p w14:paraId="3D3EDE82" w14:textId="77777777" w:rsidR="006465D4" w:rsidRPr="00533340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Beatriz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Garcia</w:t>
      </w:r>
    </w:p>
    <w:p w14:paraId="2FEAFCA4" w14:textId="77777777" w:rsidR="006465D4" w:rsidRPr="00533340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Pauli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Sivonen</w:t>
      </w:r>
      <w:proofErr w:type="spellEnd"/>
    </w:p>
    <w:p w14:paraId="64EAEA21" w14:textId="77777777" w:rsidR="006465D4" w:rsidRPr="00533340" w:rsidRDefault="00533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Jiří Suchánek (referens)</w:t>
      </w:r>
    </w:p>
    <w:p w14:paraId="2324E9ED" w14:textId="77777777" w:rsidR="006465D4" w:rsidRPr="00533340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Agnieszka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Wlazel</w:t>
      </w:r>
      <w:proofErr w:type="spellEnd"/>
    </w:p>
    <w:p w14:paraId="5A2EFF30" w14:textId="77777777" w:rsidR="006465D4" w:rsidRPr="00533340" w:rsidRDefault="005333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Suzana Žilič Fišer</w:t>
      </w:r>
    </w:p>
    <w:p w14:paraId="5800C953" w14:textId="77777777" w:rsidR="00715869" w:rsidRDefault="0071586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385CC8" w14:textId="77777777" w:rsidR="006465D4" w:rsidRDefault="0053334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Budapest, 2018. december</w:t>
      </w:r>
    </w:p>
    <w:p w14:paraId="6639A857" w14:textId="77777777" w:rsidR="00374254" w:rsidRDefault="0037425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74254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440" w:right="1440" w:bottom="1440" w:left="1440" w:header="737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FC9F5" w15:done="0"/>
  <w15:commentEx w15:paraId="00A3B4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4DF11" w14:textId="77777777" w:rsidR="004B3422" w:rsidRDefault="004B3422">
      <w:pPr>
        <w:spacing w:after="0" w:line="240" w:lineRule="auto"/>
      </w:pPr>
      <w:r>
        <w:separator/>
      </w:r>
    </w:p>
  </w:endnote>
  <w:endnote w:type="continuationSeparator" w:id="0">
    <w:p w14:paraId="46B9F5D1" w14:textId="77777777" w:rsidR="004B3422" w:rsidRDefault="004B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F185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7FA6C63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C2B63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57217">
      <w:rPr>
        <w:noProof/>
        <w:color w:val="000000"/>
      </w:rPr>
      <w:t>10</w:t>
    </w:r>
    <w:r>
      <w:rPr>
        <w:color w:val="000000"/>
      </w:rPr>
      <w:fldChar w:fldCharType="end"/>
    </w:r>
  </w:p>
  <w:p w14:paraId="1EF9443E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  <w:p w14:paraId="5BBBB8BE" w14:textId="75468FE4" w:rsidR="004E2410" w:rsidRDefault="004E2410" w:rsidP="00CC07A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  <w:r>
      <w:rPr>
        <w:color w:val="000000"/>
      </w:rPr>
      <w:t>EKF 2023 Magyarország vég</w:t>
    </w:r>
    <w:r w:rsidR="00CC07A4">
      <w:rPr>
        <w:color w:val="000000"/>
      </w:rPr>
      <w:t>ső</w:t>
    </w:r>
    <w:r>
      <w:rPr>
        <w:color w:val="000000"/>
      </w:rPr>
      <w:t xml:space="preserve"> jelentés</w:t>
    </w:r>
    <w:r>
      <w:rPr>
        <w:color w:val="000000"/>
      </w:rPr>
      <w:tab/>
    </w:r>
  </w:p>
  <w:p w14:paraId="4BAB3008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015E890A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761DC" w14:textId="77777777" w:rsidR="004B3422" w:rsidRDefault="004B3422">
      <w:pPr>
        <w:spacing w:after="0" w:line="240" w:lineRule="auto"/>
      </w:pPr>
      <w:r>
        <w:separator/>
      </w:r>
    </w:p>
  </w:footnote>
  <w:footnote w:type="continuationSeparator" w:id="0">
    <w:p w14:paraId="569A4B0B" w14:textId="77777777" w:rsidR="004B3422" w:rsidRDefault="004B3422">
      <w:pPr>
        <w:spacing w:after="0" w:line="240" w:lineRule="auto"/>
      </w:pPr>
      <w:r>
        <w:continuationSeparator/>
      </w:r>
    </w:p>
  </w:footnote>
  <w:footnote w:id="1">
    <w:p w14:paraId="4EFF10B4" w14:textId="77777777" w:rsidR="004E2410" w:rsidRDefault="004E241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hyperlink r:id="rId1">
        <w:r>
          <w:rPr>
            <w:color w:val="1155CC"/>
            <w:sz w:val="20"/>
            <w:szCs w:val="20"/>
            <w:u w:val="single"/>
          </w:rPr>
          <w:t>https://eur-lex.europa.eu/legal-content/EN/TXT/?uri=uriserv:OJ.L_.2014.132.01.0001.01.ENG</w:t>
        </w:r>
      </w:hyperlink>
    </w:p>
  </w:footnote>
  <w:footnote w:id="2">
    <w:p w14:paraId="2A309751" w14:textId="77777777" w:rsidR="004E2410" w:rsidRDefault="004E241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hyperlink r:id="rId2">
        <w:r>
          <w:rPr>
            <w:color w:val="0000FF"/>
            <w:sz w:val="20"/>
            <w:szCs w:val="20"/>
            <w:u w:val="single"/>
          </w:rPr>
          <w:t>http://kulturalisfovaros.kormany.hu/</w:t>
        </w:r>
      </w:hyperlink>
      <w:r>
        <w:rPr>
          <w:color w:val="0000FF"/>
          <w:sz w:val="20"/>
          <w:szCs w:val="20"/>
          <w:u w:val="single"/>
        </w:rPr>
        <w:t xml:space="preserve"> </w:t>
      </w:r>
    </w:p>
  </w:footnote>
  <w:footnote w:id="3">
    <w:p w14:paraId="2529D4AC" w14:textId="29902C42" w:rsidR="004E2410" w:rsidRDefault="004E241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3">
        <w:r>
          <w:rPr>
            <w:color w:val="1155CC"/>
            <w:sz w:val="20"/>
            <w:szCs w:val="20"/>
            <w:u w:val="single"/>
          </w:rPr>
          <w:t>https://ec.europa.eu/programmes/creative-europe/sites/creative-europe/files/files/ecoc-2023-hungary-preselection_en.pdf</w:t>
        </w:r>
      </w:hyperlink>
    </w:p>
    <w:p w14:paraId="50D08095" w14:textId="77777777" w:rsidR="004E2410" w:rsidRDefault="004E2410">
      <w:pPr>
        <w:spacing w:after="0" w:line="240" w:lineRule="aut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A1C0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A57E9" w14:textId="77777777" w:rsidR="004E2410" w:rsidRDefault="004E241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CC4"/>
    <w:multiLevelType w:val="multilevel"/>
    <w:tmpl w:val="B270F402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60D6958"/>
    <w:multiLevelType w:val="multilevel"/>
    <w:tmpl w:val="54966EC4"/>
    <w:lvl w:ilvl="0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B59732F"/>
    <w:multiLevelType w:val="multilevel"/>
    <w:tmpl w:val="560EBC2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B8C7E50"/>
    <w:multiLevelType w:val="multilevel"/>
    <w:tmpl w:val="181C314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nsid w:val="68681BDB"/>
    <w:multiLevelType w:val="multilevel"/>
    <w:tmpl w:val="A5C4B972"/>
    <w:lvl w:ilvl="0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37C2252"/>
    <w:multiLevelType w:val="multilevel"/>
    <w:tmpl w:val="C8E6A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91C07D4"/>
    <w:multiLevelType w:val="multilevel"/>
    <w:tmpl w:val="03CE74C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D4"/>
    <w:rsid w:val="0001493F"/>
    <w:rsid w:val="00015519"/>
    <w:rsid w:val="00017B1B"/>
    <w:rsid w:val="00021F04"/>
    <w:rsid w:val="000428A0"/>
    <w:rsid w:val="00043437"/>
    <w:rsid w:val="0005181C"/>
    <w:rsid w:val="000604AB"/>
    <w:rsid w:val="00067413"/>
    <w:rsid w:val="000762CC"/>
    <w:rsid w:val="00076A29"/>
    <w:rsid w:val="00085B07"/>
    <w:rsid w:val="000908EB"/>
    <w:rsid w:val="00090D77"/>
    <w:rsid w:val="000912D6"/>
    <w:rsid w:val="000A6A27"/>
    <w:rsid w:val="000B734C"/>
    <w:rsid w:val="000C2362"/>
    <w:rsid w:val="000D3F61"/>
    <w:rsid w:val="000D4E83"/>
    <w:rsid w:val="000E13C9"/>
    <w:rsid w:val="000F37BA"/>
    <w:rsid w:val="000F439D"/>
    <w:rsid w:val="000F5704"/>
    <w:rsid w:val="0010069C"/>
    <w:rsid w:val="00101476"/>
    <w:rsid w:val="001029A2"/>
    <w:rsid w:val="001235E5"/>
    <w:rsid w:val="00127329"/>
    <w:rsid w:val="001313A6"/>
    <w:rsid w:val="001513FB"/>
    <w:rsid w:val="00151732"/>
    <w:rsid w:val="001543FA"/>
    <w:rsid w:val="00160334"/>
    <w:rsid w:val="00167F44"/>
    <w:rsid w:val="00177AA2"/>
    <w:rsid w:val="001801C3"/>
    <w:rsid w:val="00181D0E"/>
    <w:rsid w:val="00194264"/>
    <w:rsid w:val="001A1C59"/>
    <w:rsid w:val="001C65EE"/>
    <w:rsid w:val="001D6744"/>
    <w:rsid w:val="001E1534"/>
    <w:rsid w:val="001F45B4"/>
    <w:rsid w:val="002006B4"/>
    <w:rsid w:val="00203FD7"/>
    <w:rsid w:val="002050D7"/>
    <w:rsid w:val="00211107"/>
    <w:rsid w:val="002137F0"/>
    <w:rsid w:val="00213F15"/>
    <w:rsid w:val="002179A0"/>
    <w:rsid w:val="002270D1"/>
    <w:rsid w:val="0023239F"/>
    <w:rsid w:val="00232E78"/>
    <w:rsid w:val="0026310B"/>
    <w:rsid w:val="00265CC0"/>
    <w:rsid w:val="002816A5"/>
    <w:rsid w:val="00284BAD"/>
    <w:rsid w:val="002A60AF"/>
    <w:rsid w:val="002A760D"/>
    <w:rsid w:val="002B6DD1"/>
    <w:rsid w:val="002C34E6"/>
    <w:rsid w:val="002C48A5"/>
    <w:rsid w:val="002C588D"/>
    <w:rsid w:val="002D042C"/>
    <w:rsid w:val="002E44A7"/>
    <w:rsid w:val="002E48A0"/>
    <w:rsid w:val="00301D1E"/>
    <w:rsid w:val="00317638"/>
    <w:rsid w:val="00320491"/>
    <w:rsid w:val="00321C29"/>
    <w:rsid w:val="00331852"/>
    <w:rsid w:val="00333EAB"/>
    <w:rsid w:val="00353660"/>
    <w:rsid w:val="0035637B"/>
    <w:rsid w:val="003616DF"/>
    <w:rsid w:val="00362B6F"/>
    <w:rsid w:val="00364537"/>
    <w:rsid w:val="00365E8E"/>
    <w:rsid w:val="00367576"/>
    <w:rsid w:val="00374254"/>
    <w:rsid w:val="00385EAE"/>
    <w:rsid w:val="00393A64"/>
    <w:rsid w:val="0039763C"/>
    <w:rsid w:val="00397EB4"/>
    <w:rsid w:val="003B642F"/>
    <w:rsid w:val="003B6911"/>
    <w:rsid w:val="003B71AA"/>
    <w:rsid w:val="003C0998"/>
    <w:rsid w:val="003C1146"/>
    <w:rsid w:val="003E4D8F"/>
    <w:rsid w:val="003F0A7F"/>
    <w:rsid w:val="003F2D53"/>
    <w:rsid w:val="003F3C8F"/>
    <w:rsid w:val="003F7065"/>
    <w:rsid w:val="00402BDD"/>
    <w:rsid w:val="00412A1B"/>
    <w:rsid w:val="004130E9"/>
    <w:rsid w:val="004150A0"/>
    <w:rsid w:val="00415CC9"/>
    <w:rsid w:val="00423014"/>
    <w:rsid w:val="00452679"/>
    <w:rsid w:val="00452EED"/>
    <w:rsid w:val="00454829"/>
    <w:rsid w:val="00472897"/>
    <w:rsid w:val="00484B4C"/>
    <w:rsid w:val="00485FC7"/>
    <w:rsid w:val="004A461E"/>
    <w:rsid w:val="004A5B50"/>
    <w:rsid w:val="004A64E6"/>
    <w:rsid w:val="004B3422"/>
    <w:rsid w:val="004C0B92"/>
    <w:rsid w:val="004C32D2"/>
    <w:rsid w:val="004C689E"/>
    <w:rsid w:val="004C6E63"/>
    <w:rsid w:val="004D4D54"/>
    <w:rsid w:val="004E2410"/>
    <w:rsid w:val="004F256E"/>
    <w:rsid w:val="00500CE0"/>
    <w:rsid w:val="00503272"/>
    <w:rsid w:val="00517A69"/>
    <w:rsid w:val="00525349"/>
    <w:rsid w:val="005271C7"/>
    <w:rsid w:val="00532DD5"/>
    <w:rsid w:val="00533340"/>
    <w:rsid w:val="00535978"/>
    <w:rsid w:val="00537941"/>
    <w:rsid w:val="00543C2D"/>
    <w:rsid w:val="00555FFF"/>
    <w:rsid w:val="00565C02"/>
    <w:rsid w:val="005668AF"/>
    <w:rsid w:val="00570677"/>
    <w:rsid w:val="0057173C"/>
    <w:rsid w:val="00571C9C"/>
    <w:rsid w:val="00575443"/>
    <w:rsid w:val="00580767"/>
    <w:rsid w:val="00585ECD"/>
    <w:rsid w:val="00586916"/>
    <w:rsid w:val="00587D5B"/>
    <w:rsid w:val="0059414A"/>
    <w:rsid w:val="00594197"/>
    <w:rsid w:val="005A0F2B"/>
    <w:rsid w:val="005C3514"/>
    <w:rsid w:val="005C3B6E"/>
    <w:rsid w:val="005C72D1"/>
    <w:rsid w:val="005E1730"/>
    <w:rsid w:val="005E380A"/>
    <w:rsid w:val="005E6C21"/>
    <w:rsid w:val="005E7C1C"/>
    <w:rsid w:val="005F055F"/>
    <w:rsid w:val="005F26AB"/>
    <w:rsid w:val="005F35DA"/>
    <w:rsid w:val="0060525C"/>
    <w:rsid w:val="006175A6"/>
    <w:rsid w:val="0062383A"/>
    <w:rsid w:val="0062551E"/>
    <w:rsid w:val="00627E7B"/>
    <w:rsid w:val="00630CD6"/>
    <w:rsid w:val="00641578"/>
    <w:rsid w:val="00642F93"/>
    <w:rsid w:val="006441ED"/>
    <w:rsid w:val="0064569D"/>
    <w:rsid w:val="006465D4"/>
    <w:rsid w:val="00651E09"/>
    <w:rsid w:val="00654443"/>
    <w:rsid w:val="00663CE2"/>
    <w:rsid w:val="00670A36"/>
    <w:rsid w:val="00677EAD"/>
    <w:rsid w:val="0068002D"/>
    <w:rsid w:val="00685CDE"/>
    <w:rsid w:val="00686EA9"/>
    <w:rsid w:val="0069693F"/>
    <w:rsid w:val="006B0970"/>
    <w:rsid w:val="006C1832"/>
    <w:rsid w:val="006C54DA"/>
    <w:rsid w:val="006D6398"/>
    <w:rsid w:val="006D70DD"/>
    <w:rsid w:val="006F1627"/>
    <w:rsid w:val="006F1D7A"/>
    <w:rsid w:val="00700820"/>
    <w:rsid w:val="007078B2"/>
    <w:rsid w:val="00715869"/>
    <w:rsid w:val="007310CF"/>
    <w:rsid w:val="007331D0"/>
    <w:rsid w:val="00740B0A"/>
    <w:rsid w:val="007527D6"/>
    <w:rsid w:val="00754791"/>
    <w:rsid w:val="00757217"/>
    <w:rsid w:val="00762F21"/>
    <w:rsid w:val="00772D49"/>
    <w:rsid w:val="0077577A"/>
    <w:rsid w:val="00790E58"/>
    <w:rsid w:val="007A3B81"/>
    <w:rsid w:val="007A6560"/>
    <w:rsid w:val="007B4EFA"/>
    <w:rsid w:val="007D19CA"/>
    <w:rsid w:val="00801153"/>
    <w:rsid w:val="008367E5"/>
    <w:rsid w:val="0084270C"/>
    <w:rsid w:val="00860398"/>
    <w:rsid w:val="00861463"/>
    <w:rsid w:val="00862148"/>
    <w:rsid w:val="00864533"/>
    <w:rsid w:val="0086765A"/>
    <w:rsid w:val="00872907"/>
    <w:rsid w:val="008A29F7"/>
    <w:rsid w:val="008A70E0"/>
    <w:rsid w:val="008B4846"/>
    <w:rsid w:val="008C40C5"/>
    <w:rsid w:val="008D132B"/>
    <w:rsid w:val="008D5C9A"/>
    <w:rsid w:val="008D7284"/>
    <w:rsid w:val="008E5547"/>
    <w:rsid w:val="008F16D7"/>
    <w:rsid w:val="008F43AD"/>
    <w:rsid w:val="009045EC"/>
    <w:rsid w:val="00915151"/>
    <w:rsid w:val="00931B3F"/>
    <w:rsid w:val="00933722"/>
    <w:rsid w:val="009508AE"/>
    <w:rsid w:val="00954FC5"/>
    <w:rsid w:val="00956489"/>
    <w:rsid w:val="009729F2"/>
    <w:rsid w:val="009807B7"/>
    <w:rsid w:val="0098450F"/>
    <w:rsid w:val="0099077C"/>
    <w:rsid w:val="00994AE8"/>
    <w:rsid w:val="00997264"/>
    <w:rsid w:val="009A3C01"/>
    <w:rsid w:val="009B3F43"/>
    <w:rsid w:val="009B539B"/>
    <w:rsid w:val="009C7629"/>
    <w:rsid w:val="009C779E"/>
    <w:rsid w:val="009E068A"/>
    <w:rsid w:val="009E3F02"/>
    <w:rsid w:val="009E4842"/>
    <w:rsid w:val="009E48B1"/>
    <w:rsid w:val="009E5414"/>
    <w:rsid w:val="009F2BC0"/>
    <w:rsid w:val="00A03181"/>
    <w:rsid w:val="00A11038"/>
    <w:rsid w:val="00A151F9"/>
    <w:rsid w:val="00A2679E"/>
    <w:rsid w:val="00A409FB"/>
    <w:rsid w:val="00A75436"/>
    <w:rsid w:val="00AA3A7A"/>
    <w:rsid w:val="00AA4661"/>
    <w:rsid w:val="00AB4421"/>
    <w:rsid w:val="00AB4623"/>
    <w:rsid w:val="00AC5B4F"/>
    <w:rsid w:val="00AC7431"/>
    <w:rsid w:val="00AD1AA8"/>
    <w:rsid w:val="00AD202F"/>
    <w:rsid w:val="00AE51E3"/>
    <w:rsid w:val="00AE65F1"/>
    <w:rsid w:val="00AF2CAF"/>
    <w:rsid w:val="00AF52E8"/>
    <w:rsid w:val="00B013B3"/>
    <w:rsid w:val="00B1228B"/>
    <w:rsid w:val="00B324E5"/>
    <w:rsid w:val="00B327B2"/>
    <w:rsid w:val="00B4163C"/>
    <w:rsid w:val="00B44B7D"/>
    <w:rsid w:val="00B51974"/>
    <w:rsid w:val="00B577F2"/>
    <w:rsid w:val="00B72870"/>
    <w:rsid w:val="00B778D1"/>
    <w:rsid w:val="00B77F78"/>
    <w:rsid w:val="00B80692"/>
    <w:rsid w:val="00B90098"/>
    <w:rsid w:val="00BA056C"/>
    <w:rsid w:val="00BA09A9"/>
    <w:rsid w:val="00BA1834"/>
    <w:rsid w:val="00BA7067"/>
    <w:rsid w:val="00BB7286"/>
    <w:rsid w:val="00BC1466"/>
    <w:rsid w:val="00BC2BB2"/>
    <w:rsid w:val="00BC43E3"/>
    <w:rsid w:val="00BC51AA"/>
    <w:rsid w:val="00BD2878"/>
    <w:rsid w:val="00BD4269"/>
    <w:rsid w:val="00BE14E8"/>
    <w:rsid w:val="00BF0163"/>
    <w:rsid w:val="00BF5F66"/>
    <w:rsid w:val="00C0701A"/>
    <w:rsid w:val="00C1219C"/>
    <w:rsid w:val="00C205B8"/>
    <w:rsid w:val="00C239C7"/>
    <w:rsid w:val="00C23DBF"/>
    <w:rsid w:val="00C365B7"/>
    <w:rsid w:val="00C414A8"/>
    <w:rsid w:val="00C4366A"/>
    <w:rsid w:val="00C438E9"/>
    <w:rsid w:val="00C43F9E"/>
    <w:rsid w:val="00C9525B"/>
    <w:rsid w:val="00CA2F5B"/>
    <w:rsid w:val="00CB17C9"/>
    <w:rsid w:val="00CC07A4"/>
    <w:rsid w:val="00CC632D"/>
    <w:rsid w:val="00CD0C79"/>
    <w:rsid w:val="00CD46ED"/>
    <w:rsid w:val="00CE3704"/>
    <w:rsid w:val="00CE3D3C"/>
    <w:rsid w:val="00CE4EDF"/>
    <w:rsid w:val="00D04F01"/>
    <w:rsid w:val="00D1321D"/>
    <w:rsid w:val="00D14BE9"/>
    <w:rsid w:val="00D20537"/>
    <w:rsid w:val="00D36B32"/>
    <w:rsid w:val="00D43751"/>
    <w:rsid w:val="00D45773"/>
    <w:rsid w:val="00D51DD8"/>
    <w:rsid w:val="00D52DD4"/>
    <w:rsid w:val="00D5671C"/>
    <w:rsid w:val="00D61304"/>
    <w:rsid w:val="00D73D4B"/>
    <w:rsid w:val="00D92CDA"/>
    <w:rsid w:val="00D96DF6"/>
    <w:rsid w:val="00DA5E26"/>
    <w:rsid w:val="00DD2904"/>
    <w:rsid w:val="00DE4391"/>
    <w:rsid w:val="00E03976"/>
    <w:rsid w:val="00E16013"/>
    <w:rsid w:val="00E17949"/>
    <w:rsid w:val="00E205C5"/>
    <w:rsid w:val="00E410F4"/>
    <w:rsid w:val="00E44807"/>
    <w:rsid w:val="00E465B8"/>
    <w:rsid w:val="00E60A7D"/>
    <w:rsid w:val="00E60EFA"/>
    <w:rsid w:val="00E63ECB"/>
    <w:rsid w:val="00E6654F"/>
    <w:rsid w:val="00E71DF5"/>
    <w:rsid w:val="00E83027"/>
    <w:rsid w:val="00E923EF"/>
    <w:rsid w:val="00E9598F"/>
    <w:rsid w:val="00EA5734"/>
    <w:rsid w:val="00EA75AC"/>
    <w:rsid w:val="00EC11F8"/>
    <w:rsid w:val="00EE2B21"/>
    <w:rsid w:val="00EE64AF"/>
    <w:rsid w:val="00F0082F"/>
    <w:rsid w:val="00F0138B"/>
    <w:rsid w:val="00F1444E"/>
    <w:rsid w:val="00F14EF5"/>
    <w:rsid w:val="00F164CF"/>
    <w:rsid w:val="00F2426D"/>
    <w:rsid w:val="00F40BB0"/>
    <w:rsid w:val="00F52C85"/>
    <w:rsid w:val="00F57C93"/>
    <w:rsid w:val="00F617E0"/>
    <w:rsid w:val="00F6253F"/>
    <w:rsid w:val="00F62F83"/>
    <w:rsid w:val="00F900C3"/>
    <w:rsid w:val="00F925D6"/>
    <w:rsid w:val="00F95255"/>
    <w:rsid w:val="00FA043B"/>
    <w:rsid w:val="00FB6F60"/>
    <w:rsid w:val="00FD692D"/>
    <w:rsid w:val="00FD7ECD"/>
    <w:rsid w:val="00FE61A8"/>
    <w:rsid w:val="00FF0C2A"/>
    <w:rsid w:val="00FF1F4C"/>
    <w:rsid w:val="00FF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D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hu-HU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Jegyzetszveg">
    <w:name w:val="annotation text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character" w:styleId="Jegyzethivatkozs">
    <w:name w:val="annotation reference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3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3340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1B3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1B3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CC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07A4"/>
  </w:style>
  <w:style w:type="paragraph" w:styleId="llb">
    <w:name w:val="footer"/>
    <w:basedOn w:val="Norml"/>
    <w:link w:val="llbChar"/>
    <w:uiPriority w:val="99"/>
    <w:unhideWhenUsed/>
    <w:rsid w:val="00CC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0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hu-HU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Jegyzetszveg">
    <w:name w:val="annotation text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character" w:styleId="Jegyzethivatkozs">
    <w:name w:val="annotation reference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3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3340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1B3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1B3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CC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07A4"/>
  </w:style>
  <w:style w:type="paragraph" w:styleId="llb">
    <w:name w:val="footer"/>
    <w:basedOn w:val="Norml"/>
    <w:link w:val="llbChar"/>
    <w:uiPriority w:val="99"/>
    <w:unhideWhenUsed/>
    <w:rsid w:val="00CC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2023debrecen.hu/e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programmes/creative-europe/sites/creative-europe/files/files/ecoc-2023-hungary-preselection_en.pdf" TargetMode="External"/><Relationship Id="rId2" Type="http://schemas.openxmlformats.org/officeDocument/2006/relationships/hyperlink" Target="http://kulturalisfovaros.kormany.hu/" TargetMode="External"/><Relationship Id="rId1" Type="http://schemas.openxmlformats.org/officeDocument/2006/relationships/hyperlink" Target="https://eur-lex.europa.eu/legal-content/EN/TXT/?uri=uriserv:OJ.L_.2014.132.01.0001.01.E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DFCD-4C7B-40D0-97D9-9F02DB0F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26</Pages>
  <Words>7810</Words>
  <Characters>53896</Characters>
  <Application>Microsoft Office Word</Application>
  <DocSecurity>0</DocSecurity>
  <Lines>449</Lines>
  <Paragraphs>123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KD</Company>
  <LinksUpToDate>false</LinksUpToDate>
  <CharactersWithSpaces>61583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VONCZEM, Gabriella</dc:creator>
  <cp:lastModifiedBy>Pálóczi-Horváth Viktória</cp:lastModifiedBy>
  <cp:revision>216</cp:revision>
  <dcterms:created xsi:type="dcterms:W3CDTF">2019-02-05T13:04:00Z</dcterms:created>
  <dcterms:modified xsi:type="dcterms:W3CDTF">2019-02-07T15:12:00Z</dcterms:modified>
</cp:coreProperties>
</file>