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E3F7D" w14:textId="77777777" w:rsidR="008F2458" w:rsidRPr="008366CE" w:rsidRDefault="008F2458" w:rsidP="008366CE">
      <w:pPr>
        <w:spacing w:line="276" w:lineRule="auto"/>
        <w:jc w:val="both"/>
        <w:rPr>
          <w:rFonts w:ascii="Times New Roman" w:hAnsi="Times New Roman"/>
          <w:sz w:val="23"/>
          <w:szCs w:val="23"/>
        </w:rPr>
      </w:pPr>
    </w:p>
    <w:p w14:paraId="78B67998" w14:textId="77777777" w:rsidR="008F2458" w:rsidRPr="008366CE" w:rsidRDefault="0065790E" w:rsidP="008366CE">
      <w:pPr>
        <w:spacing w:line="276" w:lineRule="auto"/>
        <w:jc w:val="center"/>
        <w:rPr>
          <w:rFonts w:ascii="Times New Roman" w:hAnsi="Times New Roman"/>
          <w:b/>
          <w:sz w:val="23"/>
          <w:szCs w:val="23"/>
        </w:rPr>
      </w:pPr>
      <w:r w:rsidRPr="008366CE">
        <w:rPr>
          <w:rFonts w:ascii="Times New Roman" w:hAnsi="Times New Roman"/>
          <w:b/>
          <w:sz w:val="23"/>
          <w:szCs w:val="23"/>
        </w:rPr>
        <w:t>TÁJÉKOZTATÓ</w:t>
      </w:r>
    </w:p>
    <w:p w14:paraId="0B63BE99" w14:textId="76BF3FF5" w:rsidR="0065790E" w:rsidRPr="008366CE" w:rsidRDefault="0065790E" w:rsidP="008366CE">
      <w:pPr>
        <w:spacing w:line="276" w:lineRule="auto"/>
        <w:jc w:val="center"/>
        <w:rPr>
          <w:rFonts w:ascii="Times New Roman" w:hAnsi="Times New Roman"/>
          <w:b/>
          <w:sz w:val="23"/>
          <w:szCs w:val="23"/>
        </w:rPr>
      </w:pPr>
      <w:proofErr w:type="gramStart"/>
      <w:r w:rsidRPr="008366CE">
        <w:rPr>
          <w:rFonts w:ascii="Times New Roman" w:eastAsia="Times New Roman" w:hAnsi="Times New Roman"/>
          <w:b/>
          <w:bCs/>
          <w:sz w:val="23"/>
          <w:szCs w:val="23"/>
          <w:lang w:eastAsia="hu-HU"/>
        </w:rPr>
        <w:t>a</w:t>
      </w:r>
      <w:proofErr w:type="gramEnd"/>
      <w:r w:rsidRPr="008366CE">
        <w:rPr>
          <w:rFonts w:ascii="Times New Roman" w:eastAsia="Times New Roman" w:hAnsi="Times New Roman"/>
          <w:b/>
          <w:bCs/>
          <w:sz w:val="23"/>
          <w:szCs w:val="23"/>
          <w:lang w:eastAsia="hu-HU"/>
        </w:rPr>
        <w:t xml:space="preserve"> felelős akkreditált közbeszerzési szaktanácsadók kötelező közbeszerzési szakmai </w:t>
      </w:r>
      <w:r w:rsidR="007D168F" w:rsidRPr="008366CE">
        <w:rPr>
          <w:rFonts w:ascii="Times New Roman" w:eastAsia="Times New Roman" w:hAnsi="Times New Roman"/>
          <w:b/>
          <w:bCs/>
          <w:sz w:val="23"/>
          <w:szCs w:val="23"/>
          <w:lang w:eastAsia="hu-HU"/>
        </w:rPr>
        <w:t xml:space="preserve">képzése elismerésének </w:t>
      </w:r>
      <w:r w:rsidRPr="008366CE">
        <w:rPr>
          <w:rFonts w:ascii="Times New Roman" w:eastAsia="Times New Roman" w:hAnsi="Times New Roman"/>
          <w:b/>
          <w:bCs/>
          <w:sz w:val="23"/>
          <w:szCs w:val="23"/>
          <w:lang w:eastAsia="hu-HU"/>
        </w:rPr>
        <w:t>szempontrendszeréről</w:t>
      </w:r>
    </w:p>
    <w:p w14:paraId="0C93A929" w14:textId="77777777" w:rsidR="0065790E" w:rsidRPr="008366CE" w:rsidRDefault="0065790E" w:rsidP="008366CE">
      <w:pPr>
        <w:autoSpaceDE w:val="0"/>
        <w:autoSpaceDN w:val="0"/>
        <w:adjustRightInd w:val="0"/>
        <w:spacing w:line="276" w:lineRule="auto"/>
        <w:jc w:val="both"/>
        <w:rPr>
          <w:rFonts w:ascii="Times New Roman" w:eastAsia="Times New Roman" w:hAnsi="Times New Roman"/>
          <w:bCs/>
          <w:sz w:val="23"/>
          <w:szCs w:val="23"/>
          <w:lang w:eastAsia="hu-HU"/>
        </w:rPr>
      </w:pPr>
    </w:p>
    <w:p w14:paraId="17CD3881" w14:textId="77777777" w:rsidR="0065790E" w:rsidRPr="008366CE" w:rsidRDefault="0065790E" w:rsidP="008366CE">
      <w:pPr>
        <w:autoSpaceDE w:val="0"/>
        <w:autoSpaceDN w:val="0"/>
        <w:adjustRightInd w:val="0"/>
        <w:spacing w:line="276" w:lineRule="auto"/>
        <w:jc w:val="both"/>
        <w:rPr>
          <w:rFonts w:ascii="Times New Roman" w:eastAsia="Times New Roman" w:hAnsi="Times New Roman"/>
          <w:bCs/>
          <w:sz w:val="23"/>
          <w:szCs w:val="23"/>
          <w:lang w:eastAsia="hu-HU"/>
        </w:rPr>
      </w:pPr>
    </w:p>
    <w:p w14:paraId="36FD5F97" w14:textId="485C1EA5" w:rsidR="008469BC" w:rsidRPr="008366CE" w:rsidRDefault="0065790E" w:rsidP="008366CE">
      <w:pPr>
        <w:autoSpaceDE w:val="0"/>
        <w:autoSpaceDN w:val="0"/>
        <w:adjustRightInd w:val="0"/>
        <w:spacing w:line="276" w:lineRule="auto"/>
        <w:jc w:val="both"/>
        <w:rPr>
          <w:rFonts w:ascii="Times New Roman" w:eastAsia="Times New Roman" w:hAnsi="Times New Roman"/>
          <w:bCs/>
          <w:sz w:val="23"/>
          <w:szCs w:val="23"/>
          <w:lang w:eastAsia="hu-HU"/>
        </w:rPr>
      </w:pPr>
      <w:r w:rsidRPr="008366CE">
        <w:rPr>
          <w:rFonts w:ascii="Times New Roman" w:eastAsia="Times New Roman" w:hAnsi="Times New Roman"/>
          <w:bCs/>
          <w:sz w:val="23"/>
          <w:szCs w:val="23"/>
          <w:lang w:eastAsia="hu-HU"/>
        </w:rPr>
        <w:t xml:space="preserve">A felelős akkreditált közbeszerzési szaktanácsadók kötelező közbeszerzési szakmai képzéséről szóló </w:t>
      </w:r>
      <w:r w:rsidR="007D168F" w:rsidRPr="008366CE">
        <w:rPr>
          <w:rFonts w:ascii="Times New Roman" w:eastAsia="Times New Roman" w:hAnsi="Times New Roman"/>
          <w:bCs/>
          <w:sz w:val="23"/>
          <w:szCs w:val="23"/>
          <w:lang w:eastAsia="hu-HU"/>
        </w:rPr>
        <w:t>217/</w:t>
      </w:r>
      <w:r w:rsidR="002513AE" w:rsidRPr="008366CE">
        <w:rPr>
          <w:rFonts w:ascii="Times New Roman" w:eastAsia="Times New Roman" w:hAnsi="Times New Roman"/>
          <w:bCs/>
          <w:sz w:val="23"/>
          <w:szCs w:val="23"/>
          <w:lang w:eastAsia="hu-HU"/>
        </w:rPr>
        <w:t>201</w:t>
      </w:r>
      <w:r w:rsidR="00291ADE" w:rsidRPr="008366CE">
        <w:rPr>
          <w:rFonts w:ascii="Times New Roman" w:eastAsia="Times New Roman" w:hAnsi="Times New Roman"/>
          <w:bCs/>
          <w:sz w:val="23"/>
          <w:szCs w:val="23"/>
          <w:lang w:eastAsia="hu-HU"/>
        </w:rPr>
        <w:t>7</w:t>
      </w:r>
      <w:r w:rsidRPr="008366CE">
        <w:rPr>
          <w:rFonts w:ascii="Times New Roman" w:eastAsia="Times New Roman" w:hAnsi="Times New Roman"/>
          <w:bCs/>
          <w:sz w:val="23"/>
          <w:szCs w:val="23"/>
          <w:lang w:eastAsia="hu-HU"/>
        </w:rPr>
        <w:t xml:space="preserve">. </w:t>
      </w:r>
      <w:r w:rsidR="007D168F" w:rsidRPr="008366CE">
        <w:rPr>
          <w:rFonts w:ascii="Times New Roman" w:eastAsia="Times New Roman" w:hAnsi="Times New Roman"/>
          <w:bCs/>
          <w:sz w:val="23"/>
          <w:szCs w:val="23"/>
          <w:lang w:eastAsia="hu-HU"/>
        </w:rPr>
        <w:t xml:space="preserve">(VII.31.) </w:t>
      </w:r>
      <w:r w:rsidRPr="008366CE">
        <w:rPr>
          <w:rFonts w:ascii="Times New Roman" w:eastAsia="Times New Roman" w:hAnsi="Times New Roman"/>
          <w:bCs/>
          <w:sz w:val="23"/>
          <w:szCs w:val="23"/>
          <w:lang w:eastAsia="hu-HU"/>
        </w:rPr>
        <w:t xml:space="preserve">Korm. rendelet </w:t>
      </w:r>
      <w:r w:rsidR="004F755C" w:rsidRPr="008366CE">
        <w:rPr>
          <w:rFonts w:ascii="Times New Roman" w:eastAsia="Times New Roman" w:hAnsi="Times New Roman"/>
          <w:bCs/>
          <w:sz w:val="23"/>
          <w:szCs w:val="23"/>
          <w:lang w:eastAsia="hu-HU"/>
        </w:rPr>
        <w:t xml:space="preserve">(a továbbiakban: Rendelet) </w:t>
      </w:r>
      <w:r w:rsidRPr="008366CE">
        <w:rPr>
          <w:rFonts w:ascii="Times New Roman" w:eastAsia="Times New Roman" w:hAnsi="Times New Roman"/>
          <w:bCs/>
          <w:sz w:val="23"/>
          <w:szCs w:val="23"/>
          <w:lang w:eastAsia="hu-HU"/>
        </w:rPr>
        <w:t xml:space="preserve">szerint </w:t>
      </w:r>
      <w:r w:rsidRPr="008366CE">
        <w:rPr>
          <w:rFonts w:ascii="Times New Roman" w:hAnsi="Times New Roman"/>
          <w:sz w:val="23"/>
          <w:szCs w:val="23"/>
        </w:rPr>
        <w:t>a</w:t>
      </w:r>
      <w:r w:rsidR="008469BC" w:rsidRPr="008366CE">
        <w:rPr>
          <w:rFonts w:ascii="Times New Roman" w:hAnsi="Times New Roman"/>
          <w:sz w:val="23"/>
          <w:szCs w:val="23"/>
        </w:rPr>
        <w:t xml:space="preserve"> közbeszerzési szakmai képzés szervezésére és lebonyolítására a </w:t>
      </w:r>
      <w:r w:rsidR="00292171" w:rsidRPr="008366CE">
        <w:rPr>
          <w:rFonts w:ascii="Times New Roman" w:hAnsi="Times New Roman"/>
          <w:sz w:val="23"/>
          <w:szCs w:val="23"/>
        </w:rPr>
        <w:t>közbeszerzésekért felelős miniszter által vezetett minisztérium</w:t>
      </w:r>
      <w:r w:rsidR="008469BC" w:rsidRPr="008366CE">
        <w:rPr>
          <w:rFonts w:ascii="Times New Roman" w:hAnsi="Times New Roman"/>
          <w:sz w:val="23"/>
          <w:szCs w:val="23"/>
        </w:rPr>
        <w:t xml:space="preserve">, a Közbeszerzési Hatóság és a nemzeti felsőoktatásról szóló 2011. évi CCIV. törvény </w:t>
      </w:r>
      <w:r w:rsidR="009332A2" w:rsidRPr="008366CE">
        <w:rPr>
          <w:rFonts w:ascii="Times New Roman" w:hAnsi="Times New Roman"/>
          <w:sz w:val="23"/>
          <w:szCs w:val="23"/>
        </w:rPr>
        <w:t xml:space="preserve">1. melléklete </w:t>
      </w:r>
      <w:r w:rsidR="008469BC" w:rsidRPr="008366CE">
        <w:rPr>
          <w:rFonts w:ascii="Times New Roman" w:hAnsi="Times New Roman"/>
          <w:sz w:val="23"/>
          <w:szCs w:val="23"/>
        </w:rPr>
        <w:t>szerinti felsőoktatási intézmény (a továbbiakban</w:t>
      </w:r>
      <w:r w:rsidR="004D20BD" w:rsidRPr="008366CE">
        <w:rPr>
          <w:rFonts w:ascii="Times New Roman" w:hAnsi="Times New Roman"/>
          <w:sz w:val="23"/>
          <w:szCs w:val="23"/>
        </w:rPr>
        <w:t xml:space="preserve"> együtt</w:t>
      </w:r>
      <w:r w:rsidR="008469BC" w:rsidRPr="008366CE">
        <w:rPr>
          <w:rFonts w:ascii="Times New Roman" w:hAnsi="Times New Roman"/>
          <w:sz w:val="23"/>
          <w:szCs w:val="23"/>
        </w:rPr>
        <w:t>: képző szervezet) jogosult.</w:t>
      </w:r>
    </w:p>
    <w:p w14:paraId="3148FC92" w14:textId="77777777" w:rsidR="004D20BD" w:rsidRPr="008366CE" w:rsidRDefault="004D20BD" w:rsidP="008366CE">
      <w:pPr>
        <w:autoSpaceDE w:val="0"/>
        <w:autoSpaceDN w:val="0"/>
        <w:adjustRightInd w:val="0"/>
        <w:spacing w:line="276" w:lineRule="auto"/>
        <w:rPr>
          <w:rFonts w:ascii="Times New Roman" w:hAnsi="Times New Roman"/>
          <w:sz w:val="23"/>
          <w:szCs w:val="23"/>
        </w:rPr>
      </w:pPr>
    </w:p>
    <w:p w14:paraId="580E4946" w14:textId="77777777" w:rsidR="009550DE" w:rsidRPr="008366CE" w:rsidRDefault="00BD76F9" w:rsidP="008366CE">
      <w:pPr>
        <w:autoSpaceDE w:val="0"/>
        <w:autoSpaceDN w:val="0"/>
        <w:adjustRightInd w:val="0"/>
        <w:spacing w:line="276" w:lineRule="auto"/>
        <w:jc w:val="both"/>
        <w:rPr>
          <w:rFonts w:ascii="Times New Roman" w:hAnsi="Times New Roman"/>
          <w:sz w:val="23"/>
          <w:szCs w:val="23"/>
        </w:rPr>
      </w:pPr>
      <w:r w:rsidRPr="008366CE">
        <w:rPr>
          <w:rFonts w:ascii="Times New Roman" w:hAnsi="Times New Roman"/>
          <w:sz w:val="23"/>
          <w:szCs w:val="23"/>
        </w:rPr>
        <w:t xml:space="preserve">A </w:t>
      </w:r>
      <w:r w:rsidR="00675870" w:rsidRPr="008366CE">
        <w:rPr>
          <w:rFonts w:ascii="Times New Roman" w:hAnsi="Times New Roman"/>
          <w:sz w:val="23"/>
          <w:szCs w:val="23"/>
        </w:rPr>
        <w:t>közbeszerzési szakmai képzés</w:t>
      </w:r>
      <w:r w:rsidR="00B200DF" w:rsidRPr="008366CE">
        <w:rPr>
          <w:rFonts w:ascii="Times New Roman" w:hAnsi="Times New Roman"/>
          <w:sz w:val="23"/>
          <w:szCs w:val="23"/>
        </w:rPr>
        <w:t>eke</w:t>
      </w:r>
      <w:r w:rsidR="00675870" w:rsidRPr="008366CE">
        <w:rPr>
          <w:rFonts w:ascii="Times New Roman" w:hAnsi="Times New Roman"/>
          <w:sz w:val="23"/>
          <w:szCs w:val="23"/>
        </w:rPr>
        <w:t>t</w:t>
      </w:r>
      <w:r w:rsidR="008F6BFA" w:rsidRPr="008366CE">
        <w:rPr>
          <w:rFonts w:ascii="Times New Roman" w:hAnsi="Times New Roman"/>
          <w:sz w:val="23"/>
          <w:szCs w:val="23"/>
        </w:rPr>
        <w:t xml:space="preserve"> </w:t>
      </w:r>
      <w:r w:rsidR="00292171" w:rsidRPr="008366CE">
        <w:rPr>
          <w:rFonts w:ascii="Times New Roman" w:hAnsi="Times New Roman"/>
          <w:sz w:val="23"/>
          <w:szCs w:val="23"/>
        </w:rPr>
        <w:t xml:space="preserve">a képző szervezet kezdeményezésére a közbeszerzésekért felelős miniszter </w:t>
      </w:r>
      <w:r w:rsidR="001655D8" w:rsidRPr="008366CE">
        <w:rPr>
          <w:rFonts w:ascii="Times New Roman" w:hAnsi="Times New Roman"/>
          <w:sz w:val="23"/>
          <w:szCs w:val="23"/>
        </w:rPr>
        <w:t>ismeri el</w:t>
      </w:r>
      <w:r w:rsidR="00292171" w:rsidRPr="008366CE">
        <w:rPr>
          <w:rFonts w:ascii="Times New Roman" w:hAnsi="Times New Roman"/>
          <w:sz w:val="23"/>
          <w:szCs w:val="23"/>
        </w:rPr>
        <w:t xml:space="preserve">. </w:t>
      </w:r>
    </w:p>
    <w:p w14:paraId="371DF346" w14:textId="77777777" w:rsidR="009550DE" w:rsidRPr="008366CE" w:rsidRDefault="009550DE" w:rsidP="008366CE">
      <w:pPr>
        <w:autoSpaceDE w:val="0"/>
        <w:autoSpaceDN w:val="0"/>
        <w:adjustRightInd w:val="0"/>
        <w:spacing w:line="276" w:lineRule="auto"/>
        <w:jc w:val="both"/>
        <w:rPr>
          <w:rFonts w:ascii="Times New Roman" w:hAnsi="Times New Roman"/>
          <w:sz w:val="23"/>
          <w:szCs w:val="23"/>
        </w:rPr>
      </w:pPr>
    </w:p>
    <w:p w14:paraId="130A8D0A" w14:textId="07D96DAC" w:rsidR="00DF1F6E" w:rsidRPr="008366CE" w:rsidRDefault="00292171" w:rsidP="008366CE">
      <w:pPr>
        <w:autoSpaceDE w:val="0"/>
        <w:autoSpaceDN w:val="0"/>
        <w:adjustRightInd w:val="0"/>
        <w:spacing w:line="276" w:lineRule="auto"/>
        <w:jc w:val="both"/>
        <w:rPr>
          <w:rFonts w:ascii="Times New Roman" w:hAnsi="Times New Roman"/>
          <w:sz w:val="23"/>
          <w:szCs w:val="23"/>
        </w:rPr>
      </w:pPr>
      <w:r w:rsidRPr="008366CE">
        <w:rPr>
          <w:rFonts w:ascii="Times New Roman" w:hAnsi="Times New Roman"/>
          <w:sz w:val="23"/>
          <w:szCs w:val="23"/>
        </w:rPr>
        <w:t xml:space="preserve">Az </w:t>
      </w:r>
      <w:r w:rsidR="00DE6A3C" w:rsidRPr="008366CE">
        <w:rPr>
          <w:rFonts w:ascii="Times New Roman" w:hAnsi="Times New Roman"/>
          <w:sz w:val="23"/>
          <w:szCs w:val="23"/>
        </w:rPr>
        <w:t xml:space="preserve">elismerés </w:t>
      </w:r>
      <w:r w:rsidRPr="008366CE">
        <w:rPr>
          <w:rFonts w:ascii="Times New Roman" w:hAnsi="Times New Roman"/>
          <w:sz w:val="23"/>
          <w:szCs w:val="23"/>
        </w:rPr>
        <w:t>célja</w:t>
      </w:r>
      <w:r w:rsidR="00071BA1" w:rsidRPr="008366CE">
        <w:rPr>
          <w:rFonts w:ascii="Times New Roman" w:hAnsi="Times New Roman"/>
          <w:sz w:val="23"/>
          <w:szCs w:val="23"/>
        </w:rPr>
        <w:t xml:space="preserve"> annak ellenőrzése</w:t>
      </w:r>
      <w:r w:rsidRPr="008366CE">
        <w:rPr>
          <w:rFonts w:ascii="Times New Roman" w:hAnsi="Times New Roman"/>
          <w:sz w:val="23"/>
          <w:szCs w:val="23"/>
        </w:rPr>
        <w:t>, hogy</w:t>
      </w:r>
      <w:r w:rsidR="00071BA1" w:rsidRPr="008366CE">
        <w:rPr>
          <w:rFonts w:ascii="Times New Roman" w:hAnsi="Times New Roman"/>
          <w:sz w:val="23"/>
          <w:szCs w:val="23"/>
        </w:rPr>
        <w:t xml:space="preserve"> a felelős akkreditált közbeszerzési szaktanácsadók </w:t>
      </w:r>
      <w:r w:rsidR="00195B25" w:rsidRPr="008366CE">
        <w:rPr>
          <w:rFonts w:ascii="Times New Roman" w:hAnsi="Times New Roman"/>
          <w:sz w:val="23"/>
          <w:szCs w:val="23"/>
        </w:rPr>
        <w:t>tevékenységük folytatása szempontjából</w:t>
      </w:r>
      <w:r w:rsidR="00071BA1" w:rsidRPr="008366CE">
        <w:rPr>
          <w:rFonts w:ascii="Times New Roman" w:hAnsi="Times New Roman"/>
          <w:sz w:val="23"/>
          <w:szCs w:val="23"/>
        </w:rPr>
        <w:t xml:space="preserve"> figyelembe vehető képzések</w:t>
      </w:r>
      <w:r w:rsidRPr="008366CE">
        <w:rPr>
          <w:rFonts w:ascii="Times New Roman" w:hAnsi="Times New Roman"/>
          <w:sz w:val="23"/>
          <w:szCs w:val="23"/>
        </w:rPr>
        <w:t xml:space="preserve"> </w:t>
      </w:r>
      <w:r w:rsidR="0002602C" w:rsidRPr="008366CE">
        <w:rPr>
          <w:rFonts w:ascii="Times New Roman" w:hAnsi="Times New Roman"/>
          <w:sz w:val="23"/>
          <w:szCs w:val="23"/>
        </w:rPr>
        <w:t>a</w:t>
      </w:r>
      <w:r w:rsidRPr="008366CE">
        <w:rPr>
          <w:rFonts w:ascii="Times New Roman" w:hAnsi="Times New Roman"/>
          <w:sz w:val="23"/>
          <w:szCs w:val="23"/>
        </w:rPr>
        <w:t xml:space="preserve"> </w:t>
      </w:r>
      <w:r w:rsidR="0002602C" w:rsidRPr="008366CE">
        <w:rPr>
          <w:rFonts w:ascii="Times New Roman" w:hAnsi="Times New Roman"/>
          <w:sz w:val="23"/>
          <w:szCs w:val="23"/>
        </w:rPr>
        <w:t>R</w:t>
      </w:r>
      <w:r w:rsidR="00DB2304" w:rsidRPr="008366CE">
        <w:rPr>
          <w:rFonts w:ascii="Times New Roman" w:hAnsi="Times New Roman"/>
          <w:sz w:val="23"/>
          <w:szCs w:val="23"/>
        </w:rPr>
        <w:t>endeletben</w:t>
      </w:r>
      <w:r w:rsidR="00F54F42" w:rsidRPr="008366CE">
        <w:rPr>
          <w:rFonts w:ascii="Times New Roman" w:hAnsi="Times New Roman"/>
          <w:sz w:val="23"/>
          <w:szCs w:val="23"/>
        </w:rPr>
        <w:t xml:space="preserve"> </w:t>
      </w:r>
      <w:r w:rsidR="00DB2304" w:rsidRPr="008366CE">
        <w:rPr>
          <w:rFonts w:ascii="Times New Roman" w:hAnsi="Times New Roman"/>
          <w:sz w:val="23"/>
          <w:szCs w:val="23"/>
        </w:rPr>
        <w:t>meghatározott, magas szintű</w:t>
      </w:r>
      <w:r w:rsidRPr="008366CE">
        <w:rPr>
          <w:rFonts w:ascii="Times New Roman" w:hAnsi="Times New Roman"/>
          <w:sz w:val="23"/>
          <w:szCs w:val="23"/>
        </w:rPr>
        <w:t xml:space="preserve"> követelményeknek megfelel</w:t>
      </w:r>
      <w:r w:rsidR="00071BA1" w:rsidRPr="008366CE">
        <w:rPr>
          <w:rFonts w:ascii="Times New Roman" w:hAnsi="Times New Roman"/>
          <w:sz w:val="23"/>
          <w:szCs w:val="23"/>
        </w:rPr>
        <w:t>jenek</w:t>
      </w:r>
      <w:r w:rsidRPr="008366CE">
        <w:rPr>
          <w:rFonts w:ascii="Times New Roman" w:hAnsi="Times New Roman"/>
          <w:sz w:val="23"/>
          <w:szCs w:val="23"/>
        </w:rPr>
        <w:t>.</w:t>
      </w:r>
    </w:p>
    <w:p w14:paraId="16D16C7C" w14:textId="77777777" w:rsidR="009550DE" w:rsidRPr="008366CE" w:rsidRDefault="009550DE" w:rsidP="008366CE">
      <w:pPr>
        <w:autoSpaceDE w:val="0"/>
        <w:autoSpaceDN w:val="0"/>
        <w:adjustRightInd w:val="0"/>
        <w:spacing w:line="276" w:lineRule="auto"/>
        <w:jc w:val="both"/>
        <w:rPr>
          <w:rFonts w:ascii="Times New Roman" w:hAnsi="Times New Roman"/>
          <w:sz w:val="23"/>
          <w:szCs w:val="23"/>
        </w:rPr>
      </w:pPr>
    </w:p>
    <w:p w14:paraId="7B3B9F32" w14:textId="77777777" w:rsidR="00411BE1" w:rsidRPr="008366CE" w:rsidRDefault="00DE6A3C" w:rsidP="008366CE">
      <w:pPr>
        <w:autoSpaceDE w:val="0"/>
        <w:autoSpaceDN w:val="0"/>
        <w:adjustRightInd w:val="0"/>
        <w:spacing w:line="276" w:lineRule="auto"/>
        <w:jc w:val="both"/>
        <w:rPr>
          <w:rFonts w:ascii="Times New Roman" w:hAnsi="Times New Roman"/>
          <w:sz w:val="23"/>
          <w:szCs w:val="23"/>
        </w:rPr>
      </w:pPr>
      <w:r w:rsidRPr="008366CE">
        <w:rPr>
          <w:rFonts w:ascii="Times New Roman" w:hAnsi="Times New Roman"/>
          <w:sz w:val="23"/>
          <w:szCs w:val="23"/>
        </w:rPr>
        <w:t xml:space="preserve">Elismerhető </w:t>
      </w:r>
      <w:r w:rsidR="00DF1F6E" w:rsidRPr="008366CE">
        <w:rPr>
          <w:rFonts w:ascii="Times New Roman" w:hAnsi="Times New Roman"/>
          <w:sz w:val="23"/>
          <w:szCs w:val="23"/>
        </w:rPr>
        <w:t xml:space="preserve">képzések a közbeszerzési, valamint </w:t>
      </w:r>
      <w:r w:rsidR="00E00EA7" w:rsidRPr="008366CE">
        <w:rPr>
          <w:rFonts w:ascii="Times New Roman" w:hAnsi="Times New Roman"/>
          <w:sz w:val="23"/>
          <w:szCs w:val="23"/>
        </w:rPr>
        <w:t xml:space="preserve">a közbeszerzések tárgyával, szereplőivel, az eljárás lefolytatásával, a közbeszerzési szerződésekkel </w:t>
      </w:r>
      <w:r w:rsidR="009F6340" w:rsidRPr="008366CE">
        <w:rPr>
          <w:rFonts w:ascii="Times New Roman" w:hAnsi="Times New Roman"/>
          <w:sz w:val="23"/>
          <w:szCs w:val="23"/>
        </w:rPr>
        <w:t>összefüggő</w:t>
      </w:r>
      <w:r w:rsidR="00675870" w:rsidRPr="008366CE">
        <w:rPr>
          <w:rFonts w:ascii="Times New Roman" w:hAnsi="Times New Roman"/>
          <w:sz w:val="23"/>
          <w:szCs w:val="23"/>
        </w:rPr>
        <w:t xml:space="preserve">, különösen </w:t>
      </w:r>
      <w:r w:rsidR="00DF1F6E" w:rsidRPr="008366CE">
        <w:rPr>
          <w:rFonts w:ascii="Times New Roman" w:hAnsi="Times New Roman"/>
          <w:sz w:val="23"/>
          <w:szCs w:val="23"/>
        </w:rPr>
        <w:t>a jogi, műszaki, gazdasági és környezetvédelmi képzések, amennyiben azok</w:t>
      </w:r>
      <w:r w:rsidR="00E00EA7" w:rsidRPr="008366CE">
        <w:rPr>
          <w:rFonts w:ascii="Times New Roman" w:hAnsi="Times New Roman"/>
          <w:sz w:val="23"/>
          <w:szCs w:val="23"/>
        </w:rPr>
        <w:t xml:space="preserve"> képzési</w:t>
      </w:r>
      <w:r w:rsidR="00DF1F6E" w:rsidRPr="008366CE">
        <w:rPr>
          <w:rFonts w:ascii="Times New Roman" w:hAnsi="Times New Roman"/>
          <w:sz w:val="23"/>
          <w:szCs w:val="23"/>
        </w:rPr>
        <w:t xml:space="preserve"> tematikájában </w:t>
      </w:r>
      <w:r w:rsidR="00711AD2" w:rsidRPr="008366CE">
        <w:rPr>
          <w:rFonts w:ascii="Times New Roman" w:hAnsi="Times New Roman"/>
          <w:sz w:val="23"/>
          <w:szCs w:val="23"/>
        </w:rPr>
        <w:t>a</w:t>
      </w:r>
      <w:r w:rsidR="00DF1F6E" w:rsidRPr="008366CE">
        <w:rPr>
          <w:rFonts w:ascii="Times New Roman" w:hAnsi="Times New Roman"/>
          <w:sz w:val="23"/>
          <w:szCs w:val="23"/>
        </w:rPr>
        <w:t xml:space="preserve"> közbeszerzési vonatkozás</w:t>
      </w:r>
      <w:r w:rsidR="00711AD2" w:rsidRPr="008366CE">
        <w:rPr>
          <w:rFonts w:ascii="Times New Roman" w:hAnsi="Times New Roman"/>
          <w:sz w:val="23"/>
          <w:szCs w:val="23"/>
        </w:rPr>
        <w:t xml:space="preserve">ok </w:t>
      </w:r>
      <w:r w:rsidR="00EC69BB" w:rsidRPr="008366CE">
        <w:rPr>
          <w:rFonts w:ascii="Times New Roman" w:hAnsi="Times New Roman"/>
          <w:sz w:val="23"/>
          <w:szCs w:val="23"/>
        </w:rPr>
        <w:t xml:space="preserve">legalább </w:t>
      </w:r>
      <w:r w:rsidR="00E00EA7" w:rsidRPr="008366CE">
        <w:rPr>
          <w:rFonts w:ascii="Times New Roman" w:hAnsi="Times New Roman"/>
          <w:sz w:val="23"/>
          <w:szCs w:val="23"/>
        </w:rPr>
        <w:t>négy</w:t>
      </w:r>
      <w:r w:rsidR="006E7753" w:rsidRPr="008366CE">
        <w:rPr>
          <w:rFonts w:ascii="Times New Roman" w:hAnsi="Times New Roman"/>
          <w:sz w:val="23"/>
          <w:szCs w:val="23"/>
        </w:rPr>
        <w:t>szer hatvan perc</w:t>
      </w:r>
      <w:r w:rsidR="00E00EA7" w:rsidRPr="008366CE">
        <w:rPr>
          <w:rFonts w:ascii="Times New Roman" w:hAnsi="Times New Roman"/>
          <w:sz w:val="23"/>
          <w:szCs w:val="23"/>
        </w:rPr>
        <w:t xml:space="preserve"> időtartam</w:t>
      </w:r>
      <w:r w:rsidR="00EC69BB" w:rsidRPr="008366CE">
        <w:rPr>
          <w:rFonts w:ascii="Times New Roman" w:hAnsi="Times New Roman"/>
          <w:sz w:val="23"/>
          <w:szCs w:val="23"/>
        </w:rPr>
        <w:t>ban</w:t>
      </w:r>
      <w:r w:rsidR="00711AD2" w:rsidRPr="008366CE">
        <w:rPr>
          <w:rFonts w:ascii="Times New Roman" w:hAnsi="Times New Roman"/>
          <w:sz w:val="23"/>
          <w:szCs w:val="23"/>
        </w:rPr>
        <w:t xml:space="preserve"> </w:t>
      </w:r>
      <w:r w:rsidR="00DF1F6E" w:rsidRPr="008366CE">
        <w:rPr>
          <w:rFonts w:ascii="Times New Roman" w:hAnsi="Times New Roman"/>
          <w:sz w:val="23"/>
          <w:szCs w:val="23"/>
        </w:rPr>
        <w:t>szerepelnek.</w:t>
      </w:r>
    </w:p>
    <w:p w14:paraId="39572C50" w14:textId="77777777" w:rsidR="009550DE" w:rsidRPr="008366CE" w:rsidRDefault="009550DE" w:rsidP="008366CE">
      <w:pPr>
        <w:autoSpaceDE w:val="0"/>
        <w:autoSpaceDN w:val="0"/>
        <w:adjustRightInd w:val="0"/>
        <w:spacing w:line="276" w:lineRule="auto"/>
        <w:jc w:val="both"/>
        <w:rPr>
          <w:rFonts w:ascii="Times New Roman" w:hAnsi="Times New Roman"/>
          <w:sz w:val="23"/>
          <w:szCs w:val="23"/>
          <w:lang w:eastAsia="hu-HU"/>
        </w:rPr>
      </w:pPr>
    </w:p>
    <w:p w14:paraId="604BC929" w14:textId="77777777" w:rsidR="00EB1CCE" w:rsidRPr="008366CE" w:rsidRDefault="00EB1CCE" w:rsidP="008366CE">
      <w:pPr>
        <w:autoSpaceDE w:val="0"/>
        <w:autoSpaceDN w:val="0"/>
        <w:adjustRightInd w:val="0"/>
        <w:spacing w:line="276" w:lineRule="auto"/>
        <w:jc w:val="both"/>
        <w:rPr>
          <w:rFonts w:ascii="Times New Roman" w:hAnsi="Times New Roman"/>
          <w:sz w:val="23"/>
          <w:szCs w:val="23"/>
        </w:rPr>
      </w:pPr>
      <w:r w:rsidRPr="008366CE">
        <w:rPr>
          <w:rFonts w:ascii="Times New Roman" w:hAnsi="Times New Roman"/>
          <w:sz w:val="23"/>
          <w:szCs w:val="23"/>
        </w:rPr>
        <w:t>A közbeszerzési szakmai képzés célja, hogy a felelős akkreditált közbeszerzési szaktanácsadók naprakész tudással, magas szintű ismeretekkel és széles körű tapasztalaton alapuló felkészültséggel rendelkezzenek.</w:t>
      </w:r>
      <w:r w:rsidR="0002602C" w:rsidRPr="00140C9E">
        <w:rPr>
          <w:sz w:val="23"/>
          <w:szCs w:val="23"/>
        </w:rPr>
        <w:t xml:space="preserve"> </w:t>
      </w:r>
      <w:r w:rsidR="0002602C" w:rsidRPr="008366CE">
        <w:rPr>
          <w:rFonts w:ascii="Times New Roman" w:hAnsi="Times New Roman"/>
          <w:sz w:val="23"/>
          <w:szCs w:val="23"/>
        </w:rPr>
        <w:t>A szakmai minőség biztosítása céljából szervezett képzéseken a felelős akkreditált közbeszerzési szaktanácsadók lehetőséget kapnak arra, hogy a tevékenységükhöz, munkájukhoz szükséges szakértelmet elmélyítsék, a szakmai tudásukat bővítsék, a jogalkalmazás során kiemelkedő fontosságú tájékozottságukat fenntartsák, kiegészítsék, illetőleg új területeket ismerjenek meg.</w:t>
      </w:r>
    </w:p>
    <w:p w14:paraId="56710A67" w14:textId="77777777" w:rsidR="009550DE" w:rsidRPr="008366CE" w:rsidRDefault="009550DE">
      <w:pPr>
        <w:autoSpaceDE w:val="0"/>
        <w:autoSpaceDN w:val="0"/>
        <w:adjustRightInd w:val="0"/>
        <w:spacing w:line="276" w:lineRule="auto"/>
        <w:jc w:val="both"/>
        <w:rPr>
          <w:rFonts w:ascii="Times New Roman" w:hAnsi="Times New Roman"/>
          <w:sz w:val="23"/>
          <w:szCs w:val="23"/>
        </w:rPr>
      </w:pPr>
    </w:p>
    <w:p w14:paraId="49A8E975" w14:textId="77777777" w:rsidR="00A9114E" w:rsidRPr="008366CE" w:rsidRDefault="00914D0B">
      <w:pPr>
        <w:autoSpaceDE w:val="0"/>
        <w:autoSpaceDN w:val="0"/>
        <w:adjustRightInd w:val="0"/>
        <w:spacing w:line="276" w:lineRule="auto"/>
        <w:jc w:val="both"/>
        <w:rPr>
          <w:rFonts w:ascii="Times New Roman" w:hAnsi="Times New Roman"/>
          <w:sz w:val="23"/>
          <w:szCs w:val="23"/>
        </w:rPr>
      </w:pPr>
      <w:r w:rsidRPr="008366CE">
        <w:rPr>
          <w:rFonts w:ascii="Times New Roman" w:hAnsi="Times New Roman"/>
          <w:sz w:val="23"/>
          <w:szCs w:val="23"/>
        </w:rPr>
        <w:t xml:space="preserve">A közbeszerzési szakmai képzések </w:t>
      </w:r>
      <w:r w:rsidR="00985254" w:rsidRPr="008366CE">
        <w:rPr>
          <w:rFonts w:ascii="Times New Roman" w:hAnsi="Times New Roman"/>
          <w:sz w:val="23"/>
          <w:szCs w:val="23"/>
        </w:rPr>
        <w:t>elismerése</w:t>
      </w:r>
      <w:r w:rsidRPr="008366CE">
        <w:rPr>
          <w:rFonts w:ascii="Times New Roman" w:hAnsi="Times New Roman"/>
          <w:sz w:val="23"/>
          <w:szCs w:val="23"/>
        </w:rPr>
        <w:t xml:space="preserve"> során a közbeszerzésekért felelős miniszter minden </w:t>
      </w:r>
      <w:proofErr w:type="gramStart"/>
      <w:r w:rsidRPr="008366CE">
        <w:rPr>
          <w:rFonts w:ascii="Times New Roman" w:hAnsi="Times New Roman"/>
          <w:sz w:val="23"/>
          <w:szCs w:val="23"/>
        </w:rPr>
        <w:t>képzéshez</w:t>
      </w:r>
      <w:proofErr w:type="gramEnd"/>
      <w:r w:rsidRPr="008366CE">
        <w:rPr>
          <w:rFonts w:ascii="Times New Roman" w:hAnsi="Times New Roman"/>
          <w:sz w:val="23"/>
          <w:szCs w:val="23"/>
        </w:rPr>
        <w:t xml:space="preserve"> meghatározott </w:t>
      </w:r>
      <w:r w:rsidR="00A9114E" w:rsidRPr="008366CE">
        <w:rPr>
          <w:rFonts w:ascii="Times New Roman" w:hAnsi="Times New Roman"/>
          <w:sz w:val="23"/>
          <w:szCs w:val="23"/>
        </w:rPr>
        <w:t xml:space="preserve">számú </w:t>
      </w:r>
      <w:r w:rsidR="00856959" w:rsidRPr="008366CE">
        <w:rPr>
          <w:rFonts w:ascii="Times New Roman" w:hAnsi="Times New Roman"/>
          <w:sz w:val="23"/>
          <w:szCs w:val="23"/>
        </w:rPr>
        <w:t xml:space="preserve">továbbképzési tanulmányi </w:t>
      </w:r>
      <w:r w:rsidR="00FB2ADF" w:rsidRPr="008366CE">
        <w:rPr>
          <w:rFonts w:ascii="Times New Roman" w:hAnsi="Times New Roman"/>
          <w:sz w:val="23"/>
          <w:szCs w:val="23"/>
        </w:rPr>
        <w:t>pontot</w:t>
      </w:r>
      <w:r w:rsidRPr="008366CE">
        <w:rPr>
          <w:rFonts w:ascii="Times New Roman" w:hAnsi="Times New Roman"/>
          <w:sz w:val="23"/>
          <w:szCs w:val="23"/>
        </w:rPr>
        <w:t xml:space="preserve"> rendel a képzés tematikájára és</w:t>
      </w:r>
      <w:r w:rsidR="00A9114E" w:rsidRPr="008366CE">
        <w:rPr>
          <w:rFonts w:ascii="Times New Roman" w:hAnsi="Times New Roman"/>
          <w:sz w:val="23"/>
          <w:szCs w:val="23"/>
        </w:rPr>
        <w:t xml:space="preserve"> összetettségére tekintettel.</w:t>
      </w:r>
    </w:p>
    <w:p w14:paraId="701117C0" w14:textId="77777777" w:rsidR="0002602C" w:rsidRPr="008366CE" w:rsidRDefault="0002602C">
      <w:pPr>
        <w:spacing w:line="276" w:lineRule="auto"/>
        <w:rPr>
          <w:rFonts w:ascii="Times New Roman" w:hAnsi="Times New Roman"/>
          <w:color w:val="000000"/>
          <w:sz w:val="23"/>
          <w:szCs w:val="23"/>
          <w:highlight w:val="yellow"/>
          <w:lang w:eastAsia="hu-HU"/>
        </w:rPr>
      </w:pPr>
      <w:r w:rsidRPr="008366CE">
        <w:rPr>
          <w:rFonts w:ascii="Times New Roman" w:hAnsi="Times New Roman"/>
          <w:color w:val="000000"/>
          <w:sz w:val="23"/>
          <w:szCs w:val="23"/>
          <w:highlight w:val="yellow"/>
          <w:lang w:eastAsia="hu-HU"/>
        </w:rPr>
        <w:br w:type="page"/>
      </w:r>
    </w:p>
    <w:p w14:paraId="5AC91051" w14:textId="74E9E768" w:rsidR="005E0416" w:rsidRPr="008366CE" w:rsidRDefault="00FE24D4">
      <w:pPr>
        <w:autoSpaceDE w:val="0"/>
        <w:autoSpaceDN w:val="0"/>
        <w:adjustRightInd w:val="0"/>
        <w:spacing w:line="276" w:lineRule="auto"/>
        <w:jc w:val="center"/>
        <w:rPr>
          <w:rFonts w:ascii="Times New Roman" w:hAnsi="Times New Roman"/>
          <w:b/>
          <w:color w:val="000000"/>
          <w:sz w:val="23"/>
          <w:szCs w:val="23"/>
          <w:lang w:eastAsia="hu-HU"/>
        </w:rPr>
      </w:pPr>
      <w:r w:rsidRPr="008366CE">
        <w:rPr>
          <w:rFonts w:ascii="Times New Roman" w:hAnsi="Times New Roman"/>
          <w:b/>
          <w:color w:val="000000"/>
          <w:sz w:val="23"/>
          <w:szCs w:val="23"/>
          <w:lang w:eastAsia="hu-HU"/>
        </w:rPr>
        <w:lastRenderedPageBreak/>
        <w:t>Fogalmak</w:t>
      </w:r>
    </w:p>
    <w:p w14:paraId="6E83DF18" w14:textId="77777777" w:rsidR="00FE24D4" w:rsidRPr="008366CE" w:rsidRDefault="00FE24D4">
      <w:pPr>
        <w:autoSpaceDE w:val="0"/>
        <w:autoSpaceDN w:val="0"/>
        <w:adjustRightInd w:val="0"/>
        <w:spacing w:line="276" w:lineRule="auto"/>
        <w:rPr>
          <w:rFonts w:ascii="Times New Roman" w:hAnsi="Times New Roman"/>
          <w:b/>
          <w:color w:val="000000"/>
          <w:sz w:val="23"/>
          <w:szCs w:val="23"/>
          <w:highlight w:val="yellow"/>
          <w:lang w:eastAsia="hu-HU"/>
        </w:rPr>
      </w:pPr>
    </w:p>
    <w:p w14:paraId="02130DE3" w14:textId="04732937" w:rsidR="008366CE" w:rsidRPr="00140C9E" w:rsidRDefault="008366CE">
      <w:pPr>
        <w:autoSpaceDE w:val="0"/>
        <w:autoSpaceDN w:val="0"/>
        <w:adjustRightInd w:val="0"/>
        <w:spacing w:line="276" w:lineRule="auto"/>
        <w:jc w:val="both"/>
        <w:rPr>
          <w:rFonts w:ascii="Times New Roman" w:hAnsi="Times New Roman"/>
          <w:color w:val="000000"/>
          <w:sz w:val="23"/>
          <w:szCs w:val="23"/>
          <w:lang w:eastAsia="hu-HU"/>
        </w:rPr>
      </w:pPr>
      <w:proofErr w:type="gramStart"/>
      <w:r w:rsidRPr="00140C9E">
        <w:rPr>
          <w:rFonts w:ascii="Times New Roman" w:hAnsi="Times New Roman"/>
          <w:b/>
          <w:sz w:val="23"/>
          <w:szCs w:val="23"/>
          <w:lang w:eastAsia="hu-HU"/>
        </w:rPr>
        <w:t>alkalomszerűen</w:t>
      </w:r>
      <w:proofErr w:type="gramEnd"/>
      <w:r w:rsidRPr="00140C9E">
        <w:rPr>
          <w:rFonts w:ascii="Times New Roman" w:hAnsi="Times New Roman"/>
          <w:b/>
          <w:sz w:val="23"/>
          <w:szCs w:val="23"/>
          <w:lang w:eastAsia="hu-HU"/>
        </w:rPr>
        <w:t xml:space="preserve"> rendezett szakmai rendezvények/konferenciák:</w:t>
      </w:r>
      <w:r>
        <w:rPr>
          <w:rFonts w:ascii="Times New Roman" w:hAnsi="Times New Roman"/>
          <w:b/>
          <w:sz w:val="23"/>
          <w:szCs w:val="23"/>
          <w:lang w:eastAsia="hu-HU"/>
        </w:rPr>
        <w:t xml:space="preserve"> </w:t>
      </w:r>
      <w:r w:rsidR="00037604" w:rsidRPr="00140C9E">
        <w:rPr>
          <w:rFonts w:ascii="Times New Roman" w:hAnsi="Times New Roman"/>
          <w:sz w:val="23"/>
          <w:szCs w:val="23"/>
          <w:lang w:eastAsia="hu-HU"/>
        </w:rPr>
        <w:t xml:space="preserve">jelen Tájékoztató alkalmazásában olyan </w:t>
      </w:r>
      <w:r w:rsidR="00037604">
        <w:rPr>
          <w:rFonts w:ascii="Times New Roman" w:hAnsi="Times New Roman"/>
          <w:sz w:val="23"/>
          <w:szCs w:val="23"/>
          <w:lang w:eastAsia="hu-HU"/>
        </w:rPr>
        <w:t>nem iskolarendszerű</w:t>
      </w:r>
      <w:r w:rsidR="00037604" w:rsidRPr="00140C9E">
        <w:rPr>
          <w:rFonts w:ascii="Times New Roman" w:hAnsi="Times New Roman"/>
          <w:sz w:val="23"/>
          <w:szCs w:val="23"/>
          <w:lang w:eastAsia="hu-HU"/>
        </w:rPr>
        <w:t xml:space="preserve"> képzés</w:t>
      </w:r>
      <w:r w:rsidR="00AD443E">
        <w:rPr>
          <w:rFonts w:ascii="Times New Roman" w:hAnsi="Times New Roman"/>
          <w:sz w:val="23"/>
          <w:szCs w:val="23"/>
          <w:lang w:eastAsia="hu-HU"/>
        </w:rPr>
        <w:t>/</w:t>
      </w:r>
      <w:r w:rsidR="00037604">
        <w:rPr>
          <w:rFonts w:ascii="Times New Roman" w:hAnsi="Times New Roman"/>
          <w:sz w:val="23"/>
          <w:szCs w:val="23"/>
          <w:lang w:eastAsia="hu-HU"/>
        </w:rPr>
        <w:t>esemény</w:t>
      </w:r>
      <w:r w:rsidR="00AD443E">
        <w:rPr>
          <w:rFonts w:ascii="Times New Roman" w:hAnsi="Times New Roman"/>
          <w:sz w:val="23"/>
          <w:szCs w:val="23"/>
          <w:lang w:eastAsia="hu-HU"/>
        </w:rPr>
        <w:t>/</w:t>
      </w:r>
      <w:proofErr w:type="spellStart"/>
      <w:r w:rsidR="00AD443E">
        <w:rPr>
          <w:rFonts w:ascii="Times New Roman" w:hAnsi="Times New Roman"/>
          <w:sz w:val="23"/>
          <w:szCs w:val="23"/>
          <w:lang w:eastAsia="hu-HU"/>
        </w:rPr>
        <w:t>workshop</w:t>
      </w:r>
      <w:proofErr w:type="spellEnd"/>
      <w:r w:rsidR="00AD443E">
        <w:rPr>
          <w:rFonts w:ascii="Times New Roman" w:hAnsi="Times New Roman"/>
          <w:sz w:val="23"/>
          <w:szCs w:val="23"/>
          <w:lang w:eastAsia="hu-HU"/>
        </w:rPr>
        <w:t>,</w:t>
      </w:r>
      <w:r w:rsidR="00037604" w:rsidRPr="00140C9E">
        <w:rPr>
          <w:rFonts w:ascii="Times New Roman" w:hAnsi="Times New Roman"/>
          <w:sz w:val="23"/>
          <w:szCs w:val="23"/>
          <w:lang w:eastAsia="hu-HU"/>
        </w:rPr>
        <w:t xml:space="preserve"> amely</w:t>
      </w:r>
      <w:r w:rsidR="00037604">
        <w:rPr>
          <w:rFonts w:ascii="Times New Roman" w:hAnsi="Times New Roman"/>
          <w:sz w:val="23"/>
          <w:szCs w:val="23"/>
          <w:lang w:eastAsia="hu-HU"/>
        </w:rPr>
        <w:t xml:space="preserve"> </w:t>
      </w:r>
      <w:r w:rsidR="00037604" w:rsidRPr="00140C9E">
        <w:rPr>
          <w:rFonts w:ascii="Times New Roman" w:hAnsi="Times New Roman"/>
          <w:sz w:val="23"/>
          <w:szCs w:val="23"/>
          <w:lang w:eastAsia="hu-HU"/>
        </w:rPr>
        <w:t>nem kerül rendszeres időközönként meghirdetésre</w:t>
      </w:r>
      <w:r w:rsidR="00037604">
        <w:rPr>
          <w:rFonts w:ascii="Times New Roman" w:hAnsi="Times New Roman"/>
          <w:sz w:val="23"/>
          <w:szCs w:val="23"/>
          <w:lang w:eastAsia="hu-HU"/>
        </w:rPr>
        <w:t>,</w:t>
      </w:r>
      <w:r w:rsidR="00795648">
        <w:rPr>
          <w:rFonts w:ascii="Times New Roman" w:hAnsi="Times New Roman"/>
          <w:sz w:val="23"/>
          <w:szCs w:val="23"/>
          <w:lang w:eastAsia="hu-HU"/>
        </w:rPr>
        <w:t xml:space="preserve"> és amelynek</w:t>
      </w:r>
      <w:r w:rsidR="00037604">
        <w:rPr>
          <w:rFonts w:ascii="Times New Roman" w:hAnsi="Times New Roman"/>
          <w:sz w:val="23"/>
          <w:szCs w:val="23"/>
          <w:lang w:eastAsia="hu-HU"/>
        </w:rPr>
        <w:t xml:space="preserve"> tematikája jellemzően egy adott téma köré épül, és/vagy valamely szakmai újdonsághoz kapcsolódik</w:t>
      </w:r>
      <w:r w:rsidR="00795648">
        <w:rPr>
          <w:rFonts w:ascii="Times New Roman" w:hAnsi="Times New Roman"/>
          <w:sz w:val="23"/>
          <w:szCs w:val="23"/>
          <w:lang w:eastAsia="hu-HU"/>
        </w:rPr>
        <w:t>;</w:t>
      </w:r>
    </w:p>
    <w:p w14:paraId="54129C98" w14:textId="77777777" w:rsidR="005F71C4" w:rsidRPr="008366CE" w:rsidRDefault="005F71C4">
      <w:pPr>
        <w:autoSpaceDE w:val="0"/>
        <w:autoSpaceDN w:val="0"/>
        <w:adjustRightInd w:val="0"/>
        <w:spacing w:line="276" w:lineRule="auto"/>
        <w:jc w:val="both"/>
        <w:rPr>
          <w:rFonts w:ascii="Times New Roman" w:hAnsi="Times New Roman"/>
          <w:color w:val="000000"/>
          <w:sz w:val="23"/>
          <w:szCs w:val="23"/>
          <w:lang w:eastAsia="hu-HU"/>
        </w:rPr>
      </w:pPr>
      <w:proofErr w:type="gramStart"/>
      <w:r w:rsidRPr="008366CE">
        <w:rPr>
          <w:rFonts w:ascii="Times New Roman" w:hAnsi="Times New Roman"/>
          <w:b/>
          <w:color w:val="000000"/>
          <w:sz w:val="23"/>
          <w:szCs w:val="23"/>
          <w:lang w:eastAsia="hu-HU"/>
        </w:rPr>
        <w:t>elméleti</w:t>
      </w:r>
      <w:proofErr w:type="gramEnd"/>
      <w:r w:rsidRPr="008366CE">
        <w:rPr>
          <w:rFonts w:ascii="Times New Roman" w:hAnsi="Times New Roman"/>
          <w:b/>
          <w:color w:val="000000"/>
          <w:sz w:val="23"/>
          <w:szCs w:val="23"/>
          <w:lang w:eastAsia="hu-HU"/>
        </w:rPr>
        <w:t xml:space="preserve"> tanóra: </w:t>
      </w:r>
      <w:r w:rsidRPr="008366CE">
        <w:rPr>
          <w:rFonts w:ascii="Times New Roman" w:hAnsi="Times New Roman"/>
          <w:color w:val="000000"/>
          <w:sz w:val="23"/>
          <w:szCs w:val="23"/>
          <w:lang w:eastAsia="hu-HU"/>
        </w:rPr>
        <w:t>a képzésnek a megszerezni kívánt képesítéshez, kompetenciához szükséges elméleti tudás megszerzését biztosító egysége;</w:t>
      </w:r>
    </w:p>
    <w:p w14:paraId="671BEE2F" w14:textId="77777777" w:rsidR="005F71C4" w:rsidRPr="008366CE" w:rsidRDefault="005F71C4">
      <w:pPr>
        <w:autoSpaceDE w:val="0"/>
        <w:autoSpaceDN w:val="0"/>
        <w:adjustRightInd w:val="0"/>
        <w:spacing w:line="276" w:lineRule="auto"/>
        <w:jc w:val="both"/>
        <w:rPr>
          <w:rFonts w:ascii="Times New Roman" w:hAnsi="Times New Roman"/>
          <w:color w:val="000000"/>
          <w:sz w:val="23"/>
          <w:szCs w:val="23"/>
          <w:lang w:eastAsia="hu-HU"/>
        </w:rPr>
      </w:pPr>
      <w:proofErr w:type="gramStart"/>
      <w:r w:rsidRPr="008366CE">
        <w:rPr>
          <w:rFonts w:ascii="Times New Roman" w:hAnsi="Times New Roman"/>
          <w:b/>
          <w:color w:val="000000"/>
          <w:sz w:val="23"/>
          <w:szCs w:val="23"/>
          <w:lang w:eastAsia="hu-HU"/>
        </w:rPr>
        <w:t>gyakorlati</w:t>
      </w:r>
      <w:proofErr w:type="gramEnd"/>
      <w:r w:rsidRPr="008366CE">
        <w:rPr>
          <w:rFonts w:ascii="Times New Roman" w:hAnsi="Times New Roman"/>
          <w:b/>
          <w:color w:val="000000"/>
          <w:sz w:val="23"/>
          <w:szCs w:val="23"/>
          <w:lang w:eastAsia="hu-HU"/>
        </w:rPr>
        <w:t xml:space="preserve"> képzés:</w:t>
      </w:r>
      <w:r w:rsidRPr="008366CE">
        <w:rPr>
          <w:rFonts w:ascii="Times New Roman" w:hAnsi="Times New Roman"/>
          <w:color w:val="000000"/>
          <w:sz w:val="23"/>
          <w:szCs w:val="23"/>
          <w:lang w:eastAsia="hu-HU"/>
        </w:rPr>
        <w:t xml:space="preserve"> a képzés azon része, amely a megszerezni kívánt képesítéshez, kompetenciához szükséges ismeretek gyakorlatban történő alkalmazását, magatartásformák, készségek fejlesztését, elsajátítását biztosítja;</w:t>
      </w:r>
    </w:p>
    <w:p w14:paraId="358D7909" w14:textId="5976A642" w:rsidR="005F71C4" w:rsidRPr="00140C9E" w:rsidRDefault="005F71C4">
      <w:pPr>
        <w:autoSpaceDE w:val="0"/>
        <w:autoSpaceDN w:val="0"/>
        <w:adjustRightInd w:val="0"/>
        <w:spacing w:line="276" w:lineRule="auto"/>
        <w:jc w:val="both"/>
        <w:rPr>
          <w:rFonts w:ascii="Times New Roman" w:hAnsi="Times New Roman"/>
          <w:color w:val="000000"/>
          <w:sz w:val="23"/>
          <w:szCs w:val="23"/>
        </w:rPr>
      </w:pPr>
      <w:proofErr w:type="gramStart"/>
      <w:r w:rsidRPr="00140C9E">
        <w:rPr>
          <w:rFonts w:ascii="Times New Roman" w:hAnsi="Times New Roman"/>
          <w:b/>
          <w:color w:val="000000"/>
          <w:sz w:val="23"/>
          <w:szCs w:val="23"/>
        </w:rPr>
        <w:t>képzést</w:t>
      </w:r>
      <w:proofErr w:type="gramEnd"/>
      <w:r w:rsidRPr="00140C9E">
        <w:rPr>
          <w:rFonts w:ascii="Times New Roman" w:hAnsi="Times New Roman"/>
          <w:b/>
          <w:color w:val="000000"/>
          <w:sz w:val="23"/>
          <w:szCs w:val="23"/>
        </w:rPr>
        <w:t xml:space="preserve"> elismerő szervezet</w:t>
      </w:r>
      <w:r w:rsidRPr="008366CE">
        <w:rPr>
          <w:rFonts w:ascii="Times New Roman" w:hAnsi="Times New Roman"/>
          <w:b/>
          <w:color w:val="000000"/>
          <w:sz w:val="23"/>
          <w:szCs w:val="23"/>
          <w:lang w:eastAsia="hu-HU"/>
        </w:rPr>
        <w:t>:</w:t>
      </w:r>
      <w:r w:rsidR="001D680C" w:rsidRPr="008366CE">
        <w:rPr>
          <w:rFonts w:ascii="Times New Roman" w:hAnsi="Times New Roman"/>
          <w:b/>
          <w:color w:val="000000"/>
          <w:sz w:val="23"/>
          <w:szCs w:val="23"/>
          <w:lang w:eastAsia="hu-HU"/>
        </w:rPr>
        <w:t xml:space="preserve"> </w:t>
      </w:r>
      <w:r w:rsidR="001D680C" w:rsidRPr="008366CE">
        <w:rPr>
          <w:rFonts w:ascii="Times New Roman" w:hAnsi="Times New Roman"/>
          <w:color w:val="000000"/>
          <w:sz w:val="23"/>
          <w:szCs w:val="23"/>
          <w:lang w:eastAsia="hu-HU"/>
        </w:rPr>
        <w:t xml:space="preserve">a Miniszterelnökség Közbeszerzési Felügyeletért Felelős Helyettes Államtitkársága; </w:t>
      </w:r>
    </w:p>
    <w:p w14:paraId="0F6920B2" w14:textId="77777777" w:rsidR="005F71C4" w:rsidRPr="008366CE" w:rsidRDefault="005F71C4">
      <w:pPr>
        <w:autoSpaceDE w:val="0"/>
        <w:autoSpaceDN w:val="0"/>
        <w:adjustRightInd w:val="0"/>
        <w:spacing w:line="276" w:lineRule="auto"/>
        <w:jc w:val="both"/>
        <w:rPr>
          <w:rFonts w:ascii="Times New Roman" w:hAnsi="Times New Roman"/>
          <w:color w:val="000000"/>
          <w:sz w:val="23"/>
          <w:szCs w:val="23"/>
          <w:lang w:eastAsia="hu-HU"/>
        </w:rPr>
      </w:pPr>
      <w:proofErr w:type="gramStart"/>
      <w:r w:rsidRPr="008366CE">
        <w:rPr>
          <w:rFonts w:ascii="Times New Roman" w:hAnsi="Times New Roman"/>
          <w:b/>
          <w:color w:val="000000"/>
          <w:sz w:val="23"/>
          <w:szCs w:val="23"/>
          <w:lang w:eastAsia="hu-HU"/>
        </w:rPr>
        <w:t>kompetencia</w:t>
      </w:r>
      <w:proofErr w:type="gramEnd"/>
      <w:r w:rsidRPr="008366CE">
        <w:rPr>
          <w:rFonts w:ascii="Times New Roman" w:hAnsi="Times New Roman"/>
          <w:b/>
          <w:color w:val="000000"/>
          <w:sz w:val="23"/>
          <w:szCs w:val="23"/>
          <w:lang w:eastAsia="hu-HU"/>
        </w:rPr>
        <w:t>:</w:t>
      </w:r>
      <w:r w:rsidRPr="008366CE">
        <w:rPr>
          <w:rFonts w:ascii="Times New Roman" w:hAnsi="Times New Roman"/>
          <w:color w:val="000000"/>
          <w:sz w:val="23"/>
          <w:szCs w:val="23"/>
          <w:lang w:eastAsia="hu-HU"/>
        </w:rPr>
        <w:t xml:space="preserve"> a képzésben részt vevő személy azon ismereteinek, készségeinek, képességeinek, magatartási, viselkedési jegyeinek összessége, amely által a személy képes lesz egy meghatározott feladat eredményes teljesítésére;</w:t>
      </w:r>
    </w:p>
    <w:p w14:paraId="4F17F8A5" w14:textId="77777777" w:rsidR="005F71C4" w:rsidRPr="008366CE" w:rsidRDefault="005F71C4">
      <w:pPr>
        <w:spacing w:line="276" w:lineRule="auto"/>
        <w:rPr>
          <w:rFonts w:ascii="Times New Roman" w:hAnsi="Times New Roman"/>
          <w:color w:val="000000"/>
          <w:sz w:val="23"/>
          <w:szCs w:val="23"/>
          <w:highlight w:val="yellow"/>
          <w:lang w:eastAsia="hu-HU"/>
        </w:rPr>
      </w:pPr>
      <w:r w:rsidRPr="008366CE">
        <w:rPr>
          <w:rFonts w:ascii="Times New Roman" w:hAnsi="Times New Roman"/>
          <w:color w:val="000000"/>
          <w:sz w:val="23"/>
          <w:szCs w:val="23"/>
          <w:highlight w:val="yellow"/>
          <w:lang w:eastAsia="hu-HU"/>
        </w:rPr>
        <w:br w:type="page"/>
      </w:r>
    </w:p>
    <w:p w14:paraId="65AAC3AE" w14:textId="77777777" w:rsidR="00A43B30" w:rsidRPr="008366CE" w:rsidRDefault="00A43B30">
      <w:pPr>
        <w:autoSpaceDE w:val="0"/>
        <w:autoSpaceDN w:val="0"/>
        <w:adjustRightInd w:val="0"/>
        <w:spacing w:line="276" w:lineRule="auto"/>
        <w:jc w:val="both"/>
        <w:rPr>
          <w:rFonts w:ascii="Times New Roman" w:hAnsi="Times New Roman"/>
          <w:color w:val="000000"/>
          <w:sz w:val="23"/>
          <w:szCs w:val="23"/>
          <w:highlight w:val="yellow"/>
          <w:lang w:eastAsia="hu-HU"/>
        </w:rPr>
      </w:pPr>
    </w:p>
    <w:p w14:paraId="6321E012" w14:textId="37D50EAA" w:rsidR="00C774AD" w:rsidRPr="008366CE" w:rsidRDefault="001D680C">
      <w:pPr>
        <w:pStyle w:val="Listaszerbekezds"/>
        <w:numPr>
          <w:ilvl w:val="0"/>
          <w:numId w:val="20"/>
        </w:numPr>
        <w:autoSpaceDE w:val="0"/>
        <w:autoSpaceDN w:val="0"/>
        <w:adjustRightInd w:val="0"/>
        <w:spacing w:line="276" w:lineRule="auto"/>
        <w:jc w:val="center"/>
        <w:rPr>
          <w:rFonts w:ascii="Times New Roman" w:hAnsi="Times New Roman"/>
          <w:color w:val="000000"/>
          <w:sz w:val="23"/>
          <w:szCs w:val="23"/>
          <w:lang w:eastAsia="hu-HU"/>
        </w:rPr>
      </w:pPr>
      <w:r w:rsidRPr="008366CE">
        <w:rPr>
          <w:rFonts w:ascii="Times New Roman" w:hAnsi="Times New Roman"/>
          <w:b/>
          <w:bCs/>
          <w:color w:val="000000"/>
          <w:sz w:val="23"/>
          <w:szCs w:val="23"/>
          <w:lang w:eastAsia="hu-HU"/>
        </w:rPr>
        <w:t>Képzés elismerési</w:t>
      </w:r>
      <w:r w:rsidR="00C774AD" w:rsidRPr="008366CE">
        <w:rPr>
          <w:rFonts w:ascii="Times New Roman" w:hAnsi="Times New Roman"/>
          <w:b/>
          <w:bCs/>
          <w:color w:val="000000"/>
          <w:sz w:val="23"/>
          <w:szCs w:val="23"/>
          <w:lang w:eastAsia="hu-HU"/>
        </w:rPr>
        <w:t xml:space="preserve"> eljárás</w:t>
      </w:r>
    </w:p>
    <w:p w14:paraId="259E0807" w14:textId="77777777" w:rsidR="00C774AD" w:rsidRPr="008366CE" w:rsidRDefault="00C774AD">
      <w:pPr>
        <w:autoSpaceDE w:val="0"/>
        <w:autoSpaceDN w:val="0"/>
        <w:adjustRightInd w:val="0"/>
        <w:spacing w:line="276" w:lineRule="auto"/>
        <w:jc w:val="both"/>
        <w:rPr>
          <w:rFonts w:ascii="Times New Roman" w:hAnsi="Times New Roman"/>
          <w:color w:val="000000"/>
          <w:sz w:val="23"/>
          <w:szCs w:val="23"/>
          <w:lang w:eastAsia="hu-HU"/>
        </w:rPr>
      </w:pPr>
    </w:p>
    <w:p w14:paraId="3AA6C731" w14:textId="2C303B7F" w:rsidR="007B6E86" w:rsidRPr="008366CE" w:rsidRDefault="007B6E86">
      <w:pPr>
        <w:autoSpaceDE w:val="0"/>
        <w:autoSpaceDN w:val="0"/>
        <w:adjustRightInd w:val="0"/>
        <w:spacing w:line="276" w:lineRule="auto"/>
        <w:jc w:val="both"/>
        <w:rPr>
          <w:rFonts w:ascii="Times New Roman" w:hAnsi="Times New Roman"/>
          <w:color w:val="000000"/>
          <w:sz w:val="23"/>
          <w:szCs w:val="23"/>
          <w:lang w:eastAsia="hu-HU"/>
        </w:rPr>
      </w:pPr>
      <w:r w:rsidRPr="008366CE">
        <w:rPr>
          <w:rFonts w:ascii="Times New Roman" w:hAnsi="Times New Roman"/>
          <w:color w:val="000000"/>
          <w:sz w:val="23"/>
          <w:szCs w:val="23"/>
          <w:lang w:eastAsia="hu-HU"/>
        </w:rPr>
        <w:t xml:space="preserve">A képző szervezetek </w:t>
      </w:r>
      <w:r w:rsidR="007D168F" w:rsidRPr="008366CE">
        <w:rPr>
          <w:rFonts w:ascii="Times New Roman" w:hAnsi="Times New Roman"/>
          <w:color w:val="000000"/>
          <w:sz w:val="23"/>
          <w:szCs w:val="23"/>
          <w:lang w:eastAsia="hu-HU"/>
        </w:rPr>
        <w:t xml:space="preserve">a Rendelet értelmében </w:t>
      </w:r>
      <w:r w:rsidRPr="008366CE">
        <w:rPr>
          <w:rFonts w:ascii="Times New Roman" w:hAnsi="Times New Roman"/>
          <w:color w:val="000000"/>
          <w:sz w:val="23"/>
          <w:szCs w:val="23"/>
          <w:lang w:eastAsia="hu-HU"/>
        </w:rPr>
        <w:t>az alábbi dokumentumok benyújtásával kezdeményezhetik az egyes képzések közbeszerzési szakmai képzésként történő elismerését a közbeszerzésekért felelős miniszternél:</w:t>
      </w:r>
    </w:p>
    <w:p w14:paraId="2B3463B1" w14:textId="77777777" w:rsidR="007B6E86" w:rsidRPr="008366CE" w:rsidRDefault="007B6E86">
      <w:pPr>
        <w:pStyle w:val="Listaszerbekezds"/>
        <w:numPr>
          <w:ilvl w:val="0"/>
          <w:numId w:val="17"/>
        </w:numPr>
        <w:autoSpaceDE w:val="0"/>
        <w:autoSpaceDN w:val="0"/>
        <w:adjustRightInd w:val="0"/>
        <w:spacing w:line="276" w:lineRule="auto"/>
        <w:jc w:val="both"/>
        <w:rPr>
          <w:rFonts w:ascii="Times New Roman" w:hAnsi="Times New Roman"/>
          <w:color w:val="000000"/>
          <w:sz w:val="23"/>
          <w:szCs w:val="23"/>
          <w:lang w:eastAsia="hu-HU"/>
        </w:rPr>
      </w:pPr>
      <w:r w:rsidRPr="008366CE">
        <w:rPr>
          <w:rFonts w:ascii="Times New Roman" w:hAnsi="Times New Roman"/>
          <w:color w:val="000000"/>
          <w:sz w:val="23"/>
          <w:szCs w:val="23"/>
          <w:lang w:eastAsia="hu-HU"/>
        </w:rPr>
        <w:t>kérelem, a képzés rövid bemutatásával, megjelölve annak célját, a részvétel feltételeit és a képzés időtartamát (óraszámát);</w:t>
      </w:r>
    </w:p>
    <w:p w14:paraId="13E13C52" w14:textId="77777777" w:rsidR="007B6E86" w:rsidRPr="008366CE" w:rsidRDefault="007B6E86">
      <w:pPr>
        <w:pStyle w:val="Listaszerbekezds"/>
        <w:numPr>
          <w:ilvl w:val="0"/>
          <w:numId w:val="17"/>
        </w:numPr>
        <w:autoSpaceDE w:val="0"/>
        <w:autoSpaceDN w:val="0"/>
        <w:adjustRightInd w:val="0"/>
        <w:spacing w:line="276" w:lineRule="auto"/>
        <w:jc w:val="both"/>
        <w:rPr>
          <w:rFonts w:ascii="Times New Roman" w:hAnsi="Times New Roman"/>
          <w:color w:val="000000"/>
          <w:sz w:val="23"/>
          <w:szCs w:val="23"/>
          <w:lang w:eastAsia="hu-HU"/>
        </w:rPr>
      </w:pPr>
      <w:r w:rsidRPr="008366CE">
        <w:rPr>
          <w:rFonts w:ascii="Times New Roman" w:hAnsi="Times New Roman"/>
          <w:color w:val="000000"/>
          <w:sz w:val="23"/>
          <w:szCs w:val="23"/>
          <w:lang w:eastAsia="hu-HU"/>
        </w:rPr>
        <w:t>a képzés szakmai tartalmának, tematikájának részletes bemutatása;</w:t>
      </w:r>
    </w:p>
    <w:p w14:paraId="42D3C00C" w14:textId="77777777" w:rsidR="007B6E86" w:rsidRPr="008366CE" w:rsidRDefault="007B6E86">
      <w:pPr>
        <w:pStyle w:val="Listaszerbekezds"/>
        <w:numPr>
          <w:ilvl w:val="0"/>
          <w:numId w:val="17"/>
        </w:numPr>
        <w:autoSpaceDE w:val="0"/>
        <w:autoSpaceDN w:val="0"/>
        <w:adjustRightInd w:val="0"/>
        <w:spacing w:line="276" w:lineRule="auto"/>
        <w:jc w:val="both"/>
        <w:rPr>
          <w:rFonts w:ascii="Times New Roman" w:hAnsi="Times New Roman"/>
          <w:color w:val="000000"/>
          <w:sz w:val="23"/>
          <w:szCs w:val="23"/>
          <w:lang w:eastAsia="hu-HU"/>
        </w:rPr>
      </w:pPr>
      <w:r w:rsidRPr="008366CE">
        <w:rPr>
          <w:rFonts w:ascii="Times New Roman" w:hAnsi="Times New Roman"/>
          <w:color w:val="000000"/>
          <w:sz w:val="23"/>
          <w:szCs w:val="23"/>
          <w:lang w:eastAsia="hu-HU"/>
        </w:rPr>
        <w:t xml:space="preserve">oktatók </w:t>
      </w:r>
      <w:r w:rsidR="00A43B30" w:rsidRPr="008366CE">
        <w:rPr>
          <w:rFonts w:ascii="Times New Roman" w:hAnsi="Times New Roman"/>
          <w:color w:val="000000"/>
          <w:sz w:val="23"/>
          <w:szCs w:val="23"/>
          <w:lang w:eastAsia="hu-HU"/>
        </w:rPr>
        <w:t xml:space="preserve">Rendelet </w:t>
      </w:r>
      <w:r w:rsidRPr="008366CE">
        <w:rPr>
          <w:rFonts w:ascii="Times New Roman" w:hAnsi="Times New Roman"/>
          <w:color w:val="000000"/>
          <w:sz w:val="23"/>
          <w:szCs w:val="23"/>
          <w:lang w:eastAsia="hu-HU"/>
        </w:rPr>
        <w:t>3. § (3) bekezdés b) pontja szerinti szakmai tapasztalatát alátámasztó önéletrajza;</w:t>
      </w:r>
    </w:p>
    <w:p w14:paraId="507B7748" w14:textId="77777777" w:rsidR="007B6E86" w:rsidRPr="008366CE" w:rsidRDefault="007B6E86">
      <w:pPr>
        <w:pStyle w:val="Listaszerbekezds"/>
        <w:numPr>
          <w:ilvl w:val="0"/>
          <w:numId w:val="17"/>
        </w:numPr>
        <w:autoSpaceDE w:val="0"/>
        <w:autoSpaceDN w:val="0"/>
        <w:adjustRightInd w:val="0"/>
        <w:spacing w:line="276" w:lineRule="auto"/>
        <w:jc w:val="both"/>
        <w:rPr>
          <w:rFonts w:ascii="Times New Roman" w:hAnsi="Times New Roman"/>
          <w:color w:val="000000"/>
          <w:sz w:val="23"/>
          <w:szCs w:val="23"/>
          <w:lang w:eastAsia="hu-HU"/>
        </w:rPr>
      </w:pPr>
      <w:r w:rsidRPr="008366CE">
        <w:rPr>
          <w:rFonts w:ascii="Times New Roman" w:hAnsi="Times New Roman"/>
          <w:color w:val="000000"/>
          <w:sz w:val="23"/>
          <w:szCs w:val="23"/>
          <w:lang w:eastAsia="hu-HU"/>
        </w:rPr>
        <w:t xml:space="preserve">az információs önrendelkezési jogról és az információszabadságról szóló 2011. évi CXII. törvény (a továbbiakban: </w:t>
      </w:r>
      <w:proofErr w:type="spellStart"/>
      <w:r w:rsidRPr="008366CE">
        <w:rPr>
          <w:rFonts w:ascii="Times New Roman" w:hAnsi="Times New Roman"/>
          <w:color w:val="000000"/>
          <w:sz w:val="23"/>
          <w:szCs w:val="23"/>
          <w:lang w:eastAsia="hu-HU"/>
        </w:rPr>
        <w:t>Infotv</w:t>
      </w:r>
      <w:proofErr w:type="spellEnd"/>
      <w:r w:rsidRPr="008366CE">
        <w:rPr>
          <w:rFonts w:ascii="Times New Roman" w:hAnsi="Times New Roman"/>
          <w:color w:val="000000"/>
          <w:sz w:val="23"/>
          <w:szCs w:val="23"/>
          <w:lang w:eastAsia="hu-HU"/>
        </w:rPr>
        <w:t xml:space="preserve">.)  5. § (1) bekezdés a) pontja alapján az oktatók önéletrajzában szereplő személyes adatok kezelésére vonatkozó, az </w:t>
      </w:r>
      <w:proofErr w:type="spellStart"/>
      <w:r w:rsidRPr="008366CE">
        <w:rPr>
          <w:rFonts w:ascii="Times New Roman" w:hAnsi="Times New Roman"/>
          <w:color w:val="000000"/>
          <w:sz w:val="23"/>
          <w:szCs w:val="23"/>
          <w:lang w:eastAsia="hu-HU"/>
        </w:rPr>
        <w:t>Infotv</w:t>
      </w:r>
      <w:proofErr w:type="spellEnd"/>
      <w:r w:rsidRPr="008366CE">
        <w:rPr>
          <w:rFonts w:ascii="Times New Roman" w:hAnsi="Times New Roman"/>
          <w:color w:val="000000"/>
          <w:sz w:val="23"/>
          <w:szCs w:val="23"/>
          <w:lang w:eastAsia="hu-HU"/>
        </w:rPr>
        <w:t xml:space="preserve">. 3. § 7. pontja szerinti hozzájárulás. </w:t>
      </w:r>
    </w:p>
    <w:p w14:paraId="2B9BE6B7" w14:textId="77777777" w:rsidR="007B6E86" w:rsidRPr="008366CE" w:rsidRDefault="007B6E86">
      <w:pPr>
        <w:autoSpaceDE w:val="0"/>
        <w:autoSpaceDN w:val="0"/>
        <w:adjustRightInd w:val="0"/>
        <w:spacing w:line="276" w:lineRule="auto"/>
        <w:rPr>
          <w:rFonts w:ascii="Times New Roman" w:hAnsi="Times New Roman"/>
          <w:color w:val="000000"/>
          <w:sz w:val="23"/>
          <w:szCs w:val="23"/>
          <w:lang w:eastAsia="hu-HU"/>
        </w:rPr>
      </w:pPr>
    </w:p>
    <w:p w14:paraId="0B6C4247" w14:textId="0B71227D" w:rsidR="007D168F" w:rsidRPr="008366CE" w:rsidRDefault="007D168F">
      <w:pPr>
        <w:spacing w:line="276" w:lineRule="auto"/>
        <w:jc w:val="both"/>
        <w:rPr>
          <w:rFonts w:ascii="Times New Roman" w:hAnsi="Times New Roman"/>
          <w:color w:val="000000"/>
          <w:sz w:val="23"/>
          <w:szCs w:val="23"/>
          <w:lang w:eastAsia="hu-HU"/>
        </w:rPr>
      </w:pPr>
      <w:r w:rsidRPr="008366CE">
        <w:rPr>
          <w:rFonts w:ascii="Times New Roman" w:hAnsi="Times New Roman"/>
          <w:color w:val="000000"/>
          <w:sz w:val="23"/>
          <w:szCs w:val="23"/>
          <w:lang w:eastAsia="hu-HU"/>
        </w:rPr>
        <w:t>A kérelmeket a Miniszterelnökség Közbeszerzési Felügyeletért Felelős Helyettes Államtitkárságára kell benyújtani</w:t>
      </w:r>
    </w:p>
    <w:p w14:paraId="0281DF9F" w14:textId="77777777" w:rsidR="007D168F" w:rsidRPr="008366CE" w:rsidRDefault="007D168F">
      <w:pPr>
        <w:spacing w:line="276" w:lineRule="auto"/>
        <w:jc w:val="both"/>
        <w:rPr>
          <w:rFonts w:ascii="Times New Roman" w:hAnsi="Times New Roman"/>
          <w:color w:val="000000"/>
          <w:sz w:val="23"/>
          <w:szCs w:val="23"/>
          <w:lang w:eastAsia="hu-HU"/>
        </w:rPr>
      </w:pPr>
    </w:p>
    <w:p w14:paraId="3DAD7AC5" w14:textId="328B1AB7" w:rsidR="007D168F" w:rsidRPr="008366CE" w:rsidRDefault="007D168F">
      <w:pPr>
        <w:pStyle w:val="Listaszerbekezds"/>
        <w:numPr>
          <w:ilvl w:val="0"/>
          <w:numId w:val="34"/>
        </w:numPr>
        <w:spacing w:line="276" w:lineRule="auto"/>
        <w:jc w:val="both"/>
        <w:rPr>
          <w:rFonts w:ascii="Times New Roman" w:hAnsi="Times New Roman"/>
          <w:color w:val="000000"/>
          <w:sz w:val="23"/>
          <w:szCs w:val="23"/>
          <w:lang w:eastAsia="hu-HU"/>
        </w:rPr>
      </w:pPr>
      <w:r w:rsidRPr="008366CE">
        <w:rPr>
          <w:rFonts w:ascii="Times New Roman" w:hAnsi="Times New Roman"/>
          <w:color w:val="000000"/>
          <w:sz w:val="23"/>
          <w:szCs w:val="23"/>
          <w:lang w:eastAsia="hu-HU"/>
        </w:rPr>
        <w:t>postai úton a 1077 Budapest, Wesselényi utca 20-22. címre, a Miniszterelnökség Közbeszerzési Felügyeletért Felelős Helyettes Államtitkárságának címezve;</w:t>
      </w:r>
    </w:p>
    <w:p w14:paraId="434BB9DF" w14:textId="4B7F1030" w:rsidR="007D168F" w:rsidRPr="008366CE" w:rsidRDefault="007D168F">
      <w:pPr>
        <w:pStyle w:val="Listaszerbekezds"/>
        <w:numPr>
          <w:ilvl w:val="0"/>
          <w:numId w:val="34"/>
        </w:numPr>
        <w:spacing w:line="276" w:lineRule="auto"/>
        <w:jc w:val="both"/>
        <w:rPr>
          <w:rFonts w:ascii="Times New Roman" w:hAnsi="Times New Roman"/>
          <w:color w:val="000000"/>
          <w:sz w:val="23"/>
          <w:szCs w:val="23"/>
          <w:lang w:eastAsia="hu-HU"/>
        </w:rPr>
      </w:pPr>
      <w:r w:rsidRPr="008366CE">
        <w:rPr>
          <w:rFonts w:ascii="Times New Roman" w:hAnsi="Times New Roman"/>
          <w:color w:val="000000"/>
          <w:sz w:val="23"/>
          <w:szCs w:val="23"/>
          <w:lang w:eastAsia="hu-HU"/>
        </w:rPr>
        <w:t>személyesen a Miniszterelnökség 1077 Budapest, Wesselényi utca 20-22. szám alatti irodaépületének postázójában (földszint, 18-as iroda) zárt borítékban, a Közbeszerzési Felügyeletért Felelős Helyettes Államtitkárságnak címezve;</w:t>
      </w:r>
    </w:p>
    <w:p w14:paraId="4B2685D7" w14:textId="6F5939CA" w:rsidR="007D168F" w:rsidRPr="008366CE" w:rsidRDefault="007D168F">
      <w:pPr>
        <w:pStyle w:val="Listaszerbekezds"/>
        <w:numPr>
          <w:ilvl w:val="0"/>
          <w:numId w:val="34"/>
        </w:numPr>
        <w:spacing w:line="276" w:lineRule="auto"/>
        <w:jc w:val="both"/>
        <w:rPr>
          <w:rFonts w:ascii="Times New Roman" w:hAnsi="Times New Roman"/>
          <w:color w:val="000000"/>
          <w:sz w:val="23"/>
          <w:szCs w:val="23"/>
          <w:lang w:eastAsia="hu-HU"/>
        </w:rPr>
      </w:pPr>
      <w:r w:rsidRPr="008366CE">
        <w:rPr>
          <w:rFonts w:ascii="Times New Roman" w:hAnsi="Times New Roman"/>
          <w:color w:val="000000"/>
          <w:sz w:val="23"/>
          <w:szCs w:val="23"/>
          <w:lang w:eastAsia="hu-HU"/>
        </w:rPr>
        <w:t>elektronikus úton a </w:t>
      </w:r>
      <w:hyperlink r:id="rId9" w:history="1">
        <w:r w:rsidR="00FB481B" w:rsidRPr="008366CE">
          <w:rPr>
            <w:rStyle w:val="Hiperhivatkozs"/>
            <w:rFonts w:ascii="Times New Roman" w:hAnsi="Times New Roman"/>
            <w:sz w:val="23"/>
            <w:szCs w:val="23"/>
            <w:lang w:eastAsia="hu-HU"/>
          </w:rPr>
          <w:t>szaktanacsado@me.gov.hu</w:t>
        </w:r>
      </w:hyperlink>
      <w:r w:rsidR="009C6F85" w:rsidRPr="008366CE">
        <w:rPr>
          <w:rFonts w:ascii="Times New Roman" w:hAnsi="Times New Roman"/>
          <w:color w:val="000000"/>
          <w:sz w:val="23"/>
          <w:szCs w:val="23"/>
          <w:lang w:eastAsia="hu-HU"/>
        </w:rPr>
        <w:t> e-mail címen keresztül.</w:t>
      </w:r>
    </w:p>
    <w:p w14:paraId="4B6C7C4D" w14:textId="77777777" w:rsidR="007D168F" w:rsidRPr="008366CE" w:rsidRDefault="007D168F">
      <w:pPr>
        <w:spacing w:line="276" w:lineRule="auto"/>
        <w:jc w:val="both"/>
        <w:rPr>
          <w:rFonts w:ascii="Times New Roman" w:hAnsi="Times New Roman"/>
          <w:color w:val="000000"/>
          <w:sz w:val="23"/>
          <w:szCs w:val="23"/>
          <w:lang w:eastAsia="hu-HU"/>
        </w:rPr>
      </w:pPr>
    </w:p>
    <w:p w14:paraId="16EEC0FE" w14:textId="2226AD72" w:rsidR="007B6E86" w:rsidRPr="008366CE" w:rsidRDefault="009C6F85">
      <w:pPr>
        <w:spacing w:line="276" w:lineRule="auto"/>
        <w:jc w:val="both"/>
        <w:rPr>
          <w:rFonts w:ascii="Times New Roman" w:hAnsi="Times New Roman"/>
          <w:color w:val="000000"/>
          <w:sz w:val="23"/>
          <w:szCs w:val="23"/>
          <w:lang w:eastAsia="hu-HU"/>
        </w:rPr>
      </w:pPr>
      <w:r w:rsidRPr="008366CE">
        <w:rPr>
          <w:rFonts w:ascii="Times New Roman" w:hAnsi="Times New Roman"/>
          <w:color w:val="000000"/>
          <w:sz w:val="23"/>
          <w:szCs w:val="23"/>
          <w:lang w:eastAsia="hu-HU"/>
        </w:rPr>
        <w:t>Javasoljuk, hogy a</w:t>
      </w:r>
      <w:r w:rsidR="00607C36" w:rsidRPr="008366CE">
        <w:rPr>
          <w:rFonts w:ascii="Times New Roman" w:hAnsi="Times New Roman"/>
          <w:color w:val="000000"/>
          <w:sz w:val="23"/>
          <w:szCs w:val="23"/>
          <w:lang w:eastAsia="hu-HU"/>
        </w:rPr>
        <w:t>z a)</w:t>
      </w:r>
      <w:proofErr w:type="spellStart"/>
      <w:r w:rsidR="00607C36" w:rsidRPr="008366CE">
        <w:rPr>
          <w:rFonts w:ascii="Times New Roman" w:hAnsi="Times New Roman"/>
          <w:color w:val="000000"/>
          <w:sz w:val="23"/>
          <w:szCs w:val="23"/>
          <w:lang w:eastAsia="hu-HU"/>
        </w:rPr>
        <w:t>-b</w:t>
      </w:r>
      <w:proofErr w:type="spellEnd"/>
      <w:r w:rsidR="00607C36" w:rsidRPr="008366CE">
        <w:rPr>
          <w:rFonts w:ascii="Times New Roman" w:hAnsi="Times New Roman"/>
          <w:color w:val="000000"/>
          <w:sz w:val="23"/>
          <w:szCs w:val="23"/>
          <w:lang w:eastAsia="hu-HU"/>
        </w:rPr>
        <w:t>) pontok</w:t>
      </w:r>
      <w:r w:rsidR="00F13616" w:rsidRPr="008366CE">
        <w:rPr>
          <w:rFonts w:ascii="Times New Roman" w:hAnsi="Times New Roman"/>
          <w:color w:val="000000"/>
          <w:sz w:val="23"/>
          <w:szCs w:val="23"/>
          <w:lang w:eastAsia="hu-HU"/>
        </w:rPr>
        <w:t xml:space="preserve"> </w:t>
      </w:r>
      <w:r w:rsidRPr="008366CE">
        <w:rPr>
          <w:rFonts w:ascii="Times New Roman" w:hAnsi="Times New Roman"/>
          <w:color w:val="000000"/>
          <w:sz w:val="23"/>
          <w:szCs w:val="23"/>
          <w:lang w:eastAsia="hu-HU"/>
        </w:rPr>
        <w:t xml:space="preserve">szerinti dokumentumokat </w:t>
      </w:r>
      <w:r w:rsidR="00F54F42" w:rsidRPr="008366CE">
        <w:rPr>
          <w:rFonts w:ascii="Times New Roman" w:hAnsi="Times New Roman"/>
          <w:color w:val="000000"/>
          <w:sz w:val="23"/>
          <w:szCs w:val="23"/>
          <w:lang w:eastAsia="hu-HU"/>
        </w:rPr>
        <w:t>jelen T</w:t>
      </w:r>
      <w:r w:rsidR="007B6E86" w:rsidRPr="008366CE">
        <w:rPr>
          <w:rFonts w:ascii="Times New Roman" w:hAnsi="Times New Roman"/>
          <w:color w:val="000000"/>
          <w:sz w:val="23"/>
          <w:szCs w:val="23"/>
          <w:lang w:eastAsia="hu-HU"/>
        </w:rPr>
        <w:t>ájékoztató I. mellékletét képező „képzés elismerési kérelem” formanyomtatvány kitölt</w:t>
      </w:r>
      <w:r w:rsidR="00CB7BD9" w:rsidRPr="008366CE">
        <w:rPr>
          <w:rFonts w:ascii="Times New Roman" w:hAnsi="Times New Roman"/>
          <w:color w:val="000000"/>
          <w:sz w:val="23"/>
          <w:szCs w:val="23"/>
          <w:lang w:eastAsia="hu-HU"/>
        </w:rPr>
        <w:t>ésével</w:t>
      </w:r>
      <w:r w:rsidRPr="008366CE">
        <w:rPr>
          <w:rFonts w:ascii="Times New Roman" w:hAnsi="Times New Roman"/>
          <w:color w:val="000000"/>
          <w:sz w:val="23"/>
          <w:szCs w:val="23"/>
          <w:lang w:eastAsia="hu-HU"/>
        </w:rPr>
        <w:t>, a</w:t>
      </w:r>
      <w:r w:rsidR="00A64602" w:rsidRPr="008366CE">
        <w:rPr>
          <w:rFonts w:ascii="Times New Roman" w:hAnsi="Times New Roman"/>
          <w:color w:val="000000"/>
          <w:sz w:val="23"/>
          <w:szCs w:val="23"/>
          <w:lang w:eastAsia="hu-HU"/>
        </w:rPr>
        <w:t xml:space="preserve"> c) pontban foglaltak</w:t>
      </w:r>
      <w:r w:rsidRPr="008366CE">
        <w:rPr>
          <w:rFonts w:ascii="Times New Roman" w:hAnsi="Times New Roman"/>
          <w:color w:val="000000"/>
          <w:sz w:val="23"/>
          <w:szCs w:val="23"/>
          <w:lang w:eastAsia="hu-HU"/>
        </w:rPr>
        <w:t>at</w:t>
      </w:r>
      <w:r w:rsidR="00A64602" w:rsidRPr="008366CE">
        <w:rPr>
          <w:rFonts w:ascii="Times New Roman" w:hAnsi="Times New Roman"/>
          <w:color w:val="000000"/>
          <w:sz w:val="23"/>
          <w:szCs w:val="23"/>
          <w:lang w:eastAsia="hu-HU"/>
        </w:rPr>
        <w:t xml:space="preserve"> a II. melléklet szerinti önéletrajz minta</w:t>
      </w:r>
      <w:r w:rsidR="0002602C" w:rsidRPr="008366CE">
        <w:rPr>
          <w:rFonts w:ascii="Times New Roman" w:hAnsi="Times New Roman"/>
          <w:color w:val="000000"/>
          <w:sz w:val="23"/>
          <w:szCs w:val="23"/>
          <w:lang w:eastAsia="hu-HU"/>
        </w:rPr>
        <w:t>, a d) pontban foglaltak</w:t>
      </w:r>
      <w:r w:rsidRPr="008366CE">
        <w:rPr>
          <w:rFonts w:ascii="Times New Roman" w:hAnsi="Times New Roman"/>
          <w:color w:val="000000"/>
          <w:sz w:val="23"/>
          <w:szCs w:val="23"/>
          <w:lang w:eastAsia="hu-HU"/>
        </w:rPr>
        <w:t xml:space="preserve">at </w:t>
      </w:r>
      <w:r w:rsidR="0002602C" w:rsidRPr="008366CE">
        <w:rPr>
          <w:rFonts w:ascii="Times New Roman" w:hAnsi="Times New Roman"/>
          <w:color w:val="000000"/>
          <w:sz w:val="23"/>
          <w:szCs w:val="23"/>
          <w:lang w:eastAsia="hu-HU"/>
        </w:rPr>
        <w:t>a III. melléklet szerinti nyilatkozat-minta</w:t>
      </w:r>
      <w:r w:rsidR="00A64602" w:rsidRPr="008366CE">
        <w:rPr>
          <w:rFonts w:ascii="Times New Roman" w:hAnsi="Times New Roman"/>
          <w:color w:val="000000"/>
          <w:sz w:val="23"/>
          <w:szCs w:val="23"/>
          <w:lang w:eastAsia="hu-HU"/>
        </w:rPr>
        <w:t xml:space="preserve"> </w:t>
      </w:r>
      <w:r w:rsidRPr="008366CE">
        <w:rPr>
          <w:rFonts w:ascii="Times New Roman" w:hAnsi="Times New Roman"/>
          <w:color w:val="000000"/>
          <w:sz w:val="23"/>
          <w:szCs w:val="23"/>
          <w:lang w:eastAsia="hu-HU"/>
        </w:rPr>
        <w:t>alkalmazásával nyújtsák be</w:t>
      </w:r>
      <w:r w:rsidR="00A64602" w:rsidRPr="008366CE">
        <w:rPr>
          <w:rFonts w:ascii="Times New Roman" w:hAnsi="Times New Roman"/>
          <w:color w:val="000000"/>
          <w:sz w:val="23"/>
          <w:szCs w:val="23"/>
          <w:lang w:eastAsia="hu-HU"/>
        </w:rPr>
        <w:t>.</w:t>
      </w:r>
      <w:r w:rsidRPr="008366CE">
        <w:rPr>
          <w:rFonts w:ascii="Times New Roman" w:hAnsi="Times New Roman"/>
          <w:color w:val="000000"/>
          <w:sz w:val="23"/>
          <w:szCs w:val="23"/>
          <w:lang w:eastAsia="hu-HU"/>
        </w:rPr>
        <w:t xml:space="preserve"> A mellékelt nyilatkozatminták úgy kerültek összeállításra, hogy segítsék a kérelmek hiánytalan benyújtását és a továbbképzési tanulmányi pontok kiosztása szempontjából releváns információk közlését. </w:t>
      </w:r>
    </w:p>
    <w:p w14:paraId="606E80D3" w14:textId="77777777" w:rsidR="00464005" w:rsidRPr="008366CE" w:rsidRDefault="00464005">
      <w:pPr>
        <w:spacing w:line="276" w:lineRule="auto"/>
        <w:jc w:val="both"/>
        <w:rPr>
          <w:rFonts w:ascii="Times New Roman" w:hAnsi="Times New Roman"/>
          <w:color w:val="000000"/>
          <w:sz w:val="23"/>
          <w:szCs w:val="23"/>
          <w:lang w:eastAsia="hu-HU"/>
        </w:rPr>
      </w:pPr>
    </w:p>
    <w:p w14:paraId="0A511378" w14:textId="40D8A8C9" w:rsidR="00464005" w:rsidRPr="008366CE" w:rsidRDefault="00464005">
      <w:pPr>
        <w:spacing w:line="276" w:lineRule="auto"/>
        <w:jc w:val="both"/>
        <w:rPr>
          <w:rFonts w:ascii="Times New Roman" w:hAnsi="Times New Roman"/>
          <w:color w:val="000000"/>
          <w:sz w:val="23"/>
          <w:szCs w:val="23"/>
          <w:lang w:eastAsia="hu-HU"/>
        </w:rPr>
      </w:pPr>
      <w:r w:rsidRPr="008366CE">
        <w:rPr>
          <w:rFonts w:ascii="Times New Roman" w:hAnsi="Times New Roman"/>
          <w:color w:val="000000"/>
          <w:sz w:val="23"/>
          <w:szCs w:val="23"/>
          <w:lang w:eastAsia="hu-HU"/>
        </w:rPr>
        <w:t xml:space="preserve">A kérelmeket képzésenként külön-külön </w:t>
      </w:r>
      <w:r w:rsidR="009C6F85" w:rsidRPr="008366CE">
        <w:rPr>
          <w:rFonts w:ascii="Times New Roman" w:hAnsi="Times New Roman"/>
          <w:color w:val="000000"/>
          <w:sz w:val="23"/>
          <w:szCs w:val="23"/>
          <w:lang w:eastAsia="hu-HU"/>
        </w:rPr>
        <w:t>kell benyújtani</w:t>
      </w:r>
      <w:r w:rsidRPr="008366CE">
        <w:rPr>
          <w:rFonts w:ascii="Times New Roman" w:hAnsi="Times New Roman"/>
          <w:color w:val="000000"/>
          <w:sz w:val="23"/>
          <w:szCs w:val="23"/>
          <w:lang w:eastAsia="hu-HU"/>
        </w:rPr>
        <w:t>.</w:t>
      </w:r>
    </w:p>
    <w:p w14:paraId="63649CE3" w14:textId="77777777" w:rsidR="00607C36" w:rsidRPr="008366CE" w:rsidRDefault="00607C36">
      <w:pPr>
        <w:spacing w:line="276" w:lineRule="auto"/>
        <w:jc w:val="both"/>
        <w:rPr>
          <w:rFonts w:ascii="Times New Roman" w:hAnsi="Times New Roman"/>
          <w:color w:val="000000"/>
          <w:sz w:val="23"/>
          <w:szCs w:val="23"/>
          <w:lang w:eastAsia="hu-HU"/>
        </w:rPr>
      </w:pPr>
    </w:p>
    <w:p w14:paraId="25E39672" w14:textId="77777777" w:rsidR="00607C36" w:rsidRPr="008366CE" w:rsidRDefault="00607C36">
      <w:pPr>
        <w:autoSpaceDE w:val="0"/>
        <w:autoSpaceDN w:val="0"/>
        <w:adjustRightInd w:val="0"/>
        <w:spacing w:line="276" w:lineRule="auto"/>
        <w:jc w:val="both"/>
        <w:rPr>
          <w:rFonts w:ascii="Times New Roman" w:hAnsi="Times New Roman"/>
          <w:color w:val="000000"/>
          <w:sz w:val="23"/>
          <w:szCs w:val="23"/>
          <w:highlight w:val="yellow"/>
          <w:lang w:eastAsia="hu-HU"/>
        </w:rPr>
      </w:pPr>
      <w:r w:rsidRPr="008366CE">
        <w:rPr>
          <w:rFonts w:ascii="Times New Roman" w:hAnsi="Times New Roman"/>
          <w:color w:val="000000"/>
          <w:sz w:val="23"/>
          <w:szCs w:val="23"/>
          <w:lang w:eastAsia="hu-HU"/>
        </w:rPr>
        <w:t>Az elismerés iránti kérelemről a közbeszerzésekért felelős miniszter huszonegy napon belül a közigazgatási hatósági eljárás és szolgáltatás általános szabályairól szóló 2004. évi CXL. törvény szerint döntést hoz. A hiányosan benyújtott dokumentumok pótlására a közbeszerzésekért felelős miniszter egy alkalommal, nyolc napos határidőt biztosít a kérelmező számára. Az elismerést végző szervezet a képzés elismerési kérelem beérkezéséről visszajelzést küld a kérelmező részére.</w:t>
      </w:r>
    </w:p>
    <w:p w14:paraId="270F4F0F" w14:textId="4D0AE06F" w:rsidR="00FB481B" w:rsidRPr="008366CE" w:rsidRDefault="00FB481B" w:rsidP="00140C9E">
      <w:pPr>
        <w:spacing w:line="276" w:lineRule="auto"/>
        <w:rPr>
          <w:rFonts w:ascii="Times New Roman" w:hAnsi="Times New Roman"/>
          <w:color w:val="000000"/>
          <w:sz w:val="23"/>
          <w:szCs w:val="23"/>
          <w:lang w:eastAsia="hu-HU"/>
        </w:rPr>
      </w:pPr>
      <w:r w:rsidRPr="008366CE">
        <w:rPr>
          <w:rFonts w:ascii="Times New Roman" w:hAnsi="Times New Roman"/>
          <w:color w:val="000000"/>
          <w:sz w:val="23"/>
          <w:szCs w:val="23"/>
          <w:lang w:eastAsia="hu-HU"/>
        </w:rPr>
        <w:br w:type="page"/>
      </w:r>
    </w:p>
    <w:p w14:paraId="3550EB73" w14:textId="77777777" w:rsidR="00607C36" w:rsidRPr="008366CE" w:rsidRDefault="00607C36">
      <w:pPr>
        <w:autoSpaceDE w:val="0"/>
        <w:autoSpaceDN w:val="0"/>
        <w:adjustRightInd w:val="0"/>
        <w:spacing w:line="276" w:lineRule="auto"/>
        <w:jc w:val="both"/>
        <w:rPr>
          <w:rFonts w:ascii="Times New Roman" w:hAnsi="Times New Roman"/>
          <w:color w:val="000000"/>
          <w:sz w:val="23"/>
          <w:szCs w:val="23"/>
          <w:lang w:eastAsia="hu-HU"/>
        </w:rPr>
      </w:pPr>
    </w:p>
    <w:p w14:paraId="1158BC68" w14:textId="77777777" w:rsidR="005E7FCC" w:rsidRPr="008366CE" w:rsidRDefault="005E7FCC">
      <w:pPr>
        <w:autoSpaceDE w:val="0"/>
        <w:autoSpaceDN w:val="0"/>
        <w:adjustRightInd w:val="0"/>
        <w:spacing w:line="276" w:lineRule="auto"/>
        <w:jc w:val="both"/>
        <w:rPr>
          <w:rFonts w:ascii="Times New Roman" w:hAnsi="Times New Roman"/>
          <w:color w:val="000000"/>
          <w:sz w:val="23"/>
          <w:szCs w:val="23"/>
          <w:u w:val="single"/>
          <w:lang w:eastAsia="hu-HU"/>
        </w:rPr>
      </w:pPr>
      <w:r w:rsidRPr="008366CE">
        <w:rPr>
          <w:rFonts w:ascii="Times New Roman" w:hAnsi="Times New Roman"/>
          <w:color w:val="000000"/>
          <w:sz w:val="23"/>
          <w:szCs w:val="23"/>
          <w:u w:val="single"/>
          <w:lang w:eastAsia="hu-HU"/>
        </w:rPr>
        <w:t>A képzések elismerése két lépésben történik:</w:t>
      </w:r>
    </w:p>
    <w:p w14:paraId="14409FFA" w14:textId="77777777" w:rsidR="005E7FCC" w:rsidRPr="008366CE" w:rsidRDefault="005E7FCC">
      <w:pPr>
        <w:autoSpaceDE w:val="0"/>
        <w:autoSpaceDN w:val="0"/>
        <w:adjustRightInd w:val="0"/>
        <w:spacing w:line="276" w:lineRule="auto"/>
        <w:jc w:val="both"/>
        <w:rPr>
          <w:rFonts w:ascii="Times New Roman" w:hAnsi="Times New Roman"/>
          <w:color w:val="000000"/>
          <w:sz w:val="23"/>
          <w:szCs w:val="23"/>
          <w:lang w:eastAsia="hu-HU"/>
        </w:rPr>
      </w:pPr>
    </w:p>
    <w:p w14:paraId="0E45E428" w14:textId="6E855079" w:rsidR="005E7FCC" w:rsidRPr="008366CE" w:rsidRDefault="00607C36">
      <w:pPr>
        <w:pStyle w:val="Listaszerbekezds"/>
        <w:numPr>
          <w:ilvl w:val="0"/>
          <w:numId w:val="22"/>
        </w:numPr>
        <w:autoSpaceDE w:val="0"/>
        <w:autoSpaceDN w:val="0"/>
        <w:adjustRightInd w:val="0"/>
        <w:spacing w:line="276" w:lineRule="auto"/>
        <w:jc w:val="both"/>
        <w:rPr>
          <w:rFonts w:ascii="Times New Roman" w:hAnsi="Times New Roman"/>
          <w:color w:val="000000"/>
          <w:sz w:val="23"/>
          <w:szCs w:val="23"/>
          <w:lang w:eastAsia="hu-HU"/>
        </w:rPr>
      </w:pPr>
      <w:r w:rsidRPr="008366CE">
        <w:rPr>
          <w:rFonts w:ascii="Times New Roman" w:hAnsi="Times New Roman"/>
          <w:color w:val="000000"/>
          <w:sz w:val="23"/>
          <w:szCs w:val="23"/>
          <w:lang w:eastAsia="hu-HU"/>
        </w:rPr>
        <w:t>Az elismerést végző szervezet a kérelmek elbírálása során ellenőrzi, hogy a benyújtott dokumentumok megfelel</w:t>
      </w:r>
      <w:r w:rsidR="00F54F42" w:rsidRPr="008366CE">
        <w:rPr>
          <w:rFonts w:ascii="Times New Roman" w:hAnsi="Times New Roman"/>
          <w:color w:val="000000"/>
          <w:sz w:val="23"/>
          <w:szCs w:val="23"/>
          <w:lang w:eastAsia="hu-HU"/>
        </w:rPr>
        <w:t xml:space="preserve">nek-e a Rendeletben </w:t>
      </w:r>
      <w:r w:rsidRPr="008366CE">
        <w:rPr>
          <w:rFonts w:ascii="Times New Roman" w:hAnsi="Times New Roman"/>
          <w:color w:val="000000"/>
          <w:sz w:val="23"/>
          <w:szCs w:val="23"/>
          <w:lang w:eastAsia="hu-HU"/>
        </w:rPr>
        <w:t xml:space="preserve">meghatározott </w:t>
      </w:r>
      <w:r w:rsidR="00060198" w:rsidRPr="008366CE">
        <w:rPr>
          <w:rFonts w:ascii="Times New Roman" w:hAnsi="Times New Roman"/>
          <w:color w:val="000000"/>
          <w:sz w:val="23"/>
          <w:szCs w:val="23"/>
          <w:lang w:eastAsia="hu-HU"/>
        </w:rPr>
        <w:t>minimum</w:t>
      </w:r>
      <w:r w:rsidRPr="008366CE">
        <w:rPr>
          <w:rFonts w:ascii="Times New Roman" w:hAnsi="Times New Roman"/>
          <w:color w:val="000000"/>
          <w:sz w:val="23"/>
          <w:szCs w:val="23"/>
          <w:lang w:eastAsia="hu-HU"/>
        </w:rPr>
        <w:t>követelményeknek</w:t>
      </w:r>
      <w:r w:rsidR="005E7FCC" w:rsidRPr="008366CE">
        <w:rPr>
          <w:rFonts w:ascii="Times New Roman" w:hAnsi="Times New Roman"/>
          <w:color w:val="000000"/>
          <w:sz w:val="23"/>
          <w:szCs w:val="23"/>
          <w:lang w:eastAsia="hu-HU"/>
        </w:rPr>
        <w:t>, ez alapján dönt arról, hogy a képzés elismerhető-e</w:t>
      </w:r>
      <w:r w:rsidRPr="008366CE">
        <w:rPr>
          <w:rFonts w:ascii="Times New Roman" w:hAnsi="Times New Roman"/>
          <w:color w:val="000000"/>
          <w:sz w:val="23"/>
          <w:szCs w:val="23"/>
          <w:lang w:eastAsia="hu-HU"/>
        </w:rPr>
        <w:t>.</w:t>
      </w:r>
      <w:r w:rsidR="00AD1375" w:rsidRPr="008366CE">
        <w:rPr>
          <w:rFonts w:ascii="Times New Roman" w:hAnsi="Times New Roman"/>
          <w:color w:val="000000"/>
          <w:sz w:val="23"/>
          <w:szCs w:val="23"/>
          <w:lang w:eastAsia="hu-HU"/>
        </w:rPr>
        <w:t xml:space="preserve"> </w:t>
      </w:r>
    </w:p>
    <w:p w14:paraId="2A4E9E10" w14:textId="0B6D25BA" w:rsidR="00607C36" w:rsidRPr="008366CE" w:rsidRDefault="00AD1375">
      <w:pPr>
        <w:pStyle w:val="Listaszerbekezds"/>
        <w:numPr>
          <w:ilvl w:val="0"/>
          <w:numId w:val="22"/>
        </w:numPr>
        <w:autoSpaceDE w:val="0"/>
        <w:autoSpaceDN w:val="0"/>
        <w:adjustRightInd w:val="0"/>
        <w:spacing w:line="276" w:lineRule="auto"/>
        <w:jc w:val="both"/>
        <w:rPr>
          <w:rFonts w:ascii="Times New Roman" w:hAnsi="Times New Roman"/>
          <w:color w:val="000000"/>
          <w:sz w:val="23"/>
          <w:szCs w:val="23"/>
          <w:lang w:eastAsia="hu-HU"/>
        </w:rPr>
      </w:pPr>
      <w:r w:rsidRPr="008366CE">
        <w:rPr>
          <w:rFonts w:ascii="Times New Roman" w:hAnsi="Times New Roman"/>
          <w:color w:val="000000"/>
          <w:sz w:val="23"/>
          <w:szCs w:val="23"/>
          <w:lang w:eastAsia="hu-HU"/>
        </w:rPr>
        <w:t>Amennyiben a kérelem alapján a képzés illeszkedik a felelős akkreditált közbeszerzési szaktanácsadók képzési rendszerébe, az elismerést végző szervezet a képzést nyilvántartásba veszi, és meghatározza a képzés elvégzése esetén járó továbbképzési tanulmányi pont értékét</w:t>
      </w:r>
      <w:r w:rsidR="00F54F42" w:rsidRPr="008366CE">
        <w:rPr>
          <w:rFonts w:ascii="Times New Roman" w:hAnsi="Times New Roman"/>
          <w:color w:val="000000"/>
          <w:sz w:val="23"/>
          <w:szCs w:val="23"/>
          <w:lang w:eastAsia="hu-HU"/>
        </w:rPr>
        <w:t>, a jelen T</w:t>
      </w:r>
      <w:r w:rsidR="005E7FCC" w:rsidRPr="008366CE">
        <w:rPr>
          <w:rFonts w:ascii="Times New Roman" w:hAnsi="Times New Roman"/>
          <w:color w:val="000000"/>
          <w:sz w:val="23"/>
          <w:szCs w:val="23"/>
          <w:lang w:eastAsia="hu-HU"/>
        </w:rPr>
        <w:t>ájékoztató 8. pontja szerinti, képzésekhez tartozó továbbképzési tanulmányi pontok kiosztásának szempontjai alapján</w:t>
      </w:r>
      <w:r w:rsidRPr="008366CE">
        <w:rPr>
          <w:rFonts w:ascii="Times New Roman" w:hAnsi="Times New Roman"/>
          <w:color w:val="000000"/>
          <w:sz w:val="23"/>
          <w:szCs w:val="23"/>
          <w:lang w:eastAsia="hu-HU"/>
        </w:rPr>
        <w:t xml:space="preserve">. </w:t>
      </w:r>
    </w:p>
    <w:p w14:paraId="251282E3" w14:textId="77777777" w:rsidR="00AD1375" w:rsidRPr="008366CE" w:rsidRDefault="00AD1375">
      <w:pPr>
        <w:autoSpaceDE w:val="0"/>
        <w:autoSpaceDN w:val="0"/>
        <w:adjustRightInd w:val="0"/>
        <w:spacing w:line="276" w:lineRule="auto"/>
        <w:jc w:val="both"/>
        <w:rPr>
          <w:rFonts w:ascii="Times New Roman" w:hAnsi="Times New Roman"/>
          <w:color w:val="000000"/>
          <w:sz w:val="23"/>
          <w:szCs w:val="23"/>
          <w:lang w:eastAsia="hu-HU"/>
        </w:rPr>
      </w:pPr>
    </w:p>
    <w:p w14:paraId="52340559" w14:textId="77777777" w:rsidR="00AD1375" w:rsidRPr="008366CE" w:rsidRDefault="00AD1375">
      <w:pPr>
        <w:autoSpaceDE w:val="0"/>
        <w:autoSpaceDN w:val="0"/>
        <w:adjustRightInd w:val="0"/>
        <w:spacing w:line="276" w:lineRule="auto"/>
        <w:jc w:val="both"/>
        <w:rPr>
          <w:rFonts w:ascii="Times New Roman" w:hAnsi="Times New Roman"/>
          <w:color w:val="000000"/>
          <w:sz w:val="23"/>
          <w:szCs w:val="23"/>
          <w:lang w:eastAsia="hu-HU"/>
        </w:rPr>
      </w:pPr>
      <w:r w:rsidRPr="008366CE">
        <w:rPr>
          <w:rFonts w:ascii="Times New Roman" w:hAnsi="Times New Roman"/>
          <w:color w:val="000000"/>
          <w:sz w:val="23"/>
          <w:szCs w:val="23"/>
          <w:lang w:eastAsia="hu-HU"/>
        </w:rPr>
        <w:t>Az elismert képzések listáját a közbeszerzésekért felelős miniszter ho</w:t>
      </w:r>
      <w:r w:rsidR="001A3E2E" w:rsidRPr="008366CE">
        <w:rPr>
          <w:rFonts w:ascii="Times New Roman" w:hAnsi="Times New Roman"/>
          <w:color w:val="000000"/>
          <w:sz w:val="23"/>
          <w:szCs w:val="23"/>
          <w:lang w:eastAsia="hu-HU"/>
        </w:rPr>
        <w:t>nlapján folyamatosan közzéteszi.</w:t>
      </w:r>
    </w:p>
    <w:p w14:paraId="30BDFABA" w14:textId="77777777" w:rsidR="00C774AD" w:rsidRPr="008366CE" w:rsidRDefault="00C774AD">
      <w:pPr>
        <w:autoSpaceDE w:val="0"/>
        <w:autoSpaceDN w:val="0"/>
        <w:adjustRightInd w:val="0"/>
        <w:spacing w:line="276" w:lineRule="auto"/>
        <w:rPr>
          <w:rFonts w:ascii="Times New Roman" w:hAnsi="Times New Roman"/>
          <w:color w:val="000000"/>
          <w:sz w:val="23"/>
          <w:szCs w:val="23"/>
          <w:lang w:eastAsia="hu-HU"/>
        </w:rPr>
      </w:pPr>
    </w:p>
    <w:p w14:paraId="4CB6EA9F" w14:textId="77777777" w:rsidR="00B81EDB" w:rsidRPr="008366CE" w:rsidRDefault="00B81EDB">
      <w:pPr>
        <w:autoSpaceDE w:val="0"/>
        <w:autoSpaceDN w:val="0"/>
        <w:adjustRightInd w:val="0"/>
        <w:spacing w:after="14" w:line="276" w:lineRule="auto"/>
        <w:rPr>
          <w:rFonts w:ascii="Times New Roman" w:hAnsi="Times New Roman"/>
          <w:sz w:val="23"/>
          <w:szCs w:val="23"/>
          <w:lang w:eastAsia="hu-HU"/>
        </w:rPr>
      </w:pPr>
    </w:p>
    <w:p w14:paraId="2053AAA8" w14:textId="77777777" w:rsidR="00BF4377" w:rsidRPr="008366CE" w:rsidRDefault="00926F26">
      <w:pPr>
        <w:pStyle w:val="Listaszerbekezds"/>
        <w:numPr>
          <w:ilvl w:val="0"/>
          <w:numId w:val="20"/>
        </w:numPr>
        <w:autoSpaceDE w:val="0"/>
        <w:autoSpaceDN w:val="0"/>
        <w:adjustRightInd w:val="0"/>
        <w:spacing w:after="14" w:line="276" w:lineRule="auto"/>
        <w:jc w:val="center"/>
        <w:rPr>
          <w:rFonts w:ascii="Times New Roman" w:hAnsi="Times New Roman"/>
          <w:b/>
          <w:sz w:val="23"/>
          <w:szCs w:val="23"/>
          <w:lang w:eastAsia="hu-HU"/>
        </w:rPr>
      </w:pPr>
      <w:r w:rsidRPr="008366CE">
        <w:rPr>
          <w:rFonts w:ascii="Times New Roman" w:hAnsi="Times New Roman"/>
          <w:b/>
          <w:sz w:val="23"/>
          <w:szCs w:val="23"/>
          <w:lang w:eastAsia="hu-HU"/>
        </w:rPr>
        <w:t xml:space="preserve">A képzési programmal szemben támasztott </w:t>
      </w:r>
      <w:r w:rsidR="00423176" w:rsidRPr="008366CE">
        <w:rPr>
          <w:rFonts w:ascii="Times New Roman" w:hAnsi="Times New Roman"/>
          <w:b/>
          <w:sz w:val="23"/>
          <w:szCs w:val="23"/>
          <w:lang w:eastAsia="hu-HU"/>
        </w:rPr>
        <w:t>(minimum</w:t>
      </w:r>
      <w:proofErr w:type="gramStart"/>
      <w:r w:rsidR="00423176" w:rsidRPr="008366CE">
        <w:rPr>
          <w:rFonts w:ascii="Times New Roman" w:hAnsi="Times New Roman"/>
          <w:b/>
          <w:sz w:val="23"/>
          <w:szCs w:val="23"/>
          <w:lang w:eastAsia="hu-HU"/>
        </w:rPr>
        <w:t>)</w:t>
      </w:r>
      <w:r w:rsidRPr="008366CE">
        <w:rPr>
          <w:rFonts w:ascii="Times New Roman" w:hAnsi="Times New Roman"/>
          <w:b/>
          <w:sz w:val="23"/>
          <w:szCs w:val="23"/>
          <w:lang w:eastAsia="hu-HU"/>
        </w:rPr>
        <w:t>követelmények</w:t>
      </w:r>
      <w:proofErr w:type="gramEnd"/>
    </w:p>
    <w:p w14:paraId="44C6C127" w14:textId="77777777" w:rsidR="00C774AD" w:rsidRPr="008366CE" w:rsidRDefault="00C774AD">
      <w:pPr>
        <w:autoSpaceDE w:val="0"/>
        <w:autoSpaceDN w:val="0"/>
        <w:adjustRightInd w:val="0"/>
        <w:spacing w:after="14" w:line="276" w:lineRule="auto"/>
        <w:jc w:val="center"/>
        <w:rPr>
          <w:rFonts w:ascii="Times New Roman" w:hAnsi="Times New Roman"/>
          <w:b/>
          <w:sz w:val="23"/>
          <w:szCs w:val="23"/>
          <w:lang w:eastAsia="hu-HU"/>
        </w:rPr>
      </w:pPr>
    </w:p>
    <w:p w14:paraId="17ECD202" w14:textId="1BE5D277" w:rsidR="00B81EDB" w:rsidRPr="008366CE" w:rsidRDefault="00B81EDB">
      <w:pPr>
        <w:autoSpaceDE w:val="0"/>
        <w:autoSpaceDN w:val="0"/>
        <w:adjustRightInd w:val="0"/>
        <w:spacing w:line="276" w:lineRule="auto"/>
        <w:jc w:val="both"/>
        <w:rPr>
          <w:rFonts w:ascii="Times New Roman" w:hAnsi="Times New Roman"/>
          <w:color w:val="000000"/>
          <w:sz w:val="23"/>
          <w:szCs w:val="23"/>
          <w:u w:val="single"/>
          <w:lang w:eastAsia="hu-HU"/>
        </w:rPr>
      </w:pPr>
      <w:r w:rsidRPr="008366CE">
        <w:rPr>
          <w:rFonts w:ascii="Times New Roman" w:hAnsi="Times New Roman"/>
          <w:color w:val="000000"/>
          <w:sz w:val="23"/>
          <w:szCs w:val="23"/>
          <w:u w:val="single"/>
          <w:lang w:eastAsia="hu-HU"/>
        </w:rPr>
        <w:t xml:space="preserve">A kérelmező által előterjesztett képzési program akkor </w:t>
      </w:r>
      <w:r w:rsidR="00FD6C9B" w:rsidRPr="008366CE">
        <w:rPr>
          <w:rFonts w:ascii="Times New Roman" w:hAnsi="Times New Roman"/>
          <w:color w:val="000000"/>
          <w:sz w:val="23"/>
          <w:szCs w:val="23"/>
          <w:u w:val="single"/>
          <w:lang w:eastAsia="hu-HU"/>
        </w:rPr>
        <w:t>ismerhető el a Rendelet szerinti közbeszerzési szakmai képzésnek</w:t>
      </w:r>
      <w:r w:rsidRPr="008366CE">
        <w:rPr>
          <w:rFonts w:ascii="Times New Roman" w:hAnsi="Times New Roman"/>
          <w:color w:val="000000"/>
          <w:sz w:val="23"/>
          <w:szCs w:val="23"/>
          <w:u w:val="single"/>
          <w:lang w:eastAsia="hu-HU"/>
        </w:rPr>
        <w:t>, ha megfelel az alábbi</w:t>
      </w:r>
      <w:r w:rsidR="00F54F42" w:rsidRPr="008366CE">
        <w:rPr>
          <w:rFonts w:ascii="Times New Roman" w:hAnsi="Times New Roman"/>
          <w:color w:val="000000"/>
          <w:sz w:val="23"/>
          <w:szCs w:val="23"/>
          <w:u w:val="single"/>
          <w:lang w:eastAsia="hu-HU"/>
        </w:rPr>
        <w:t xml:space="preserve"> – az elismerési eljárás első lépésében vizsgált -</w:t>
      </w:r>
      <w:r w:rsidRPr="008366CE">
        <w:rPr>
          <w:rFonts w:ascii="Times New Roman" w:hAnsi="Times New Roman"/>
          <w:color w:val="000000"/>
          <w:sz w:val="23"/>
          <w:szCs w:val="23"/>
          <w:u w:val="single"/>
          <w:lang w:eastAsia="hu-HU"/>
        </w:rPr>
        <w:t xml:space="preserve"> szempontoknak: </w:t>
      </w:r>
    </w:p>
    <w:p w14:paraId="73414C39" w14:textId="77777777" w:rsidR="00C774AD" w:rsidRPr="008366CE" w:rsidRDefault="00C774AD">
      <w:pPr>
        <w:pStyle w:val="Listaszerbekezds"/>
        <w:numPr>
          <w:ilvl w:val="0"/>
          <w:numId w:val="16"/>
        </w:numPr>
        <w:autoSpaceDE w:val="0"/>
        <w:autoSpaceDN w:val="0"/>
        <w:adjustRightInd w:val="0"/>
        <w:spacing w:line="276" w:lineRule="auto"/>
        <w:jc w:val="both"/>
        <w:rPr>
          <w:rFonts w:ascii="Times New Roman" w:hAnsi="Times New Roman"/>
          <w:color w:val="000000"/>
          <w:sz w:val="23"/>
          <w:szCs w:val="23"/>
          <w:lang w:eastAsia="hu-HU"/>
        </w:rPr>
      </w:pPr>
      <w:r w:rsidRPr="008366CE">
        <w:rPr>
          <w:rFonts w:ascii="Times New Roman" w:hAnsi="Times New Roman"/>
          <w:color w:val="000000"/>
          <w:sz w:val="23"/>
          <w:szCs w:val="23"/>
          <w:lang w:eastAsia="hu-HU"/>
        </w:rPr>
        <w:t xml:space="preserve">a képzés – tematikája szerint </w:t>
      </w:r>
      <w:r w:rsidR="00AD1375" w:rsidRPr="008366CE">
        <w:rPr>
          <w:rFonts w:ascii="Times New Roman" w:hAnsi="Times New Roman"/>
          <w:color w:val="000000"/>
          <w:sz w:val="23"/>
          <w:szCs w:val="23"/>
          <w:lang w:eastAsia="hu-HU"/>
        </w:rPr>
        <w:t>–</w:t>
      </w:r>
      <w:r w:rsidRPr="008366CE">
        <w:rPr>
          <w:rFonts w:ascii="Times New Roman" w:hAnsi="Times New Roman"/>
          <w:color w:val="000000"/>
          <w:sz w:val="23"/>
          <w:szCs w:val="23"/>
          <w:lang w:eastAsia="hu-HU"/>
        </w:rPr>
        <w:t xml:space="preserve"> </w:t>
      </w:r>
      <w:r w:rsidR="00AD1375" w:rsidRPr="008366CE">
        <w:rPr>
          <w:rFonts w:ascii="Times New Roman" w:hAnsi="Times New Roman"/>
          <w:color w:val="000000"/>
          <w:sz w:val="23"/>
          <w:szCs w:val="23"/>
          <w:lang w:eastAsia="hu-HU"/>
        </w:rPr>
        <w:t xml:space="preserve">közbeszerzési, illetőleg </w:t>
      </w:r>
      <w:r w:rsidRPr="008366CE">
        <w:rPr>
          <w:rFonts w:ascii="Times New Roman" w:hAnsi="Times New Roman"/>
          <w:color w:val="000000"/>
          <w:sz w:val="23"/>
          <w:szCs w:val="23"/>
          <w:lang w:eastAsia="hu-HU"/>
        </w:rPr>
        <w:t xml:space="preserve">a közbeszerzések tárgyával, szereplőivel, az eljárás lefolytatásával, </w:t>
      </w:r>
      <w:r w:rsidR="00AD1375" w:rsidRPr="008366CE">
        <w:rPr>
          <w:rFonts w:ascii="Times New Roman" w:hAnsi="Times New Roman"/>
          <w:color w:val="000000"/>
          <w:sz w:val="23"/>
          <w:szCs w:val="23"/>
          <w:lang w:eastAsia="hu-HU"/>
        </w:rPr>
        <w:t xml:space="preserve">vagy </w:t>
      </w:r>
      <w:r w:rsidRPr="008366CE">
        <w:rPr>
          <w:rFonts w:ascii="Times New Roman" w:hAnsi="Times New Roman"/>
          <w:color w:val="000000"/>
          <w:sz w:val="23"/>
          <w:szCs w:val="23"/>
          <w:lang w:eastAsia="hu-HU"/>
        </w:rPr>
        <w:t xml:space="preserve">a közbeszerzési szerződésekkel függ </w:t>
      </w:r>
      <w:r w:rsidR="00AD1375" w:rsidRPr="008366CE">
        <w:rPr>
          <w:rFonts w:ascii="Times New Roman" w:hAnsi="Times New Roman"/>
          <w:color w:val="000000"/>
          <w:sz w:val="23"/>
          <w:szCs w:val="23"/>
          <w:lang w:eastAsia="hu-HU"/>
        </w:rPr>
        <w:t>össze</w:t>
      </w:r>
      <w:r w:rsidRPr="008366CE">
        <w:rPr>
          <w:rFonts w:ascii="Times New Roman" w:hAnsi="Times New Roman"/>
          <w:color w:val="000000"/>
          <w:sz w:val="23"/>
          <w:szCs w:val="23"/>
          <w:lang w:eastAsia="hu-HU"/>
        </w:rPr>
        <w:t xml:space="preserve"> </w:t>
      </w:r>
      <w:r w:rsidR="00AD1375" w:rsidRPr="008366CE">
        <w:rPr>
          <w:rFonts w:ascii="Times New Roman" w:hAnsi="Times New Roman"/>
          <w:color w:val="000000"/>
          <w:sz w:val="23"/>
          <w:szCs w:val="23"/>
          <w:lang w:eastAsia="hu-HU"/>
        </w:rPr>
        <w:t>(</w:t>
      </w:r>
      <w:r w:rsidRPr="008366CE">
        <w:rPr>
          <w:rFonts w:ascii="Times New Roman" w:hAnsi="Times New Roman"/>
          <w:color w:val="000000"/>
          <w:sz w:val="23"/>
          <w:szCs w:val="23"/>
          <w:lang w:eastAsia="hu-HU"/>
        </w:rPr>
        <w:t>különösen a jogi, műszaki, gazdasági és környezetvédelmi képzés</w:t>
      </w:r>
      <w:r w:rsidR="00AD1375" w:rsidRPr="008366CE">
        <w:rPr>
          <w:rFonts w:ascii="Times New Roman" w:hAnsi="Times New Roman"/>
          <w:color w:val="000000"/>
          <w:sz w:val="23"/>
          <w:szCs w:val="23"/>
          <w:lang w:eastAsia="hu-HU"/>
        </w:rPr>
        <w:t>ek)</w:t>
      </w:r>
      <w:r w:rsidRPr="008366CE">
        <w:rPr>
          <w:rFonts w:ascii="Times New Roman" w:hAnsi="Times New Roman"/>
          <w:color w:val="000000"/>
          <w:sz w:val="23"/>
          <w:szCs w:val="23"/>
          <w:lang w:eastAsia="hu-HU"/>
        </w:rPr>
        <w:t xml:space="preserve">, </w:t>
      </w:r>
    </w:p>
    <w:p w14:paraId="2B161B13" w14:textId="77777777" w:rsidR="00C774AD" w:rsidRPr="008366CE" w:rsidRDefault="00C774AD">
      <w:pPr>
        <w:pStyle w:val="Listaszerbekezds"/>
        <w:numPr>
          <w:ilvl w:val="0"/>
          <w:numId w:val="16"/>
        </w:numPr>
        <w:autoSpaceDE w:val="0"/>
        <w:autoSpaceDN w:val="0"/>
        <w:adjustRightInd w:val="0"/>
        <w:spacing w:line="276" w:lineRule="auto"/>
        <w:jc w:val="both"/>
        <w:rPr>
          <w:rFonts w:ascii="Times New Roman" w:hAnsi="Times New Roman"/>
          <w:color w:val="000000"/>
          <w:sz w:val="23"/>
          <w:szCs w:val="23"/>
          <w:lang w:eastAsia="hu-HU"/>
        </w:rPr>
      </w:pPr>
      <w:r w:rsidRPr="008366CE">
        <w:rPr>
          <w:rFonts w:ascii="Times New Roman" w:hAnsi="Times New Roman"/>
          <w:color w:val="000000"/>
          <w:sz w:val="23"/>
          <w:szCs w:val="23"/>
          <w:lang w:eastAsia="hu-HU"/>
        </w:rPr>
        <w:t xml:space="preserve">a képzés tematikájában a közbeszerzési vonatkozások legalább négyszer hatvan perc időtartamban szerepelnek, </w:t>
      </w:r>
    </w:p>
    <w:p w14:paraId="0A195ED4" w14:textId="5AC7D9E6" w:rsidR="00B81EDB" w:rsidRPr="008366CE" w:rsidRDefault="00B81EDB">
      <w:pPr>
        <w:pStyle w:val="Listaszerbekezds"/>
        <w:numPr>
          <w:ilvl w:val="0"/>
          <w:numId w:val="16"/>
        </w:numPr>
        <w:autoSpaceDE w:val="0"/>
        <w:autoSpaceDN w:val="0"/>
        <w:adjustRightInd w:val="0"/>
        <w:spacing w:line="276" w:lineRule="auto"/>
        <w:jc w:val="both"/>
        <w:rPr>
          <w:rFonts w:ascii="Times New Roman" w:hAnsi="Times New Roman"/>
          <w:color w:val="000000"/>
          <w:sz w:val="23"/>
          <w:szCs w:val="23"/>
          <w:lang w:eastAsia="hu-HU"/>
        </w:rPr>
      </w:pPr>
      <w:r w:rsidRPr="008366CE">
        <w:rPr>
          <w:rFonts w:ascii="Times New Roman" w:hAnsi="Times New Roman"/>
          <w:color w:val="000000"/>
          <w:sz w:val="23"/>
          <w:szCs w:val="23"/>
          <w:lang w:eastAsia="hu-HU"/>
        </w:rPr>
        <w:t xml:space="preserve">a </w:t>
      </w:r>
      <w:r w:rsidR="00BF4377" w:rsidRPr="008366CE">
        <w:rPr>
          <w:rFonts w:ascii="Times New Roman" w:hAnsi="Times New Roman"/>
          <w:color w:val="000000"/>
          <w:sz w:val="23"/>
          <w:szCs w:val="23"/>
          <w:lang w:eastAsia="hu-HU"/>
        </w:rPr>
        <w:t xml:space="preserve">képzés elismerési kérelem részletesen </w:t>
      </w:r>
      <w:r w:rsidR="00F54F42" w:rsidRPr="008366CE">
        <w:rPr>
          <w:rFonts w:ascii="Times New Roman" w:hAnsi="Times New Roman"/>
          <w:color w:val="000000"/>
          <w:sz w:val="23"/>
          <w:szCs w:val="23"/>
          <w:lang w:eastAsia="hu-HU"/>
        </w:rPr>
        <w:t>tartalmazza a jelen T</w:t>
      </w:r>
      <w:r w:rsidR="00AD1375" w:rsidRPr="008366CE">
        <w:rPr>
          <w:rFonts w:ascii="Times New Roman" w:hAnsi="Times New Roman"/>
          <w:color w:val="000000"/>
          <w:sz w:val="23"/>
          <w:szCs w:val="23"/>
          <w:lang w:eastAsia="hu-HU"/>
        </w:rPr>
        <w:t>ájékoztató 2</w:t>
      </w:r>
      <w:r w:rsidR="00BF4377" w:rsidRPr="008366CE">
        <w:rPr>
          <w:rFonts w:ascii="Times New Roman" w:hAnsi="Times New Roman"/>
          <w:color w:val="000000"/>
          <w:sz w:val="23"/>
          <w:szCs w:val="23"/>
          <w:lang w:eastAsia="hu-HU"/>
        </w:rPr>
        <w:t>. pont</w:t>
      </w:r>
      <w:r w:rsidR="00AD1375" w:rsidRPr="008366CE">
        <w:rPr>
          <w:rFonts w:ascii="Times New Roman" w:hAnsi="Times New Roman"/>
          <w:color w:val="000000"/>
          <w:sz w:val="23"/>
          <w:szCs w:val="23"/>
          <w:lang w:eastAsia="hu-HU"/>
        </w:rPr>
        <w:t>ja</w:t>
      </w:r>
      <w:r w:rsidR="00BF4377" w:rsidRPr="008366CE">
        <w:rPr>
          <w:rFonts w:ascii="Times New Roman" w:hAnsi="Times New Roman"/>
          <w:color w:val="000000"/>
          <w:sz w:val="23"/>
          <w:szCs w:val="23"/>
          <w:lang w:eastAsia="hu-HU"/>
        </w:rPr>
        <w:t xml:space="preserve"> szerinti adatokat</w:t>
      </w:r>
      <w:r w:rsidR="00C774AD" w:rsidRPr="008366CE">
        <w:rPr>
          <w:rFonts w:ascii="Times New Roman" w:hAnsi="Times New Roman"/>
          <w:color w:val="000000"/>
          <w:sz w:val="23"/>
          <w:szCs w:val="23"/>
          <w:lang w:eastAsia="hu-HU"/>
        </w:rPr>
        <w:t>,</w:t>
      </w:r>
      <w:r w:rsidRPr="008366CE">
        <w:rPr>
          <w:rFonts w:ascii="Times New Roman" w:hAnsi="Times New Roman"/>
          <w:color w:val="000000"/>
          <w:sz w:val="23"/>
          <w:szCs w:val="23"/>
          <w:lang w:eastAsia="hu-HU"/>
        </w:rPr>
        <w:t xml:space="preserve"> </w:t>
      </w:r>
    </w:p>
    <w:p w14:paraId="0A57A3F7" w14:textId="77777777" w:rsidR="00BF4377" w:rsidRPr="008366CE" w:rsidRDefault="00BF4377">
      <w:pPr>
        <w:pStyle w:val="Listaszerbekezds"/>
        <w:numPr>
          <w:ilvl w:val="0"/>
          <w:numId w:val="16"/>
        </w:numPr>
        <w:autoSpaceDE w:val="0"/>
        <w:autoSpaceDN w:val="0"/>
        <w:adjustRightInd w:val="0"/>
        <w:spacing w:line="276" w:lineRule="auto"/>
        <w:jc w:val="both"/>
        <w:rPr>
          <w:rFonts w:ascii="Times New Roman" w:hAnsi="Times New Roman"/>
          <w:color w:val="000000"/>
          <w:sz w:val="23"/>
          <w:szCs w:val="23"/>
          <w:lang w:eastAsia="hu-HU"/>
        </w:rPr>
      </w:pPr>
      <w:r w:rsidRPr="008366CE">
        <w:rPr>
          <w:rFonts w:ascii="Times New Roman" w:hAnsi="Times New Roman"/>
          <w:color w:val="000000"/>
          <w:sz w:val="23"/>
          <w:szCs w:val="23"/>
          <w:lang w:eastAsia="hu-HU"/>
        </w:rPr>
        <w:t xml:space="preserve">a képzés </w:t>
      </w:r>
      <w:r w:rsidR="00C774AD" w:rsidRPr="008366CE">
        <w:rPr>
          <w:rFonts w:ascii="Times New Roman" w:hAnsi="Times New Roman"/>
          <w:color w:val="000000"/>
          <w:sz w:val="23"/>
          <w:szCs w:val="23"/>
          <w:lang w:eastAsia="hu-HU"/>
        </w:rPr>
        <w:t xml:space="preserve">tematikája szerint </w:t>
      </w:r>
      <w:r w:rsidR="00B81EDB" w:rsidRPr="008366CE">
        <w:rPr>
          <w:rFonts w:ascii="Times New Roman" w:hAnsi="Times New Roman"/>
          <w:color w:val="000000"/>
          <w:sz w:val="23"/>
          <w:szCs w:val="23"/>
          <w:lang w:eastAsia="hu-HU"/>
        </w:rPr>
        <w:t>össz</w:t>
      </w:r>
      <w:r w:rsidR="00C774AD" w:rsidRPr="008366CE">
        <w:rPr>
          <w:rFonts w:ascii="Times New Roman" w:hAnsi="Times New Roman"/>
          <w:color w:val="000000"/>
          <w:sz w:val="23"/>
          <w:szCs w:val="23"/>
          <w:lang w:eastAsia="hu-HU"/>
        </w:rPr>
        <w:t>efüggésben áll</w:t>
      </w:r>
      <w:r w:rsidR="00B81EDB" w:rsidRPr="008366CE">
        <w:rPr>
          <w:rFonts w:ascii="Times New Roman" w:hAnsi="Times New Roman"/>
          <w:color w:val="000000"/>
          <w:sz w:val="23"/>
          <w:szCs w:val="23"/>
          <w:lang w:eastAsia="hu-HU"/>
        </w:rPr>
        <w:t xml:space="preserve"> a felelős akkreditált közbeszerzési szaktanácsadók tevékenység</w:t>
      </w:r>
      <w:r w:rsidRPr="008366CE">
        <w:rPr>
          <w:rFonts w:ascii="Times New Roman" w:hAnsi="Times New Roman"/>
          <w:color w:val="000000"/>
          <w:sz w:val="23"/>
          <w:szCs w:val="23"/>
          <w:lang w:eastAsia="hu-HU"/>
        </w:rPr>
        <w:t>ével, munkaterületével</w:t>
      </w:r>
      <w:r w:rsidR="00C774AD" w:rsidRPr="008366CE">
        <w:rPr>
          <w:rFonts w:ascii="Times New Roman" w:hAnsi="Times New Roman"/>
          <w:color w:val="000000"/>
          <w:sz w:val="23"/>
          <w:szCs w:val="23"/>
          <w:lang w:eastAsia="hu-HU"/>
        </w:rPr>
        <w:t>,</w:t>
      </w:r>
    </w:p>
    <w:p w14:paraId="4CB935D2" w14:textId="77777777" w:rsidR="00C774AD" w:rsidRPr="008366CE" w:rsidRDefault="00C774AD">
      <w:pPr>
        <w:pStyle w:val="Listaszerbekezds"/>
        <w:numPr>
          <w:ilvl w:val="0"/>
          <w:numId w:val="16"/>
        </w:numPr>
        <w:autoSpaceDE w:val="0"/>
        <w:autoSpaceDN w:val="0"/>
        <w:adjustRightInd w:val="0"/>
        <w:spacing w:line="276" w:lineRule="auto"/>
        <w:jc w:val="both"/>
        <w:rPr>
          <w:rFonts w:ascii="Times New Roman" w:hAnsi="Times New Roman"/>
          <w:color w:val="000000"/>
          <w:sz w:val="23"/>
          <w:szCs w:val="23"/>
          <w:lang w:eastAsia="hu-HU"/>
        </w:rPr>
      </w:pPr>
      <w:r w:rsidRPr="00140C9E">
        <w:rPr>
          <w:rFonts w:ascii="Times New Roman" w:hAnsi="Times New Roman"/>
          <w:sz w:val="23"/>
          <w:szCs w:val="23"/>
        </w:rPr>
        <w:t>a képzés tematikája a mindenkor hatályos közbeszerzési jogi, polgári jogi és pénzügyi jogi szabályokhoz igazodik,</w:t>
      </w:r>
    </w:p>
    <w:p w14:paraId="7852A2DC" w14:textId="77777777" w:rsidR="00C774AD" w:rsidRPr="008366CE" w:rsidRDefault="00C774AD">
      <w:pPr>
        <w:pStyle w:val="Listaszerbekezds"/>
        <w:numPr>
          <w:ilvl w:val="0"/>
          <w:numId w:val="16"/>
        </w:numPr>
        <w:autoSpaceDE w:val="0"/>
        <w:autoSpaceDN w:val="0"/>
        <w:adjustRightInd w:val="0"/>
        <w:spacing w:line="276" w:lineRule="auto"/>
        <w:jc w:val="both"/>
        <w:rPr>
          <w:rFonts w:ascii="Times New Roman" w:hAnsi="Times New Roman"/>
          <w:color w:val="000000"/>
          <w:sz w:val="23"/>
          <w:szCs w:val="23"/>
          <w:lang w:eastAsia="hu-HU"/>
        </w:rPr>
      </w:pPr>
      <w:r w:rsidRPr="00140C9E">
        <w:rPr>
          <w:rFonts w:ascii="Times New Roman" w:hAnsi="Times New Roman"/>
          <w:sz w:val="23"/>
          <w:szCs w:val="23"/>
        </w:rPr>
        <w:t>a képzés a</w:t>
      </w:r>
      <w:r w:rsidR="00AD1375" w:rsidRPr="00140C9E">
        <w:rPr>
          <w:rFonts w:ascii="Times New Roman" w:hAnsi="Times New Roman"/>
          <w:sz w:val="23"/>
          <w:szCs w:val="23"/>
        </w:rPr>
        <w:t xml:space="preserve"> mindenkor hatályos</w:t>
      </w:r>
      <w:r w:rsidRPr="00140C9E">
        <w:rPr>
          <w:rFonts w:ascii="Times New Roman" w:hAnsi="Times New Roman"/>
          <w:sz w:val="23"/>
          <w:szCs w:val="23"/>
        </w:rPr>
        <w:t xml:space="preserve"> közbeszerzési törvényben foglalt alapismereteken túlmutató, a felelős akkreditált közbeszerzési szaktanácsadóktól elvárt emelt szintű szakmai ismereteket közvetít,</w:t>
      </w:r>
      <w:r w:rsidR="00AD1375" w:rsidRPr="00140C9E">
        <w:rPr>
          <w:rFonts w:ascii="Times New Roman" w:hAnsi="Times New Roman"/>
          <w:sz w:val="23"/>
          <w:szCs w:val="23"/>
        </w:rPr>
        <w:t xml:space="preserve"> oktatási anyaga a hatályos jogszabályi környezeten kívül egyéb szakirodalmat is feldolgoz, vagy gyakorlati ismereteket közvetít, </w:t>
      </w:r>
    </w:p>
    <w:p w14:paraId="153ECF81" w14:textId="405ABAC0" w:rsidR="00C774AD" w:rsidRPr="008366CE" w:rsidRDefault="00C774AD">
      <w:pPr>
        <w:pStyle w:val="Listaszerbekezds"/>
        <w:numPr>
          <w:ilvl w:val="0"/>
          <w:numId w:val="16"/>
        </w:numPr>
        <w:autoSpaceDE w:val="0"/>
        <w:autoSpaceDN w:val="0"/>
        <w:adjustRightInd w:val="0"/>
        <w:spacing w:line="276" w:lineRule="auto"/>
        <w:jc w:val="both"/>
        <w:rPr>
          <w:rFonts w:ascii="Times New Roman" w:hAnsi="Times New Roman"/>
          <w:color w:val="000000"/>
          <w:sz w:val="23"/>
          <w:szCs w:val="23"/>
          <w:lang w:eastAsia="hu-HU"/>
        </w:rPr>
      </w:pPr>
      <w:r w:rsidRPr="008366CE">
        <w:rPr>
          <w:rFonts w:ascii="Times New Roman" w:hAnsi="Times New Roman"/>
          <w:color w:val="000000"/>
          <w:sz w:val="23"/>
          <w:szCs w:val="23"/>
          <w:lang w:eastAsia="hu-HU"/>
        </w:rPr>
        <w:t>a képzés oktatói felsőfokú végzettségű, közbeszerzésekhez kapcsolódó szakterületen kiemelkedő tapasztalattal rendelkező személyek.</w:t>
      </w:r>
    </w:p>
    <w:p w14:paraId="25AB4BD3" w14:textId="77777777" w:rsidR="00B81EDB" w:rsidRPr="008366CE" w:rsidRDefault="00B81EDB">
      <w:pPr>
        <w:autoSpaceDE w:val="0"/>
        <w:autoSpaceDN w:val="0"/>
        <w:adjustRightInd w:val="0"/>
        <w:spacing w:after="14" w:line="276" w:lineRule="auto"/>
        <w:rPr>
          <w:rFonts w:ascii="Times New Roman" w:hAnsi="Times New Roman"/>
          <w:sz w:val="23"/>
          <w:szCs w:val="23"/>
          <w:lang w:eastAsia="hu-HU"/>
        </w:rPr>
      </w:pPr>
    </w:p>
    <w:p w14:paraId="3788ADD4" w14:textId="53A1ED87" w:rsidR="00FB481B" w:rsidRPr="008366CE" w:rsidRDefault="00FB481B" w:rsidP="00140C9E">
      <w:pPr>
        <w:spacing w:line="276" w:lineRule="auto"/>
        <w:rPr>
          <w:rFonts w:ascii="Times New Roman" w:hAnsi="Times New Roman"/>
          <w:sz w:val="23"/>
          <w:szCs w:val="23"/>
          <w:lang w:eastAsia="hu-HU"/>
        </w:rPr>
      </w:pPr>
      <w:r w:rsidRPr="008366CE">
        <w:rPr>
          <w:rFonts w:ascii="Times New Roman" w:hAnsi="Times New Roman"/>
          <w:sz w:val="23"/>
          <w:szCs w:val="23"/>
          <w:lang w:eastAsia="hu-HU"/>
        </w:rPr>
        <w:br w:type="page"/>
      </w:r>
    </w:p>
    <w:p w14:paraId="062228D2" w14:textId="77777777" w:rsidR="004D28D7" w:rsidRPr="008366CE" w:rsidRDefault="004D28D7">
      <w:pPr>
        <w:autoSpaceDE w:val="0"/>
        <w:autoSpaceDN w:val="0"/>
        <w:adjustRightInd w:val="0"/>
        <w:spacing w:after="14" w:line="276" w:lineRule="auto"/>
        <w:rPr>
          <w:rFonts w:ascii="Times New Roman" w:hAnsi="Times New Roman"/>
          <w:sz w:val="23"/>
          <w:szCs w:val="23"/>
          <w:lang w:eastAsia="hu-HU"/>
        </w:rPr>
      </w:pPr>
    </w:p>
    <w:p w14:paraId="11815F22" w14:textId="77777777" w:rsidR="00A43B30" w:rsidRPr="008366CE" w:rsidRDefault="00A43B30">
      <w:pPr>
        <w:pStyle w:val="Listaszerbekezds"/>
        <w:numPr>
          <w:ilvl w:val="0"/>
          <w:numId w:val="20"/>
        </w:numPr>
        <w:autoSpaceDE w:val="0"/>
        <w:autoSpaceDN w:val="0"/>
        <w:adjustRightInd w:val="0"/>
        <w:spacing w:line="276" w:lineRule="auto"/>
        <w:jc w:val="center"/>
        <w:rPr>
          <w:rFonts w:ascii="Times New Roman" w:hAnsi="Times New Roman"/>
          <w:b/>
          <w:bCs/>
          <w:color w:val="000000"/>
          <w:sz w:val="23"/>
          <w:szCs w:val="23"/>
          <w:lang w:eastAsia="hu-HU"/>
        </w:rPr>
      </w:pPr>
      <w:r w:rsidRPr="008366CE">
        <w:rPr>
          <w:rFonts w:ascii="Times New Roman" w:hAnsi="Times New Roman"/>
          <w:b/>
          <w:bCs/>
          <w:color w:val="000000"/>
          <w:sz w:val="23"/>
          <w:szCs w:val="23"/>
          <w:lang w:eastAsia="hu-HU"/>
        </w:rPr>
        <w:t>A szakmai rendezvények nyilvántartásba vétele</w:t>
      </w:r>
    </w:p>
    <w:p w14:paraId="2B2B48E9" w14:textId="77777777" w:rsidR="00A43B30" w:rsidRPr="008366CE" w:rsidRDefault="00A43B30">
      <w:pPr>
        <w:pStyle w:val="Listaszerbekezds"/>
        <w:autoSpaceDE w:val="0"/>
        <w:autoSpaceDN w:val="0"/>
        <w:adjustRightInd w:val="0"/>
        <w:spacing w:line="276" w:lineRule="auto"/>
        <w:rPr>
          <w:rFonts w:ascii="Times New Roman" w:hAnsi="Times New Roman"/>
          <w:b/>
          <w:bCs/>
          <w:color w:val="000000"/>
          <w:sz w:val="23"/>
          <w:szCs w:val="23"/>
          <w:lang w:eastAsia="hu-HU"/>
        </w:rPr>
      </w:pPr>
    </w:p>
    <w:p w14:paraId="3698D6E8" w14:textId="66C085D3" w:rsidR="00A43B30" w:rsidRPr="008366CE" w:rsidRDefault="00CB7BD9">
      <w:pPr>
        <w:autoSpaceDE w:val="0"/>
        <w:autoSpaceDN w:val="0"/>
        <w:adjustRightInd w:val="0"/>
        <w:spacing w:line="276" w:lineRule="auto"/>
        <w:jc w:val="both"/>
        <w:rPr>
          <w:rFonts w:ascii="Times New Roman" w:hAnsi="Times New Roman"/>
          <w:bCs/>
          <w:color w:val="000000"/>
          <w:sz w:val="23"/>
          <w:szCs w:val="23"/>
          <w:lang w:eastAsia="hu-HU"/>
        </w:rPr>
      </w:pPr>
      <w:r w:rsidRPr="008366CE">
        <w:rPr>
          <w:rFonts w:ascii="Times New Roman" w:hAnsi="Times New Roman"/>
          <w:bCs/>
          <w:color w:val="000000"/>
          <w:sz w:val="23"/>
          <w:szCs w:val="23"/>
          <w:lang w:eastAsia="hu-HU"/>
        </w:rPr>
        <w:t>Képzés elismerési</w:t>
      </w:r>
      <w:r w:rsidR="00A43B30" w:rsidRPr="008366CE">
        <w:rPr>
          <w:rFonts w:ascii="Times New Roman" w:hAnsi="Times New Roman"/>
          <w:bCs/>
          <w:color w:val="000000"/>
          <w:sz w:val="23"/>
          <w:szCs w:val="23"/>
          <w:lang w:eastAsia="hu-HU"/>
        </w:rPr>
        <w:t xml:space="preserve"> eljárás kezdeményezhető alkalomszerű szakmai rendezvény elismertetésére is. </w:t>
      </w:r>
      <w:r w:rsidR="00DB5790" w:rsidRPr="008366CE">
        <w:rPr>
          <w:rFonts w:ascii="Times New Roman" w:hAnsi="Times New Roman"/>
          <w:bCs/>
          <w:color w:val="000000"/>
          <w:sz w:val="23"/>
          <w:szCs w:val="23"/>
          <w:lang w:eastAsia="hu-HU"/>
        </w:rPr>
        <w:t>A képzés elismerését ilyen esetben is a képzés (szakmai ren</w:t>
      </w:r>
      <w:r w:rsidR="00842ABE" w:rsidRPr="008366CE">
        <w:rPr>
          <w:rFonts w:ascii="Times New Roman" w:hAnsi="Times New Roman"/>
          <w:bCs/>
          <w:color w:val="000000"/>
          <w:sz w:val="23"/>
          <w:szCs w:val="23"/>
          <w:lang w:eastAsia="hu-HU"/>
        </w:rPr>
        <w:t xml:space="preserve">dezvény) megkezdését megelőzően, a hatósági eljárás időigényét figyelembe véve megfelelő időben </w:t>
      </w:r>
      <w:r w:rsidR="00DB5790" w:rsidRPr="008366CE">
        <w:rPr>
          <w:rFonts w:ascii="Times New Roman" w:hAnsi="Times New Roman"/>
          <w:bCs/>
          <w:color w:val="000000"/>
          <w:sz w:val="23"/>
          <w:szCs w:val="23"/>
          <w:lang w:eastAsia="hu-HU"/>
        </w:rPr>
        <w:t xml:space="preserve">kell kezdeményezni. </w:t>
      </w:r>
    </w:p>
    <w:p w14:paraId="207947F8" w14:textId="77777777" w:rsidR="00464005" w:rsidRPr="008366CE" w:rsidRDefault="00464005">
      <w:pPr>
        <w:autoSpaceDE w:val="0"/>
        <w:autoSpaceDN w:val="0"/>
        <w:adjustRightInd w:val="0"/>
        <w:spacing w:after="14" w:line="276" w:lineRule="auto"/>
        <w:rPr>
          <w:rFonts w:ascii="Times New Roman" w:hAnsi="Times New Roman"/>
          <w:sz w:val="23"/>
          <w:szCs w:val="23"/>
          <w:lang w:eastAsia="hu-HU"/>
        </w:rPr>
      </w:pPr>
    </w:p>
    <w:p w14:paraId="67CAA5B8" w14:textId="77777777" w:rsidR="004D28D7" w:rsidRPr="008366CE" w:rsidRDefault="004D28D7">
      <w:pPr>
        <w:autoSpaceDE w:val="0"/>
        <w:autoSpaceDN w:val="0"/>
        <w:adjustRightInd w:val="0"/>
        <w:spacing w:after="14" w:line="276" w:lineRule="auto"/>
        <w:rPr>
          <w:rFonts w:ascii="Times New Roman" w:hAnsi="Times New Roman"/>
          <w:sz w:val="23"/>
          <w:szCs w:val="23"/>
          <w:lang w:eastAsia="hu-HU"/>
        </w:rPr>
      </w:pPr>
    </w:p>
    <w:p w14:paraId="64447FA0" w14:textId="77777777" w:rsidR="00926F26" w:rsidRPr="008366CE" w:rsidRDefault="00926F26">
      <w:pPr>
        <w:pStyle w:val="Listaszerbekezds"/>
        <w:numPr>
          <w:ilvl w:val="0"/>
          <w:numId w:val="20"/>
        </w:numPr>
        <w:autoSpaceDE w:val="0"/>
        <w:autoSpaceDN w:val="0"/>
        <w:adjustRightInd w:val="0"/>
        <w:spacing w:line="276" w:lineRule="auto"/>
        <w:jc w:val="center"/>
        <w:rPr>
          <w:rFonts w:ascii="Times New Roman" w:hAnsi="Times New Roman"/>
          <w:b/>
          <w:bCs/>
          <w:color w:val="000000"/>
          <w:sz w:val="23"/>
          <w:szCs w:val="23"/>
          <w:lang w:eastAsia="hu-HU"/>
        </w:rPr>
      </w:pPr>
      <w:r w:rsidRPr="008366CE">
        <w:rPr>
          <w:rFonts w:ascii="Times New Roman" w:hAnsi="Times New Roman"/>
          <w:b/>
          <w:bCs/>
          <w:color w:val="000000"/>
          <w:sz w:val="23"/>
          <w:szCs w:val="23"/>
          <w:lang w:eastAsia="hu-HU"/>
        </w:rPr>
        <w:t>Diploma, posztgraduális képzés beszámítása</w:t>
      </w:r>
    </w:p>
    <w:p w14:paraId="32E0F9AA" w14:textId="77777777" w:rsidR="00464005" w:rsidRPr="008366CE" w:rsidRDefault="00464005">
      <w:pPr>
        <w:pStyle w:val="Listaszerbekezds"/>
        <w:autoSpaceDE w:val="0"/>
        <w:autoSpaceDN w:val="0"/>
        <w:adjustRightInd w:val="0"/>
        <w:spacing w:line="276" w:lineRule="auto"/>
        <w:rPr>
          <w:rFonts w:ascii="Times New Roman" w:hAnsi="Times New Roman"/>
          <w:b/>
          <w:bCs/>
          <w:color w:val="000000"/>
          <w:sz w:val="23"/>
          <w:szCs w:val="23"/>
          <w:lang w:eastAsia="hu-HU"/>
        </w:rPr>
      </w:pPr>
    </w:p>
    <w:p w14:paraId="7BD6AEBE" w14:textId="3CA24617" w:rsidR="00514A70" w:rsidRPr="00140C9E" w:rsidRDefault="006C6AFB">
      <w:pPr>
        <w:autoSpaceDE w:val="0"/>
        <w:autoSpaceDN w:val="0"/>
        <w:adjustRightInd w:val="0"/>
        <w:spacing w:line="276" w:lineRule="auto"/>
        <w:jc w:val="both"/>
        <w:rPr>
          <w:rFonts w:ascii="Times New Roman" w:hAnsi="Times New Roman"/>
          <w:color w:val="000000"/>
          <w:sz w:val="23"/>
          <w:szCs w:val="23"/>
        </w:rPr>
      </w:pPr>
      <w:r w:rsidRPr="00140C9E">
        <w:rPr>
          <w:rFonts w:ascii="Times New Roman" w:hAnsi="Times New Roman"/>
          <w:color w:val="000000"/>
          <w:sz w:val="23"/>
          <w:szCs w:val="23"/>
        </w:rPr>
        <w:t xml:space="preserve">A Rendelet értelmében nem szükséges kezdeményezni a közbeszerzési tárgyú felsőfokú szakirányú továbbképzések elismerését annak érdekében, hogy azok a névjegyzékbe vételkor vagy annak megújításakor figyelembe vehetőek legyenek. </w:t>
      </w:r>
      <w:r w:rsidR="00464005" w:rsidRPr="00140C9E">
        <w:rPr>
          <w:rFonts w:ascii="Times New Roman" w:hAnsi="Times New Roman"/>
          <w:color w:val="000000"/>
          <w:sz w:val="23"/>
          <w:szCs w:val="23"/>
        </w:rPr>
        <w:t>A névjegyzékbe</w:t>
      </w:r>
      <w:r w:rsidR="006259AA" w:rsidRPr="00140C9E">
        <w:rPr>
          <w:rFonts w:ascii="Times New Roman" w:hAnsi="Times New Roman"/>
          <w:bCs/>
          <w:color w:val="000000"/>
          <w:sz w:val="23"/>
          <w:szCs w:val="23"/>
          <w:lang w:eastAsia="hu-HU"/>
        </w:rPr>
        <w:t xml:space="preserve"> vételkor vagy a névjegyzékbe történő bejegyzés</w:t>
      </w:r>
      <w:r w:rsidR="00464005" w:rsidRPr="00140C9E">
        <w:rPr>
          <w:rFonts w:ascii="Times New Roman" w:hAnsi="Times New Roman"/>
          <w:color w:val="000000"/>
          <w:sz w:val="23"/>
          <w:szCs w:val="23"/>
        </w:rPr>
        <w:t xml:space="preserve"> megújításakor </w:t>
      </w:r>
      <w:r w:rsidR="00464005" w:rsidRPr="00140C9E">
        <w:rPr>
          <w:rFonts w:ascii="Times New Roman" w:hAnsi="Times New Roman"/>
          <w:color w:val="000000"/>
          <w:sz w:val="23"/>
          <w:szCs w:val="23"/>
          <w:u w:val="single"/>
        </w:rPr>
        <w:t>egyszeri alkalommal</w:t>
      </w:r>
      <w:r w:rsidR="00464005" w:rsidRPr="00140C9E">
        <w:rPr>
          <w:rFonts w:ascii="Times New Roman" w:hAnsi="Times New Roman"/>
          <w:color w:val="000000"/>
          <w:sz w:val="23"/>
          <w:szCs w:val="23"/>
        </w:rPr>
        <w:t xml:space="preserve"> 15 továbbképzési tanulmányi pont értékben számítható be a névjegyzékbe vétel megújítása iránti kérelem benyújtását megelőző hat éven belül megszerzett közbeszerzési tárgyú felsőfokú szakirányú továbbképzési szakon szerzett végzettség. </w:t>
      </w:r>
    </w:p>
    <w:p w14:paraId="75FAB3DE" w14:textId="367ED9BE" w:rsidR="00464005" w:rsidRPr="008366CE" w:rsidRDefault="00464005">
      <w:pPr>
        <w:autoSpaceDE w:val="0"/>
        <w:autoSpaceDN w:val="0"/>
        <w:adjustRightInd w:val="0"/>
        <w:spacing w:line="276" w:lineRule="auto"/>
        <w:jc w:val="both"/>
        <w:rPr>
          <w:rFonts w:ascii="Times New Roman" w:hAnsi="Times New Roman"/>
          <w:bCs/>
          <w:i/>
          <w:color w:val="000000"/>
          <w:sz w:val="23"/>
          <w:szCs w:val="23"/>
          <w:lang w:eastAsia="hu-HU"/>
        </w:rPr>
      </w:pPr>
      <w:r w:rsidRPr="00140C9E">
        <w:rPr>
          <w:rFonts w:ascii="Times New Roman" w:hAnsi="Times New Roman"/>
          <w:color w:val="000000"/>
          <w:sz w:val="23"/>
          <w:szCs w:val="23"/>
        </w:rPr>
        <w:t>Közbeszerzési tárgyú felsőfokú szakirányú továbbképzési szakon már megkezdett, de még be nem fejezett tanulmányok esetén a már lezárt félévvel teljesített, a nemzeti felsőoktatásról szóló törvény szerinti kreditek a névjegyzékbe vétel</w:t>
      </w:r>
      <w:r w:rsidR="008E011D" w:rsidRPr="00140C9E">
        <w:rPr>
          <w:rFonts w:ascii="Times New Roman" w:hAnsi="Times New Roman"/>
          <w:color w:val="000000"/>
          <w:sz w:val="23"/>
          <w:szCs w:val="23"/>
        </w:rPr>
        <w:t>kor, illetve annak</w:t>
      </w:r>
      <w:r w:rsidRPr="00140C9E">
        <w:rPr>
          <w:rFonts w:ascii="Times New Roman" w:hAnsi="Times New Roman"/>
          <w:color w:val="000000"/>
          <w:sz w:val="23"/>
          <w:szCs w:val="23"/>
        </w:rPr>
        <w:t xml:space="preserve"> megújításakor arányosan beszámíthatóak.</w:t>
      </w:r>
      <w:r w:rsidRPr="008366CE">
        <w:rPr>
          <w:rFonts w:ascii="Times New Roman" w:hAnsi="Times New Roman"/>
          <w:bCs/>
          <w:color w:val="000000"/>
          <w:sz w:val="23"/>
          <w:szCs w:val="23"/>
          <w:lang w:eastAsia="hu-HU"/>
        </w:rPr>
        <w:t xml:space="preserve"> </w:t>
      </w:r>
      <w:r w:rsidR="00514A70" w:rsidRPr="008366CE">
        <w:rPr>
          <w:rFonts w:ascii="Times New Roman" w:hAnsi="Times New Roman"/>
          <w:bCs/>
          <w:i/>
          <w:color w:val="000000"/>
          <w:sz w:val="23"/>
          <w:szCs w:val="23"/>
          <w:lang w:eastAsia="hu-HU"/>
        </w:rPr>
        <w:t xml:space="preserve">(pl. Ha a teljes 3 féléves képzés során 120 felsőoktatási kreditpont szerezhető, </w:t>
      </w:r>
      <w:r w:rsidR="00EA1CB7" w:rsidRPr="008366CE">
        <w:rPr>
          <w:rFonts w:ascii="Times New Roman" w:hAnsi="Times New Roman"/>
          <w:bCs/>
          <w:i/>
          <w:color w:val="000000"/>
          <w:sz w:val="23"/>
          <w:szCs w:val="23"/>
          <w:lang w:eastAsia="hu-HU"/>
        </w:rPr>
        <w:t>és</w:t>
      </w:r>
      <w:r w:rsidR="00514A70" w:rsidRPr="008366CE">
        <w:rPr>
          <w:rFonts w:ascii="Times New Roman" w:hAnsi="Times New Roman"/>
          <w:bCs/>
          <w:i/>
          <w:color w:val="000000"/>
          <w:sz w:val="23"/>
          <w:szCs w:val="23"/>
          <w:lang w:eastAsia="hu-HU"/>
        </w:rPr>
        <w:t xml:space="preserve"> az első lezárt félévben a hallgató 36 kreditpontot gyűjtött (a teljes képzés 30 %-a), </w:t>
      </w:r>
      <w:r w:rsidR="00EA1CB7" w:rsidRPr="008366CE">
        <w:rPr>
          <w:rFonts w:ascii="Times New Roman" w:hAnsi="Times New Roman"/>
          <w:bCs/>
          <w:i/>
          <w:color w:val="000000"/>
          <w:sz w:val="23"/>
          <w:szCs w:val="23"/>
          <w:lang w:eastAsia="hu-HU"/>
        </w:rPr>
        <w:t>akkor 4,5 továbbképzési tanulmányi pont ismerhető el részére).</w:t>
      </w:r>
    </w:p>
    <w:p w14:paraId="2DD34DCD" w14:textId="3867A2D1" w:rsidR="00EA1CB7" w:rsidRPr="008366CE" w:rsidRDefault="00EA1CB7">
      <w:pPr>
        <w:autoSpaceDE w:val="0"/>
        <w:autoSpaceDN w:val="0"/>
        <w:adjustRightInd w:val="0"/>
        <w:spacing w:line="276" w:lineRule="auto"/>
        <w:jc w:val="both"/>
        <w:rPr>
          <w:rFonts w:ascii="Times New Roman" w:hAnsi="Times New Roman"/>
          <w:bCs/>
          <w:color w:val="000000"/>
          <w:sz w:val="23"/>
          <w:szCs w:val="23"/>
          <w:lang w:eastAsia="hu-HU"/>
        </w:rPr>
      </w:pPr>
      <w:r w:rsidRPr="008366CE">
        <w:rPr>
          <w:rFonts w:ascii="Times New Roman" w:hAnsi="Times New Roman"/>
          <w:bCs/>
          <w:color w:val="000000"/>
          <w:sz w:val="23"/>
          <w:szCs w:val="23"/>
          <w:lang w:eastAsia="hu-HU"/>
        </w:rPr>
        <w:t>Közbeszerzési tárgyú felsőfokú szakirányú továbbképzési szakon szerzett végzettség</w:t>
      </w:r>
      <w:r w:rsidR="00592D8C" w:rsidRPr="008366CE">
        <w:rPr>
          <w:rFonts w:ascii="Times New Roman" w:hAnsi="Times New Roman"/>
          <w:bCs/>
          <w:color w:val="000000"/>
          <w:sz w:val="23"/>
          <w:szCs w:val="23"/>
          <w:lang w:eastAsia="hu-HU"/>
        </w:rPr>
        <w:t xml:space="preserve"> beszámítása esetén a</w:t>
      </w:r>
      <w:r w:rsidRPr="008366CE">
        <w:rPr>
          <w:rFonts w:ascii="Times New Roman" w:hAnsi="Times New Roman"/>
          <w:bCs/>
          <w:color w:val="000000"/>
          <w:sz w:val="23"/>
          <w:szCs w:val="23"/>
          <w:lang w:eastAsia="hu-HU"/>
        </w:rPr>
        <w:t xml:space="preserve"> 15</w:t>
      </w:r>
      <w:r w:rsidRPr="00140C9E">
        <w:rPr>
          <w:sz w:val="23"/>
          <w:szCs w:val="23"/>
        </w:rPr>
        <w:t xml:space="preserve"> </w:t>
      </w:r>
      <w:r w:rsidRPr="008366CE">
        <w:rPr>
          <w:rFonts w:ascii="Times New Roman" w:hAnsi="Times New Roman"/>
          <w:bCs/>
          <w:color w:val="000000"/>
          <w:sz w:val="23"/>
          <w:szCs w:val="23"/>
          <w:lang w:eastAsia="hu-HU"/>
        </w:rPr>
        <w:t>továbbképzési tanulmányi pont</w:t>
      </w:r>
      <w:r w:rsidR="00592D8C" w:rsidRPr="008366CE">
        <w:rPr>
          <w:rFonts w:ascii="Times New Roman" w:hAnsi="Times New Roman"/>
          <w:bCs/>
          <w:color w:val="000000"/>
          <w:sz w:val="23"/>
          <w:szCs w:val="23"/>
          <w:lang w:eastAsia="hu-HU"/>
        </w:rPr>
        <w:t xml:space="preserve"> összességében adható, arányos beszámítások esetén a már elismert részek a teljes </w:t>
      </w:r>
      <w:r w:rsidR="00CB44F9" w:rsidRPr="008366CE">
        <w:rPr>
          <w:rFonts w:ascii="Times New Roman" w:hAnsi="Times New Roman"/>
          <w:bCs/>
          <w:color w:val="000000"/>
          <w:sz w:val="23"/>
          <w:szCs w:val="23"/>
          <w:lang w:eastAsia="hu-HU"/>
        </w:rPr>
        <w:t>képzés befejezésekor nem vehetőek ismételten figyelembe.</w:t>
      </w:r>
      <w:r w:rsidR="00592D8C" w:rsidRPr="008366CE">
        <w:rPr>
          <w:rFonts w:ascii="Times New Roman" w:hAnsi="Times New Roman"/>
          <w:bCs/>
          <w:color w:val="000000"/>
          <w:sz w:val="23"/>
          <w:szCs w:val="23"/>
          <w:lang w:eastAsia="hu-HU"/>
        </w:rPr>
        <w:t xml:space="preserve"> </w:t>
      </w:r>
      <w:r w:rsidR="006259AA" w:rsidRPr="008366CE">
        <w:rPr>
          <w:rFonts w:ascii="Times New Roman" w:hAnsi="Times New Roman"/>
          <w:bCs/>
          <w:color w:val="000000"/>
          <w:sz w:val="23"/>
          <w:szCs w:val="23"/>
          <w:lang w:eastAsia="hu-HU"/>
        </w:rPr>
        <w:t>Egy képzés</w:t>
      </w:r>
      <w:r w:rsidR="00B91EA1" w:rsidRPr="008366CE">
        <w:rPr>
          <w:rFonts w:ascii="Times New Roman" w:hAnsi="Times New Roman"/>
          <w:bCs/>
          <w:color w:val="000000"/>
          <w:sz w:val="23"/>
          <w:szCs w:val="23"/>
          <w:lang w:eastAsia="hu-HU"/>
        </w:rPr>
        <w:t xml:space="preserve"> – illetve a k</w:t>
      </w:r>
      <w:r w:rsidR="00B91EA1" w:rsidRPr="00140C9E">
        <w:rPr>
          <w:rFonts w:ascii="Times New Roman" w:hAnsi="Times New Roman"/>
          <w:color w:val="000000"/>
          <w:sz w:val="23"/>
          <w:szCs w:val="23"/>
        </w:rPr>
        <w:t>özbeszerzési tárgyú felsőfokú szakirányú továbbképzési szakon már megkezdett, de még be nem fejezett tanulmányok esetén</w:t>
      </w:r>
      <w:r w:rsidR="006259AA" w:rsidRPr="008366CE">
        <w:rPr>
          <w:rFonts w:ascii="Times New Roman" w:hAnsi="Times New Roman"/>
          <w:bCs/>
          <w:color w:val="000000"/>
          <w:sz w:val="23"/>
          <w:szCs w:val="23"/>
          <w:lang w:eastAsia="hu-HU"/>
        </w:rPr>
        <w:t xml:space="preserve"> </w:t>
      </w:r>
      <w:r w:rsidR="00B91EA1" w:rsidRPr="008366CE">
        <w:rPr>
          <w:rFonts w:ascii="Times New Roman" w:hAnsi="Times New Roman"/>
          <w:bCs/>
          <w:color w:val="000000"/>
          <w:sz w:val="23"/>
          <w:szCs w:val="23"/>
          <w:lang w:eastAsia="hu-HU"/>
        </w:rPr>
        <w:t xml:space="preserve">az arányosan beszámítható kreditek </w:t>
      </w:r>
      <w:r w:rsidR="006259AA" w:rsidRPr="008366CE">
        <w:rPr>
          <w:rFonts w:ascii="Times New Roman" w:hAnsi="Times New Roman"/>
          <w:bCs/>
          <w:color w:val="000000"/>
          <w:sz w:val="23"/>
          <w:szCs w:val="23"/>
          <w:lang w:eastAsia="hu-HU"/>
        </w:rPr>
        <w:t xml:space="preserve">egy alkalommal </w:t>
      </w:r>
      <w:proofErr w:type="gramStart"/>
      <w:r w:rsidR="006259AA" w:rsidRPr="008366CE">
        <w:rPr>
          <w:rFonts w:ascii="Times New Roman" w:hAnsi="Times New Roman"/>
          <w:bCs/>
          <w:color w:val="000000"/>
          <w:sz w:val="23"/>
          <w:szCs w:val="23"/>
          <w:lang w:eastAsia="hu-HU"/>
        </w:rPr>
        <w:t>vehető</w:t>
      </w:r>
      <w:r w:rsidR="00B91EA1" w:rsidRPr="008366CE">
        <w:rPr>
          <w:rFonts w:ascii="Times New Roman" w:hAnsi="Times New Roman"/>
          <w:bCs/>
          <w:color w:val="000000"/>
          <w:sz w:val="23"/>
          <w:szCs w:val="23"/>
          <w:lang w:eastAsia="hu-HU"/>
        </w:rPr>
        <w:t>(</w:t>
      </w:r>
      <w:proofErr w:type="gramEnd"/>
      <w:r w:rsidR="00B91EA1" w:rsidRPr="008366CE">
        <w:rPr>
          <w:rFonts w:ascii="Times New Roman" w:hAnsi="Times New Roman"/>
          <w:bCs/>
          <w:color w:val="000000"/>
          <w:sz w:val="23"/>
          <w:szCs w:val="23"/>
          <w:lang w:eastAsia="hu-HU"/>
        </w:rPr>
        <w:t>k)</w:t>
      </w:r>
      <w:r w:rsidR="006259AA" w:rsidRPr="008366CE">
        <w:rPr>
          <w:rFonts w:ascii="Times New Roman" w:hAnsi="Times New Roman"/>
          <w:bCs/>
          <w:color w:val="000000"/>
          <w:sz w:val="23"/>
          <w:szCs w:val="23"/>
          <w:lang w:eastAsia="hu-HU"/>
        </w:rPr>
        <w:t xml:space="preserve"> figyelembe!</w:t>
      </w:r>
      <w:r w:rsidR="00592D8C" w:rsidRPr="008366CE">
        <w:rPr>
          <w:rFonts w:ascii="Times New Roman" w:hAnsi="Times New Roman"/>
          <w:bCs/>
          <w:color w:val="000000"/>
          <w:sz w:val="23"/>
          <w:szCs w:val="23"/>
          <w:lang w:eastAsia="hu-HU"/>
        </w:rPr>
        <w:t xml:space="preserve"> </w:t>
      </w:r>
    </w:p>
    <w:p w14:paraId="1E5C7895" w14:textId="77777777" w:rsidR="00464005" w:rsidRPr="008366CE" w:rsidRDefault="00464005">
      <w:pPr>
        <w:autoSpaceDE w:val="0"/>
        <w:autoSpaceDN w:val="0"/>
        <w:adjustRightInd w:val="0"/>
        <w:spacing w:line="276" w:lineRule="auto"/>
        <w:rPr>
          <w:rFonts w:ascii="Times New Roman" w:hAnsi="Times New Roman"/>
          <w:b/>
          <w:bCs/>
          <w:i/>
          <w:color w:val="000000"/>
          <w:sz w:val="23"/>
          <w:szCs w:val="23"/>
          <w:lang w:eastAsia="hu-HU"/>
        </w:rPr>
      </w:pPr>
    </w:p>
    <w:p w14:paraId="5C8AAE10" w14:textId="77777777" w:rsidR="0054551B" w:rsidRPr="008366CE" w:rsidRDefault="0054551B">
      <w:pPr>
        <w:autoSpaceDE w:val="0"/>
        <w:autoSpaceDN w:val="0"/>
        <w:adjustRightInd w:val="0"/>
        <w:spacing w:line="276" w:lineRule="auto"/>
        <w:rPr>
          <w:rFonts w:ascii="Times New Roman" w:hAnsi="Times New Roman"/>
          <w:b/>
          <w:bCs/>
          <w:color w:val="000000"/>
          <w:sz w:val="23"/>
          <w:szCs w:val="23"/>
          <w:lang w:eastAsia="hu-HU"/>
        </w:rPr>
      </w:pPr>
    </w:p>
    <w:p w14:paraId="4F449605" w14:textId="77777777" w:rsidR="00560FCB" w:rsidRPr="008366CE" w:rsidRDefault="00560FCB">
      <w:pPr>
        <w:pStyle w:val="Listaszerbekezds"/>
        <w:numPr>
          <w:ilvl w:val="0"/>
          <w:numId w:val="20"/>
        </w:numPr>
        <w:autoSpaceDE w:val="0"/>
        <w:autoSpaceDN w:val="0"/>
        <w:adjustRightInd w:val="0"/>
        <w:spacing w:line="276" w:lineRule="auto"/>
        <w:jc w:val="center"/>
        <w:rPr>
          <w:rFonts w:ascii="Times New Roman" w:hAnsi="Times New Roman"/>
          <w:color w:val="000000"/>
          <w:sz w:val="23"/>
          <w:szCs w:val="23"/>
          <w:lang w:eastAsia="hu-HU"/>
        </w:rPr>
      </w:pPr>
      <w:r w:rsidRPr="008366CE">
        <w:rPr>
          <w:rFonts w:ascii="Times New Roman" w:hAnsi="Times New Roman"/>
          <w:b/>
          <w:bCs/>
          <w:color w:val="000000"/>
          <w:sz w:val="23"/>
          <w:szCs w:val="23"/>
          <w:lang w:eastAsia="hu-HU"/>
        </w:rPr>
        <w:t>Az elektronikusan megvalósuló képzés szabályai</w:t>
      </w:r>
    </w:p>
    <w:p w14:paraId="153C2179" w14:textId="77777777" w:rsidR="00464005" w:rsidRPr="008366CE" w:rsidRDefault="00464005">
      <w:pPr>
        <w:pStyle w:val="Listaszerbekezds"/>
        <w:autoSpaceDE w:val="0"/>
        <w:autoSpaceDN w:val="0"/>
        <w:adjustRightInd w:val="0"/>
        <w:spacing w:line="276" w:lineRule="auto"/>
        <w:rPr>
          <w:rFonts w:ascii="Times New Roman" w:hAnsi="Times New Roman"/>
          <w:color w:val="000000"/>
          <w:sz w:val="23"/>
          <w:szCs w:val="23"/>
          <w:lang w:eastAsia="hu-HU"/>
        </w:rPr>
      </w:pPr>
    </w:p>
    <w:p w14:paraId="3EDCE8C3" w14:textId="77777777" w:rsidR="00560FCB" w:rsidRPr="008366CE" w:rsidRDefault="00560FCB">
      <w:pPr>
        <w:autoSpaceDE w:val="0"/>
        <w:autoSpaceDN w:val="0"/>
        <w:adjustRightInd w:val="0"/>
        <w:spacing w:line="276" w:lineRule="auto"/>
        <w:jc w:val="both"/>
        <w:rPr>
          <w:rFonts w:ascii="Times New Roman" w:hAnsi="Times New Roman"/>
          <w:color w:val="000000"/>
          <w:sz w:val="23"/>
          <w:szCs w:val="23"/>
          <w:lang w:eastAsia="hu-HU"/>
        </w:rPr>
      </w:pPr>
      <w:r w:rsidRPr="008366CE">
        <w:rPr>
          <w:rFonts w:ascii="Times New Roman" w:hAnsi="Times New Roman"/>
          <w:color w:val="000000"/>
          <w:sz w:val="23"/>
          <w:szCs w:val="23"/>
          <w:lang w:eastAsia="hu-HU"/>
        </w:rPr>
        <w:t xml:space="preserve">Amennyiben a </w:t>
      </w:r>
      <w:r w:rsidR="005F64BD" w:rsidRPr="008366CE">
        <w:rPr>
          <w:rFonts w:ascii="Times New Roman" w:hAnsi="Times New Roman"/>
          <w:color w:val="000000"/>
          <w:sz w:val="23"/>
          <w:szCs w:val="23"/>
          <w:lang w:eastAsia="hu-HU"/>
        </w:rPr>
        <w:t>képzés elismerési kérelem</w:t>
      </w:r>
      <w:r w:rsidRPr="008366CE">
        <w:rPr>
          <w:rFonts w:ascii="Times New Roman" w:hAnsi="Times New Roman"/>
          <w:color w:val="000000"/>
          <w:sz w:val="23"/>
          <w:szCs w:val="23"/>
          <w:lang w:eastAsia="hu-HU"/>
        </w:rPr>
        <w:t xml:space="preserve">ben foglalt képzés </w:t>
      </w:r>
      <w:proofErr w:type="spellStart"/>
      <w:r w:rsidR="007E5B8B" w:rsidRPr="008366CE">
        <w:rPr>
          <w:rFonts w:ascii="Times New Roman" w:hAnsi="Times New Roman"/>
          <w:color w:val="000000"/>
          <w:sz w:val="23"/>
          <w:szCs w:val="23"/>
          <w:lang w:eastAsia="hu-HU"/>
        </w:rPr>
        <w:t>e-learning</w:t>
      </w:r>
      <w:proofErr w:type="spellEnd"/>
      <w:r w:rsidRPr="008366CE">
        <w:rPr>
          <w:rFonts w:ascii="Times New Roman" w:hAnsi="Times New Roman"/>
          <w:color w:val="000000"/>
          <w:sz w:val="23"/>
          <w:szCs w:val="23"/>
          <w:lang w:eastAsia="hu-HU"/>
        </w:rPr>
        <w:t xml:space="preserve"> formában valósul meg, a továbbképzési program akkor </w:t>
      </w:r>
      <w:r w:rsidR="00464005" w:rsidRPr="008366CE">
        <w:rPr>
          <w:rFonts w:ascii="Times New Roman" w:hAnsi="Times New Roman"/>
          <w:color w:val="000000"/>
          <w:sz w:val="23"/>
          <w:szCs w:val="23"/>
          <w:lang w:eastAsia="hu-HU"/>
        </w:rPr>
        <w:t>ismerhető el</w:t>
      </w:r>
      <w:r w:rsidRPr="008366CE">
        <w:rPr>
          <w:rFonts w:ascii="Times New Roman" w:hAnsi="Times New Roman"/>
          <w:color w:val="000000"/>
          <w:sz w:val="23"/>
          <w:szCs w:val="23"/>
          <w:lang w:eastAsia="hu-HU"/>
        </w:rPr>
        <w:t xml:space="preserve">, ha a továbbképzést végző szervezet elektronikus képzési rendszere által biztosítottan az elektronikus naplóban rögzíthető, valamint a továbbképzésen való részvételkor és azt követő 5 évig ellenőrizhető, hogy a továbbképzésben részt vevő személy: </w:t>
      </w:r>
    </w:p>
    <w:p w14:paraId="3BDA5775" w14:textId="77777777" w:rsidR="00560FCB" w:rsidRPr="008366CE" w:rsidRDefault="00560FCB">
      <w:pPr>
        <w:pStyle w:val="Listaszerbekezds"/>
        <w:numPr>
          <w:ilvl w:val="0"/>
          <w:numId w:val="14"/>
        </w:numPr>
        <w:autoSpaceDE w:val="0"/>
        <w:autoSpaceDN w:val="0"/>
        <w:adjustRightInd w:val="0"/>
        <w:spacing w:line="276" w:lineRule="auto"/>
        <w:jc w:val="both"/>
        <w:rPr>
          <w:rFonts w:ascii="Times New Roman" w:hAnsi="Times New Roman"/>
          <w:color w:val="000000"/>
          <w:sz w:val="23"/>
          <w:szCs w:val="23"/>
          <w:lang w:eastAsia="hu-HU"/>
        </w:rPr>
      </w:pPr>
      <w:r w:rsidRPr="008366CE">
        <w:rPr>
          <w:rFonts w:ascii="Times New Roman" w:hAnsi="Times New Roman"/>
          <w:color w:val="000000"/>
          <w:sz w:val="23"/>
          <w:szCs w:val="23"/>
          <w:lang w:eastAsia="hu-HU"/>
        </w:rPr>
        <w:t>Az elektronikus felületre bejelentkezve a továbbképzési programot, több egységből álló képzési program esetén az összes egységet megkez</w:t>
      </w:r>
      <w:r w:rsidR="00464005" w:rsidRPr="008366CE">
        <w:rPr>
          <w:rFonts w:ascii="Times New Roman" w:hAnsi="Times New Roman"/>
          <w:color w:val="000000"/>
          <w:sz w:val="23"/>
          <w:szCs w:val="23"/>
          <w:lang w:eastAsia="hu-HU"/>
        </w:rPr>
        <w:t xml:space="preserve">dte és a továbbképzési program </w:t>
      </w:r>
      <w:r w:rsidRPr="008366CE">
        <w:rPr>
          <w:rFonts w:ascii="Times New Roman" w:hAnsi="Times New Roman"/>
          <w:sz w:val="23"/>
          <w:szCs w:val="23"/>
          <w:lang w:eastAsia="hu-HU"/>
        </w:rPr>
        <w:t xml:space="preserve">befejezéséig a képzésben kijelentkezés nélkül részt vett (elektronikusan történő rögzítés, dátum, idő). Több modul esetén a modulokat lehet szakaszolni. </w:t>
      </w:r>
    </w:p>
    <w:p w14:paraId="4259FC72" w14:textId="7FE5D42A" w:rsidR="00560FCB" w:rsidRPr="008366CE" w:rsidRDefault="00560FCB">
      <w:pPr>
        <w:pStyle w:val="Listaszerbekezds"/>
        <w:numPr>
          <w:ilvl w:val="0"/>
          <w:numId w:val="14"/>
        </w:numPr>
        <w:autoSpaceDE w:val="0"/>
        <w:autoSpaceDN w:val="0"/>
        <w:adjustRightInd w:val="0"/>
        <w:spacing w:line="276" w:lineRule="auto"/>
        <w:jc w:val="both"/>
        <w:rPr>
          <w:rFonts w:ascii="Times New Roman" w:hAnsi="Times New Roman"/>
          <w:color w:val="000000"/>
          <w:sz w:val="23"/>
          <w:szCs w:val="23"/>
          <w:lang w:eastAsia="hu-HU"/>
        </w:rPr>
      </w:pPr>
      <w:r w:rsidRPr="008366CE">
        <w:rPr>
          <w:rFonts w:ascii="Times New Roman" w:hAnsi="Times New Roman"/>
          <w:sz w:val="23"/>
          <w:szCs w:val="23"/>
          <w:lang w:eastAsia="hu-HU"/>
        </w:rPr>
        <w:lastRenderedPageBreak/>
        <w:t xml:space="preserve">A továbbképzés oktatási programjának a </w:t>
      </w:r>
      <w:r w:rsidR="00CB7BD9" w:rsidRPr="008366CE">
        <w:rPr>
          <w:rFonts w:ascii="Times New Roman" w:hAnsi="Times New Roman"/>
          <w:sz w:val="23"/>
          <w:szCs w:val="23"/>
          <w:lang w:eastAsia="hu-HU"/>
        </w:rPr>
        <w:t>képzés elismerési</w:t>
      </w:r>
      <w:r w:rsidRPr="008366CE">
        <w:rPr>
          <w:rFonts w:ascii="Times New Roman" w:hAnsi="Times New Roman"/>
          <w:sz w:val="23"/>
          <w:szCs w:val="23"/>
          <w:lang w:eastAsia="hu-HU"/>
        </w:rPr>
        <w:t xml:space="preserve"> kérelemben megadott teljes időtartama alatt jelen volt (a rendszer ellenőrzi az átkattintás nélküli jelenlétet), továbbá a kapcsolódó ellenőrző kérdéseket vagy </w:t>
      </w:r>
      <w:proofErr w:type="spellStart"/>
      <w:r w:rsidRPr="008366CE">
        <w:rPr>
          <w:rFonts w:ascii="Times New Roman" w:hAnsi="Times New Roman"/>
          <w:sz w:val="23"/>
          <w:szCs w:val="23"/>
          <w:lang w:eastAsia="hu-HU"/>
        </w:rPr>
        <w:t>problémamegoldási</w:t>
      </w:r>
      <w:proofErr w:type="spellEnd"/>
      <w:r w:rsidRPr="008366CE">
        <w:rPr>
          <w:rFonts w:ascii="Times New Roman" w:hAnsi="Times New Roman"/>
          <w:sz w:val="23"/>
          <w:szCs w:val="23"/>
          <w:lang w:eastAsia="hu-HU"/>
        </w:rPr>
        <w:t xml:space="preserve"> feladatot elvégezte, ezáltal a továbbképzés oktatási programjának egészét teljesítette. </w:t>
      </w:r>
    </w:p>
    <w:p w14:paraId="11366C32" w14:textId="2F093B28" w:rsidR="00560FCB" w:rsidRPr="008366CE" w:rsidRDefault="00560FCB">
      <w:pPr>
        <w:pStyle w:val="Listaszerbekezds"/>
        <w:numPr>
          <w:ilvl w:val="0"/>
          <w:numId w:val="14"/>
        </w:numPr>
        <w:autoSpaceDE w:val="0"/>
        <w:autoSpaceDN w:val="0"/>
        <w:adjustRightInd w:val="0"/>
        <w:spacing w:line="276" w:lineRule="auto"/>
        <w:jc w:val="both"/>
        <w:rPr>
          <w:rFonts w:ascii="Times New Roman" w:hAnsi="Times New Roman"/>
          <w:color w:val="000000"/>
          <w:sz w:val="23"/>
          <w:szCs w:val="23"/>
          <w:lang w:eastAsia="hu-HU"/>
        </w:rPr>
      </w:pPr>
      <w:r w:rsidRPr="008366CE">
        <w:rPr>
          <w:rFonts w:ascii="Times New Roman" w:hAnsi="Times New Roman"/>
          <w:sz w:val="23"/>
          <w:szCs w:val="23"/>
          <w:lang w:eastAsia="hu-HU"/>
        </w:rPr>
        <w:t>Teljesítette az elektronikus képzési formá</w:t>
      </w:r>
      <w:r w:rsidR="006C6AFB" w:rsidRPr="008366CE">
        <w:rPr>
          <w:rFonts w:ascii="Times New Roman" w:hAnsi="Times New Roman"/>
          <w:sz w:val="23"/>
          <w:szCs w:val="23"/>
          <w:lang w:eastAsia="hu-HU"/>
        </w:rPr>
        <w:t xml:space="preserve">hoz </w:t>
      </w:r>
      <w:proofErr w:type="spellStart"/>
      <w:r w:rsidR="006C6AFB" w:rsidRPr="008366CE">
        <w:rPr>
          <w:rFonts w:ascii="Times New Roman" w:hAnsi="Times New Roman"/>
          <w:sz w:val="23"/>
          <w:szCs w:val="23"/>
          <w:lang w:eastAsia="hu-HU"/>
        </w:rPr>
        <w:t>kapcslódó</w:t>
      </w:r>
      <w:proofErr w:type="spellEnd"/>
      <w:r w:rsidRPr="008366CE">
        <w:rPr>
          <w:rFonts w:ascii="Times New Roman" w:hAnsi="Times New Roman"/>
          <w:sz w:val="23"/>
          <w:szCs w:val="23"/>
          <w:lang w:eastAsia="hu-HU"/>
        </w:rPr>
        <w:t xml:space="preserve"> tesztvizsga követelményeit (</w:t>
      </w:r>
      <w:proofErr w:type="gramStart"/>
      <w:r w:rsidRPr="008366CE">
        <w:rPr>
          <w:rFonts w:ascii="Times New Roman" w:hAnsi="Times New Roman"/>
          <w:sz w:val="23"/>
          <w:szCs w:val="23"/>
          <w:lang w:eastAsia="hu-HU"/>
        </w:rPr>
        <w:t>ezen</w:t>
      </w:r>
      <w:proofErr w:type="gramEnd"/>
      <w:r w:rsidRPr="008366CE">
        <w:rPr>
          <w:rFonts w:ascii="Times New Roman" w:hAnsi="Times New Roman"/>
          <w:sz w:val="23"/>
          <w:szCs w:val="23"/>
          <w:lang w:eastAsia="hu-HU"/>
        </w:rPr>
        <w:t xml:space="preserve"> képzési módozat esetén az ellenőrzés elkerülhetetlen elem). </w:t>
      </w:r>
    </w:p>
    <w:p w14:paraId="37D02BE3" w14:textId="77777777" w:rsidR="00560FCB" w:rsidRPr="008366CE" w:rsidRDefault="00560FCB">
      <w:pPr>
        <w:autoSpaceDE w:val="0"/>
        <w:autoSpaceDN w:val="0"/>
        <w:adjustRightInd w:val="0"/>
        <w:spacing w:line="276" w:lineRule="auto"/>
        <w:rPr>
          <w:rFonts w:ascii="Times New Roman" w:hAnsi="Times New Roman"/>
          <w:sz w:val="23"/>
          <w:szCs w:val="23"/>
          <w:lang w:eastAsia="hu-HU"/>
        </w:rPr>
      </w:pPr>
    </w:p>
    <w:p w14:paraId="4830731D" w14:textId="0FE911F5" w:rsidR="004F755C" w:rsidRPr="008366CE" w:rsidRDefault="00560FCB">
      <w:pPr>
        <w:spacing w:line="276" w:lineRule="auto"/>
        <w:jc w:val="both"/>
        <w:rPr>
          <w:rFonts w:ascii="Times New Roman" w:hAnsi="Times New Roman"/>
          <w:sz w:val="23"/>
          <w:szCs w:val="23"/>
          <w:lang w:eastAsia="hu-HU"/>
        </w:rPr>
      </w:pPr>
      <w:r w:rsidRPr="008366CE">
        <w:rPr>
          <w:rFonts w:ascii="Times New Roman" w:hAnsi="Times New Roman"/>
          <w:sz w:val="23"/>
          <w:szCs w:val="23"/>
          <w:lang w:eastAsia="hu-HU"/>
        </w:rPr>
        <w:t xml:space="preserve">Elektronikus képzési forma esetén a kérelemhez mellékelni kell az elektronikus képzési rendszer működésének bemutatását, ide értve az igazolás kiállítását, a résztvevők nyilvántartását és az ellenőrzés módszerét is. </w:t>
      </w:r>
    </w:p>
    <w:p w14:paraId="5E8CA94F" w14:textId="77777777" w:rsidR="008366CE" w:rsidRPr="008366CE" w:rsidRDefault="008366CE">
      <w:pPr>
        <w:spacing w:line="276" w:lineRule="auto"/>
        <w:jc w:val="center"/>
        <w:rPr>
          <w:rFonts w:ascii="Times New Roman" w:hAnsi="Times New Roman"/>
          <w:sz w:val="23"/>
          <w:szCs w:val="23"/>
          <w:lang w:eastAsia="hu-HU"/>
        </w:rPr>
      </w:pPr>
    </w:p>
    <w:p w14:paraId="5B3891D7" w14:textId="77777777" w:rsidR="001B5AB9" w:rsidRPr="008366CE" w:rsidRDefault="001B5AB9">
      <w:pPr>
        <w:spacing w:line="276" w:lineRule="auto"/>
        <w:jc w:val="both"/>
        <w:rPr>
          <w:rFonts w:ascii="Times New Roman" w:hAnsi="Times New Roman"/>
          <w:sz w:val="23"/>
          <w:szCs w:val="23"/>
          <w:lang w:eastAsia="hu-HU"/>
        </w:rPr>
      </w:pPr>
    </w:p>
    <w:p w14:paraId="243FC072" w14:textId="77777777" w:rsidR="00CB44F9" w:rsidRPr="008366CE" w:rsidRDefault="00CB44F9">
      <w:pPr>
        <w:pStyle w:val="Listaszerbekezds"/>
        <w:numPr>
          <w:ilvl w:val="0"/>
          <w:numId w:val="20"/>
        </w:numPr>
        <w:spacing w:line="276" w:lineRule="auto"/>
        <w:jc w:val="center"/>
        <w:rPr>
          <w:rFonts w:ascii="Times New Roman" w:hAnsi="Times New Roman"/>
          <w:b/>
          <w:sz w:val="23"/>
          <w:szCs w:val="23"/>
        </w:rPr>
      </w:pPr>
      <w:r w:rsidRPr="008366CE">
        <w:rPr>
          <w:rFonts w:ascii="Times New Roman" w:hAnsi="Times New Roman"/>
          <w:b/>
          <w:sz w:val="23"/>
          <w:szCs w:val="23"/>
        </w:rPr>
        <w:t>A képzésekhez tartozó továbbképzési tanulmányi pontok kiosztásának szempontjai</w:t>
      </w:r>
    </w:p>
    <w:p w14:paraId="3CC69900" w14:textId="77777777" w:rsidR="00CB44F9" w:rsidRPr="008366CE" w:rsidRDefault="00CB44F9">
      <w:pPr>
        <w:spacing w:line="276" w:lineRule="auto"/>
        <w:rPr>
          <w:rFonts w:ascii="Times New Roman" w:hAnsi="Times New Roman"/>
          <w:b/>
          <w:sz w:val="23"/>
          <w:szCs w:val="23"/>
        </w:rPr>
      </w:pPr>
    </w:p>
    <w:p w14:paraId="175107B9" w14:textId="33399A3F" w:rsidR="007E5B8B" w:rsidRPr="008366CE" w:rsidRDefault="00F06903">
      <w:pPr>
        <w:spacing w:line="276" w:lineRule="auto"/>
        <w:jc w:val="both"/>
        <w:rPr>
          <w:rFonts w:ascii="Times New Roman" w:hAnsi="Times New Roman"/>
          <w:sz w:val="23"/>
          <w:szCs w:val="23"/>
          <w:lang w:eastAsia="hu-HU"/>
        </w:rPr>
      </w:pPr>
      <w:r w:rsidRPr="008366CE">
        <w:rPr>
          <w:rFonts w:ascii="Times New Roman" w:hAnsi="Times New Roman"/>
          <w:sz w:val="23"/>
          <w:szCs w:val="23"/>
          <w:lang w:eastAsia="hu-HU"/>
        </w:rPr>
        <w:t>A</w:t>
      </w:r>
      <w:r w:rsidR="00772B1B" w:rsidRPr="008366CE">
        <w:rPr>
          <w:rFonts w:ascii="Times New Roman" w:hAnsi="Times New Roman"/>
          <w:sz w:val="23"/>
          <w:szCs w:val="23"/>
          <w:lang w:eastAsia="hu-HU"/>
        </w:rPr>
        <w:t xml:space="preserve">z elismert képzés elvégzése esetén járó továbbképzési tanulmányi pont értéke 1-15 pont lehet. </w:t>
      </w:r>
      <w:r w:rsidR="002B2F84" w:rsidRPr="008366CE">
        <w:rPr>
          <w:rFonts w:ascii="Times New Roman" w:hAnsi="Times New Roman"/>
          <w:sz w:val="23"/>
          <w:szCs w:val="23"/>
          <w:lang w:eastAsia="hu-HU"/>
        </w:rPr>
        <w:t xml:space="preserve">Az alkalomszerűen rendezett szakmai rendezvények/konferenciák legfeljebb 5 továbbképzési tanulmányi pontot érhetnek. </w:t>
      </w:r>
    </w:p>
    <w:p w14:paraId="1AA1FE94" w14:textId="77777777" w:rsidR="00772B1B" w:rsidRPr="008366CE" w:rsidRDefault="00772B1B">
      <w:pPr>
        <w:spacing w:line="276" w:lineRule="auto"/>
        <w:jc w:val="both"/>
        <w:rPr>
          <w:rFonts w:ascii="Times New Roman" w:hAnsi="Times New Roman"/>
          <w:sz w:val="23"/>
          <w:szCs w:val="23"/>
          <w:u w:val="single"/>
          <w:lang w:eastAsia="hu-HU"/>
        </w:rPr>
      </w:pPr>
    </w:p>
    <w:p w14:paraId="53B03A59" w14:textId="77777777" w:rsidR="00627352" w:rsidRPr="008366CE" w:rsidRDefault="00627352">
      <w:pPr>
        <w:pStyle w:val="Listaszerbekezds"/>
        <w:numPr>
          <w:ilvl w:val="1"/>
          <w:numId w:val="20"/>
        </w:numPr>
        <w:spacing w:line="276" w:lineRule="auto"/>
        <w:jc w:val="both"/>
        <w:rPr>
          <w:rFonts w:ascii="Times New Roman" w:hAnsi="Times New Roman"/>
          <w:b/>
          <w:sz w:val="23"/>
          <w:szCs w:val="23"/>
          <w:lang w:eastAsia="hu-HU"/>
        </w:rPr>
      </w:pPr>
      <w:r w:rsidRPr="008366CE">
        <w:rPr>
          <w:rFonts w:ascii="Times New Roman" w:hAnsi="Times New Roman"/>
          <w:b/>
          <w:sz w:val="23"/>
          <w:szCs w:val="23"/>
          <w:lang w:eastAsia="hu-HU"/>
        </w:rPr>
        <w:t>Meghatározott pontszámot biztosító szempontok</w:t>
      </w:r>
    </w:p>
    <w:p w14:paraId="2ABB4638" w14:textId="77777777" w:rsidR="00627352" w:rsidRPr="008366CE" w:rsidRDefault="00627352">
      <w:pPr>
        <w:spacing w:line="276" w:lineRule="auto"/>
        <w:jc w:val="both"/>
        <w:rPr>
          <w:rFonts w:ascii="Times New Roman" w:hAnsi="Times New Roman"/>
          <w:sz w:val="23"/>
          <w:szCs w:val="23"/>
          <w:lang w:eastAsia="hu-HU"/>
        </w:rPr>
      </w:pPr>
    </w:p>
    <w:p w14:paraId="6D819CAC" w14:textId="554818E9" w:rsidR="00627352" w:rsidRPr="008366CE" w:rsidRDefault="00627352" w:rsidP="00140C9E">
      <w:pPr>
        <w:spacing w:line="276" w:lineRule="auto"/>
        <w:jc w:val="both"/>
        <w:rPr>
          <w:rFonts w:ascii="Times New Roman" w:hAnsi="Times New Roman"/>
          <w:sz w:val="23"/>
          <w:szCs w:val="23"/>
          <w:lang w:eastAsia="hu-HU"/>
        </w:rPr>
      </w:pPr>
      <w:r w:rsidRPr="008366CE">
        <w:rPr>
          <w:rFonts w:ascii="Times New Roman" w:hAnsi="Times New Roman"/>
          <w:sz w:val="23"/>
          <w:szCs w:val="23"/>
          <w:lang w:eastAsia="hu-HU"/>
        </w:rPr>
        <w:t>Az alábbi táblázat azon szempontokat mutatja be, amelyek meghatározott továbbképzési tanulmányi pontot jelentenek a pontkiosztás során. A táblázat ezen felül az értékelési rendszer alapján adható minimális (alapkövetelmény a négyszer hatvan perc időtartamú közbeszerzési tematika és a minimumkövetelményeknek való megfelelés) és maximális pontszámok (felsőfokú szakirányú továbbképzési szak) meghatározásával kijelöli, hogy milyen tartományban kerülnek mérlegelésre az egyes szempontok. Vagyis a pontkiosztás során – az egyes képzésekhez meghatározott maximum pontokat figyelembe véve –</w:t>
      </w:r>
      <w:r w:rsidR="008366CE" w:rsidRPr="008366CE">
        <w:rPr>
          <w:rFonts w:ascii="Times New Roman" w:hAnsi="Times New Roman"/>
          <w:sz w:val="23"/>
          <w:szCs w:val="23"/>
          <w:lang w:eastAsia="hu-HU"/>
        </w:rPr>
        <w:t xml:space="preserve"> </w:t>
      </w:r>
      <w:r w:rsidR="009F7FE5" w:rsidRPr="008366CE">
        <w:rPr>
          <w:rFonts w:ascii="Times New Roman" w:hAnsi="Times New Roman"/>
          <w:sz w:val="23"/>
          <w:szCs w:val="23"/>
          <w:lang w:eastAsia="hu-HU"/>
        </w:rPr>
        <w:t>mérlegelésre kerül</w:t>
      </w:r>
      <w:r w:rsidRPr="008366CE">
        <w:rPr>
          <w:rFonts w:ascii="Times New Roman" w:hAnsi="Times New Roman"/>
          <w:sz w:val="23"/>
          <w:szCs w:val="23"/>
          <w:lang w:eastAsia="hu-HU"/>
        </w:rPr>
        <w:t xml:space="preserve">, hogy egy adott képzés egy </w:t>
      </w:r>
      <w:r w:rsidRPr="008366CE">
        <w:rPr>
          <w:rFonts w:ascii="Times New Roman" w:hAnsi="Times New Roman"/>
          <w:sz w:val="23"/>
          <w:szCs w:val="23"/>
        </w:rPr>
        <w:t xml:space="preserve">négyszer hatvan perces közbeszerzési tematikájú konferenciához képest </w:t>
      </w:r>
      <w:r w:rsidRPr="008366CE">
        <w:rPr>
          <w:rFonts w:ascii="Times New Roman" w:hAnsi="Times New Roman"/>
          <w:sz w:val="23"/>
          <w:szCs w:val="23"/>
          <w:lang w:eastAsia="hu-HU"/>
        </w:rPr>
        <w:t>mennyiben áll szakmai és oktatási szempontból (pl. időtartam, feladatmegoldás, vizsgáztatás, stb.) közelebb a felsőfokú szakirányú továbbképzési szakon nyújtott képzésekhez.</w:t>
      </w:r>
    </w:p>
    <w:p w14:paraId="20645385" w14:textId="77777777" w:rsidR="00627352" w:rsidRPr="008366CE" w:rsidRDefault="00627352">
      <w:pPr>
        <w:spacing w:line="276" w:lineRule="auto"/>
        <w:jc w:val="both"/>
        <w:rPr>
          <w:rFonts w:ascii="Times New Roman" w:hAnsi="Times New Roman"/>
          <w:sz w:val="23"/>
          <w:szCs w:val="23"/>
          <w:lang w:eastAsia="hu-HU"/>
        </w:rPr>
      </w:pPr>
    </w:p>
    <w:p w14:paraId="43E4D17C" w14:textId="77777777" w:rsidR="00627352" w:rsidRPr="008366CE" w:rsidRDefault="00627352">
      <w:pPr>
        <w:spacing w:line="276" w:lineRule="auto"/>
        <w:jc w:val="both"/>
        <w:rPr>
          <w:rFonts w:ascii="Times New Roman" w:hAnsi="Times New Roman"/>
          <w:sz w:val="23"/>
          <w:szCs w:val="23"/>
          <w:lang w:eastAsia="hu-HU"/>
        </w:rPr>
      </w:pPr>
      <w:r w:rsidRPr="008366CE">
        <w:rPr>
          <w:rFonts w:ascii="Times New Roman" w:hAnsi="Times New Roman"/>
          <w:sz w:val="23"/>
          <w:szCs w:val="23"/>
          <w:lang w:eastAsia="hu-HU"/>
        </w:rPr>
        <w:t>Minimális és maximális pont tartomány:</w:t>
      </w:r>
    </w:p>
    <w:p w14:paraId="3C45566B" w14:textId="77777777" w:rsidR="00627352" w:rsidRPr="008366CE" w:rsidRDefault="00627352">
      <w:pPr>
        <w:spacing w:line="276" w:lineRule="auto"/>
        <w:jc w:val="both"/>
        <w:rPr>
          <w:rFonts w:ascii="Times New Roman" w:hAnsi="Times New Roman"/>
          <w:sz w:val="23"/>
          <w:szCs w:val="23"/>
          <w:lang w:eastAsia="hu-HU"/>
        </w:rPr>
      </w:pPr>
    </w:p>
    <w:tbl>
      <w:tblPr>
        <w:tblStyle w:val="Rcsostblzat"/>
        <w:tblW w:w="5000" w:type="pct"/>
        <w:tblLook w:val="04A0" w:firstRow="1" w:lastRow="0" w:firstColumn="1" w:lastColumn="0" w:noHBand="0" w:noVBand="1"/>
      </w:tblPr>
      <w:tblGrid>
        <w:gridCol w:w="6015"/>
        <w:gridCol w:w="3271"/>
      </w:tblGrid>
      <w:tr w:rsidR="00627352" w:rsidRPr="008366CE" w14:paraId="22A7803C" w14:textId="77777777" w:rsidTr="00627352">
        <w:tc>
          <w:tcPr>
            <w:tcW w:w="3239" w:type="pct"/>
            <w:shd w:val="clear" w:color="auto" w:fill="BFBFBF" w:themeFill="background1" w:themeFillShade="BF"/>
          </w:tcPr>
          <w:p w14:paraId="4B110E94" w14:textId="6122915A" w:rsidR="00627352" w:rsidRPr="008366CE" w:rsidRDefault="00627352" w:rsidP="00140C9E">
            <w:pPr>
              <w:spacing w:line="276" w:lineRule="auto"/>
              <w:jc w:val="both"/>
              <w:rPr>
                <w:sz w:val="23"/>
                <w:szCs w:val="23"/>
              </w:rPr>
            </w:pPr>
            <w:r w:rsidRPr="008366CE">
              <w:rPr>
                <w:sz w:val="23"/>
                <w:szCs w:val="23"/>
              </w:rPr>
              <w:t>A képzés tematikájában a közbeszerzési vonatkozások legalább négyszer hatvan perc időtartamban szerepelnek</w:t>
            </w:r>
          </w:p>
        </w:tc>
        <w:tc>
          <w:tcPr>
            <w:tcW w:w="1761" w:type="pct"/>
          </w:tcPr>
          <w:p w14:paraId="68691715" w14:textId="67748E9A" w:rsidR="00627352" w:rsidRPr="008366CE" w:rsidRDefault="00CB7BD9">
            <w:pPr>
              <w:spacing w:line="276" w:lineRule="auto"/>
              <w:jc w:val="both"/>
              <w:rPr>
                <w:sz w:val="23"/>
                <w:szCs w:val="23"/>
              </w:rPr>
            </w:pPr>
            <w:r w:rsidRPr="008366CE">
              <w:rPr>
                <w:sz w:val="23"/>
                <w:szCs w:val="23"/>
              </w:rPr>
              <w:t>1</w:t>
            </w:r>
            <w:r w:rsidR="00627352" w:rsidRPr="008366CE">
              <w:rPr>
                <w:sz w:val="23"/>
                <w:szCs w:val="23"/>
              </w:rPr>
              <w:t xml:space="preserve"> pont </w:t>
            </w:r>
          </w:p>
        </w:tc>
      </w:tr>
      <w:tr w:rsidR="00627352" w:rsidRPr="008366CE" w14:paraId="7145A623" w14:textId="77777777" w:rsidTr="00627352">
        <w:tc>
          <w:tcPr>
            <w:tcW w:w="3239" w:type="pct"/>
            <w:shd w:val="clear" w:color="auto" w:fill="BFBFBF" w:themeFill="background1" w:themeFillShade="BF"/>
          </w:tcPr>
          <w:p w14:paraId="0EEF3E17" w14:textId="36FA109E" w:rsidR="00627352" w:rsidRPr="008366CE" w:rsidRDefault="00627352">
            <w:pPr>
              <w:spacing w:line="276" w:lineRule="auto"/>
              <w:jc w:val="both"/>
              <w:rPr>
                <w:sz w:val="23"/>
                <w:szCs w:val="23"/>
              </w:rPr>
            </w:pPr>
            <w:r w:rsidRPr="008366CE">
              <w:rPr>
                <w:sz w:val="23"/>
                <w:szCs w:val="23"/>
              </w:rPr>
              <w:t>Közbeszerzési tárgyú felsőfokú szakirányú továbbképzési szak (teljes képzés)</w:t>
            </w:r>
          </w:p>
        </w:tc>
        <w:tc>
          <w:tcPr>
            <w:tcW w:w="1761" w:type="pct"/>
          </w:tcPr>
          <w:p w14:paraId="0B2DA5FE" w14:textId="77777777" w:rsidR="00627352" w:rsidRPr="008366CE" w:rsidRDefault="00627352">
            <w:pPr>
              <w:spacing w:line="276" w:lineRule="auto"/>
              <w:jc w:val="both"/>
              <w:rPr>
                <w:sz w:val="23"/>
                <w:szCs w:val="23"/>
              </w:rPr>
            </w:pPr>
            <w:r w:rsidRPr="008366CE">
              <w:rPr>
                <w:sz w:val="23"/>
                <w:szCs w:val="23"/>
              </w:rPr>
              <w:t>15 pont</w:t>
            </w:r>
          </w:p>
        </w:tc>
      </w:tr>
    </w:tbl>
    <w:p w14:paraId="180374A5" w14:textId="77777777" w:rsidR="00627352" w:rsidRPr="008366CE" w:rsidRDefault="00627352">
      <w:pPr>
        <w:spacing w:line="276" w:lineRule="auto"/>
        <w:jc w:val="both"/>
        <w:rPr>
          <w:rFonts w:ascii="Times New Roman" w:hAnsi="Times New Roman"/>
          <w:sz w:val="23"/>
          <w:szCs w:val="23"/>
          <w:lang w:eastAsia="hu-HU"/>
        </w:rPr>
      </w:pPr>
    </w:p>
    <w:p w14:paraId="579E8F05" w14:textId="2EBE50FD" w:rsidR="00627352" w:rsidRPr="008366CE" w:rsidRDefault="000005B9">
      <w:pPr>
        <w:spacing w:line="276" w:lineRule="auto"/>
        <w:jc w:val="both"/>
        <w:rPr>
          <w:rFonts w:ascii="Times New Roman" w:hAnsi="Times New Roman"/>
          <w:sz w:val="23"/>
          <w:szCs w:val="23"/>
          <w:lang w:eastAsia="hu-HU"/>
        </w:rPr>
      </w:pPr>
      <w:r w:rsidRPr="008366CE">
        <w:rPr>
          <w:rFonts w:ascii="Times New Roman" w:hAnsi="Times New Roman"/>
          <w:sz w:val="23"/>
          <w:szCs w:val="23"/>
          <w:lang w:eastAsia="hu-HU"/>
        </w:rPr>
        <w:t>M</w:t>
      </w:r>
      <w:r w:rsidR="00627352" w:rsidRPr="008366CE">
        <w:rPr>
          <w:rFonts w:ascii="Times New Roman" w:hAnsi="Times New Roman"/>
          <w:sz w:val="23"/>
          <w:szCs w:val="23"/>
          <w:lang w:eastAsia="hu-HU"/>
        </w:rPr>
        <w:t>eghatározott pontszámot biztosító szempontok:</w:t>
      </w:r>
    </w:p>
    <w:p w14:paraId="78E18BAE" w14:textId="77777777" w:rsidR="00627352" w:rsidRPr="008366CE" w:rsidRDefault="00627352">
      <w:pPr>
        <w:spacing w:line="276" w:lineRule="auto"/>
        <w:jc w:val="both"/>
        <w:rPr>
          <w:rFonts w:ascii="Times New Roman" w:hAnsi="Times New Roman"/>
          <w:sz w:val="23"/>
          <w:szCs w:val="23"/>
          <w:lang w:eastAsia="hu-HU"/>
        </w:rPr>
      </w:pPr>
    </w:p>
    <w:tbl>
      <w:tblPr>
        <w:tblStyle w:val="Rcsostblzat"/>
        <w:tblW w:w="5000" w:type="pct"/>
        <w:tblLook w:val="04A0" w:firstRow="1" w:lastRow="0" w:firstColumn="1" w:lastColumn="0" w:noHBand="0" w:noVBand="1"/>
      </w:tblPr>
      <w:tblGrid>
        <w:gridCol w:w="6015"/>
        <w:gridCol w:w="3271"/>
      </w:tblGrid>
      <w:tr w:rsidR="00627352" w:rsidRPr="008366CE" w14:paraId="0C130832" w14:textId="77777777" w:rsidTr="00627352">
        <w:tc>
          <w:tcPr>
            <w:tcW w:w="3239" w:type="pct"/>
            <w:shd w:val="clear" w:color="auto" w:fill="BFBFBF" w:themeFill="background1" w:themeFillShade="BF"/>
          </w:tcPr>
          <w:p w14:paraId="7FB87C61" w14:textId="77777777" w:rsidR="00627352" w:rsidRPr="008366CE" w:rsidRDefault="00627352">
            <w:pPr>
              <w:spacing w:line="276" w:lineRule="auto"/>
              <w:jc w:val="both"/>
              <w:rPr>
                <w:sz w:val="23"/>
                <w:szCs w:val="23"/>
              </w:rPr>
            </w:pPr>
            <w:r w:rsidRPr="008366CE">
              <w:rPr>
                <w:sz w:val="23"/>
                <w:szCs w:val="23"/>
              </w:rPr>
              <w:t>A képzés elméleti és gyakorlati oktatást is magában foglal</w:t>
            </w:r>
          </w:p>
        </w:tc>
        <w:tc>
          <w:tcPr>
            <w:tcW w:w="1761" w:type="pct"/>
          </w:tcPr>
          <w:p w14:paraId="6388A446" w14:textId="5635CB48" w:rsidR="00627352" w:rsidRPr="008366CE" w:rsidRDefault="00627352">
            <w:pPr>
              <w:spacing w:line="276" w:lineRule="auto"/>
              <w:jc w:val="both"/>
              <w:rPr>
                <w:sz w:val="23"/>
                <w:szCs w:val="23"/>
              </w:rPr>
            </w:pPr>
            <w:r w:rsidRPr="008366CE">
              <w:rPr>
                <w:sz w:val="23"/>
                <w:szCs w:val="23"/>
              </w:rPr>
              <w:t xml:space="preserve">+ 1 pont </w:t>
            </w:r>
          </w:p>
        </w:tc>
      </w:tr>
      <w:tr w:rsidR="00627352" w:rsidRPr="008366CE" w14:paraId="7949AA36" w14:textId="77777777" w:rsidTr="00627352">
        <w:tc>
          <w:tcPr>
            <w:tcW w:w="3239" w:type="pct"/>
            <w:shd w:val="clear" w:color="auto" w:fill="BFBFBF" w:themeFill="background1" w:themeFillShade="BF"/>
          </w:tcPr>
          <w:p w14:paraId="512E15D1" w14:textId="15795DC1" w:rsidR="00627352" w:rsidRPr="008366CE" w:rsidRDefault="00627352">
            <w:pPr>
              <w:spacing w:line="276" w:lineRule="auto"/>
              <w:jc w:val="both"/>
              <w:rPr>
                <w:sz w:val="23"/>
                <w:szCs w:val="23"/>
              </w:rPr>
            </w:pPr>
            <w:r w:rsidRPr="008366CE">
              <w:rPr>
                <w:sz w:val="23"/>
                <w:szCs w:val="23"/>
              </w:rPr>
              <w:t xml:space="preserve">Az oktatásban részt vevők közül minimum 2 fő min. </w:t>
            </w:r>
            <w:r w:rsidR="0092453E" w:rsidRPr="008366CE">
              <w:rPr>
                <w:sz w:val="23"/>
                <w:szCs w:val="23"/>
              </w:rPr>
              <w:t>5</w:t>
            </w:r>
            <w:r w:rsidRPr="008366CE">
              <w:rPr>
                <w:sz w:val="23"/>
                <w:szCs w:val="23"/>
              </w:rPr>
              <w:t xml:space="preserve"> év </w:t>
            </w:r>
            <w:r w:rsidRPr="008366CE">
              <w:rPr>
                <w:sz w:val="23"/>
                <w:szCs w:val="23"/>
              </w:rPr>
              <w:lastRenderedPageBreak/>
              <w:t xml:space="preserve">közbeszerzési területen szerzett tapasztalattal rendelkezik </w:t>
            </w:r>
          </w:p>
        </w:tc>
        <w:tc>
          <w:tcPr>
            <w:tcW w:w="1761" w:type="pct"/>
          </w:tcPr>
          <w:p w14:paraId="7007E0D8" w14:textId="6C0E7553" w:rsidR="00627352" w:rsidRPr="008366CE" w:rsidRDefault="00627352">
            <w:pPr>
              <w:spacing w:line="276" w:lineRule="auto"/>
              <w:jc w:val="both"/>
              <w:rPr>
                <w:sz w:val="23"/>
                <w:szCs w:val="23"/>
              </w:rPr>
            </w:pPr>
            <w:r w:rsidRPr="008366CE">
              <w:rPr>
                <w:sz w:val="23"/>
                <w:szCs w:val="23"/>
              </w:rPr>
              <w:lastRenderedPageBreak/>
              <w:t xml:space="preserve">+ 1 pont </w:t>
            </w:r>
          </w:p>
        </w:tc>
      </w:tr>
      <w:tr w:rsidR="0092453E" w:rsidRPr="008366CE" w14:paraId="360AC7C5" w14:textId="77777777" w:rsidTr="00842ABE">
        <w:tc>
          <w:tcPr>
            <w:tcW w:w="3239" w:type="pct"/>
            <w:shd w:val="clear" w:color="auto" w:fill="BFBFBF" w:themeFill="background1" w:themeFillShade="BF"/>
          </w:tcPr>
          <w:p w14:paraId="0D3DAA1C" w14:textId="50036B63" w:rsidR="0092453E" w:rsidRPr="008366CE" w:rsidRDefault="0092453E">
            <w:pPr>
              <w:spacing w:line="276" w:lineRule="auto"/>
              <w:jc w:val="both"/>
              <w:rPr>
                <w:sz w:val="23"/>
                <w:szCs w:val="23"/>
              </w:rPr>
            </w:pPr>
            <w:r w:rsidRPr="008366CE">
              <w:rPr>
                <w:sz w:val="23"/>
                <w:szCs w:val="23"/>
              </w:rPr>
              <w:lastRenderedPageBreak/>
              <w:t>A képzés olyan személyes jelenléttel járó tanórákból áll (vagy annak legalább négyszer hatvan perc időtartamban olyan személyes jelenléttel járó tanórák képezik részét), ahol a résztvevők létszáma nem haladja meg a 15 főt</w:t>
            </w:r>
          </w:p>
        </w:tc>
        <w:tc>
          <w:tcPr>
            <w:tcW w:w="1761" w:type="pct"/>
          </w:tcPr>
          <w:p w14:paraId="11B3B3F0" w14:textId="00414E74" w:rsidR="0092453E" w:rsidRPr="008366CE" w:rsidRDefault="0092453E">
            <w:pPr>
              <w:spacing w:line="276" w:lineRule="auto"/>
              <w:jc w:val="both"/>
              <w:rPr>
                <w:sz w:val="23"/>
                <w:szCs w:val="23"/>
              </w:rPr>
            </w:pPr>
            <w:r w:rsidRPr="008366CE">
              <w:rPr>
                <w:sz w:val="23"/>
                <w:szCs w:val="23"/>
              </w:rPr>
              <w:t xml:space="preserve">+ 1 pont </w:t>
            </w:r>
          </w:p>
        </w:tc>
      </w:tr>
      <w:tr w:rsidR="00F745F0" w:rsidRPr="008366CE" w14:paraId="4DBE65C3" w14:textId="77777777" w:rsidTr="00842ABE">
        <w:tc>
          <w:tcPr>
            <w:tcW w:w="3239" w:type="pct"/>
            <w:shd w:val="clear" w:color="auto" w:fill="BFBFBF" w:themeFill="background1" w:themeFillShade="BF"/>
          </w:tcPr>
          <w:p w14:paraId="0F69578F" w14:textId="77777777" w:rsidR="00F745F0" w:rsidRPr="008366CE" w:rsidRDefault="00F745F0">
            <w:pPr>
              <w:spacing w:line="276" w:lineRule="auto"/>
              <w:jc w:val="both"/>
              <w:rPr>
                <w:sz w:val="23"/>
                <w:szCs w:val="23"/>
              </w:rPr>
            </w:pPr>
            <w:r w:rsidRPr="008366CE">
              <w:rPr>
                <w:sz w:val="23"/>
                <w:szCs w:val="23"/>
              </w:rPr>
              <w:t>A képzéshez a képző intézmény – nyomtatott vagy elektronikus formában – oktatási segédanyagot biztosít</w:t>
            </w:r>
          </w:p>
        </w:tc>
        <w:tc>
          <w:tcPr>
            <w:tcW w:w="1761" w:type="pct"/>
          </w:tcPr>
          <w:p w14:paraId="5750B1B6" w14:textId="77777777" w:rsidR="00F745F0" w:rsidRPr="008366CE" w:rsidRDefault="00F745F0">
            <w:pPr>
              <w:spacing w:line="276" w:lineRule="auto"/>
              <w:jc w:val="both"/>
              <w:rPr>
                <w:sz w:val="23"/>
                <w:szCs w:val="23"/>
              </w:rPr>
            </w:pPr>
            <w:r w:rsidRPr="008366CE">
              <w:rPr>
                <w:sz w:val="23"/>
                <w:szCs w:val="23"/>
              </w:rPr>
              <w:t xml:space="preserve">+ 1 pont </w:t>
            </w:r>
          </w:p>
        </w:tc>
      </w:tr>
    </w:tbl>
    <w:p w14:paraId="7980EB45" w14:textId="77777777" w:rsidR="00627352" w:rsidRPr="008366CE" w:rsidRDefault="00627352">
      <w:pPr>
        <w:spacing w:line="276" w:lineRule="auto"/>
        <w:jc w:val="both"/>
        <w:rPr>
          <w:rFonts w:ascii="Times New Roman" w:hAnsi="Times New Roman"/>
          <w:sz w:val="23"/>
          <w:szCs w:val="23"/>
          <w:lang w:eastAsia="hu-HU"/>
        </w:rPr>
      </w:pPr>
    </w:p>
    <w:p w14:paraId="61CEC0FB" w14:textId="77777777" w:rsidR="00627352" w:rsidRPr="008366CE" w:rsidRDefault="00627352">
      <w:pPr>
        <w:pStyle w:val="Listaszerbekezds"/>
        <w:numPr>
          <w:ilvl w:val="1"/>
          <w:numId w:val="20"/>
        </w:numPr>
        <w:spacing w:line="276" w:lineRule="auto"/>
        <w:jc w:val="both"/>
        <w:rPr>
          <w:rFonts w:ascii="Times New Roman" w:hAnsi="Times New Roman"/>
          <w:b/>
          <w:sz w:val="23"/>
          <w:szCs w:val="23"/>
          <w:lang w:eastAsia="hu-HU"/>
        </w:rPr>
      </w:pPr>
      <w:r w:rsidRPr="008366CE">
        <w:rPr>
          <w:rFonts w:ascii="Times New Roman" w:hAnsi="Times New Roman"/>
          <w:b/>
          <w:sz w:val="23"/>
          <w:szCs w:val="23"/>
          <w:lang w:eastAsia="hu-HU"/>
        </w:rPr>
        <w:t>Mérlegelésre lehetőséget adó szempontok a pontkiosztás során</w:t>
      </w:r>
    </w:p>
    <w:p w14:paraId="53CE543E" w14:textId="77777777" w:rsidR="00627352" w:rsidRPr="008366CE" w:rsidRDefault="00627352">
      <w:pPr>
        <w:spacing w:line="276" w:lineRule="auto"/>
        <w:jc w:val="both"/>
        <w:rPr>
          <w:rFonts w:ascii="Times New Roman" w:hAnsi="Times New Roman"/>
          <w:sz w:val="23"/>
          <w:szCs w:val="23"/>
          <w:lang w:eastAsia="hu-HU"/>
        </w:rPr>
      </w:pPr>
    </w:p>
    <w:p w14:paraId="2D82C06A" w14:textId="2D4D8106" w:rsidR="00627352" w:rsidRPr="008366CE" w:rsidRDefault="00627352">
      <w:pPr>
        <w:spacing w:line="276" w:lineRule="auto"/>
        <w:jc w:val="both"/>
        <w:rPr>
          <w:rFonts w:ascii="Times New Roman" w:hAnsi="Times New Roman"/>
          <w:sz w:val="23"/>
          <w:szCs w:val="23"/>
          <w:lang w:eastAsia="hu-HU"/>
        </w:rPr>
      </w:pPr>
      <w:r w:rsidRPr="008366CE">
        <w:rPr>
          <w:rFonts w:ascii="Times New Roman" w:hAnsi="Times New Roman"/>
          <w:sz w:val="23"/>
          <w:szCs w:val="23"/>
          <w:lang w:eastAsia="hu-HU"/>
        </w:rPr>
        <w:t>Az egyes képzésekhez tartozó tanulmányi továbbképzési pontok kiosztása során</w:t>
      </w:r>
      <w:r w:rsidR="003133C1" w:rsidRPr="008366CE">
        <w:rPr>
          <w:rFonts w:ascii="Times New Roman" w:hAnsi="Times New Roman"/>
          <w:sz w:val="23"/>
          <w:szCs w:val="23"/>
          <w:lang w:eastAsia="hu-HU"/>
        </w:rPr>
        <w:t xml:space="preserve"> – a jelen Tájékoztató 3. pontjában foglalt (minimum</w:t>
      </w:r>
      <w:proofErr w:type="gramStart"/>
      <w:r w:rsidR="003133C1" w:rsidRPr="008366CE">
        <w:rPr>
          <w:rFonts w:ascii="Times New Roman" w:hAnsi="Times New Roman"/>
          <w:sz w:val="23"/>
          <w:szCs w:val="23"/>
          <w:lang w:eastAsia="hu-HU"/>
        </w:rPr>
        <w:t>)követelményeknek</w:t>
      </w:r>
      <w:proofErr w:type="gramEnd"/>
      <w:r w:rsidR="003133C1" w:rsidRPr="008366CE">
        <w:rPr>
          <w:rFonts w:ascii="Times New Roman" w:hAnsi="Times New Roman"/>
          <w:sz w:val="23"/>
          <w:szCs w:val="23"/>
          <w:lang w:eastAsia="hu-HU"/>
        </w:rPr>
        <w:t xml:space="preserve"> megfelelő vagy azon felüli –</w:t>
      </w:r>
      <w:r w:rsidRPr="008366CE">
        <w:rPr>
          <w:rFonts w:ascii="Times New Roman" w:hAnsi="Times New Roman"/>
          <w:sz w:val="23"/>
          <w:szCs w:val="23"/>
          <w:lang w:eastAsia="hu-HU"/>
        </w:rPr>
        <w:t xml:space="preserve"> különösen az alábbi, mérlegelésre lehetőséget adó szempontok figyelembe vételére kerül sor azzal, hogy egyes (összehasonlítható) szempontok több tanulmányi továbbképzési pontot jelentenek. Az alábbi táblázat sorai indikatív módon jelenítik meg az összehasonlítható szempontokat (a sorrendjük nem bír relevanciával) a szerint, hogy azok több vagy kevesebb továbbképzési tanulmányi pontot jelent</w:t>
      </w:r>
      <w:r w:rsidR="0092453E" w:rsidRPr="008366CE">
        <w:rPr>
          <w:rFonts w:ascii="Times New Roman" w:hAnsi="Times New Roman"/>
          <w:sz w:val="23"/>
          <w:szCs w:val="23"/>
          <w:lang w:eastAsia="hu-HU"/>
        </w:rPr>
        <w:t>e</w:t>
      </w:r>
      <w:r w:rsidRPr="008366CE">
        <w:rPr>
          <w:rFonts w:ascii="Times New Roman" w:hAnsi="Times New Roman"/>
          <w:sz w:val="23"/>
          <w:szCs w:val="23"/>
          <w:lang w:eastAsia="hu-HU"/>
        </w:rPr>
        <w:t>nek az egyes képzések értékelése során. A lenti felsorolás példálózó jellegű, egyúttal azonban koncepcionálisan ismerteti, milyen szempontok szerint kerülnek az egyes képzésekhez kapcsolódó továbbképzési tanulmányi pontok kiosztásra.</w:t>
      </w:r>
    </w:p>
    <w:p w14:paraId="0C1C7FF2" w14:textId="77777777" w:rsidR="00627352" w:rsidRPr="008366CE" w:rsidRDefault="00627352">
      <w:pPr>
        <w:spacing w:line="276" w:lineRule="auto"/>
        <w:jc w:val="both"/>
        <w:rPr>
          <w:rFonts w:ascii="Times New Roman" w:hAnsi="Times New Roman"/>
          <w:sz w:val="23"/>
          <w:szCs w:val="23"/>
          <w:lang w:eastAsia="hu-HU"/>
        </w:rPr>
      </w:pPr>
    </w:p>
    <w:tbl>
      <w:tblPr>
        <w:tblStyle w:val="Rcsostblzat"/>
        <w:tblW w:w="0" w:type="auto"/>
        <w:tblLook w:val="04A0" w:firstRow="1" w:lastRow="0" w:firstColumn="1" w:lastColumn="0" w:noHBand="0" w:noVBand="1"/>
      </w:tblPr>
      <w:tblGrid>
        <w:gridCol w:w="4606"/>
        <w:gridCol w:w="4606"/>
      </w:tblGrid>
      <w:tr w:rsidR="00627352" w:rsidRPr="008366CE" w14:paraId="1B8B3B13" w14:textId="77777777" w:rsidTr="00627352">
        <w:tc>
          <w:tcPr>
            <w:tcW w:w="4606" w:type="dxa"/>
          </w:tcPr>
          <w:p w14:paraId="3C652DCC" w14:textId="77777777" w:rsidR="00627352" w:rsidRPr="008366CE" w:rsidRDefault="00627352">
            <w:pPr>
              <w:keepNext/>
              <w:spacing w:line="276" w:lineRule="auto"/>
              <w:jc w:val="center"/>
              <w:rPr>
                <w:b/>
                <w:sz w:val="23"/>
                <w:szCs w:val="23"/>
                <w:lang w:eastAsia="hu-HU"/>
              </w:rPr>
            </w:pPr>
            <w:r w:rsidRPr="008366CE">
              <w:rPr>
                <w:b/>
                <w:sz w:val="23"/>
                <w:szCs w:val="23"/>
                <w:lang w:eastAsia="hu-HU"/>
              </w:rPr>
              <w:t>Kevesebb továbbképzési tanulmányi pontot jelent</w:t>
            </w:r>
          </w:p>
        </w:tc>
        <w:tc>
          <w:tcPr>
            <w:tcW w:w="4606" w:type="dxa"/>
          </w:tcPr>
          <w:p w14:paraId="109ABE82" w14:textId="77777777" w:rsidR="00627352" w:rsidRPr="008366CE" w:rsidRDefault="00627352">
            <w:pPr>
              <w:keepNext/>
              <w:spacing w:line="276" w:lineRule="auto"/>
              <w:jc w:val="center"/>
              <w:rPr>
                <w:b/>
                <w:sz w:val="23"/>
                <w:szCs w:val="23"/>
                <w:lang w:eastAsia="hu-HU"/>
              </w:rPr>
            </w:pPr>
            <w:r w:rsidRPr="008366CE">
              <w:rPr>
                <w:b/>
                <w:sz w:val="23"/>
                <w:szCs w:val="23"/>
                <w:lang w:eastAsia="hu-HU"/>
              </w:rPr>
              <w:t>Több továbbképzési tanulmányi pontot jelent</w:t>
            </w:r>
          </w:p>
        </w:tc>
      </w:tr>
      <w:tr w:rsidR="00627352" w:rsidRPr="008366CE" w14:paraId="19C4845B" w14:textId="77777777" w:rsidTr="00627352">
        <w:tc>
          <w:tcPr>
            <w:tcW w:w="4606" w:type="dxa"/>
          </w:tcPr>
          <w:p w14:paraId="47660412" w14:textId="77777777" w:rsidR="00627352" w:rsidRPr="008366CE" w:rsidRDefault="00627352">
            <w:pPr>
              <w:spacing w:line="276" w:lineRule="auto"/>
              <w:jc w:val="both"/>
              <w:rPr>
                <w:sz w:val="23"/>
                <w:szCs w:val="23"/>
                <w:lang w:eastAsia="hu-HU"/>
              </w:rPr>
            </w:pPr>
            <w:r w:rsidRPr="008366CE">
              <w:rPr>
                <w:sz w:val="23"/>
                <w:szCs w:val="23"/>
                <w:lang w:eastAsia="hu-HU"/>
              </w:rPr>
              <w:t>Elméleti képzés</w:t>
            </w:r>
            <w:r w:rsidR="00AF724F" w:rsidRPr="008366CE">
              <w:rPr>
                <w:sz w:val="23"/>
                <w:szCs w:val="23"/>
                <w:lang w:eastAsia="hu-HU"/>
              </w:rPr>
              <w:t>, amely a hatályos jogszabályi környezeten kívül egyéb szakirodalmat is feldolgoz</w:t>
            </w:r>
          </w:p>
        </w:tc>
        <w:tc>
          <w:tcPr>
            <w:tcW w:w="4606" w:type="dxa"/>
          </w:tcPr>
          <w:p w14:paraId="2FB6FAE9" w14:textId="77777777" w:rsidR="00627352" w:rsidRPr="008366CE" w:rsidRDefault="00AF724F">
            <w:pPr>
              <w:spacing w:line="276" w:lineRule="auto"/>
              <w:jc w:val="both"/>
              <w:rPr>
                <w:sz w:val="23"/>
                <w:szCs w:val="23"/>
                <w:lang w:eastAsia="hu-HU"/>
              </w:rPr>
            </w:pPr>
            <w:r w:rsidRPr="008366CE">
              <w:rPr>
                <w:sz w:val="23"/>
                <w:szCs w:val="23"/>
                <w:lang w:eastAsia="hu-HU"/>
              </w:rPr>
              <w:t>Olyan képzés, amely a hatályos jogszabályi környezeten kívül egyéb szakirodalmat is feldolgoz és gyakorlati ismereteket/tapasztalatokat is közvetít</w:t>
            </w:r>
          </w:p>
        </w:tc>
      </w:tr>
      <w:tr w:rsidR="00627352" w:rsidRPr="008366CE" w14:paraId="26A53AF4" w14:textId="77777777" w:rsidTr="00627352">
        <w:tc>
          <w:tcPr>
            <w:tcW w:w="4606" w:type="dxa"/>
          </w:tcPr>
          <w:p w14:paraId="23164405" w14:textId="77777777" w:rsidR="00627352" w:rsidRPr="008366CE" w:rsidRDefault="00627352">
            <w:pPr>
              <w:spacing w:line="276" w:lineRule="auto"/>
              <w:jc w:val="both"/>
              <w:rPr>
                <w:sz w:val="23"/>
                <w:szCs w:val="23"/>
                <w:lang w:eastAsia="hu-HU"/>
              </w:rPr>
            </w:pPr>
            <w:r w:rsidRPr="008366CE">
              <w:rPr>
                <w:sz w:val="23"/>
                <w:szCs w:val="23"/>
                <w:lang w:eastAsia="hu-HU"/>
              </w:rPr>
              <w:t xml:space="preserve">Hazai </w:t>
            </w:r>
            <w:proofErr w:type="gramStart"/>
            <w:r w:rsidRPr="008366CE">
              <w:rPr>
                <w:sz w:val="23"/>
                <w:szCs w:val="23"/>
                <w:lang w:eastAsia="hu-HU"/>
              </w:rPr>
              <w:t>jogszabály(</w:t>
            </w:r>
            <w:proofErr w:type="gramEnd"/>
            <w:r w:rsidRPr="008366CE">
              <w:rPr>
                <w:sz w:val="23"/>
                <w:szCs w:val="23"/>
                <w:lang w:eastAsia="hu-HU"/>
              </w:rPr>
              <w:t xml:space="preserve">változás)ok </w:t>
            </w:r>
            <w:r w:rsidR="00AF724F" w:rsidRPr="008366CE">
              <w:rPr>
                <w:sz w:val="23"/>
                <w:szCs w:val="23"/>
                <w:lang w:eastAsia="hu-HU"/>
              </w:rPr>
              <w:t>hátterének</w:t>
            </w:r>
            <w:r w:rsidR="00CB7BD9" w:rsidRPr="008366CE">
              <w:rPr>
                <w:sz w:val="23"/>
                <w:szCs w:val="23"/>
                <w:lang w:eastAsia="hu-HU"/>
              </w:rPr>
              <w:t>/következményeinek</w:t>
            </w:r>
            <w:r w:rsidR="00AF724F" w:rsidRPr="008366CE">
              <w:rPr>
                <w:sz w:val="23"/>
                <w:szCs w:val="23"/>
                <w:lang w:eastAsia="hu-HU"/>
              </w:rPr>
              <w:t xml:space="preserve"> </w:t>
            </w:r>
            <w:r w:rsidRPr="008366CE">
              <w:rPr>
                <w:sz w:val="23"/>
                <w:szCs w:val="23"/>
                <w:lang w:eastAsia="hu-HU"/>
              </w:rPr>
              <w:t>ismertetése</w:t>
            </w:r>
          </w:p>
        </w:tc>
        <w:tc>
          <w:tcPr>
            <w:tcW w:w="4606" w:type="dxa"/>
          </w:tcPr>
          <w:p w14:paraId="283C26B2" w14:textId="77777777" w:rsidR="00627352" w:rsidRPr="008366CE" w:rsidRDefault="00627352">
            <w:pPr>
              <w:spacing w:line="276" w:lineRule="auto"/>
              <w:jc w:val="both"/>
              <w:rPr>
                <w:sz w:val="23"/>
                <w:szCs w:val="23"/>
                <w:lang w:eastAsia="hu-HU"/>
              </w:rPr>
            </w:pPr>
            <w:r w:rsidRPr="008366CE">
              <w:rPr>
                <w:sz w:val="23"/>
                <w:szCs w:val="23"/>
                <w:lang w:eastAsia="hu-HU"/>
              </w:rPr>
              <w:t xml:space="preserve">Hazai és uniós </w:t>
            </w:r>
            <w:proofErr w:type="gramStart"/>
            <w:r w:rsidRPr="008366CE">
              <w:rPr>
                <w:sz w:val="23"/>
                <w:szCs w:val="23"/>
                <w:lang w:eastAsia="hu-HU"/>
              </w:rPr>
              <w:t>jogszabály(</w:t>
            </w:r>
            <w:proofErr w:type="gramEnd"/>
            <w:r w:rsidRPr="008366CE">
              <w:rPr>
                <w:sz w:val="23"/>
                <w:szCs w:val="23"/>
                <w:lang w:eastAsia="hu-HU"/>
              </w:rPr>
              <w:t xml:space="preserve">változás)ok </w:t>
            </w:r>
            <w:r w:rsidR="00AF724F" w:rsidRPr="008366CE">
              <w:rPr>
                <w:sz w:val="23"/>
                <w:szCs w:val="23"/>
                <w:lang w:eastAsia="hu-HU"/>
              </w:rPr>
              <w:t>hátterének</w:t>
            </w:r>
            <w:r w:rsidR="00CB7BD9" w:rsidRPr="008366CE">
              <w:rPr>
                <w:sz w:val="23"/>
                <w:szCs w:val="23"/>
                <w:lang w:eastAsia="hu-HU"/>
              </w:rPr>
              <w:t>/ következményeinek</w:t>
            </w:r>
            <w:r w:rsidR="00AF724F" w:rsidRPr="008366CE">
              <w:rPr>
                <w:sz w:val="23"/>
                <w:szCs w:val="23"/>
                <w:lang w:eastAsia="hu-HU"/>
              </w:rPr>
              <w:t xml:space="preserve"> </w:t>
            </w:r>
            <w:r w:rsidRPr="008366CE">
              <w:rPr>
                <w:sz w:val="23"/>
                <w:szCs w:val="23"/>
                <w:lang w:eastAsia="hu-HU"/>
              </w:rPr>
              <w:t>ismertetése, uniós jogi összefüggések bemutatása</w:t>
            </w:r>
          </w:p>
        </w:tc>
      </w:tr>
      <w:tr w:rsidR="00627352" w:rsidRPr="008366CE" w14:paraId="0F18D4FB" w14:textId="77777777" w:rsidTr="00627352">
        <w:tc>
          <w:tcPr>
            <w:tcW w:w="4606" w:type="dxa"/>
          </w:tcPr>
          <w:p w14:paraId="2BD376A3" w14:textId="77777777" w:rsidR="00627352" w:rsidRPr="008366CE" w:rsidRDefault="00627352">
            <w:pPr>
              <w:spacing w:line="276" w:lineRule="auto"/>
              <w:jc w:val="both"/>
              <w:rPr>
                <w:sz w:val="23"/>
                <w:szCs w:val="23"/>
                <w:lang w:eastAsia="hu-HU"/>
              </w:rPr>
            </w:pPr>
            <w:r w:rsidRPr="008366CE">
              <w:rPr>
                <w:sz w:val="23"/>
                <w:szCs w:val="23"/>
                <w:lang w:eastAsia="hu-HU"/>
              </w:rPr>
              <w:t>Hazai szervezetek (minisztérium, Közbeszerzési Hatóság) útmutatóinak ismertetése</w:t>
            </w:r>
          </w:p>
        </w:tc>
        <w:tc>
          <w:tcPr>
            <w:tcW w:w="4606" w:type="dxa"/>
          </w:tcPr>
          <w:p w14:paraId="6A7B1671" w14:textId="77777777" w:rsidR="00627352" w:rsidRPr="008366CE" w:rsidRDefault="00627352">
            <w:pPr>
              <w:spacing w:line="276" w:lineRule="auto"/>
              <w:jc w:val="both"/>
              <w:rPr>
                <w:sz w:val="23"/>
                <w:szCs w:val="23"/>
                <w:lang w:eastAsia="hu-HU"/>
              </w:rPr>
            </w:pPr>
            <w:r w:rsidRPr="008366CE">
              <w:rPr>
                <w:sz w:val="23"/>
                <w:szCs w:val="23"/>
                <w:lang w:eastAsia="hu-HU"/>
              </w:rPr>
              <w:t xml:space="preserve">Hazai szervezetek (minisztérium, Közbeszerzési Hatóság) útmutatóinak ismertetése </w:t>
            </w:r>
            <w:r w:rsidRPr="008366CE">
              <w:rPr>
                <w:sz w:val="23"/>
                <w:szCs w:val="23"/>
                <w:u w:val="single"/>
                <w:lang w:eastAsia="hu-HU"/>
              </w:rPr>
              <w:t>mellett</w:t>
            </w:r>
            <w:r w:rsidRPr="008366CE">
              <w:rPr>
                <w:sz w:val="23"/>
                <w:szCs w:val="23"/>
                <w:lang w:eastAsia="hu-HU"/>
              </w:rPr>
              <w:t xml:space="preserve"> uniós (Európai Bizottság vagy megbízásából készített útmutatók, jó-gyakorlatok, EUB jogesetek) ismertető anyagok bemutatása</w:t>
            </w:r>
          </w:p>
        </w:tc>
      </w:tr>
      <w:tr w:rsidR="00627352" w:rsidRPr="008366CE" w14:paraId="0702242D" w14:textId="77777777" w:rsidTr="00627352">
        <w:tc>
          <w:tcPr>
            <w:tcW w:w="4606" w:type="dxa"/>
          </w:tcPr>
          <w:p w14:paraId="46AF5230" w14:textId="77777777" w:rsidR="00627352" w:rsidRPr="008366CE" w:rsidRDefault="00627352">
            <w:pPr>
              <w:spacing w:line="276" w:lineRule="auto"/>
              <w:jc w:val="both"/>
              <w:rPr>
                <w:sz w:val="23"/>
                <w:szCs w:val="23"/>
                <w:lang w:eastAsia="hu-HU"/>
              </w:rPr>
            </w:pPr>
            <w:r w:rsidRPr="008366CE">
              <w:rPr>
                <w:sz w:val="23"/>
                <w:szCs w:val="23"/>
                <w:lang w:eastAsia="hu-HU"/>
              </w:rPr>
              <w:t>Hazai joggyakorlat ismertetése (jó- és rossz gyakorlatok bemutatása)</w:t>
            </w:r>
          </w:p>
        </w:tc>
        <w:tc>
          <w:tcPr>
            <w:tcW w:w="4606" w:type="dxa"/>
          </w:tcPr>
          <w:p w14:paraId="4EF0CD55" w14:textId="77777777" w:rsidR="00627352" w:rsidRPr="008366CE" w:rsidRDefault="00627352">
            <w:pPr>
              <w:spacing w:line="276" w:lineRule="auto"/>
              <w:jc w:val="both"/>
              <w:rPr>
                <w:sz w:val="23"/>
                <w:szCs w:val="23"/>
                <w:lang w:eastAsia="hu-HU"/>
              </w:rPr>
            </w:pPr>
            <w:r w:rsidRPr="008366CE">
              <w:rPr>
                <w:sz w:val="23"/>
                <w:szCs w:val="23"/>
                <w:lang w:eastAsia="hu-HU"/>
              </w:rPr>
              <w:t>Hazai és más uniós tagállamok joggyakorlatának ismertetése (jó- és rossz gyakorlatok bemutatása)</w:t>
            </w:r>
          </w:p>
        </w:tc>
      </w:tr>
      <w:tr w:rsidR="00627352" w:rsidRPr="008366CE" w14:paraId="2E88D18D" w14:textId="77777777" w:rsidTr="00627352">
        <w:tc>
          <w:tcPr>
            <w:tcW w:w="4606" w:type="dxa"/>
          </w:tcPr>
          <w:p w14:paraId="78329435" w14:textId="77777777" w:rsidR="00627352" w:rsidRPr="008366CE" w:rsidRDefault="00627352">
            <w:pPr>
              <w:spacing w:line="276" w:lineRule="auto"/>
              <w:jc w:val="both"/>
              <w:rPr>
                <w:sz w:val="23"/>
                <w:szCs w:val="23"/>
                <w:lang w:eastAsia="hu-HU"/>
              </w:rPr>
            </w:pPr>
            <w:r w:rsidRPr="008366CE">
              <w:rPr>
                <w:sz w:val="23"/>
                <w:szCs w:val="23"/>
                <w:lang w:eastAsia="hu-HU"/>
              </w:rPr>
              <w:t>Jogesetek bemutatása a leggyakrabban használt eljárásfajtákkal kapcsolatban (pl. nyílt, tárgyalásos)</w:t>
            </w:r>
          </w:p>
        </w:tc>
        <w:tc>
          <w:tcPr>
            <w:tcW w:w="4606" w:type="dxa"/>
          </w:tcPr>
          <w:p w14:paraId="476CA87E" w14:textId="77777777" w:rsidR="00627352" w:rsidRPr="008366CE" w:rsidRDefault="00627352">
            <w:pPr>
              <w:spacing w:line="276" w:lineRule="auto"/>
              <w:jc w:val="both"/>
              <w:rPr>
                <w:sz w:val="23"/>
                <w:szCs w:val="23"/>
                <w:lang w:eastAsia="hu-HU"/>
              </w:rPr>
            </w:pPr>
            <w:r w:rsidRPr="008366CE">
              <w:rPr>
                <w:sz w:val="23"/>
                <w:szCs w:val="23"/>
                <w:lang w:eastAsia="hu-HU"/>
              </w:rPr>
              <w:t>Jogesetek (akár uniós tagállami) bemutatása a kevésbé használt eljárásfajtákkal kapcsolatban (pl. dinamikus beszerzési rendszer, innovációs partnerség)</w:t>
            </w:r>
          </w:p>
        </w:tc>
      </w:tr>
      <w:tr w:rsidR="00627352" w:rsidRPr="008366CE" w14:paraId="1384FB62" w14:textId="77777777" w:rsidTr="00627352">
        <w:tc>
          <w:tcPr>
            <w:tcW w:w="4606" w:type="dxa"/>
          </w:tcPr>
          <w:p w14:paraId="51DBD7A7" w14:textId="77777777" w:rsidR="00627352" w:rsidRPr="008366CE" w:rsidRDefault="00627352">
            <w:pPr>
              <w:spacing w:line="276" w:lineRule="auto"/>
              <w:jc w:val="both"/>
              <w:rPr>
                <w:sz w:val="23"/>
                <w:szCs w:val="23"/>
                <w:lang w:eastAsia="hu-HU"/>
              </w:rPr>
            </w:pPr>
            <w:r w:rsidRPr="008366CE">
              <w:rPr>
                <w:sz w:val="23"/>
                <w:szCs w:val="23"/>
                <w:lang w:eastAsia="hu-HU"/>
              </w:rPr>
              <w:lastRenderedPageBreak/>
              <w:t>Jogeset bemutatás gyakran előforduló beszerzési tárgyak alapul vételével (pl. bútorbeszerzés)</w:t>
            </w:r>
          </w:p>
        </w:tc>
        <w:tc>
          <w:tcPr>
            <w:tcW w:w="4606" w:type="dxa"/>
          </w:tcPr>
          <w:p w14:paraId="79ECFBCE" w14:textId="77777777" w:rsidR="00627352" w:rsidRPr="008366CE" w:rsidRDefault="00627352">
            <w:pPr>
              <w:spacing w:line="276" w:lineRule="auto"/>
              <w:jc w:val="both"/>
              <w:rPr>
                <w:sz w:val="23"/>
                <w:szCs w:val="23"/>
                <w:highlight w:val="yellow"/>
                <w:lang w:eastAsia="hu-HU"/>
              </w:rPr>
            </w:pPr>
            <w:r w:rsidRPr="008366CE">
              <w:rPr>
                <w:sz w:val="23"/>
                <w:szCs w:val="23"/>
                <w:lang w:eastAsia="hu-HU"/>
              </w:rPr>
              <w:t>Jogeset bemutatás specifikus beszerzési tárgyak alapul vételével [pl. külön (akár ágazati) jogszabály bemutatásával]</w:t>
            </w:r>
          </w:p>
        </w:tc>
      </w:tr>
      <w:tr w:rsidR="00627352" w:rsidRPr="008366CE" w14:paraId="7FC24F4E" w14:textId="77777777" w:rsidTr="00627352">
        <w:tc>
          <w:tcPr>
            <w:tcW w:w="4606" w:type="dxa"/>
          </w:tcPr>
          <w:p w14:paraId="6FACA781" w14:textId="77777777" w:rsidR="00627352" w:rsidRPr="008366CE" w:rsidRDefault="00627352">
            <w:pPr>
              <w:spacing w:line="276" w:lineRule="auto"/>
              <w:jc w:val="both"/>
              <w:rPr>
                <w:sz w:val="23"/>
                <w:szCs w:val="23"/>
                <w:lang w:eastAsia="hu-HU"/>
              </w:rPr>
            </w:pPr>
            <w:r w:rsidRPr="008366CE">
              <w:rPr>
                <w:sz w:val="23"/>
                <w:szCs w:val="23"/>
                <w:lang w:eastAsia="hu-HU"/>
              </w:rPr>
              <w:t>Jogeset bemutatás</w:t>
            </w:r>
          </w:p>
        </w:tc>
        <w:tc>
          <w:tcPr>
            <w:tcW w:w="4606" w:type="dxa"/>
          </w:tcPr>
          <w:p w14:paraId="4DA2F5F3" w14:textId="115B8EB4" w:rsidR="00627352" w:rsidRPr="008366CE" w:rsidRDefault="000E361F">
            <w:pPr>
              <w:spacing w:line="276" w:lineRule="auto"/>
              <w:jc w:val="both"/>
              <w:rPr>
                <w:sz w:val="23"/>
                <w:szCs w:val="23"/>
                <w:lang w:eastAsia="hu-HU"/>
              </w:rPr>
            </w:pPr>
            <w:r w:rsidRPr="008366CE">
              <w:rPr>
                <w:sz w:val="23"/>
                <w:szCs w:val="23"/>
                <w:lang w:eastAsia="hu-HU"/>
              </w:rPr>
              <w:t>A résztvevők általi j</w:t>
            </w:r>
            <w:r w:rsidR="00627352" w:rsidRPr="008366CE">
              <w:rPr>
                <w:sz w:val="23"/>
                <w:szCs w:val="23"/>
                <w:lang w:eastAsia="hu-HU"/>
              </w:rPr>
              <w:t>ogeset megoldás és annak értékelése</w:t>
            </w:r>
          </w:p>
        </w:tc>
      </w:tr>
      <w:tr w:rsidR="00627352" w:rsidRPr="008366CE" w14:paraId="3B3CA0C3" w14:textId="77777777" w:rsidTr="00627352">
        <w:tc>
          <w:tcPr>
            <w:tcW w:w="4606" w:type="dxa"/>
          </w:tcPr>
          <w:p w14:paraId="5C694FFB" w14:textId="007E3738" w:rsidR="00627352" w:rsidRPr="008366CE" w:rsidRDefault="000E361F">
            <w:pPr>
              <w:spacing w:line="276" w:lineRule="auto"/>
              <w:jc w:val="both"/>
              <w:rPr>
                <w:sz w:val="23"/>
                <w:szCs w:val="23"/>
                <w:lang w:eastAsia="hu-HU"/>
              </w:rPr>
            </w:pPr>
            <w:r w:rsidRPr="008366CE">
              <w:rPr>
                <w:sz w:val="23"/>
                <w:szCs w:val="23"/>
                <w:lang w:eastAsia="hu-HU"/>
              </w:rPr>
              <w:t>Jogorvoslati gyakorlat bemutatása</w:t>
            </w:r>
          </w:p>
        </w:tc>
        <w:tc>
          <w:tcPr>
            <w:tcW w:w="4606" w:type="dxa"/>
          </w:tcPr>
          <w:p w14:paraId="4F2E388F" w14:textId="2E31A12F" w:rsidR="00627352" w:rsidRPr="008366CE" w:rsidRDefault="000E361F">
            <w:pPr>
              <w:spacing w:line="276" w:lineRule="auto"/>
              <w:jc w:val="both"/>
              <w:rPr>
                <w:sz w:val="23"/>
                <w:szCs w:val="23"/>
                <w:lang w:eastAsia="hu-HU"/>
              </w:rPr>
            </w:pPr>
            <w:r w:rsidRPr="008366CE">
              <w:rPr>
                <w:sz w:val="23"/>
                <w:szCs w:val="23"/>
                <w:lang w:eastAsia="hu-HU"/>
              </w:rPr>
              <w:t>Jogorvoslati gyakorlat mellett a k</w:t>
            </w:r>
            <w:r w:rsidR="00627352" w:rsidRPr="008366CE">
              <w:rPr>
                <w:sz w:val="23"/>
                <w:szCs w:val="23"/>
                <w:lang w:eastAsia="hu-HU"/>
              </w:rPr>
              <w:t>özbeszerzési ellenőrzési gyakorlat ismertetés</w:t>
            </w:r>
            <w:r w:rsidRPr="008366CE">
              <w:rPr>
                <w:sz w:val="23"/>
                <w:szCs w:val="23"/>
                <w:lang w:eastAsia="hu-HU"/>
              </w:rPr>
              <w:t>ére is sor kerül</w:t>
            </w:r>
          </w:p>
        </w:tc>
      </w:tr>
      <w:tr w:rsidR="00AF724F" w:rsidRPr="008366CE" w14:paraId="729284FA" w14:textId="77777777" w:rsidTr="00627352">
        <w:tc>
          <w:tcPr>
            <w:tcW w:w="4606" w:type="dxa"/>
          </w:tcPr>
          <w:p w14:paraId="0587F86A" w14:textId="77777777" w:rsidR="00AF724F" w:rsidRPr="008366CE" w:rsidRDefault="00AF724F">
            <w:pPr>
              <w:spacing w:line="276" w:lineRule="auto"/>
              <w:jc w:val="both"/>
              <w:rPr>
                <w:sz w:val="23"/>
                <w:szCs w:val="23"/>
                <w:lang w:eastAsia="hu-HU"/>
              </w:rPr>
            </w:pPr>
            <w:r w:rsidRPr="008366CE">
              <w:rPr>
                <w:sz w:val="23"/>
                <w:szCs w:val="23"/>
                <w:lang w:eastAsia="hu-HU"/>
              </w:rPr>
              <w:t>Szakmai kompetenciák megszerzésére, fejlesztésére irányuló képzés</w:t>
            </w:r>
          </w:p>
        </w:tc>
        <w:tc>
          <w:tcPr>
            <w:tcW w:w="4606" w:type="dxa"/>
          </w:tcPr>
          <w:p w14:paraId="4C51A0CC" w14:textId="77777777" w:rsidR="00AF724F" w:rsidRPr="008366CE" w:rsidRDefault="00AF724F">
            <w:pPr>
              <w:spacing w:line="276" w:lineRule="auto"/>
              <w:jc w:val="both"/>
              <w:rPr>
                <w:sz w:val="23"/>
                <w:szCs w:val="23"/>
                <w:highlight w:val="yellow"/>
                <w:lang w:eastAsia="hu-HU"/>
              </w:rPr>
            </w:pPr>
            <w:r w:rsidRPr="008366CE">
              <w:rPr>
                <w:sz w:val="23"/>
                <w:szCs w:val="23"/>
                <w:lang w:eastAsia="hu-HU"/>
              </w:rPr>
              <w:t>Szakmai kompetenciák és egyéb (személyes-szociális, kommunikációs, módszer) kompetenciák megszerzésére, fejlesztésére irányuló képzés</w:t>
            </w:r>
          </w:p>
        </w:tc>
      </w:tr>
      <w:tr w:rsidR="007217BB" w:rsidRPr="008366CE" w14:paraId="67683102" w14:textId="77777777" w:rsidTr="00627352">
        <w:tc>
          <w:tcPr>
            <w:tcW w:w="4606" w:type="dxa"/>
          </w:tcPr>
          <w:p w14:paraId="61B59069" w14:textId="2C065730" w:rsidR="007217BB" w:rsidRPr="008366CE" w:rsidRDefault="007217BB">
            <w:pPr>
              <w:spacing w:line="276" w:lineRule="auto"/>
              <w:jc w:val="both"/>
              <w:rPr>
                <w:sz w:val="23"/>
                <w:szCs w:val="23"/>
                <w:lang w:eastAsia="hu-HU"/>
              </w:rPr>
            </w:pPr>
            <w:r w:rsidRPr="008366CE">
              <w:rPr>
                <w:sz w:val="23"/>
                <w:szCs w:val="23"/>
                <w:lang w:eastAsia="hu-HU"/>
              </w:rPr>
              <w:t xml:space="preserve">Csak elektronikus formában megvalósuló képzés  </w:t>
            </w:r>
          </w:p>
        </w:tc>
        <w:tc>
          <w:tcPr>
            <w:tcW w:w="4606" w:type="dxa"/>
          </w:tcPr>
          <w:p w14:paraId="0D71F246" w14:textId="0A4B9678" w:rsidR="007217BB" w:rsidRPr="008366CE" w:rsidRDefault="007217BB">
            <w:pPr>
              <w:spacing w:line="276" w:lineRule="auto"/>
              <w:jc w:val="both"/>
              <w:rPr>
                <w:sz w:val="23"/>
                <w:szCs w:val="23"/>
                <w:lang w:eastAsia="hu-HU"/>
              </w:rPr>
            </w:pPr>
            <w:r w:rsidRPr="008366CE">
              <w:rPr>
                <w:sz w:val="23"/>
                <w:szCs w:val="23"/>
                <w:lang w:eastAsia="hu-HU"/>
              </w:rPr>
              <w:t xml:space="preserve">Jelenléti, vagy </w:t>
            </w:r>
            <w:proofErr w:type="spellStart"/>
            <w:r w:rsidRPr="008366CE">
              <w:rPr>
                <w:sz w:val="23"/>
                <w:szCs w:val="23"/>
                <w:lang w:eastAsia="hu-HU"/>
              </w:rPr>
              <w:t>e-learninggel</w:t>
            </w:r>
            <w:proofErr w:type="spellEnd"/>
            <w:r w:rsidRPr="008366CE">
              <w:rPr>
                <w:sz w:val="23"/>
                <w:szCs w:val="23"/>
                <w:lang w:eastAsia="hu-HU"/>
              </w:rPr>
              <w:t xml:space="preserve"> kombinált jelenléti képzés</w:t>
            </w:r>
          </w:p>
        </w:tc>
      </w:tr>
      <w:tr w:rsidR="00F561BD" w:rsidRPr="008366CE" w14:paraId="6F98E277" w14:textId="77777777" w:rsidTr="00627352">
        <w:tc>
          <w:tcPr>
            <w:tcW w:w="4606" w:type="dxa"/>
          </w:tcPr>
          <w:p w14:paraId="5B411BE9" w14:textId="4BEE15CC" w:rsidR="00F561BD" w:rsidRPr="008366CE" w:rsidRDefault="00F561BD">
            <w:pPr>
              <w:spacing w:line="276" w:lineRule="auto"/>
              <w:jc w:val="both"/>
              <w:rPr>
                <w:sz w:val="23"/>
                <w:szCs w:val="23"/>
                <w:lang w:eastAsia="hu-HU"/>
              </w:rPr>
            </w:pPr>
            <w:r w:rsidRPr="008366CE">
              <w:rPr>
                <w:sz w:val="23"/>
                <w:szCs w:val="23"/>
                <w:lang w:eastAsia="hu-HU"/>
              </w:rPr>
              <w:t xml:space="preserve">A képzés tematikájában nem szerepelnek az elektronikus közbeszerzési megoldások </w:t>
            </w:r>
          </w:p>
        </w:tc>
        <w:tc>
          <w:tcPr>
            <w:tcW w:w="4606" w:type="dxa"/>
          </w:tcPr>
          <w:p w14:paraId="6BD89A00" w14:textId="07C705C2" w:rsidR="00F561BD" w:rsidRPr="008366CE" w:rsidRDefault="00F561BD">
            <w:pPr>
              <w:spacing w:line="276" w:lineRule="auto"/>
              <w:jc w:val="both"/>
              <w:rPr>
                <w:sz w:val="23"/>
                <w:szCs w:val="23"/>
                <w:lang w:eastAsia="hu-HU"/>
              </w:rPr>
            </w:pPr>
            <w:r w:rsidRPr="008366CE">
              <w:rPr>
                <w:sz w:val="23"/>
                <w:szCs w:val="23"/>
                <w:lang w:eastAsia="hu-HU"/>
              </w:rPr>
              <w:t>A képzés tematikája szerint elektronikus közbeszerzési gyakorlati képzést is biztosít</w:t>
            </w:r>
          </w:p>
        </w:tc>
      </w:tr>
    </w:tbl>
    <w:p w14:paraId="66026187" w14:textId="1E91906C" w:rsidR="008366CE" w:rsidRPr="008366CE" w:rsidRDefault="008366CE">
      <w:pPr>
        <w:spacing w:line="276" w:lineRule="auto"/>
        <w:jc w:val="both"/>
        <w:rPr>
          <w:rFonts w:ascii="Times New Roman" w:hAnsi="Times New Roman"/>
          <w:sz w:val="23"/>
          <w:szCs w:val="23"/>
          <w:lang w:eastAsia="hu-HU"/>
        </w:rPr>
      </w:pPr>
    </w:p>
    <w:p w14:paraId="515E45F7" w14:textId="77777777" w:rsidR="008366CE" w:rsidRPr="008366CE" w:rsidRDefault="008366CE" w:rsidP="00140C9E">
      <w:pPr>
        <w:spacing w:line="276" w:lineRule="auto"/>
        <w:rPr>
          <w:rFonts w:ascii="Times New Roman" w:hAnsi="Times New Roman"/>
          <w:sz w:val="23"/>
          <w:szCs w:val="23"/>
          <w:lang w:eastAsia="hu-HU"/>
        </w:rPr>
      </w:pPr>
      <w:r w:rsidRPr="008366CE">
        <w:rPr>
          <w:rFonts w:ascii="Times New Roman" w:hAnsi="Times New Roman"/>
          <w:sz w:val="23"/>
          <w:szCs w:val="23"/>
          <w:lang w:eastAsia="hu-HU"/>
        </w:rPr>
        <w:br w:type="page"/>
      </w:r>
    </w:p>
    <w:p w14:paraId="29AAF54F" w14:textId="77777777" w:rsidR="004F755C" w:rsidRPr="008366CE" w:rsidRDefault="004F755C">
      <w:pPr>
        <w:spacing w:line="276" w:lineRule="auto"/>
        <w:jc w:val="both"/>
        <w:rPr>
          <w:rFonts w:ascii="Times New Roman" w:hAnsi="Times New Roman"/>
          <w:sz w:val="23"/>
          <w:szCs w:val="23"/>
          <w:lang w:eastAsia="hu-HU"/>
        </w:rPr>
      </w:pPr>
    </w:p>
    <w:p w14:paraId="046464C5" w14:textId="77777777" w:rsidR="00FB2ADF" w:rsidRPr="008366CE" w:rsidRDefault="00FB2ADF">
      <w:pPr>
        <w:pStyle w:val="Listaszerbekezds"/>
        <w:numPr>
          <w:ilvl w:val="0"/>
          <w:numId w:val="13"/>
        </w:numPr>
        <w:autoSpaceDE w:val="0"/>
        <w:autoSpaceDN w:val="0"/>
        <w:adjustRightInd w:val="0"/>
        <w:spacing w:line="276" w:lineRule="auto"/>
        <w:jc w:val="center"/>
        <w:rPr>
          <w:rFonts w:ascii="Times New Roman" w:hAnsi="Times New Roman"/>
          <w:b/>
          <w:color w:val="000000"/>
          <w:sz w:val="23"/>
          <w:szCs w:val="23"/>
          <w:lang w:eastAsia="hu-HU"/>
        </w:rPr>
      </w:pPr>
      <w:r w:rsidRPr="008366CE">
        <w:rPr>
          <w:rFonts w:ascii="Times New Roman" w:hAnsi="Times New Roman"/>
          <w:b/>
          <w:color w:val="000000"/>
          <w:sz w:val="23"/>
          <w:szCs w:val="23"/>
          <w:lang w:eastAsia="hu-HU"/>
        </w:rPr>
        <w:t>MELLÉKLET</w:t>
      </w:r>
    </w:p>
    <w:p w14:paraId="1A7A7C30" w14:textId="77777777" w:rsidR="00FB2ADF" w:rsidRPr="008366CE" w:rsidRDefault="00FB2ADF">
      <w:pPr>
        <w:autoSpaceDE w:val="0"/>
        <w:autoSpaceDN w:val="0"/>
        <w:adjustRightInd w:val="0"/>
        <w:spacing w:line="276" w:lineRule="auto"/>
        <w:ind w:left="360"/>
        <w:jc w:val="center"/>
        <w:rPr>
          <w:rFonts w:ascii="Times New Roman" w:hAnsi="Times New Roman"/>
          <w:color w:val="000000"/>
          <w:sz w:val="23"/>
          <w:szCs w:val="23"/>
          <w:lang w:eastAsia="hu-HU"/>
        </w:rPr>
      </w:pPr>
    </w:p>
    <w:p w14:paraId="67FAEDC4" w14:textId="77777777" w:rsidR="00FB2ADF" w:rsidRPr="008366CE" w:rsidRDefault="00FB2ADF">
      <w:pPr>
        <w:autoSpaceDE w:val="0"/>
        <w:autoSpaceDN w:val="0"/>
        <w:adjustRightInd w:val="0"/>
        <w:spacing w:line="276" w:lineRule="auto"/>
        <w:ind w:left="360"/>
        <w:jc w:val="center"/>
        <w:rPr>
          <w:rFonts w:ascii="Times New Roman" w:hAnsi="Times New Roman"/>
          <w:b/>
          <w:color w:val="000000"/>
          <w:sz w:val="23"/>
          <w:szCs w:val="23"/>
          <w:lang w:eastAsia="hu-HU"/>
        </w:rPr>
      </w:pPr>
      <w:r w:rsidRPr="008366CE">
        <w:rPr>
          <w:rFonts w:ascii="Times New Roman" w:hAnsi="Times New Roman"/>
          <w:b/>
          <w:color w:val="000000"/>
          <w:sz w:val="23"/>
          <w:szCs w:val="23"/>
          <w:lang w:eastAsia="hu-HU"/>
        </w:rPr>
        <w:t>K</w:t>
      </w:r>
      <w:r w:rsidR="00560FCB" w:rsidRPr="008366CE">
        <w:rPr>
          <w:rFonts w:ascii="Times New Roman" w:hAnsi="Times New Roman"/>
          <w:b/>
          <w:color w:val="000000"/>
          <w:sz w:val="23"/>
          <w:szCs w:val="23"/>
          <w:lang w:eastAsia="hu-HU"/>
        </w:rPr>
        <w:t>ÉPZÉS</w:t>
      </w:r>
      <w:r w:rsidRPr="008366CE">
        <w:rPr>
          <w:rFonts w:ascii="Times New Roman" w:hAnsi="Times New Roman"/>
          <w:b/>
          <w:color w:val="000000"/>
          <w:sz w:val="23"/>
          <w:szCs w:val="23"/>
          <w:lang w:eastAsia="hu-HU"/>
        </w:rPr>
        <w:t xml:space="preserve"> ELISMERÉSI KÉRELEM</w:t>
      </w:r>
    </w:p>
    <w:p w14:paraId="2080581D" w14:textId="77777777" w:rsidR="00FB2ADF" w:rsidRPr="008366CE" w:rsidRDefault="00FB2ADF">
      <w:pPr>
        <w:autoSpaceDE w:val="0"/>
        <w:autoSpaceDN w:val="0"/>
        <w:adjustRightInd w:val="0"/>
        <w:spacing w:line="276" w:lineRule="auto"/>
        <w:rPr>
          <w:rFonts w:ascii="Times New Roman" w:hAnsi="Times New Roman"/>
          <w:b/>
          <w:bCs/>
          <w:color w:val="000000"/>
          <w:sz w:val="23"/>
          <w:szCs w:val="23"/>
          <w:lang w:eastAsia="hu-HU"/>
        </w:rPr>
      </w:pPr>
    </w:p>
    <w:p w14:paraId="76C11731" w14:textId="77777777" w:rsidR="00121B30" w:rsidRPr="008366CE" w:rsidRDefault="004C7918">
      <w:pPr>
        <w:pStyle w:val="Listaszerbekezds"/>
        <w:numPr>
          <w:ilvl w:val="0"/>
          <w:numId w:val="21"/>
        </w:numPr>
        <w:autoSpaceDE w:val="0"/>
        <w:autoSpaceDN w:val="0"/>
        <w:adjustRightInd w:val="0"/>
        <w:spacing w:line="276" w:lineRule="auto"/>
        <w:rPr>
          <w:rFonts w:ascii="Times New Roman" w:hAnsi="Times New Roman"/>
          <w:b/>
          <w:bCs/>
          <w:color w:val="000000"/>
          <w:sz w:val="23"/>
          <w:szCs w:val="23"/>
          <w:lang w:eastAsia="hu-HU"/>
        </w:rPr>
      </w:pPr>
      <w:r w:rsidRPr="008366CE">
        <w:rPr>
          <w:rFonts w:ascii="Times New Roman" w:hAnsi="Times New Roman"/>
          <w:b/>
          <w:bCs/>
          <w:color w:val="000000"/>
          <w:sz w:val="23"/>
          <w:szCs w:val="23"/>
          <w:lang w:eastAsia="hu-HU"/>
        </w:rPr>
        <w:t xml:space="preserve">A képző intézmény </w:t>
      </w:r>
    </w:p>
    <w:p w14:paraId="68A397A7" w14:textId="77777777" w:rsidR="004C7918" w:rsidRPr="008366CE" w:rsidRDefault="004C7918">
      <w:pPr>
        <w:pStyle w:val="Listaszerbekezds"/>
        <w:autoSpaceDE w:val="0"/>
        <w:autoSpaceDN w:val="0"/>
        <w:adjustRightInd w:val="0"/>
        <w:spacing w:line="276" w:lineRule="auto"/>
        <w:ind w:left="360"/>
        <w:rPr>
          <w:rFonts w:ascii="Times New Roman" w:hAnsi="Times New Roman"/>
          <w:b/>
          <w:bCs/>
          <w:color w:val="000000"/>
          <w:sz w:val="23"/>
          <w:szCs w:val="23"/>
          <w:lang w:eastAsia="hu-HU"/>
        </w:rPr>
      </w:pPr>
    </w:p>
    <w:tbl>
      <w:tblPr>
        <w:tblStyle w:val="Rcsostblzat"/>
        <w:tblW w:w="0" w:type="auto"/>
        <w:tblLook w:val="04A0" w:firstRow="1" w:lastRow="0" w:firstColumn="1" w:lastColumn="0" w:noHBand="0" w:noVBand="1"/>
      </w:tblPr>
      <w:tblGrid>
        <w:gridCol w:w="675"/>
        <w:gridCol w:w="2980"/>
        <w:gridCol w:w="5631"/>
      </w:tblGrid>
      <w:tr w:rsidR="007E075D" w:rsidRPr="008366CE" w14:paraId="342F5B0B" w14:textId="77777777" w:rsidTr="007E075D">
        <w:tc>
          <w:tcPr>
            <w:tcW w:w="675" w:type="dxa"/>
            <w:shd w:val="clear" w:color="auto" w:fill="BFBFBF" w:themeFill="background1" w:themeFillShade="BF"/>
          </w:tcPr>
          <w:p w14:paraId="66FDCE3D" w14:textId="77777777" w:rsidR="007E075D" w:rsidRPr="008366CE" w:rsidRDefault="007E075D">
            <w:pPr>
              <w:pStyle w:val="Listaszerbekezds"/>
              <w:numPr>
                <w:ilvl w:val="1"/>
                <w:numId w:val="21"/>
              </w:numPr>
              <w:autoSpaceDE w:val="0"/>
              <w:autoSpaceDN w:val="0"/>
              <w:adjustRightInd w:val="0"/>
              <w:spacing w:line="276" w:lineRule="auto"/>
              <w:rPr>
                <w:b/>
                <w:bCs/>
                <w:color w:val="000000"/>
                <w:sz w:val="23"/>
                <w:szCs w:val="23"/>
                <w:lang w:eastAsia="hu-HU"/>
              </w:rPr>
            </w:pPr>
          </w:p>
        </w:tc>
        <w:tc>
          <w:tcPr>
            <w:tcW w:w="2980" w:type="dxa"/>
            <w:shd w:val="clear" w:color="auto" w:fill="BFBFBF" w:themeFill="background1" w:themeFillShade="BF"/>
          </w:tcPr>
          <w:p w14:paraId="31DDDB91" w14:textId="77777777" w:rsidR="007E075D" w:rsidRPr="008366CE" w:rsidRDefault="007E075D">
            <w:pPr>
              <w:autoSpaceDE w:val="0"/>
              <w:autoSpaceDN w:val="0"/>
              <w:adjustRightInd w:val="0"/>
              <w:spacing w:line="276" w:lineRule="auto"/>
              <w:rPr>
                <w:b/>
                <w:bCs/>
                <w:color w:val="000000"/>
                <w:sz w:val="23"/>
                <w:szCs w:val="23"/>
                <w:lang w:eastAsia="hu-HU"/>
              </w:rPr>
            </w:pPr>
            <w:r w:rsidRPr="008366CE">
              <w:rPr>
                <w:b/>
                <w:bCs/>
                <w:color w:val="000000"/>
                <w:sz w:val="23"/>
                <w:szCs w:val="23"/>
                <w:lang w:eastAsia="hu-HU"/>
              </w:rPr>
              <w:t>Megnevezése</w:t>
            </w:r>
          </w:p>
        </w:tc>
        <w:tc>
          <w:tcPr>
            <w:tcW w:w="5631" w:type="dxa"/>
          </w:tcPr>
          <w:p w14:paraId="273D289D" w14:textId="77777777" w:rsidR="007E075D" w:rsidRPr="008366CE" w:rsidRDefault="007E075D">
            <w:pPr>
              <w:autoSpaceDE w:val="0"/>
              <w:autoSpaceDN w:val="0"/>
              <w:adjustRightInd w:val="0"/>
              <w:spacing w:line="276" w:lineRule="auto"/>
              <w:rPr>
                <w:b/>
                <w:bCs/>
                <w:color w:val="000000"/>
                <w:sz w:val="23"/>
                <w:szCs w:val="23"/>
                <w:lang w:eastAsia="hu-HU"/>
              </w:rPr>
            </w:pPr>
          </w:p>
          <w:p w14:paraId="704BC7D4" w14:textId="77777777" w:rsidR="007E075D" w:rsidRPr="008366CE" w:rsidRDefault="007E075D">
            <w:pPr>
              <w:autoSpaceDE w:val="0"/>
              <w:autoSpaceDN w:val="0"/>
              <w:adjustRightInd w:val="0"/>
              <w:spacing w:line="276" w:lineRule="auto"/>
              <w:rPr>
                <w:b/>
                <w:bCs/>
                <w:color w:val="000000"/>
                <w:sz w:val="23"/>
                <w:szCs w:val="23"/>
                <w:lang w:eastAsia="hu-HU"/>
              </w:rPr>
            </w:pPr>
          </w:p>
          <w:p w14:paraId="263E0415" w14:textId="77777777" w:rsidR="007E075D" w:rsidRPr="008366CE" w:rsidRDefault="007E075D">
            <w:pPr>
              <w:autoSpaceDE w:val="0"/>
              <w:autoSpaceDN w:val="0"/>
              <w:adjustRightInd w:val="0"/>
              <w:spacing w:line="276" w:lineRule="auto"/>
              <w:rPr>
                <w:b/>
                <w:bCs/>
                <w:color w:val="000000"/>
                <w:sz w:val="23"/>
                <w:szCs w:val="23"/>
                <w:lang w:eastAsia="hu-HU"/>
              </w:rPr>
            </w:pPr>
          </w:p>
        </w:tc>
      </w:tr>
      <w:tr w:rsidR="007E075D" w:rsidRPr="008366CE" w14:paraId="33321C9D" w14:textId="77777777" w:rsidTr="007E075D">
        <w:tc>
          <w:tcPr>
            <w:tcW w:w="675" w:type="dxa"/>
            <w:shd w:val="clear" w:color="auto" w:fill="BFBFBF" w:themeFill="background1" w:themeFillShade="BF"/>
          </w:tcPr>
          <w:p w14:paraId="17C47E6E" w14:textId="77777777" w:rsidR="007E075D" w:rsidRPr="008366CE" w:rsidRDefault="007E075D">
            <w:pPr>
              <w:pStyle w:val="Listaszerbekezds"/>
              <w:numPr>
                <w:ilvl w:val="1"/>
                <w:numId w:val="21"/>
              </w:numPr>
              <w:autoSpaceDE w:val="0"/>
              <w:autoSpaceDN w:val="0"/>
              <w:adjustRightInd w:val="0"/>
              <w:spacing w:line="276" w:lineRule="auto"/>
              <w:rPr>
                <w:b/>
                <w:bCs/>
                <w:color w:val="000000"/>
                <w:sz w:val="23"/>
                <w:szCs w:val="23"/>
                <w:lang w:eastAsia="hu-HU"/>
              </w:rPr>
            </w:pPr>
          </w:p>
        </w:tc>
        <w:tc>
          <w:tcPr>
            <w:tcW w:w="2980" w:type="dxa"/>
            <w:shd w:val="clear" w:color="auto" w:fill="BFBFBF" w:themeFill="background1" w:themeFillShade="BF"/>
          </w:tcPr>
          <w:p w14:paraId="6832F5BC" w14:textId="77777777" w:rsidR="007E075D" w:rsidRPr="008366CE" w:rsidRDefault="007E075D">
            <w:pPr>
              <w:autoSpaceDE w:val="0"/>
              <w:autoSpaceDN w:val="0"/>
              <w:adjustRightInd w:val="0"/>
              <w:spacing w:line="276" w:lineRule="auto"/>
              <w:rPr>
                <w:b/>
                <w:bCs/>
                <w:color w:val="000000"/>
                <w:sz w:val="23"/>
                <w:szCs w:val="23"/>
                <w:lang w:eastAsia="hu-HU"/>
              </w:rPr>
            </w:pPr>
            <w:r w:rsidRPr="008366CE">
              <w:rPr>
                <w:b/>
                <w:bCs/>
                <w:color w:val="000000"/>
                <w:sz w:val="23"/>
                <w:szCs w:val="23"/>
                <w:lang w:eastAsia="hu-HU"/>
              </w:rPr>
              <w:t>Székhelye</w:t>
            </w:r>
          </w:p>
        </w:tc>
        <w:tc>
          <w:tcPr>
            <w:tcW w:w="5631" w:type="dxa"/>
          </w:tcPr>
          <w:p w14:paraId="060A1AD9" w14:textId="77777777" w:rsidR="007E075D" w:rsidRPr="008366CE" w:rsidRDefault="007E075D">
            <w:pPr>
              <w:autoSpaceDE w:val="0"/>
              <w:autoSpaceDN w:val="0"/>
              <w:adjustRightInd w:val="0"/>
              <w:spacing w:line="276" w:lineRule="auto"/>
              <w:rPr>
                <w:b/>
                <w:bCs/>
                <w:color w:val="000000"/>
                <w:sz w:val="23"/>
                <w:szCs w:val="23"/>
                <w:lang w:eastAsia="hu-HU"/>
              </w:rPr>
            </w:pPr>
          </w:p>
          <w:p w14:paraId="4CB49960" w14:textId="77777777" w:rsidR="007E075D" w:rsidRPr="008366CE" w:rsidRDefault="007E075D">
            <w:pPr>
              <w:autoSpaceDE w:val="0"/>
              <w:autoSpaceDN w:val="0"/>
              <w:adjustRightInd w:val="0"/>
              <w:spacing w:line="276" w:lineRule="auto"/>
              <w:rPr>
                <w:b/>
                <w:bCs/>
                <w:color w:val="000000"/>
                <w:sz w:val="23"/>
                <w:szCs w:val="23"/>
                <w:lang w:eastAsia="hu-HU"/>
              </w:rPr>
            </w:pPr>
          </w:p>
          <w:p w14:paraId="476CC799" w14:textId="77777777" w:rsidR="007E075D" w:rsidRPr="008366CE" w:rsidRDefault="007E075D">
            <w:pPr>
              <w:autoSpaceDE w:val="0"/>
              <w:autoSpaceDN w:val="0"/>
              <w:adjustRightInd w:val="0"/>
              <w:spacing w:line="276" w:lineRule="auto"/>
              <w:rPr>
                <w:b/>
                <w:bCs/>
                <w:color w:val="000000"/>
                <w:sz w:val="23"/>
                <w:szCs w:val="23"/>
                <w:lang w:eastAsia="hu-HU"/>
              </w:rPr>
            </w:pPr>
          </w:p>
        </w:tc>
      </w:tr>
      <w:tr w:rsidR="007E075D" w:rsidRPr="008366CE" w14:paraId="5FD389AB" w14:textId="77777777" w:rsidTr="007E075D">
        <w:tc>
          <w:tcPr>
            <w:tcW w:w="675" w:type="dxa"/>
            <w:shd w:val="clear" w:color="auto" w:fill="BFBFBF" w:themeFill="background1" w:themeFillShade="BF"/>
          </w:tcPr>
          <w:p w14:paraId="24807952" w14:textId="77777777" w:rsidR="007E075D" w:rsidRPr="008366CE" w:rsidRDefault="007E075D">
            <w:pPr>
              <w:pStyle w:val="Listaszerbekezds"/>
              <w:numPr>
                <w:ilvl w:val="1"/>
                <w:numId w:val="21"/>
              </w:numPr>
              <w:autoSpaceDE w:val="0"/>
              <w:autoSpaceDN w:val="0"/>
              <w:adjustRightInd w:val="0"/>
              <w:spacing w:line="276" w:lineRule="auto"/>
              <w:rPr>
                <w:b/>
                <w:bCs/>
                <w:color w:val="000000"/>
                <w:sz w:val="23"/>
                <w:szCs w:val="23"/>
                <w:lang w:eastAsia="hu-HU"/>
              </w:rPr>
            </w:pPr>
          </w:p>
        </w:tc>
        <w:tc>
          <w:tcPr>
            <w:tcW w:w="2980" w:type="dxa"/>
            <w:shd w:val="clear" w:color="auto" w:fill="BFBFBF" w:themeFill="background1" w:themeFillShade="BF"/>
          </w:tcPr>
          <w:p w14:paraId="6FBB00CC" w14:textId="77777777" w:rsidR="007E075D" w:rsidRPr="008366CE" w:rsidRDefault="007E075D">
            <w:pPr>
              <w:autoSpaceDE w:val="0"/>
              <w:autoSpaceDN w:val="0"/>
              <w:adjustRightInd w:val="0"/>
              <w:spacing w:line="276" w:lineRule="auto"/>
              <w:rPr>
                <w:b/>
                <w:bCs/>
                <w:color w:val="000000"/>
                <w:sz w:val="23"/>
                <w:szCs w:val="23"/>
                <w:lang w:eastAsia="hu-HU"/>
              </w:rPr>
            </w:pPr>
            <w:r w:rsidRPr="008366CE">
              <w:rPr>
                <w:b/>
                <w:bCs/>
                <w:color w:val="000000"/>
                <w:sz w:val="23"/>
                <w:szCs w:val="23"/>
                <w:lang w:eastAsia="hu-HU"/>
              </w:rPr>
              <w:t>Levelezési cím</w:t>
            </w:r>
          </w:p>
        </w:tc>
        <w:tc>
          <w:tcPr>
            <w:tcW w:w="5631" w:type="dxa"/>
          </w:tcPr>
          <w:p w14:paraId="741A9348" w14:textId="77777777" w:rsidR="007E075D" w:rsidRPr="008366CE" w:rsidRDefault="007E075D">
            <w:pPr>
              <w:autoSpaceDE w:val="0"/>
              <w:autoSpaceDN w:val="0"/>
              <w:adjustRightInd w:val="0"/>
              <w:spacing w:line="276" w:lineRule="auto"/>
              <w:rPr>
                <w:b/>
                <w:bCs/>
                <w:color w:val="000000"/>
                <w:sz w:val="23"/>
                <w:szCs w:val="23"/>
                <w:lang w:eastAsia="hu-HU"/>
              </w:rPr>
            </w:pPr>
          </w:p>
          <w:p w14:paraId="3A91370E" w14:textId="77777777" w:rsidR="007E075D" w:rsidRPr="008366CE" w:rsidRDefault="007E075D">
            <w:pPr>
              <w:autoSpaceDE w:val="0"/>
              <w:autoSpaceDN w:val="0"/>
              <w:adjustRightInd w:val="0"/>
              <w:spacing w:line="276" w:lineRule="auto"/>
              <w:rPr>
                <w:b/>
                <w:bCs/>
                <w:color w:val="000000"/>
                <w:sz w:val="23"/>
                <w:szCs w:val="23"/>
                <w:lang w:eastAsia="hu-HU"/>
              </w:rPr>
            </w:pPr>
          </w:p>
          <w:p w14:paraId="6FF9DE56" w14:textId="77777777" w:rsidR="007E075D" w:rsidRPr="008366CE" w:rsidRDefault="007E075D">
            <w:pPr>
              <w:autoSpaceDE w:val="0"/>
              <w:autoSpaceDN w:val="0"/>
              <w:adjustRightInd w:val="0"/>
              <w:spacing w:line="276" w:lineRule="auto"/>
              <w:rPr>
                <w:b/>
                <w:bCs/>
                <w:color w:val="000000"/>
                <w:sz w:val="23"/>
                <w:szCs w:val="23"/>
                <w:lang w:eastAsia="hu-HU"/>
              </w:rPr>
            </w:pPr>
          </w:p>
        </w:tc>
      </w:tr>
      <w:tr w:rsidR="007E075D" w:rsidRPr="008366CE" w14:paraId="18A054D8" w14:textId="77777777" w:rsidTr="007E075D">
        <w:tc>
          <w:tcPr>
            <w:tcW w:w="675" w:type="dxa"/>
            <w:shd w:val="clear" w:color="auto" w:fill="BFBFBF" w:themeFill="background1" w:themeFillShade="BF"/>
          </w:tcPr>
          <w:p w14:paraId="51554BB2" w14:textId="77777777" w:rsidR="007E075D" w:rsidRPr="008366CE" w:rsidRDefault="007E075D">
            <w:pPr>
              <w:pStyle w:val="Listaszerbekezds"/>
              <w:numPr>
                <w:ilvl w:val="1"/>
                <w:numId w:val="21"/>
              </w:numPr>
              <w:autoSpaceDE w:val="0"/>
              <w:autoSpaceDN w:val="0"/>
              <w:adjustRightInd w:val="0"/>
              <w:spacing w:line="276" w:lineRule="auto"/>
              <w:rPr>
                <w:b/>
                <w:bCs/>
                <w:color w:val="000000"/>
                <w:sz w:val="23"/>
                <w:szCs w:val="23"/>
                <w:lang w:eastAsia="hu-HU"/>
              </w:rPr>
            </w:pPr>
          </w:p>
        </w:tc>
        <w:tc>
          <w:tcPr>
            <w:tcW w:w="2980" w:type="dxa"/>
            <w:shd w:val="clear" w:color="auto" w:fill="BFBFBF" w:themeFill="background1" w:themeFillShade="BF"/>
          </w:tcPr>
          <w:p w14:paraId="5045DF0E" w14:textId="77777777" w:rsidR="007E075D" w:rsidRPr="008366CE" w:rsidRDefault="007E075D">
            <w:pPr>
              <w:autoSpaceDE w:val="0"/>
              <w:autoSpaceDN w:val="0"/>
              <w:adjustRightInd w:val="0"/>
              <w:spacing w:line="276" w:lineRule="auto"/>
              <w:rPr>
                <w:b/>
                <w:bCs/>
                <w:color w:val="000000"/>
                <w:sz w:val="23"/>
                <w:szCs w:val="23"/>
                <w:lang w:eastAsia="hu-HU"/>
              </w:rPr>
            </w:pPr>
            <w:r w:rsidRPr="008366CE">
              <w:rPr>
                <w:b/>
                <w:bCs/>
                <w:color w:val="000000"/>
                <w:sz w:val="23"/>
                <w:szCs w:val="23"/>
                <w:lang w:eastAsia="hu-HU"/>
              </w:rPr>
              <w:t>Telefonszám</w:t>
            </w:r>
          </w:p>
        </w:tc>
        <w:tc>
          <w:tcPr>
            <w:tcW w:w="5631" w:type="dxa"/>
          </w:tcPr>
          <w:p w14:paraId="238AEB70" w14:textId="77777777" w:rsidR="007E075D" w:rsidRPr="008366CE" w:rsidRDefault="007E075D">
            <w:pPr>
              <w:autoSpaceDE w:val="0"/>
              <w:autoSpaceDN w:val="0"/>
              <w:adjustRightInd w:val="0"/>
              <w:spacing w:line="276" w:lineRule="auto"/>
              <w:rPr>
                <w:b/>
                <w:bCs/>
                <w:color w:val="000000"/>
                <w:sz w:val="23"/>
                <w:szCs w:val="23"/>
                <w:lang w:eastAsia="hu-HU"/>
              </w:rPr>
            </w:pPr>
          </w:p>
          <w:p w14:paraId="2376E8E1" w14:textId="77777777" w:rsidR="007E075D" w:rsidRPr="008366CE" w:rsidRDefault="007E075D">
            <w:pPr>
              <w:autoSpaceDE w:val="0"/>
              <w:autoSpaceDN w:val="0"/>
              <w:adjustRightInd w:val="0"/>
              <w:spacing w:line="276" w:lineRule="auto"/>
              <w:rPr>
                <w:b/>
                <w:bCs/>
                <w:color w:val="000000"/>
                <w:sz w:val="23"/>
                <w:szCs w:val="23"/>
                <w:lang w:eastAsia="hu-HU"/>
              </w:rPr>
            </w:pPr>
          </w:p>
          <w:p w14:paraId="23D0B444" w14:textId="77777777" w:rsidR="007E075D" w:rsidRPr="008366CE" w:rsidRDefault="007E075D">
            <w:pPr>
              <w:autoSpaceDE w:val="0"/>
              <w:autoSpaceDN w:val="0"/>
              <w:adjustRightInd w:val="0"/>
              <w:spacing w:line="276" w:lineRule="auto"/>
              <w:rPr>
                <w:b/>
                <w:bCs/>
                <w:color w:val="000000"/>
                <w:sz w:val="23"/>
                <w:szCs w:val="23"/>
                <w:lang w:eastAsia="hu-HU"/>
              </w:rPr>
            </w:pPr>
          </w:p>
        </w:tc>
      </w:tr>
      <w:tr w:rsidR="007E075D" w:rsidRPr="008366CE" w14:paraId="36B84ED8" w14:textId="77777777" w:rsidTr="007E075D">
        <w:tc>
          <w:tcPr>
            <w:tcW w:w="675" w:type="dxa"/>
            <w:shd w:val="clear" w:color="auto" w:fill="BFBFBF" w:themeFill="background1" w:themeFillShade="BF"/>
          </w:tcPr>
          <w:p w14:paraId="59E3A887" w14:textId="77777777" w:rsidR="007E075D" w:rsidRPr="008366CE" w:rsidRDefault="007E075D">
            <w:pPr>
              <w:pStyle w:val="Listaszerbekezds"/>
              <w:numPr>
                <w:ilvl w:val="1"/>
                <w:numId w:val="21"/>
              </w:numPr>
              <w:autoSpaceDE w:val="0"/>
              <w:autoSpaceDN w:val="0"/>
              <w:adjustRightInd w:val="0"/>
              <w:spacing w:line="276" w:lineRule="auto"/>
              <w:rPr>
                <w:b/>
                <w:bCs/>
                <w:color w:val="000000"/>
                <w:sz w:val="23"/>
                <w:szCs w:val="23"/>
                <w:lang w:eastAsia="hu-HU"/>
              </w:rPr>
            </w:pPr>
          </w:p>
        </w:tc>
        <w:tc>
          <w:tcPr>
            <w:tcW w:w="2980" w:type="dxa"/>
            <w:shd w:val="clear" w:color="auto" w:fill="BFBFBF" w:themeFill="background1" w:themeFillShade="BF"/>
          </w:tcPr>
          <w:p w14:paraId="0DC51684" w14:textId="77777777" w:rsidR="007E075D" w:rsidRPr="008366CE" w:rsidRDefault="007E075D">
            <w:pPr>
              <w:autoSpaceDE w:val="0"/>
              <w:autoSpaceDN w:val="0"/>
              <w:adjustRightInd w:val="0"/>
              <w:spacing w:line="276" w:lineRule="auto"/>
              <w:rPr>
                <w:b/>
                <w:bCs/>
                <w:color w:val="000000"/>
                <w:sz w:val="23"/>
                <w:szCs w:val="23"/>
                <w:lang w:eastAsia="hu-HU"/>
              </w:rPr>
            </w:pPr>
            <w:r w:rsidRPr="008366CE">
              <w:rPr>
                <w:b/>
                <w:bCs/>
                <w:color w:val="000000"/>
                <w:sz w:val="23"/>
                <w:szCs w:val="23"/>
                <w:lang w:eastAsia="hu-HU"/>
              </w:rPr>
              <w:t>Elektronikus levelezési cím</w:t>
            </w:r>
          </w:p>
        </w:tc>
        <w:tc>
          <w:tcPr>
            <w:tcW w:w="5631" w:type="dxa"/>
          </w:tcPr>
          <w:p w14:paraId="5CFD86C4" w14:textId="77777777" w:rsidR="007E075D" w:rsidRPr="008366CE" w:rsidRDefault="007E075D">
            <w:pPr>
              <w:autoSpaceDE w:val="0"/>
              <w:autoSpaceDN w:val="0"/>
              <w:adjustRightInd w:val="0"/>
              <w:spacing w:line="276" w:lineRule="auto"/>
              <w:rPr>
                <w:b/>
                <w:bCs/>
                <w:color w:val="000000"/>
                <w:sz w:val="23"/>
                <w:szCs w:val="23"/>
                <w:lang w:eastAsia="hu-HU"/>
              </w:rPr>
            </w:pPr>
          </w:p>
          <w:p w14:paraId="0527EB9E" w14:textId="77777777" w:rsidR="007E075D" w:rsidRPr="008366CE" w:rsidRDefault="007E075D">
            <w:pPr>
              <w:autoSpaceDE w:val="0"/>
              <w:autoSpaceDN w:val="0"/>
              <w:adjustRightInd w:val="0"/>
              <w:spacing w:line="276" w:lineRule="auto"/>
              <w:rPr>
                <w:b/>
                <w:bCs/>
                <w:color w:val="000000"/>
                <w:sz w:val="23"/>
                <w:szCs w:val="23"/>
                <w:lang w:eastAsia="hu-HU"/>
              </w:rPr>
            </w:pPr>
          </w:p>
          <w:p w14:paraId="6786BAC7" w14:textId="77777777" w:rsidR="007E075D" w:rsidRPr="008366CE" w:rsidRDefault="007E075D">
            <w:pPr>
              <w:autoSpaceDE w:val="0"/>
              <w:autoSpaceDN w:val="0"/>
              <w:adjustRightInd w:val="0"/>
              <w:spacing w:line="276" w:lineRule="auto"/>
              <w:rPr>
                <w:b/>
                <w:bCs/>
                <w:color w:val="000000"/>
                <w:sz w:val="23"/>
                <w:szCs w:val="23"/>
                <w:lang w:eastAsia="hu-HU"/>
              </w:rPr>
            </w:pPr>
          </w:p>
        </w:tc>
      </w:tr>
      <w:tr w:rsidR="007E075D" w:rsidRPr="008366CE" w14:paraId="4D0A1C02" w14:textId="77777777" w:rsidTr="007E075D">
        <w:tc>
          <w:tcPr>
            <w:tcW w:w="675" w:type="dxa"/>
            <w:shd w:val="clear" w:color="auto" w:fill="BFBFBF" w:themeFill="background1" w:themeFillShade="BF"/>
          </w:tcPr>
          <w:p w14:paraId="57B5732F" w14:textId="77777777" w:rsidR="007E075D" w:rsidRPr="008366CE" w:rsidRDefault="007E075D">
            <w:pPr>
              <w:pStyle w:val="Listaszerbekezds"/>
              <w:numPr>
                <w:ilvl w:val="1"/>
                <w:numId w:val="21"/>
              </w:numPr>
              <w:autoSpaceDE w:val="0"/>
              <w:autoSpaceDN w:val="0"/>
              <w:adjustRightInd w:val="0"/>
              <w:spacing w:line="276" w:lineRule="auto"/>
              <w:rPr>
                <w:b/>
                <w:bCs/>
                <w:color w:val="000000"/>
                <w:sz w:val="23"/>
                <w:szCs w:val="23"/>
                <w:lang w:eastAsia="hu-HU"/>
              </w:rPr>
            </w:pPr>
          </w:p>
        </w:tc>
        <w:tc>
          <w:tcPr>
            <w:tcW w:w="2980" w:type="dxa"/>
            <w:shd w:val="clear" w:color="auto" w:fill="BFBFBF" w:themeFill="background1" w:themeFillShade="BF"/>
          </w:tcPr>
          <w:p w14:paraId="6710AD2F" w14:textId="77777777" w:rsidR="007E075D" w:rsidRPr="008366CE" w:rsidRDefault="007E075D">
            <w:pPr>
              <w:autoSpaceDE w:val="0"/>
              <w:autoSpaceDN w:val="0"/>
              <w:adjustRightInd w:val="0"/>
              <w:spacing w:line="276" w:lineRule="auto"/>
              <w:rPr>
                <w:b/>
                <w:bCs/>
                <w:color w:val="000000"/>
                <w:sz w:val="23"/>
                <w:szCs w:val="23"/>
                <w:lang w:eastAsia="hu-HU"/>
              </w:rPr>
            </w:pPr>
            <w:r w:rsidRPr="008366CE">
              <w:rPr>
                <w:b/>
                <w:bCs/>
                <w:color w:val="000000"/>
                <w:sz w:val="23"/>
                <w:szCs w:val="23"/>
                <w:lang w:eastAsia="hu-HU"/>
              </w:rPr>
              <w:t>Képviselő neve</w:t>
            </w:r>
          </w:p>
        </w:tc>
        <w:tc>
          <w:tcPr>
            <w:tcW w:w="5631" w:type="dxa"/>
          </w:tcPr>
          <w:p w14:paraId="05D0DF7C" w14:textId="77777777" w:rsidR="007E075D" w:rsidRPr="008366CE" w:rsidRDefault="007E075D">
            <w:pPr>
              <w:autoSpaceDE w:val="0"/>
              <w:autoSpaceDN w:val="0"/>
              <w:adjustRightInd w:val="0"/>
              <w:spacing w:line="276" w:lineRule="auto"/>
              <w:rPr>
                <w:b/>
                <w:bCs/>
                <w:color w:val="000000"/>
                <w:sz w:val="23"/>
                <w:szCs w:val="23"/>
                <w:lang w:eastAsia="hu-HU"/>
              </w:rPr>
            </w:pPr>
          </w:p>
          <w:p w14:paraId="391A51BE" w14:textId="77777777" w:rsidR="007E075D" w:rsidRPr="008366CE" w:rsidRDefault="007E075D">
            <w:pPr>
              <w:autoSpaceDE w:val="0"/>
              <w:autoSpaceDN w:val="0"/>
              <w:adjustRightInd w:val="0"/>
              <w:spacing w:line="276" w:lineRule="auto"/>
              <w:rPr>
                <w:b/>
                <w:bCs/>
                <w:color w:val="000000"/>
                <w:sz w:val="23"/>
                <w:szCs w:val="23"/>
                <w:lang w:eastAsia="hu-HU"/>
              </w:rPr>
            </w:pPr>
          </w:p>
          <w:p w14:paraId="41BEBA9E" w14:textId="77777777" w:rsidR="007E075D" w:rsidRPr="008366CE" w:rsidRDefault="007E075D">
            <w:pPr>
              <w:autoSpaceDE w:val="0"/>
              <w:autoSpaceDN w:val="0"/>
              <w:adjustRightInd w:val="0"/>
              <w:spacing w:line="276" w:lineRule="auto"/>
              <w:rPr>
                <w:b/>
                <w:bCs/>
                <w:color w:val="000000"/>
                <w:sz w:val="23"/>
                <w:szCs w:val="23"/>
                <w:lang w:eastAsia="hu-HU"/>
              </w:rPr>
            </w:pPr>
          </w:p>
        </w:tc>
      </w:tr>
      <w:tr w:rsidR="007E075D" w:rsidRPr="008366CE" w14:paraId="09199528" w14:textId="77777777" w:rsidTr="007E075D">
        <w:tc>
          <w:tcPr>
            <w:tcW w:w="675" w:type="dxa"/>
            <w:shd w:val="clear" w:color="auto" w:fill="BFBFBF" w:themeFill="background1" w:themeFillShade="BF"/>
          </w:tcPr>
          <w:p w14:paraId="17E1660D" w14:textId="77777777" w:rsidR="007E075D" w:rsidRPr="008366CE" w:rsidRDefault="007E075D">
            <w:pPr>
              <w:pStyle w:val="Listaszerbekezds"/>
              <w:numPr>
                <w:ilvl w:val="1"/>
                <w:numId w:val="21"/>
              </w:numPr>
              <w:autoSpaceDE w:val="0"/>
              <w:autoSpaceDN w:val="0"/>
              <w:adjustRightInd w:val="0"/>
              <w:spacing w:line="276" w:lineRule="auto"/>
              <w:rPr>
                <w:b/>
                <w:bCs/>
                <w:color w:val="000000"/>
                <w:sz w:val="23"/>
                <w:szCs w:val="23"/>
                <w:lang w:eastAsia="hu-HU"/>
              </w:rPr>
            </w:pPr>
          </w:p>
        </w:tc>
        <w:tc>
          <w:tcPr>
            <w:tcW w:w="2980" w:type="dxa"/>
            <w:shd w:val="clear" w:color="auto" w:fill="BFBFBF" w:themeFill="background1" w:themeFillShade="BF"/>
          </w:tcPr>
          <w:p w14:paraId="3D14B4B9" w14:textId="77777777" w:rsidR="007E075D" w:rsidRPr="008366CE" w:rsidRDefault="007E075D">
            <w:pPr>
              <w:autoSpaceDE w:val="0"/>
              <w:autoSpaceDN w:val="0"/>
              <w:adjustRightInd w:val="0"/>
              <w:spacing w:line="276" w:lineRule="auto"/>
              <w:rPr>
                <w:b/>
                <w:bCs/>
                <w:color w:val="000000"/>
                <w:sz w:val="23"/>
                <w:szCs w:val="23"/>
                <w:lang w:eastAsia="hu-HU"/>
              </w:rPr>
            </w:pPr>
            <w:r w:rsidRPr="008366CE">
              <w:rPr>
                <w:b/>
                <w:bCs/>
                <w:color w:val="000000"/>
                <w:sz w:val="23"/>
                <w:szCs w:val="23"/>
                <w:lang w:eastAsia="hu-HU"/>
              </w:rPr>
              <w:t>Szakmai tevékenységért felelős szakmai vezető neve</w:t>
            </w:r>
          </w:p>
        </w:tc>
        <w:tc>
          <w:tcPr>
            <w:tcW w:w="5631" w:type="dxa"/>
          </w:tcPr>
          <w:p w14:paraId="5E65F94B" w14:textId="77777777" w:rsidR="007E075D" w:rsidRPr="008366CE" w:rsidRDefault="007E075D">
            <w:pPr>
              <w:autoSpaceDE w:val="0"/>
              <w:autoSpaceDN w:val="0"/>
              <w:adjustRightInd w:val="0"/>
              <w:spacing w:line="276" w:lineRule="auto"/>
              <w:rPr>
                <w:b/>
                <w:bCs/>
                <w:color w:val="000000"/>
                <w:sz w:val="23"/>
                <w:szCs w:val="23"/>
                <w:lang w:eastAsia="hu-HU"/>
              </w:rPr>
            </w:pPr>
          </w:p>
        </w:tc>
      </w:tr>
    </w:tbl>
    <w:p w14:paraId="357BCA04" w14:textId="77777777" w:rsidR="00121B30" w:rsidRPr="008366CE" w:rsidRDefault="00121B30">
      <w:pPr>
        <w:autoSpaceDE w:val="0"/>
        <w:autoSpaceDN w:val="0"/>
        <w:adjustRightInd w:val="0"/>
        <w:spacing w:line="276" w:lineRule="auto"/>
        <w:rPr>
          <w:rFonts w:ascii="Times New Roman" w:hAnsi="Times New Roman"/>
          <w:b/>
          <w:bCs/>
          <w:color w:val="000000"/>
          <w:sz w:val="23"/>
          <w:szCs w:val="23"/>
          <w:lang w:eastAsia="hu-HU"/>
        </w:rPr>
      </w:pPr>
    </w:p>
    <w:p w14:paraId="6901D4EA" w14:textId="77777777" w:rsidR="00FB2ADF" w:rsidRPr="008366CE" w:rsidRDefault="00FB2ADF">
      <w:pPr>
        <w:pStyle w:val="Listaszerbekezds"/>
        <w:numPr>
          <w:ilvl w:val="0"/>
          <w:numId w:val="21"/>
        </w:numPr>
        <w:autoSpaceDE w:val="0"/>
        <w:autoSpaceDN w:val="0"/>
        <w:adjustRightInd w:val="0"/>
        <w:spacing w:line="276" w:lineRule="auto"/>
        <w:rPr>
          <w:rFonts w:ascii="Times New Roman" w:hAnsi="Times New Roman"/>
          <w:color w:val="000000"/>
          <w:sz w:val="23"/>
          <w:szCs w:val="23"/>
          <w:lang w:eastAsia="hu-HU"/>
        </w:rPr>
      </w:pPr>
      <w:r w:rsidRPr="008366CE">
        <w:rPr>
          <w:rFonts w:ascii="Times New Roman" w:hAnsi="Times New Roman"/>
          <w:b/>
          <w:bCs/>
          <w:color w:val="000000"/>
          <w:sz w:val="23"/>
          <w:szCs w:val="23"/>
          <w:lang w:eastAsia="hu-HU"/>
        </w:rPr>
        <w:t xml:space="preserve">A </w:t>
      </w:r>
      <w:r w:rsidR="00F13616" w:rsidRPr="008366CE">
        <w:rPr>
          <w:rFonts w:ascii="Times New Roman" w:hAnsi="Times New Roman"/>
          <w:b/>
          <w:bCs/>
          <w:color w:val="000000"/>
          <w:sz w:val="23"/>
          <w:szCs w:val="23"/>
          <w:lang w:eastAsia="hu-HU"/>
        </w:rPr>
        <w:t>képzési program</w:t>
      </w:r>
      <w:r w:rsidRPr="008366CE">
        <w:rPr>
          <w:rFonts w:ascii="Times New Roman" w:hAnsi="Times New Roman"/>
          <w:b/>
          <w:bCs/>
          <w:color w:val="000000"/>
          <w:sz w:val="23"/>
          <w:szCs w:val="23"/>
          <w:lang w:eastAsia="hu-HU"/>
        </w:rPr>
        <w:t xml:space="preserve"> </w:t>
      </w:r>
    </w:p>
    <w:p w14:paraId="06521092" w14:textId="77777777" w:rsidR="00FB2ADF" w:rsidRPr="008366CE" w:rsidRDefault="00FB2ADF">
      <w:pPr>
        <w:autoSpaceDE w:val="0"/>
        <w:autoSpaceDN w:val="0"/>
        <w:adjustRightInd w:val="0"/>
        <w:spacing w:line="276" w:lineRule="auto"/>
        <w:rPr>
          <w:rFonts w:ascii="Times New Roman" w:hAnsi="Times New Roman"/>
          <w:color w:val="000000"/>
          <w:sz w:val="23"/>
          <w:szCs w:val="23"/>
          <w:lang w:eastAsia="hu-HU"/>
        </w:rPr>
      </w:pPr>
    </w:p>
    <w:tbl>
      <w:tblPr>
        <w:tblStyle w:val="Rcsostblzat"/>
        <w:tblW w:w="0" w:type="auto"/>
        <w:tblLook w:val="04A0" w:firstRow="1" w:lastRow="0" w:firstColumn="1" w:lastColumn="0" w:noHBand="0" w:noVBand="1"/>
      </w:tblPr>
      <w:tblGrid>
        <w:gridCol w:w="675"/>
        <w:gridCol w:w="2977"/>
        <w:gridCol w:w="5634"/>
      </w:tblGrid>
      <w:tr w:rsidR="007E075D" w:rsidRPr="008366CE" w14:paraId="466BB39A" w14:textId="77777777" w:rsidTr="007E075D">
        <w:tc>
          <w:tcPr>
            <w:tcW w:w="675" w:type="dxa"/>
            <w:shd w:val="clear" w:color="auto" w:fill="BFBFBF" w:themeFill="background1" w:themeFillShade="BF"/>
          </w:tcPr>
          <w:p w14:paraId="1552524F" w14:textId="77777777" w:rsidR="007E075D" w:rsidRPr="008366CE" w:rsidRDefault="007E075D">
            <w:pPr>
              <w:autoSpaceDE w:val="0"/>
              <w:autoSpaceDN w:val="0"/>
              <w:adjustRightInd w:val="0"/>
              <w:spacing w:line="276" w:lineRule="auto"/>
              <w:rPr>
                <w:b/>
                <w:color w:val="000000"/>
                <w:sz w:val="23"/>
                <w:szCs w:val="23"/>
                <w:lang w:eastAsia="hu-HU"/>
              </w:rPr>
            </w:pPr>
            <w:r w:rsidRPr="008366CE">
              <w:rPr>
                <w:b/>
                <w:color w:val="000000"/>
                <w:sz w:val="23"/>
                <w:szCs w:val="23"/>
                <w:lang w:eastAsia="hu-HU"/>
              </w:rPr>
              <w:t>2.1.</w:t>
            </w:r>
          </w:p>
        </w:tc>
        <w:tc>
          <w:tcPr>
            <w:tcW w:w="2977" w:type="dxa"/>
            <w:shd w:val="clear" w:color="auto" w:fill="BFBFBF" w:themeFill="background1" w:themeFillShade="BF"/>
          </w:tcPr>
          <w:p w14:paraId="122C6D0E" w14:textId="77777777" w:rsidR="007E075D" w:rsidRPr="008366CE" w:rsidRDefault="007E075D">
            <w:pPr>
              <w:autoSpaceDE w:val="0"/>
              <w:autoSpaceDN w:val="0"/>
              <w:adjustRightInd w:val="0"/>
              <w:spacing w:line="276" w:lineRule="auto"/>
              <w:rPr>
                <w:b/>
                <w:color w:val="000000"/>
                <w:sz w:val="23"/>
                <w:szCs w:val="23"/>
                <w:lang w:eastAsia="hu-HU"/>
              </w:rPr>
            </w:pPr>
            <w:r w:rsidRPr="008366CE">
              <w:rPr>
                <w:b/>
                <w:color w:val="000000"/>
                <w:sz w:val="23"/>
                <w:szCs w:val="23"/>
                <w:lang w:eastAsia="hu-HU"/>
              </w:rPr>
              <w:t>Megnevezése</w:t>
            </w:r>
          </w:p>
        </w:tc>
        <w:tc>
          <w:tcPr>
            <w:tcW w:w="5634" w:type="dxa"/>
          </w:tcPr>
          <w:p w14:paraId="4D606915" w14:textId="77777777" w:rsidR="007E075D" w:rsidRPr="008366CE" w:rsidRDefault="007E075D">
            <w:pPr>
              <w:autoSpaceDE w:val="0"/>
              <w:autoSpaceDN w:val="0"/>
              <w:adjustRightInd w:val="0"/>
              <w:spacing w:line="276" w:lineRule="auto"/>
              <w:rPr>
                <w:color w:val="000000"/>
                <w:sz w:val="23"/>
                <w:szCs w:val="23"/>
                <w:lang w:eastAsia="hu-HU"/>
              </w:rPr>
            </w:pPr>
          </w:p>
          <w:p w14:paraId="06AC30E9" w14:textId="77777777" w:rsidR="007E075D" w:rsidRPr="008366CE" w:rsidRDefault="007E075D">
            <w:pPr>
              <w:autoSpaceDE w:val="0"/>
              <w:autoSpaceDN w:val="0"/>
              <w:adjustRightInd w:val="0"/>
              <w:spacing w:line="276" w:lineRule="auto"/>
              <w:rPr>
                <w:color w:val="000000"/>
                <w:sz w:val="23"/>
                <w:szCs w:val="23"/>
                <w:lang w:eastAsia="hu-HU"/>
              </w:rPr>
            </w:pPr>
          </w:p>
          <w:p w14:paraId="16DD0BCD" w14:textId="77777777" w:rsidR="007E075D" w:rsidRPr="008366CE" w:rsidRDefault="007E075D">
            <w:pPr>
              <w:autoSpaceDE w:val="0"/>
              <w:autoSpaceDN w:val="0"/>
              <w:adjustRightInd w:val="0"/>
              <w:spacing w:line="276" w:lineRule="auto"/>
              <w:rPr>
                <w:color w:val="000000"/>
                <w:sz w:val="23"/>
                <w:szCs w:val="23"/>
                <w:lang w:eastAsia="hu-HU"/>
              </w:rPr>
            </w:pPr>
          </w:p>
          <w:p w14:paraId="391A70F2" w14:textId="77777777" w:rsidR="007E075D" w:rsidRPr="008366CE" w:rsidRDefault="007E075D">
            <w:pPr>
              <w:autoSpaceDE w:val="0"/>
              <w:autoSpaceDN w:val="0"/>
              <w:adjustRightInd w:val="0"/>
              <w:spacing w:line="276" w:lineRule="auto"/>
              <w:rPr>
                <w:color w:val="000000"/>
                <w:sz w:val="23"/>
                <w:szCs w:val="23"/>
                <w:lang w:eastAsia="hu-HU"/>
              </w:rPr>
            </w:pPr>
          </w:p>
        </w:tc>
      </w:tr>
      <w:tr w:rsidR="007E075D" w:rsidRPr="008366CE" w14:paraId="5A67DF13" w14:textId="77777777" w:rsidTr="007E075D">
        <w:tc>
          <w:tcPr>
            <w:tcW w:w="675" w:type="dxa"/>
            <w:shd w:val="clear" w:color="auto" w:fill="BFBFBF" w:themeFill="background1" w:themeFillShade="BF"/>
          </w:tcPr>
          <w:p w14:paraId="2CD603EC" w14:textId="77777777" w:rsidR="007E075D" w:rsidRPr="008366CE" w:rsidRDefault="007E075D">
            <w:pPr>
              <w:autoSpaceDE w:val="0"/>
              <w:autoSpaceDN w:val="0"/>
              <w:adjustRightInd w:val="0"/>
              <w:spacing w:line="276" w:lineRule="auto"/>
              <w:rPr>
                <w:b/>
                <w:color w:val="000000"/>
                <w:sz w:val="23"/>
                <w:szCs w:val="23"/>
                <w:lang w:eastAsia="hu-HU"/>
              </w:rPr>
            </w:pPr>
            <w:r w:rsidRPr="008366CE">
              <w:rPr>
                <w:b/>
                <w:color w:val="000000"/>
                <w:sz w:val="23"/>
                <w:szCs w:val="23"/>
                <w:lang w:eastAsia="hu-HU"/>
              </w:rPr>
              <w:t>2.2.</w:t>
            </w:r>
          </w:p>
        </w:tc>
        <w:tc>
          <w:tcPr>
            <w:tcW w:w="2977" w:type="dxa"/>
            <w:shd w:val="clear" w:color="auto" w:fill="BFBFBF" w:themeFill="background1" w:themeFillShade="BF"/>
          </w:tcPr>
          <w:p w14:paraId="29613A92" w14:textId="77777777" w:rsidR="007E075D" w:rsidRPr="008366CE" w:rsidRDefault="007E075D">
            <w:pPr>
              <w:autoSpaceDE w:val="0"/>
              <w:autoSpaceDN w:val="0"/>
              <w:adjustRightInd w:val="0"/>
              <w:spacing w:line="276" w:lineRule="auto"/>
              <w:rPr>
                <w:b/>
                <w:color w:val="000000"/>
                <w:sz w:val="23"/>
                <w:szCs w:val="23"/>
                <w:lang w:eastAsia="hu-HU"/>
              </w:rPr>
            </w:pPr>
            <w:r w:rsidRPr="008366CE">
              <w:rPr>
                <w:b/>
                <w:color w:val="000000"/>
                <w:sz w:val="23"/>
                <w:szCs w:val="23"/>
                <w:lang w:eastAsia="hu-HU"/>
              </w:rPr>
              <w:t>Célja</w:t>
            </w:r>
          </w:p>
        </w:tc>
        <w:tc>
          <w:tcPr>
            <w:tcW w:w="5634" w:type="dxa"/>
          </w:tcPr>
          <w:p w14:paraId="1210B19B" w14:textId="77777777" w:rsidR="007E075D" w:rsidRPr="008366CE" w:rsidRDefault="007E075D">
            <w:pPr>
              <w:autoSpaceDE w:val="0"/>
              <w:autoSpaceDN w:val="0"/>
              <w:adjustRightInd w:val="0"/>
              <w:spacing w:line="276" w:lineRule="auto"/>
              <w:rPr>
                <w:color w:val="000000"/>
                <w:sz w:val="23"/>
                <w:szCs w:val="23"/>
                <w:lang w:eastAsia="hu-HU"/>
              </w:rPr>
            </w:pPr>
          </w:p>
          <w:p w14:paraId="257A547D" w14:textId="77777777" w:rsidR="007E075D" w:rsidRPr="008366CE" w:rsidRDefault="007E075D">
            <w:pPr>
              <w:autoSpaceDE w:val="0"/>
              <w:autoSpaceDN w:val="0"/>
              <w:adjustRightInd w:val="0"/>
              <w:spacing w:line="276" w:lineRule="auto"/>
              <w:rPr>
                <w:color w:val="000000"/>
                <w:sz w:val="23"/>
                <w:szCs w:val="23"/>
                <w:lang w:eastAsia="hu-HU"/>
              </w:rPr>
            </w:pPr>
          </w:p>
          <w:p w14:paraId="6107F655" w14:textId="77777777" w:rsidR="007E075D" w:rsidRPr="008366CE" w:rsidRDefault="007E075D">
            <w:pPr>
              <w:autoSpaceDE w:val="0"/>
              <w:autoSpaceDN w:val="0"/>
              <w:adjustRightInd w:val="0"/>
              <w:spacing w:line="276" w:lineRule="auto"/>
              <w:rPr>
                <w:color w:val="000000"/>
                <w:sz w:val="23"/>
                <w:szCs w:val="23"/>
                <w:lang w:eastAsia="hu-HU"/>
              </w:rPr>
            </w:pPr>
          </w:p>
          <w:p w14:paraId="0981FA31" w14:textId="77777777" w:rsidR="007E075D" w:rsidRPr="008366CE" w:rsidRDefault="007E075D">
            <w:pPr>
              <w:autoSpaceDE w:val="0"/>
              <w:autoSpaceDN w:val="0"/>
              <w:adjustRightInd w:val="0"/>
              <w:spacing w:line="276" w:lineRule="auto"/>
              <w:rPr>
                <w:color w:val="000000"/>
                <w:sz w:val="23"/>
                <w:szCs w:val="23"/>
                <w:lang w:eastAsia="hu-HU"/>
              </w:rPr>
            </w:pPr>
          </w:p>
        </w:tc>
      </w:tr>
      <w:tr w:rsidR="007E075D" w:rsidRPr="008366CE" w14:paraId="5DB67362" w14:textId="77777777" w:rsidTr="007E075D">
        <w:tc>
          <w:tcPr>
            <w:tcW w:w="675" w:type="dxa"/>
            <w:shd w:val="clear" w:color="auto" w:fill="BFBFBF" w:themeFill="background1" w:themeFillShade="BF"/>
          </w:tcPr>
          <w:p w14:paraId="5DE5BB5C" w14:textId="77777777" w:rsidR="007E075D" w:rsidRPr="008366CE" w:rsidRDefault="007E075D">
            <w:pPr>
              <w:autoSpaceDE w:val="0"/>
              <w:autoSpaceDN w:val="0"/>
              <w:adjustRightInd w:val="0"/>
              <w:spacing w:line="276" w:lineRule="auto"/>
              <w:rPr>
                <w:b/>
                <w:color w:val="000000"/>
                <w:sz w:val="23"/>
                <w:szCs w:val="23"/>
                <w:lang w:eastAsia="hu-HU"/>
              </w:rPr>
            </w:pPr>
            <w:r w:rsidRPr="008366CE">
              <w:rPr>
                <w:b/>
                <w:color w:val="000000"/>
                <w:sz w:val="23"/>
                <w:szCs w:val="23"/>
                <w:lang w:eastAsia="hu-HU"/>
              </w:rPr>
              <w:t>2.3.</w:t>
            </w:r>
          </w:p>
        </w:tc>
        <w:tc>
          <w:tcPr>
            <w:tcW w:w="2977" w:type="dxa"/>
            <w:shd w:val="clear" w:color="auto" w:fill="BFBFBF" w:themeFill="background1" w:themeFillShade="BF"/>
          </w:tcPr>
          <w:p w14:paraId="5151A1FF" w14:textId="77777777" w:rsidR="007E075D" w:rsidRPr="008366CE" w:rsidRDefault="007E075D">
            <w:pPr>
              <w:autoSpaceDE w:val="0"/>
              <w:autoSpaceDN w:val="0"/>
              <w:adjustRightInd w:val="0"/>
              <w:spacing w:line="276" w:lineRule="auto"/>
              <w:rPr>
                <w:b/>
                <w:color w:val="000000"/>
                <w:sz w:val="23"/>
                <w:szCs w:val="23"/>
                <w:lang w:eastAsia="hu-HU"/>
              </w:rPr>
            </w:pPr>
            <w:r w:rsidRPr="008366CE">
              <w:rPr>
                <w:b/>
                <w:color w:val="000000"/>
                <w:sz w:val="23"/>
                <w:szCs w:val="23"/>
                <w:lang w:eastAsia="hu-HU"/>
              </w:rPr>
              <w:t>Célcsoportja</w:t>
            </w:r>
          </w:p>
        </w:tc>
        <w:tc>
          <w:tcPr>
            <w:tcW w:w="5634" w:type="dxa"/>
          </w:tcPr>
          <w:p w14:paraId="43C08ADA" w14:textId="77777777" w:rsidR="007E075D" w:rsidRPr="008366CE" w:rsidRDefault="007E075D">
            <w:pPr>
              <w:autoSpaceDE w:val="0"/>
              <w:autoSpaceDN w:val="0"/>
              <w:adjustRightInd w:val="0"/>
              <w:spacing w:line="276" w:lineRule="auto"/>
              <w:rPr>
                <w:color w:val="000000"/>
                <w:sz w:val="23"/>
                <w:szCs w:val="23"/>
                <w:lang w:eastAsia="hu-HU"/>
              </w:rPr>
            </w:pPr>
          </w:p>
          <w:p w14:paraId="4C9BB785" w14:textId="77777777" w:rsidR="007E075D" w:rsidRPr="008366CE" w:rsidRDefault="007E075D">
            <w:pPr>
              <w:autoSpaceDE w:val="0"/>
              <w:autoSpaceDN w:val="0"/>
              <w:adjustRightInd w:val="0"/>
              <w:spacing w:line="276" w:lineRule="auto"/>
              <w:rPr>
                <w:color w:val="000000"/>
                <w:sz w:val="23"/>
                <w:szCs w:val="23"/>
                <w:lang w:eastAsia="hu-HU"/>
              </w:rPr>
            </w:pPr>
          </w:p>
          <w:p w14:paraId="0CDC397E" w14:textId="77777777" w:rsidR="007E075D" w:rsidRPr="008366CE" w:rsidRDefault="007E075D">
            <w:pPr>
              <w:autoSpaceDE w:val="0"/>
              <w:autoSpaceDN w:val="0"/>
              <w:adjustRightInd w:val="0"/>
              <w:spacing w:line="276" w:lineRule="auto"/>
              <w:rPr>
                <w:color w:val="000000"/>
                <w:sz w:val="23"/>
                <w:szCs w:val="23"/>
                <w:lang w:eastAsia="hu-HU"/>
              </w:rPr>
            </w:pPr>
          </w:p>
          <w:p w14:paraId="779657E2" w14:textId="77777777" w:rsidR="007E075D" w:rsidRPr="008366CE" w:rsidRDefault="007E075D">
            <w:pPr>
              <w:autoSpaceDE w:val="0"/>
              <w:autoSpaceDN w:val="0"/>
              <w:adjustRightInd w:val="0"/>
              <w:spacing w:line="276" w:lineRule="auto"/>
              <w:rPr>
                <w:color w:val="000000"/>
                <w:sz w:val="23"/>
                <w:szCs w:val="23"/>
                <w:lang w:eastAsia="hu-HU"/>
              </w:rPr>
            </w:pPr>
          </w:p>
        </w:tc>
      </w:tr>
      <w:tr w:rsidR="007E075D" w:rsidRPr="008366CE" w14:paraId="4752F4A9" w14:textId="77777777" w:rsidTr="007E075D">
        <w:tc>
          <w:tcPr>
            <w:tcW w:w="675" w:type="dxa"/>
            <w:shd w:val="clear" w:color="auto" w:fill="BFBFBF" w:themeFill="background1" w:themeFillShade="BF"/>
          </w:tcPr>
          <w:p w14:paraId="3B75613A" w14:textId="77777777" w:rsidR="007E075D" w:rsidRPr="008366CE" w:rsidRDefault="007E075D">
            <w:pPr>
              <w:autoSpaceDE w:val="0"/>
              <w:autoSpaceDN w:val="0"/>
              <w:adjustRightInd w:val="0"/>
              <w:spacing w:line="276" w:lineRule="auto"/>
              <w:rPr>
                <w:b/>
                <w:color w:val="000000"/>
                <w:sz w:val="23"/>
                <w:szCs w:val="23"/>
                <w:lang w:eastAsia="hu-HU"/>
              </w:rPr>
            </w:pPr>
            <w:r w:rsidRPr="008366CE">
              <w:rPr>
                <w:b/>
                <w:color w:val="000000"/>
                <w:sz w:val="23"/>
                <w:szCs w:val="23"/>
                <w:lang w:eastAsia="hu-HU"/>
              </w:rPr>
              <w:lastRenderedPageBreak/>
              <w:t>2.4.</w:t>
            </w:r>
          </w:p>
        </w:tc>
        <w:tc>
          <w:tcPr>
            <w:tcW w:w="2977" w:type="dxa"/>
            <w:shd w:val="clear" w:color="auto" w:fill="BFBFBF" w:themeFill="background1" w:themeFillShade="BF"/>
          </w:tcPr>
          <w:p w14:paraId="211FB3C1" w14:textId="77777777" w:rsidR="007E075D" w:rsidRPr="008366CE" w:rsidRDefault="007E075D">
            <w:pPr>
              <w:autoSpaceDE w:val="0"/>
              <w:autoSpaceDN w:val="0"/>
              <w:adjustRightInd w:val="0"/>
              <w:spacing w:line="276" w:lineRule="auto"/>
              <w:rPr>
                <w:b/>
                <w:color w:val="000000"/>
                <w:sz w:val="23"/>
                <w:szCs w:val="23"/>
                <w:lang w:eastAsia="hu-HU"/>
              </w:rPr>
            </w:pPr>
            <w:r w:rsidRPr="008366CE">
              <w:rPr>
                <w:b/>
                <w:color w:val="000000"/>
                <w:sz w:val="23"/>
                <w:szCs w:val="23"/>
                <w:lang w:eastAsia="hu-HU"/>
              </w:rPr>
              <w:t>Időpontja</w:t>
            </w:r>
          </w:p>
        </w:tc>
        <w:tc>
          <w:tcPr>
            <w:tcW w:w="5634" w:type="dxa"/>
          </w:tcPr>
          <w:p w14:paraId="583FCA1B" w14:textId="77777777" w:rsidR="007E075D" w:rsidRPr="008366CE" w:rsidRDefault="007E075D">
            <w:pPr>
              <w:autoSpaceDE w:val="0"/>
              <w:autoSpaceDN w:val="0"/>
              <w:adjustRightInd w:val="0"/>
              <w:spacing w:line="276" w:lineRule="auto"/>
              <w:rPr>
                <w:color w:val="000000"/>
                <w:sz w:val="23"/>
                <w:szCs w:val="23"/>
                <w:lang w:eastAsia="hu-HU"/>
              </w:rPr>
            </w:pPr>
          </w:p>
          <w:p w14:paraId="2239433B" w14:textId="77777777" w:rsidR="007E075D" w:rsidRPr="008366CE" w:rsidRDefault="007E075D">
            <w:pPr>
              <w:autoSpaceDE w:val="0"/>
              <w:autoSpaceDN w:val="0"/>
              <w:adjustRightInd w:val="0"/>
              <w:spacing w:line="276" w:lineRule="auto"/>
              <w:rPr>
                <w:color w:val="000000"/>
                <w:sz w:val="23"/>
                <w:szCs w:val="23"/>
                <w:lang w:eastAsia="hu-HU"/>
              </w:rPr>
            </w:pPr>
          </w:p>
          <w:p w14:paraId="09D4E49C" w14:textId="77777777" w:rsidR="007E075D" w:rsidRPr="008366CE" w:rsidRDefault="007E075D">
            <w:pPr>
              <w:autoSpaceDE w:val="0"/>
              <w:autoSpaceDN w:val="0"/>
              <w:adjustRightInd w:val="0"/>
              <w:spacing w:line="276" w:lineRule="auto"/>
              <w:rPr>
                <w:color w:val="000000"/>
                <w:sz w:val="23"/>
                <w:szCs w:val="23"/>
                <w:lang w:eastAsia="hu-HU"/>
              </w:rPr>
            </w:pPr>
          </w:p>
        </w:tc>
      </w:tr>
      <w:tr w:rsidR="007E075D" w:rsidRPr="008366CE" w14:paraId="1C1857A5" w14:textId="77777777" w:rsidTr="007E075D">
        <w:tc>
          <w:tcPr>
            <w:tcW w:w="675" w:type="dxa"/>
            <w:shd w:val="clear" w:color="auto" w:fill="BFBFBF" w:themeFill="background1" w:themeFillShade="BF"/>
          </w:tcPr>
          <w:p w14:paraId="5480D5E1" w14:textId="77777777" w:rsidR="007E075D" w:rsidRPr="008366CE" w:rsidRDefault="007E075D">
            <w:pPr>
              <w:autoSpaceDE w:val="0"/>
              <w:autoSpaceDN w:val="0"/>
              <w:adjustRightInd w:val="0"/>
              <w:spacing w:line="276" w:lineRule="auto"/>
              <w:rPr>
                <w:b/>
                <w:color w:val="000000"/>
                <w:sz w:val="23"/>
                <w:szCs w:val="23"/>
                <w:lang w:eastAsia="hu-HU"/>
              </w:rPr>
            </w:pPr>
            <w:r w:rsidRPr="008366CE">
              <w:rPr>
                <w:b/>
                <w:color w:val="000000"/>
                <w:sz w:val="23"/>
                <w:szCs w:val="23"/>
                <w:lang w:eastAsia="hu-HU"/>
              </w:rPr>
              <w:t>2.5.</w:t>
            </w:r>
          </w:p>
        </w:tc>
        <w:tc>
          <w:tcPr>
            <w:tcW w:w="2977" w:type="dxa"/>
            <w:shd w:val="clear" w:color="auto" w:fill="BFBFBF" w:themeFill="background1" w:themeFillShade="BF"/>
          </w:tcPr>
          <w:p w14:paraId="6D99F473" w14:textId="77777777" w:rsidR="007E075D" w:rsidRPr="008366CE" w:rsidRDefault="007E075D">
            <w:pPr>
              <w:autoSpaceDE w:val="0"/>
              <w:autoSpaceDN w:val="0"/>
              <w:adjustRightInd w:val="0"/>
              <w:spacing w:line="276" w:lineRule="auto"/>
              <w:rPr>
                <w:b/>
                <w:color w:val="000000"/>
                <w:sz w:val="23"/>
                <w:szCs w:val="23"/>
                <w:lang w:eastAsia="hu-HU"/>
              </w:rPr>
            </w:pPr>
            <w:r w:rsidRPr="008366CE">
              <w:rPr>
                <w:b/>
                <w:color w:val="000000"/>
                <w:sz w:val="23"/>
                <w:szCs w:val="23"/>
                <w:lang w:eastAsia="hu-HU"/>
              </w:rPr>
              <w:t>Helyszíne</w:t>
            </w:r>
          </w:p>
        </w:tc>
        <w:tc>
          <w:tcPr>
            <w:tcW w:w="5634" w:type="dxa"/>
          </w:tcPr>
          <w:p w14:paraId="4643C634" w14:textId="77777777" w:rsidR="007E075D" w:rsidRPr="008366CE" w:rsidRDefault="007E075D">
            <w:pPr>
              <w:autoSpaceDE w:val="0"/>
              <w:autoSpaceDN w:val="0"/>
              <w:adjustRightInd w:val="0"/>
              <w:spacing w:line="276" w:lineRule="auto"/>
              <w:rPr>
                <w:color w:val="000000"/>
                <w:sz w:val="23"/>
                <w:szCs w:val="23"/>
                <w:lang w:eastAsia="hu-HU"/>
              </w:rPr>
            </w:pPr>
          </w:p>
          <w:p w14:paraId="31179E6B" w14:textId="77777777" w:rsidR="007E075D" w:rsidRPr="008366CE" w:rsidRDefault="007E075D">
            <w:pPr>
              <w:autoSpaceDE w:val="0"/>
              <w:autoSpaceDN w:val="0"/>
              <w:adjustRightInd w:val="0"/>
              <w:spacing w:line="276" w:lineRule="auto"/>
              <w:rPr>
                <w:color w:val="000000"/>
                <w:sz w:val="23"/>
                <w:szCs w:val="23"/>
                <w:lang w:eastAsia="hu-HU"/>
              </w:rPr>
            </w:pPr>
          </w:p>
          <w:p w14:paraId="72254D6E" w14:textId="77777777" w:rsidR="007E075D" w:rsidRPr="008366CE" w:rsidRDefault="007E075D">
            <w:pPr>
              <w:autoSpaceDE w:val="0"/>
              <w:autoSpaceDN w:val="0"/>
              <w:adjustRightInd w:val="0"/>
              <w:spacing w:line="276" w:lineRule="auto"/>
              <w:rPr>
                <w:color w:val="000000"/>
                <w:sz w:val="23"/>
                <w:szCs w:val="23"/>
                <w:lang w:eastAsia="hu-HU"/>
              </w:rPr>
            </w:pPr>
          </w:p>
        </w:tc>
      </w:tr>
    </w:tbl>
    <w:p w14:paraId="6CE710F5" w14:textId="77777777" w:rsidR="005E59AC" w:rsidRPr="008366CE" w:rsidRDefault="005E59AC">
      <w:pPr>
        <w:autoSpaceDE w:val="0"/>
        <w:autoSpaceDN w:val="0"/>
        <w:adjustRightInd w:val="0"/>
        <w:spacing w:line="276" w:lineRule="auto"/>
        <w:rPr>
          <w:rFonts w:ascii="Times New Roman" w:hAnsi="Times New Roman"/>
          <w:b/>
          <w:bCs/>
          <w:color w:val="000000"/>
          <w:sz w:val="23"/>
          <w:szCs w:val="23"/>
          <w:lang w:eastAsia="hu-HU"/>
        </w:rPr>
      </w:pPr>
    </w:p>
    <w:p w14:paraId="778273CC" w14:textId="77777777" w:rsidR="00FB2ADF" w:rsidRPr="008366CE" w:rsidRDefault="007E075D">
      <w:pPr>
        <w:autoSpaceDE w:val="0"/>
        <w:autoSpaceDN w:val="0"/>
        <w:adjustRightInd w:val="0"/>
        <w:spacing w:line="276" w:lineRule="auto"/>
        <w:rPr>
          <w:rFonts w:ascii="Times New Roman" w:hAnsi="Times New Roman"/>
          <w:color w:val="000000"/>
          <w:sz w:val="23"/>
          <w:szCs w:val="23"/>
          <w:lang w:eastAsia="hu-HU"/>
        </w:rPr>
      </w:pPr>
      <w:r w:rsidRPr="008366CE">
        <w:rPr>
          <w:rFonts w:ascii="Times New Roman" w:hAnsi="Times New Roman"/>
          <w:b/>
          <w:bCs/>
          <w:color w:val="000000"/>
          <w:sz w:val="23"/>
          <w:szCs w:val="23"/>
          <w:lang w:eastAsia="hu-HU"/>
        </w:rPr>
        <w:t>3</w:t>
      </w:r>
      <w:r w:rsidR="00FB2ADF" w:rsidRPr="008366CE">
        <w:rPr>
          <w:rFonts w:ascii="Times New Roman" w:hAnsi="Times New Roman"/>
          <w:b/>
          <w:bCs/>
          <w:color w:val="000000"/>
          <w:sz w:val="23"/>
          <w:szCs w:val="23"/>
          <w:lang w:eastAsia="hu-HU"/>
        </w:rPr>
        <w:t xml:space="preserve">. A </w:t>
      </w:r>
      <w:r w:rsidR="00F13616" w:rsidRPr="008366CE">
        <w:rPr>
          <w:rFonts w:ascii="Times New Roman" w:hAnsi="Times New Roman"/>
          <w:b/>
          <w:bCs/>
          <w:color w:val="000000"/>
          <w:sz w:val="23"/>
          <w:szCs w:val="23"/>
          <w:lang w:eastAsia="hu-HU"/>
        </w:rPr>
        <w:t>képzési program</w:t>
      </w:r>
      <w:r w:rsidR="00FB2ADF" w:rsidRPr="008366CE">
        <w:rPr>
          <w:rFonts w:ascii="Times New Roman" w:hAnsi="Times New Roman"/>
          <w:b/>
          <w:bCs/>
          <w:color w:val="000000"/>
          <w:sz w:val="23"/>
          <w:szCs w:val="23"/>
          <w:lang w:eastAsia="hu-HU"/>
        </w:rPr>
        <w:t xml:space="preserve"> során megszerezhető kompetenciák </w:t>
      </w:r>
    </w:p>
    <w:p w14:paraId="62A14F6B" w14:textId="77777777" w:rsidR="00FB2ADF" w:rsidRPr="008366CE" w:rsidRDefault="00FB2ADF">
      <w:pPr>
        <w:autoSpaceDE w:val="0"/>
        <w:autoSpaceDN w:val="0"/>
        <w:adjustRightInd w:val="0"/>
        <w:spacing w:line="276" w:lineRule="auto"/>
        <w:rPr>
          <w:rFonts w:ascii="Times New Roman" w:hAnsi="Times New Roman"/>
          <w:color w:val="000000"/>
          <w:sz w:val="23"/>
          <w:szCs w:val="23"/>
          <w:lang w:eastAsia="hu-HU"/>
        </w:rPr>
      </w:pPr>
    </w:p>
    <w:tbl>
      <w:tblPr>
        <w:tblStyle w:val="Rcsostblzat"/>
        <w:tblW w:w="0" w:type="auto"/>
        <w:tblLook w:val="04A0" w:firstRow="1" w:lastRow="0" w:firstColumn="1" w:lastColumn="0" w:noHBand="0" w:noVBand="1"/>
      </w:tblPr>
      <w:tblGrid>
        <w:gridCol w:w="675"/>
        <w:gridCol w:w="2552"/>
        <w:gridCol w:w="5983"/>
      </w:tblGrid>
      <w:tr w:rsidR="0080506C" w:rsidRPr="008366CE" w14:paraId="241D7BA1" w14:textId="77777777" w:rsidTr="00DD6ED0">
        <w:trPr>
          <w:trHeight w:val="1098"/>
        </w:trPr>
        <w:tc>
          <w:tcPr>
            <w:tcW w:w="675" w:type="dxa"/>
            <w:shd w:val="clear" w:color="auto" w:fill="BFBFBF" w:themeFill="background1" w:themeFillShade="BF"/>
          </w:tcPr>
          <w:p w14:paraId="6170B4E1" w14:textId="77777777" w:rsidR="0080506C" w:rsidRPr="008366CE" w:rsidRDefault="007E075D">
            <w:pPr>
              <w:autoSpaceDE w:val="0"/>
              <w:autoSpaceDN w:val="0"/>
              <w:adjustRightInd w:val="0"/>
              <w:spacing w:line="276" w:lineRule="auto"/>
              <w:rPr>
                <w:b/>
                <w:bCs/>
                <w:color w:val="000000"/>
                <w:sz w:val="23"/>
                <w:szCs w:val="23"/>
                <w:lang w:eastAsia="hu-HU"/>
              </w:rPr>
            </w:pPr>
            <w:r w:rsidRPr="008366CE">
              <w:rPr>
                <w:b/>
                <w:bCs/>
                <w:color w:val="000000"/>
                <w:sz w:val="23"/>
                <w:szCs w:val="23"/>
                <w:lang w:eastAsia="hu-HU"/>
              </w:rPr>
              <w:t>3</w:t>
            </w:r>
            <w:r w:rsidR="0080506C" w:rsidRPr="008366CE">
              <w:rPr>
                <w:b/>
                <w:bCs/>
                <w:color w:val="000000"/>
                <w:sz w:val="23"/>
                <w:szCs w:val="23"/>
                <w:lang w:eastAsia="hu-HU"/>
              </w:rPr>
              <w:t>.1.</w:t>
            </w:r>
          </w:p>
        </w:tc>
        <w:tc>
          <w:tcPr>
            <w:tcW w:w="2552" w:type="dxa"/>
            <w:shd w:val="clear" w:color="auto" w:fill="BFBFBF" w:themeFill="background1" w:themeFillShade="BF"/>
          </w:tcPr>
          <w:p w14:paraId="3BD802FD" w14:textId="77777777" w:rsidR="0080506C" w:rsidRPr="008366CE" w:rsidRDefault="0080506C">
            <w:pPr>
              <w:autoSpaceDE w:val="0"/>
              <w:autoSpaceDN w:val="0"/>
              <w:adjustRightInd w:val="0"/>
              <w:spacing w:line="276" w:lineRule="auto"/>
              <w:rPr>
                <w:b/>
                <w:bCs/>
                <w:color w:val="000000"/>
                <w:sz w:val="23"/>
                <w:szCs w:val="23"/>
                <w:lang w:eastAsia="hu-HU"/>
              </w:rPr>
            </w:pPr>
            <w:r w:rsidRPr="008366CE">
              <w:rPr>
                <w:b/>
                <w:bCs/>
                <w:color w:val="000000"/>
                <w:sz w:val="23"/>
                <w:szCs w:val="23"/>
                <w:lang w:eastAsia="hu-HU"/>
              </w:rPr>
              <w:t>Szakmai kompetenciák</w:t>
            </w:r>
          </w:p>
          <w:p w14:paraId="68F78949" w14:textId="77777777" w:rsidR="00031D6C" w:rsidRPr="008366CE" w:rsidRDefault="00031D6C">
            <w:pPr>
              <w:autoSpaceDE w:val="0"/>
              <w:autoSpaceDN w:val="0"/>
              <w:adjustRightInd w:val="0"/>
              <w:spacing w:line="276" w:lineRule="auto"/>
              <w:rPr>
                <w:bCs/>
                <w:i/>
                <w:color w:val="000000"/>
                <w:sz w:val="23"/>
                <w:szCs w:val="23"/>
                <w:lang w:eastAsia="hu-HU"/>
              </w:rPr>
            </w:pPr>
            <w:r w:rsidRPr="008366CE">
              <w:rPr>
                <w:bCs/>
                <w:i/>
                <w:color w:val="000000"/>
                <w:sz w:val="23"/>
                <w:szCs w:val="23"/>
                <w:lang w:eastAsia="hu-HU"/>
              </w:rPr>
              <w:t>(pl. közbeszerzések ellenőrzésének szempontjai-ellenőrzési gyakorlat, közbeszerzési stratégiai és operatív folyamatok, beszerzések jogi és pénzügyi aspektusai)</w:t>
            </w:r>
          </w:p>
        </w:tc>
        <w:tc>
          <w:tcPr>
            <w:tcW w:w="5983" w:type="dxa"/>
          </w:tcPr>
          <w:p w14:paraId="7B5AAC81" w14:textId="77777777" w:rsidR="0080506C" w:rsidRPr="008366CE" w:rsidRDefault="0080506C">
            <w:pPr>
              <w:autoSpaceDE w:val="0"/>
              <w:autoSpaceDN w:val="0"/>
              <w:adjustRightInd w:val="0"/>
              <w:spacing w:line="276" w:lineRule="auto"/>
              <w:rPr>
                <w:b/>
                <w:bCs/>
                <w:color w:val="000000"/>
                <w:sz w:val="23"/>
                <w:szCs w:val="23"/>
                <w:lang w:eastAsia="hu-HU"/>
              </w:rPr>
            </w:pPr>
          </w:p>
          <w:p w14:paraId="6098BBC9" w14:textId="77777777" w:rsidR="0080506C" w:rsidRPr="008366CE" w:rsidRDefault="0080506C">
            <w:pPr>
              <w:autoSpaceDE w:val="0"/>
              <w:autoSpaceDN w:val="0"/>
              <w:adjustRightInd w:val="0"/>
              <w:spacing w:line="276" w:lineRule="auto"/>
              <w:rPr>
                <w:b/>
                <w:bCs/>
                <w:color w:val="000000"/>
                <w:sz w:val="23"/>
                <w:szCs w:val="23"/>
                <w:lang w:eastAsia="hu-HU"/>
              </w:rPr>
            </w:pPr>
          </w:p>
          <w:p w14:paraId="5E68EFA6" w14:textId="77777777" w:rsidR="0080506C" w:rsidRPr="008366CE" w:rsidRDefault="0080506C">
            <w:pPr>
              <w:autoSpaceDE w:val="0"/>
              <w:autoSpaceDN w:val="0"/>
              <w:adjustRightInd w:val="0"/>
              <w:spacing w:line="276" w:lineRule="auto"/>
              <w:rPr>
                <w:b/>
                <w:bCs/>
                <w:color w:val="000000"/>
                <w:sz w:val="23"/>
                <w:szCs w:val="23"/>
                <w:lang w:eastAsia="hu-HU"/>
              </w:rPr>
            </w:pPr>
          </w:p>
          <w:p w14:paraId="7ABEA724" w14:textId="77777777" w:rsidR="0080506C" w:rsidRPr="008366CE" w:rsidRDefault="0080506C">
            <w:pPr>
              <w:autoSpaceDE w:val="0"/>
              <w:autoSpaceDN w:val="0"/>
              <w:adjustRightInd w:val="0"/>
              <w:spacing w:line="276" w:lineRule="auto"/>
              <w:rPr>
                <w:b/>
                <w:bCs/>
                <w:color w:val="000000"/>
                <w:sz w:val="23"/>
                <w:szCs w:val="23"/>
                <w:lang w:eastAsia="hu-HU"/>
              </w:rPr>
            </w:pPr>
          </w:p>
          <w:p w14:paraId="7F1F093C" w14:textId="77777777" w:rsidR="0080506C" w:rsidRPr="008366CE" w:rsidRDefault="0080506C">
            <w:pPr>
              <w:autoSpaceDE w:val="0"/>
              <w:autoSpaceDN w:val="0"/>
              <w:adjustRightInd w:val="0"/>
              <w:spacing w:line="276" w:lineRule="auto"/>
              <w:rPr>
                <w:b/>
                <w:bCs/>
                <w:color w:val="000000"/>
                <w:sz w:val="23"/>
                <w:szCs w:val="23"/>
                <w:lang w:eastAsia="hu-HU"/>
              </w:rPr>
            </w:pPr>
          </w:p>
          <w:p w14:paraId="64B2380F" w14:textId="77777777" w:rsidR="0080506C" w:rsidRPr="008366CE" w:rsidRDefault="0080506C">
            <w:pPr>
              <w:autoSpaceDE w:val="0"/>
              <w:autoSpaceDN w:val="0"/>
              <w:adjustRightInd w:val="0"/>
              <w:spacing w:line="276" w:lineRule="auto"/>
              <w:rPr>
                <w:b/>
                <w:bCs/>
                <w:color w:val="000000"/>
                <w:sz w:val="23"/>
                <w:szCs w:val="23"/>
                <w:lang w:eastAsia="hu-HU"/>
              </w:rPr>
            </w:pPr>
          </w:p>
        </w:tc>
      </w:tr>
      <w:tr w:rsidR="0080506C" w:rsidRPr="008366CE" w14:paraId="1B1C95A5" w14:textId="77777777" w:rsidTr="00DD6ED0">
        <w:tc>
          <w:tcPr>
            <w:tcW w:w="675" w:type="dxa"/>
            <w:shd w:val="clear" w:color="auto" w:fill="BFBFBF" w:themeFill="background1" w:themeFillShade="BF"/>
          </w:tcPr>
          <w:p w14:paraId="1A1CA3B6" w14:textId="77777777" w:rsidR="0080506C" w:rsidRPr="008366CE" w:rsidRDefault="007E075D">
            <w:pPr>
              <w:autoSpaceDE w:val="0"/>
              <w:autoSpaceDN w:val="0"/>
              <w:adjustRightInd w:val="0"/>
              <w:spacing w:line="276" w:lineRule="auto"/>
              <w:rPr>
                <w:b/>
                <w:bCs/>
                <w:color w:val="000000"/>
                <w:sz w:val="23"/>
                <w:szCs w:val="23"/>
                <w:lang w:eastAsia="hu-HU"/>
              </w:rPr>
            </w:pPr>
            <w:r w:rsidRPr="008366CE">
              <w:rPr>
                <w:b/>
                <w:bCs/>
                <w:color w:val="000000"/>
                <w:sz w:val="23"/>
                <w:szCs w:val="23"/>
                <w:lang w:eastAsia="hu-HU"/>
              </w:rPr>
              <w:t>3</w:t>
            </w:r>
            <w:r w:rsidR="0080506C" w:rsidRPr="008366CE">
              <w:rPr>
                <w:b/>
                <w:bCs/>
                <w:color w:val="000000"/>
                <w:sz w:val="23"/>
                <w:szCs w:val="23"/>
                <w:lang w:eastAsia="hu-HU"/>
              </w:rPr>
              <w:t>.2.</w:t>
            </w:r>
          </w:p>
          <w:p w14:paraId="57C136E3" w14:textId="77777777" w:rsidR="0080506C" w:rsidRPr="008366CE" w:rsidRDefault="0080506C">
            <w:pPr>
              <w:autoSpaceDE w:val="0"/>
              <w:autoSpaceDN w:val="0"/>
              <w:adjustRightInd w:val="0"/>
              <w:spacing w:line="276" w:lineRule="auto"/>
              <w:rPr>
                <w:b/>
                <w:bCs/>
                <w:color w:val="000000"/>
                <w:sz w:val="23"/>
                <w:szCs w:val="23"/>
                <w:lang w:eastAsia="hu-HU"/>
              </w:rPr>
            </w:pPr>
          </w:p>
          <w:p w14:paraId="2A637E07" w14:textId="77777777" w:rsidR="0080506C" w:rsidRPr="008366CE" w:rsidRDefault="0080506C">
            <w:pPr>
              <w:autoSpaceDE w:val="0"/>
              <w:autoSpaceDN w:val="0"/>
              <w:adjustRightInd w:val="0"/>
              <w:spacing w:line="276" w:lineRule="auto"/>
              <w:rPr>
                <w:b/>
                <w:bCs/>
                <w:color w:val="000000"/>
                <w:sz w:val="23"/>
                <w:szCs w:val="23"/>
                <w:lang w:eastAsia="hu-HU"/>
              </w:rPr>
            </w:pPr>
          </w:p>
          <w:p w14:paraId="45E6AB09" w14:textId="77777777" w:rsidR="0080506C" w:rsidRPr="008366CE" w:rsidRDefault="0080506C">
            <w:pPr>
              <w:autoSpaceDE w:val="0"/>
              <w:autoSpaceDN w:val="0"/>
              <w:adjustRightInd w:val="0"/>
              <w:spacing w:line="276" w:lineRule="auto"/>
              <w:rPr>
                <w:b/>
                <w:bCs/>
                <w:color w:val="000000"/>
                <w:sz w:val="23"/>
                <w:szCs w:val="23"/>
                <w:lang w:eastAsia="hu-HU"/>
              </w:rPr>
            </w:pPr>
          </w:p>
        </w:tc>
        <w:tc>
          <w:tcPr>
            <w:tcW w:w="2552" w:type="dxa"/>
            <w:shd w:val="clear" w:color="auto" w:fill="BFBFBF" w:themeFill="background1" w:themeFillShade="BF"/>
          </w:tcPr>
          <w:p w14:paraId="3D3C3F9A" w14:textId="77777777" w:rsidR="0080506C" w:rsidRPr="008366CE" w:rsidRDefault="0080506C">
            <w:pPr>
              <w:autoSpaceDE w:val="0"/>
              <w:autoSpaceDN w:val="0"/>
              <w:adjustRightInd w:val="0"/>
              <w:spacing w:line="276" w:lineRule="auto"/>
              <w:rPr>
                <w:bCs/>
                <w:color w:val="000000"/>
                <w:sz w:val="23"/>
                <w:szCs w:val="23"/>
                <w:lang w:eastAsia="hu-HU"/>
              </w:rPr>
            </w:pPr>
            <w:r w:rsidRPr="00140C9E">
              <w:rPr>
                <w:b/>
                <w:color w:val="000000"/>
                <w:sz w:val="23"/>
                <w:szCs w:val="23"/>
              </w:rPr>
              <w:t>Személyes-szociális kompetenciák</w:t>
            </w:r>
            <w:r w:rsidR="00031D6C" w:rsidRPr="00140C9E">
              <w:rPr>
                <w:sz w:val="23"/>
                <w:szCs w:val="23"/>
              </w:rPr>
              <w:t xml:space="preserve"> </w:t>
            </w:r>
            <w:r w:rsidR="00031D6C" w:rsidRPr="00140C9E">
              <w:rPr>
                <w:i/>
                <w:sz w:val="23"/>
                <w:szCs w:val="23"/>
              </w:rPr>
              <w:t xml:space="preserve">(pl. </w:t>
            </w:r>
            <w:r w:rsidR="00031D6C" w:rsidRPr="008366CE">
              <w:rPr>
                <w:bCs/>
                <w:i/>
                <w:color w:val="000000"/>
                <w:sz w:val="23"/>
                <w:szCs w:val="23"/>
                <w:lang w:eastAsia="hu-HU"/>
              </w:rPr>
              <w:t>együttműködés, konfliktuskezelés)</w:t>
            </w:r>
          </w:p>
        </w:tc>
        <w:tc>
          <w:tcPr>
            <w:tcW w:w="5983" w:type="dxa"/>
          </w:tcPr>
          <w:p w14:paraId="4B60CDC9" w14:textId="77777777" w:rsidR="0080506C" w:rsidRPr="008366CE" w:rsidRDefault="0080506C">
            <w:pPr>
              <w:autoSpaceDE w:val="0"/>
              <w:autoSpaceDN w:val="0"/>
              <w:adjustRightInd w:val="0"/>
              <w:spacing w:line="276" w:lineRule="auto"/>
              <w:rPr>
                <w:b/>
                <w:bCs/>
                <w:color w:val="000000"/>
                <w:sz w:val="23"/>
                <w:szCs w:val="23"/>
                <w:lang w:eastAsia="hu-HU"/>
              </w:rPr>
            </w:pPr>
          </w:p>
          <w:p w14:paraId="5BC385DD" w14:textId="77777777" w:rsidR="0080506C" w:rsidRPr="008366CE" w:rsidRDefault="0080506C">
            <w:pPr>
              <w:autoSpaceDE w:val="0"/>
              <w:autoSpaceDN w:val="0"/>
              <w:adjustRightInd w:val="0"/>
              <w:spacing w:line="276" w:lineRule="auto"/>
              <w:rPr>
                <w:b/>
                <w:bCs/>
                <w:color w:val="000000"/>
                <w:sz w:val="23"/>
                <w:szCs w:val="23"/>
                <w:lang w:eastAsia="hu-HU"/>
              </w:rPr>
            </w:pPr>
          </w:p>
          <w:p w14:paraId="76F35410" w14:textId="77777777" w:rsidR="0080506C" w:rsidRPr="008366CE" w:rsidRDefault="0080506C">
            <w:pPr>
              <w:autoSpaceDE w:val="0"/>
              <w:autoSpaceDN w:val="0"/>
              <w:adjustRightInd w:val="0"/>
              <w:spacing w:line="276" w:lineRule="auto"/>
              <w:rPr>
                <w:b/>
                <w:bCs/>
                <w:color w:val="000000"/>
                <w:sz w:val="23"/>
                <w:szCs w:val="23"/>
                <w:lang w:eastAsia="hu-HU"/>
              </w:rPr>
            </w:pPr>
          </w:p>
          <w:p w14:paraId="6FECCF6A" w14:textId="77777777" w:rsidR="0080506C" w:rsidRPr="008366CE" w:rsidRDefault="0080506C">
            <w:pPr>
              <w:autoSpaceDE w:val="0"/>
              <w:autoSpaceDN w:val="0"/>
              <w:adjustRightInd w:val="0"/>
              <w:spacing w:line="276" w:lineRule="auto"/>
              <w:rPr>
                <w:b/>
                <w:bCs/>
                <w:color w:val="000000"/>
                <w:sz w:val="23"/>
                <w:szCs w:val="23"/>
                <w:lang w:eastAsia="hu-HU"/>
              </w:rPr>
            </w:pPr>
          </w:p>
          <w:p w14:paraId="6ADDFB09" w14:textId="77777777" w:rsidR="0080506C" w:rsidRPr="008366CE" w:rsidRDefault="0080506C">
            <w:pPr>
              <w:autoSpaceDE w:val="0"/>
              <w:autoSpaceDN w:val="0"/>
              <w:adjustRightInd w:val="0"/>
              <w:spacing w:line="276" w:lineRule="auto"/>
              <w:rPr>
                <w:b/>
                <w:bCs/>
                <w:color w:val="000000"/>
                <w:sz w:val="23"/>
                <w:szCs w:val="23"/>
                <w:lang w:eastAsia="hu-HU"/>
              </w:rPr>
            </w:pPr>
          </w:p>
          <w:p w14:paraId="60F466E7" w14:textId="77777777" w:rsidR="0080506C" w:rsidRPr="008366CE" w:rsidRDefault="0080506C">
            <w:pPr>
              <w:autoSpaceDE w:val="0"/>
              <w:autoSpaceDN w:val="0"/>
              <w:adjustRightInd w:val="0"/>
              <w:spacing w:line="276" w:lineRule="auto"/>
              <w:rPr>
                <w:b/>
                <w:bCs/>
                <w:color w:val="000000"/>
                <w:sz w:val="23"/>
                <w:szCs w:val="23"/>
                <w:lang w:eastAsia="hu-HU"/>
              </w:rPr>
            </w:pPr>
          </w:p>
        </w:tc>
      </w:tr>
      <w:tr w:rsidR="0080506C" w:rsidRPr="008366CE" w14:paraId="7FFA63DB" w14:textId="77777777" w:rsidTr="00DD6ED0">
        <w:tc>
          <w:tcPr>
            <w:tcW w:w="675" w:type="dxa"/>
            <w:shd w:val="clear" w:color="auto" w:fill="BFBFBF" w:themeFill="background1" w:themeFillShade="BF"/>
          </w:tcPr>
          <w:p w14:paraId="32A599BC" w14:textId="77777777" w:rsidR="0080506C" w:rsidRPr="008366CE" w:rsidRDefault="007E075D">
            <w:pPr>
              <w:autoSpaceDE w:val="0"/>
              <w:autoSpaceDN w:val="0"/>
              <w:adjustRightInd w:val="0"/>
              <w:spacing w:line="276" w:lineRule="auto"/>
              <w:rPr>
                <w:b/>
                <w:bCs/>
                <w:color w:val="000000"/>
                <w:sz w:val="23"/>
                <w:szCs w:val="23"/>
                <w:lang w:eastAsia="hu-HU"/>
              </w:rPr>
            </w:pPr>
            <w:r w:rsidRPr="008366CE">
              <w:rPr>
                <w:b/>
                <w:bCs/>
                <w:color w:val="000000"/>
                <w:sz w:val="23"/>
                <w:szCs w:val="23"/>
                <w:lang w:eastAsia="hu-HU"/>
              </w:rPr>
              <w:t>3</w:t>
            </w:r>
            <w:r w:rsidR="0080506C" w:rsidRPr="008366CE">
              <w:rPr>
                <w:b/>
                <w:bCs/>
                <w:color w:val="000000"/>
                <w:sz w:val="23"/>
                <w:szCs w:val="23"/>
                <w:lang w:eastAsia="hu-HU"/>
              </w:rPr>
              <w:t>.3.</w:t>
            </w:r>
          </w:p>
        </w:tc>
        <w:tc>
          <w:tcPr>
            <w:tcW w:w="2552" w:type="dxa"/>
            <w:shd w:val="clear" w:color="auto" w:fill="BFBFBF" w:themeFill="background1" w:themeFillShade="BF"/>
          </w:tcPr>
          <w:p w14:paraId="16077D05" w14:textId="77777777" w:rsidR="00031D6C" w:rsidRPr="00140C9E" w:rsidRDefault="0080506C">
            <w:pPr>
              <w:pStyle w:val="Default"/>
              <w:spacing w:line="276" w:lineRule="auto"/>
              <w:rPr>
                <w:i/>
                <w:sz w:val="23"/>
                <w:szCs w:val="23"/>
              </w:rPr>
            </w:pPr>
            <w:r w:rsidRPr="00140C9E">
              <w:rPr>
                <w:b/>
                <w:sz w:val="23"/>
                <w:szCs w:val="23"/>
              </w:rPr>
              <w:t>Kommunikációs kompetenciák</w:t>
            </w:r>
            <w:r w:rsidR="00031D6C" w:rsidRPr="00140C9E">
              <w:rPr>
                <w:b/>
                <w:sz w:val="23"/>
                <w:szCs w:val="23"/>
              </w:rPr>
              <w:t xml:space="preserve"> </w:t>
            </w:r>
            <w:r w:rsidR="00031D6C" w:rsidRPr="008366CE">
              <w:rPr>
                <w:bCs/>
                <w:i/>
                <w:sz w:val="23"/>
                <w:szCs w:val="23"/>
                <w:lang w:eastAsia="hu-HU"/>
              </w:rPr>
              <w:t xml:space="preserve">(pl. </w:t>
            </w:r>
          </w:p>
          <w:p w14:paraId="3853D360" w14:textId="77777777" w:rsidR="00031D6C" w:rsidRPr="008366CE" w:rsidRDefault="00031D6C">
            <w:pPr>
              <w:pStyle w:val="Default"/>
              <w:spacing w:line="276" w:lineRule="auto"/>
              <w:rPr>
                <w:i/>
                <w:sz w:val="23"/>
                <w:szCs w:val="23"/>
              </w:rPr>
            </w:pPr>
            <w:r w:rsidRPr="008366CE">
              <w:rPr>
                <w:i/>
                <w:sz w:val="23"/>
                <w:szCs w:val="23"/>
              </w:rPr>
              <w:t>tárgyalóképesség)</w:t>
            </w:r>
          </w:p>
          <w:p w14:paraId="02E0EA50" w14:textId="77777777" w:rsidR="0080506C" w:rsidRPr="00140C9E" w:rsidRDefault="0080506C">
            <w:pPr>
              <w:autoSpaceDE w:val="0"/>
              <w:autoSpaceDN w:val="0"/>
              <w:adjustRightInd w:val="0"/>
              <w:spacing w:line="276" w:lineRule="auto"/>
              <w:rPr>
                <w:color w:val="000000"/>
                <w:sz w:val="23"/>
                <w:szCs w:val="23"/>
              </w:rPr>
            </w:pPr>
          </w:p>
          <w:p w14:paraId="0989A9C6" w14:textId="77777777" w:rsidR="0080506C" w:rsidRPr="00140C9E" w:rsidRDefault="0080506C">
            <w:pPr>
              <w:autoSpaceDE w:val="0"/>
              <w:autoSpaceDN w:val="0"/>
              <w:adjustRightInd w:val="0"/>
              <w:spacing w:line="276" w:lineRule="auto"/>
              <w:rPr>
                <w:b/>
                <w:color w:val="000000"/>
                <w:sz w:val="23"/>
                <w:szCs w:val="23"/>
              </w:rPr>
            </w:pPr>
          </w:p>
          <w:p w14:paraId="0142D8F1" w14:textId="77777777" w:rsidR="0080506C" w:rsidRPr="00140C9E" w:rsidRDefault="0080506C">
            <w:pPr>
              <w:autoSpaceDE w:val="0"/>
              <w:autoSpaceDN w:val="0"/>
              <w:adjustRightInd w:val="0"/>
              <w:spacing w:line="276" w:lineRule="auto"/>
              <w:rPr>
                <w:b/>
                <w:color w:val="000000"/>
                <w:sz w:val="23"/>
                <w:szCs w:val="23"/>
              </w:rPr>
            </w:pPr>
          </w:p>
          <w:p w14:paraId="7C894F02" w14:textId="77777777" w:rsidR="0080506C" w:rsidRPr="00140C9E" w:rsidRDefault="0080506C">
            <w:pPr>
              <w:autoSpaceDE w:val="0"/>
              <w:autoSpaceDN w:val="0"/>
              <w:adjustRightInd w:val="0"/>
              <w:spacing w:line="276" w:lineRule="auto"/>
              <w:rPr>
                <w:b/>
                <w:color w:val="000000"/>
                <w:sz w:val="23"/>
                <w:szCs w:val="23"/>
              </w:rPr>
            </w:pPr>
          </w:p>
        </w:tc>
        <w:tc>
          <w:tcPr>
            <w:tcW w:w="5983" w:type="dxa"/>
          </w:tcPr>
          <w:p w14:paraId="3AA8FCE3" w14:textId="77777777" w:rsidR="0080506C" w:rsidRPr="008366CE" w:rsidRDefault="0080506C">
            <w:pPr>
              <w:autoSpaceDE w:val="0"/>
              <w:autoSpaceDN w:val="0"/>
              <w:adjustRightInd w:val="0"/>
              <w:spacing w:line="276" w:lineRule="auto"/>
              <w:rPr>
                <w:b/>
                <w:bCs/>
                <w:color w:val="000000"/>
                <w:sz w:val="23"/>
                <w:szCs w:val="23"/>
                <w:lang w:eastAsia="hu-HU"/>
              </w:rPr>
            </w:pPr>
          </w:p>
        </w:tc>
      </w:tr>
      <w:tr w:rsidR="0080506C" w:rsidRPr="008366CE" w14:paraId="459D5894" w14:textId="77777777" w:rsidTr="00DD6ED0">
        <w:tc>
          <w:tcPr>
            <w:tcW w:w="675" w:type="dxa"/>
            <w:shd w:val="clear" w:color="auto" w:fill="BFBFBF" w:themeFill="background1" w:themeFillShade="BF"/>
          </w:tcPr>
          <w:p w14:paraId="43D5CF21" w14:textId="77777777" w:rsidR="0080506C" w:rsidRPr="008366CE" w:rsidRDefault="007E075D">
            <w:pPr>
              <w:autoSpaceDE w:val="0"/>
              <w:autoSpaceDN w:val="0"/>
              <w:adjustRightInd w:val="0"/>
              <w:spacing w:line="276" w:lineRule="auto"/>
              <w:rPr>
                <w:b/>
                <w:bCs/>
                <w:color w:val="000000"/>
                <w:sz w:val="23"/>
                <w:szCs w:val="23"/>
                <w:lang w:eastAsia="hu-HU"/>
              </w:rPr>
            </w:pPr>
            <w:r w:rsidRPr="008366CE">
              <w:rPr>
                <w:b/>
                <w:bCs/>
                <w:color w:val="000000"/>
                <w:sz w:val="23"/>
                <w:szCs w:val="23"/>
                <w:lang w:eastAsia="hu-HU"/>
              </w:rPr>
              <w:t>3</w:t>
            </w:r>
            <w:r w:rsidR="0080506C" w:rsidRPr="008366CE">
              <w:rPr>
                <w:b/>
                <w:bCs/>
                <w:color w:val="000000"/>
                <w:sz w:val="23"/>
                <w:szCs w:val="23"/>
                <w:lang w:eastAsia="hu-HU"/>
              </w:rPr>
              <w:t>.4.</w:t>
            </w:r>
          </w:p>
        </w:tc>
        <w:tc>
          <w:tcPr>
            <w:tcW w:w="2552" w:type="dxa"/>
            <w:shd w:val="clear" w:color="auto" w:fill="BFBFBF" w:themeFill="background1" w:themeFillShade="BF"/>
          </w:tcPr>
          <w:p w14:paraId="7C780784" w14:textId="77777777" w:rsidR="00031D6C" w:rsidRPr="00140C9E" w:rsidRDefault="0080506C">
            <w:pPr>
              <w:pStyle w:val="Default"/>
              <w:spacing w:line="276" w:lineRule="auto"/>
              <w:rPr>
                <w:i/>
                <w:sz w:val="23"/>
                <w:szCs w:val="23"/>
              </w:rPr>
            </w:pPr>
            <w:r w:rsidRPr="00140C9E">
              <w:rPr>
                <w:b/>
                <w:sz w:val="23"/>
                <w:szCs w:val="23"/>
              </w:rPr>
              <w:t>Módszerkompetenciák</w:t>
            </w:r>
            <w:r w:rsidR="00031D6C" w:rsidRPr="00140C9E">
              <w:rPr>
                <w:b/>
                <w:sz w:val="23"/>
                <w:szCs w:val="23"/>
              </w:rPr>
              <w:t xml:space="preserve"> </w:t>
            </w:r>
            <w:r w:rsidR="00031D6C" w:rsidRPr="008366CE">
              <w:rPr>
                <w:bCs/>
                <w:i/>
                <w:sz w:val="23"/>
                <w:szCs w:val="23"/>
                <w:lang w:eastAsia="hu-HU"/>
              </w:rPr>
              <w:t xml:space="preserve">(pl. </w:t>
            </w:r>
            <w:r w:rsidR="00031D6C" w:rsidRPr="008366CE">
              <w:rPr>
                <w:i/>
                <w:sz w:val="23"/>
                <w:szCs w:val="23"/>
              </w:rPr>
              <w:t xml:space="preserve">prezentációs készségek, tervezési képesség, problémaelemzés) </w:t>
            </w:r>
          </w:p>
          <w:p w14:paraId="23C54DB0" w14:textId="77777777" w:rsidR="0080506C" w:rsidRPr="00140C9E" w:rsidRDefault="0080506C">
            <w:pPr>
              <w:autoSpaceDE w:val="0"/>
              <w:autoSpaceDN w:val="0"/>
              <w:adjustRightInd w:val="0"/>
              <w:spacing w:line="276" w:lineRule="auto"/>
              <w:rPr>
                <w:b/>
                <w:color w:val="000000"/>
                <w:sz w:val="23"/>
                <w:szCs w:val="23"/>
              </w:rPr>
            </w:pPr>
          </w:p>
        </w:tc>
        <w:tc>
          <w:tcPr>
            <w:tcW w:w="5983" w:type="dxa"/>
          </w:tcPr>
          <w:p w14:paraId="634220A4" w14:textId="77777777" w:rsidR="0080506C" w:rsidRPr="008366CE" w:rsidRDefault="0080506C">
            <w:pPr>
              <w:autoSpaceDE w:val="0"/>
              <w:autoSpaceDN w:val="0"/>
              <w:adjustRightInd w:val="0"/>
              <w:spacing w:line="276" w:lineRule="auto"/>
              <w:rPr>
                <w:b/>
                <w:bCs/>
                <w:color w:val="000000"/>
                <w:sz w:val="23"/>
                <w:szCs w:val="23"/>
                <w:lang w:eastAsia="hu-HU"/>
              </w:rPr>
            </w:pPr>
          </w:p>
          <w:p w14:paraId="7AEB2D42" w14:textId="77777777" w:rsidR="0080506C" w:rsidRPr="008366CE" w:rsidRDefault="0080506C">
            <w:pPr>
              <w:autoSpaceDE w:val="0"/>
              <w:autoSpaceDN w:val="0"/>
              <w:adjustRightInd w:val="0"/>
              <w:spacing w:line="276" w:lineRule="auto"/>
              <w:rPr>
                <w:b/>
                <w:bCs/>
                <w:color w:val="000000"/>
                <w:sz w:val="23"/>
                <w:szCs w:val="23"/>
                <w:lang w:eastAsia="hu-HU"/>
              </w:rPr>
            </w:pPr>
          </w:p>
          <w:p w14:paraId="2B343C95" w14:textId="77777777" w:rsidR="0080506C" w:rsidRPr="008366CE" w:rsidRDefault="0080506C">
            <w:pPr>
              <w:autoSpaceDE w:val="0"/>
              <w:autoSpaceDN w:val="0"/>
              <w:adjustRightInd w:val="0"/>
              <w:spacing w:line="276" w:lineRule="auto"/>
              <w:rPr>
                <w:b/>
                <w:bCs/>
                <w:color w:val="000000"/>
                <w:sz w:val="23"/>
                <w:szCs w:val="23"/>
                <w:lang w:eastAsia="hu-HU"/>
              </w:rPr>
            </w:pPr>
          </w:p>
          <w:p w14:paraId="0E04E07F" w14:textId="77777777" w:rsidR="0080506C" w:rsidRPr="008366CE" w:rsidRDefault="0080506C">
            <w:pPr>
              <w:autoSpaceDE w:val="0"/>
              <w:autoSpaceDN w:val="0"/>
              <w:adjustRightInd w:val="0"/>
              <w:spacing w:line="276" w:lineRule="auto"/>
              <w:rPr>
                <w:b/>
                <w:bCs/>
                <w:color w:val="000000"/>
                <w:sz w:val="23"/>
                <w:szCs w:val="23"/>
                <w:lang w:eastAsia="hu-HU"/>
              </w:rPr>
            </w:pPr>
          </w:p>
          <w:p w14:paraId="6C251CBC" w14:textId="77777777" w:rsidR="0080506C" w:rsidRPr="008366CE" w:rsidRDefault="0080506C">
            <w:pPr>
              <w:autoSpaceDE w:val="0"/>
              <w:autoSpaceDN w:val="0"/>
              <w:adjustRightInd w:val="0"/>
              <w:spacing w:line="276" w:lineRule="auto"/>
              <w:rPr>
                <w:b/>
                <w:bCs/>
                <w:color w:val="000000"/>
                <w:sz w:val="23"/>
                <w:szCs w:val="23"/>
                <w:lang w:eastAsia="hu-HU"/>
              </w:rPr>
            </w:pPr>
          </w:p>
          <w:p w14:paraId="66CC45C4" w14:textId="77777777" w:rsidR="0080506C" w:rsidRPr="008366CE" w:rsidRDefault="0080506C">
            <w:pPr>
              <w:autoSpaceDE w:val="0"/>
              <w:autoSpaceDN w:val="0"/>
              <w:adjustRightInd w:val="0"/>
              <w:spacing w:line="276" w:lineRule="auto"/>
              <w:rPr>
                <w:b/>
                <w:bCs/>
                <w:color w:val="000000"/>
                <w:sz w:val="23"/>
                <w:szCs w:val="23"/>
                <w:lang w:eastAsia="hu-HU"/>
              </w:rPr>
            </w:pPr>
          </w:p>
        </w:tc>
      </w:tr>
    </w:tbl>
    <w:p w14:paraId="405C0094" w14:textId="77777777" w:rsidR="00CF3E2F" w:rsidRPr="008366CE" w:rsidRDefault="00CF3E2F">
      <w:pPr>
        <w:autoSpaceDE w:val="0"/>
        <w:autoSpaceDN w:val="0"/>
        <w:adjustRightInd w:val="0"/>
        <w:spacing w:line="276" w:lineRule="auto"/>
        <w:rPr>
          <w:rFonts w:ascii="Times New Roman" w:hAnsi="Times New Roman"/>
          <w:color w:val="000000"/>
          <w:sz w:val="23"/>
          <w:szCs w:val="23"/>
          <w:lang w:eastAsia="hu-HU"/>
        </w:rPr>
      </w:pPr>
    </w:p>
    <w:p w14:paraId="248F0D4D" w14:textId="77777777" w:rsidR="00FB2ADF" w:rsidRPr="008366CE" w:rsidRDefault="00A64602">
      <w:pPr>
        <w:autoSpaceDE w:val="0"/>
        <w:autoSpaceDN w:val="0"/>
        <w:adjustRightInd w:val="0"/>
        <w:spacing w:line="276" w:lineRule="auto"/>
        <w:rPr>
          <w:rFonts w:ascii="Times New Roman" w:hAnsi="Times New Roman"/>
          <w:sz w:val="23"/>
          <w:szCs w:val="23"/>
          <w:lang w:eastAsia="hu-HU"/>
        </w:rPr>
      </w:pPr>
      <w:r w:rsidRPr="008366CE">
        <w:rPr>
          <w:rFonts w:ascii="Times New Roman" w:hAnsi="Times New Roman"/>
          <w:b/>
          <w:bCs/>
          <w:sz w:val="23"/>
          <w:szCs w:val="23"/>
          <w:lang w:eastAsia="hu-HU"/>
        </w:rPr>
        <w:t>4</w:t>
      </w:r>
      <w:r w:rsidR="00FB2ADF" w:rsidRPr="008366CE">
        <w:rPr>
          <w:rFonts w:ascii="Times New Roman" w:hAnsi="Times New Roman"/>
          <w:b/>
          <w:bCs/>
          <w:sz w:val="23"/>
          <w:szCs w:val="23"/>
          <w:lang w:eastAsia="hu-HU"/>
        </w:rPr>
        <w:t xml:space="preserve">. Tervezett képzési idő </w:t>
      </w:r>
    </w:p>
    <w:p w14:paraId="1EFE0D27" w14:textId="77777777" w:rsidR="00FB2ADF" w:rsidRPr="008366CE" w:rsidRDefault="00FB2ADF">
      <w:pPr>
        <w:autoSpaceDE w:val="0"/>
        <w:autoSpaceDN w:val="0"/>
        <w:adjustRightInd w:val="0"/>
        <w:spacing w:line="276" w:lineRule="auto"/>
        <w:rPr>
          <w:rFonts w:ascii="Times New Roman" w:hAnsi="Times New Roman"/>
          <w:sz w:val="23"/>
          <w:szCs w:val="23"/>
          <w:lang w:eastAsia="hu-HU"/>
        </w:rPr>
      </w:pPr>
    </w:p>
    <w:tbl>
      <w:tblPr>
        <w:tblStyle w:val="Rcsostblzat"/>
        <w:tblW w:w="0" w:type="auto"/>
        <w:tblLayout w:type="fixed"/>
        <w:tblLook w:val="04A0" w:firstRow="1" w:lastRow="0" w:firstColumn="1" w:lastColumn="0" w:noHBand="0" w:noVBand="1"/>
      </w:tblPr>
      <w:tblGrid>
        <w:gridCol w:w="675"/>
        <w:gridCol w:w="2552"/>
        <w:gridCol w:w="6059"/>
      </w:tblGrid>
      <w:tr w:rsidR="0080506C" w:rsidRPr="008366CE" w14:paraId="75A8C21E" w14:textId="77777777" w:rsidTr="00DD6ED0">
        <w:tc>
          <w:tcPr>
            <w:tcW w:w="675" w:type="dxa"/>
            <w:shd w:val="clear" w:color="auto" w:fill="BFBFBF" w:themeFill="background1" w:themeFillShade="BF"/>
          </w:tcPr>
          <w:p w14:paraId="134B6444" w14:textId="77777777" w:rsidR="0080506C" w:rsidRPr="008366CE" w:rsidRDefault="00A64602">
            <w:pPr>
              <w:autoSpaceDE w:val="0"/>
              <w:autoSpaceDN w:val="0"/>
              <w:adjustRightInd w:val="0"/>
              <w:spacing w:line="276" w:lineRule="auto"/>
              <w:rPr>
                <w:b/>
                <w:sz w:val="23"/>
                <w:szCs w:val="23"/>
                <w:lang w:eastAsia="hu-HU"/>
              </w:rPr>
            </w:pPr>
            <w:r w:rsidRPr="008366CE">
              <w:rPr>
                <w:b/>
                <w:sz w:val="23"/>
                <w:szCs w:val="23"/>
                <w:lang w:eastAsia="hu-HU"/>
              </w:rPr>
              <w:t>4</w:t>
            </w:r>
            <w:r w:rsidR="0080506C" w:rsidRPr="008366CE">
              <w:rPr>
                <w:b/>
                <w:sz w:val="23"/>
                <w:szCs w:val="23"/>
                <w:lang w:eastAsia="hu-HU"/>
              </w:rPr>
              <w:t>.1.</w:t>
            </w:r>
          </w:p>
          <w:p w14:paraId="4E52490A" w14:textId="77777777" w:rsidR="0080506C" w:rsidRPr="008366CE" w:rsidRDefault="0080506C">
            <w:pPr>
              <w:autoSpaceDE w:val="0"/>
              <w:autoSpaceDN w:val="0"/>
              <w:adjustRightInd w:val="0"/>
              <w:spacing w:line="276" w:lineRule="auto"/>
              <w:rPr>
                <w:b/>
                <w:sz w:val="23"/>
                <w:szCs w:val="23"/>
                <w:lang w:eastAsia="hu-HU"/>
              </w:rPr>
            </w:pPr>
          </w:p>
        </w:tc>
        <w:tc>
          <w:tcPr>
            <w:tcW w:w="2552" w:type="dxa"/>
            <w:shd w:val="clear" w:color="auto" w:fill="BFBFBF" w:themeFill="background1" w:themeFillShade="BF"/>
          </w:tcPr>
          <w:p w14:paraId="45C8D149" w14:textId="77777777" w:rsidR="0080506C" w:rsidRPr="008366CE" w:rsidRDefault="0080506C">
            <w:pPr>
              <w:autoSpaceDE w:val="0"/>
              <w:autoSpaceDN w:val="0"/>
              <w:adjustRightInd w:val="0"/>
              <w:spacing w:line="276" w:lineRule="auto"/>
              <w:rPr>
                <w:b/>
                <w:sz w:val="23"/>
                <w:szCs w:val="23"/>
                <w:lang w:eastAsia="hu-HU"/>
              </w:rPr>
            </w:pPr>
            <w:r w:rsidRPr="008366CE">
              <w:rPr>
                <w:b/>
                <w:sz w:val="23"/>
                <w:szCs w:val="23"/>
                <w:lang w:eastAsia="hu-HU"/>
              </w:rPr>
              <w:t>Elméleti órák száma</w:t>
            </w:r>
          </w:p>
        </w:tc>
        <w:tc>
          <w:tcPr>
            <w:tcW w:w="6059" w:type="dxa"/>
          </w:tcPr>
          <w:p w14:paraId="4411B064" w14:textId="77777777" w:rsidR="0080506C" w:rsidRPr="008366CE" w:rsidRDefault="0080506C">
            <w:pPr>
              <w:autoSpaceDE w:val="0"/>
              <w:autoSpaceDN w:val="0"/>
              <w:adjustRightInd w:val="0"/>
              <w:spacing w:line="276" w:lineRule="auto"/>
              <w:rPr>
                <w:sz w:val="23"/>
                <w:szCs w:val="23"/>
                <w:lang w:eastAsia="hu-HU"/>
              </w:rPr>
            </w:pPr>
          </w:p>
        </w:tc>
      </w:tr>
      <w:tr w:rsidR="0080506C" w:rsidRPr="008366CE" w14:paraId="12CAE1DE" w14:textId="77777777" w:rsidTr="00DD6ED0">
        <w:tc>
          <w:tcPr>
            <w:tcW w:w="675" w:type="dxa"/>
            <w:shd w:val="clear" w:color="auto" w:fill="BFBFBF" w:themeFill="background1" w:themeFillShade="BF"/>
          </w:tcPr>
          <w:p w14:paraId="662BF846" w14:textId="77777777" w:rsidR="0080506C" w:rsidRPr="008366CE" w:rsidRDefault="00A64602">
            <w:pPr>
              <w:autoSpaceDE w:val="0"/>
              <w:autoSpaceDN w:val="0"/>
              <w:adjustRightInd w:val="0"/>
              <w:spacing w:line="276" w:lineRule="auto"/>
              <w:rPr>
                <w:b/>
                <w:sz w:val="23"/>
                <w:szCs w:val="23"/>
                <w:lang w:eastAsia="hu-HU"/>
              </w:rPr>
            </w:pPr>
            <w:r w:rsidRPr="008366CE">
              <w:rPr>
                <w:b/>
                <w:sz w:val="23"/>
                <w:szCs w:val="23"/>
                <w:lang w:eastAsia="hu-HU"/>
              </w:rPr>
              <w:lastRenderedPageBreak/>
              <w:t>4</w:t>
            </w:r>
            <w:r w:rsidR="00DD6ED0" w:rsidRPr="008366CE">
              <w:rPr>
                <w:b/>
                <w:sz w:val="23"/>
                <w:szCs w:val="23"/>
                <w:lang w:eastAsia="hu-HU"/>
              </w:rPr>
              <w:t>.2.</w:t>
            </w:r>
          </w:p>
        </w:tc>
        <w:tc>
          <w:tcPr>
            <w:tcW w:w="2552" w:type="dxa"/>
            <w:shd w:val="clear" w:color="auto" w:fill="BFBFBF" w:themeFill="background1" w:themeFillShade="BF"/>
          </w:tcPr>
          <w:p w14:paraId="3FE08D8A" w14:textId="77777777" w:rsidR="0080506C" w:rsidRPr="008366CE" w:rsidRDefault="00DD6ED0">
            <w:pPr>
              <w:autoSpaceDE w:val="0"/>
              <w:autoSpaceDN w:val="0"/>
              <w:adjustRightInd w:val="0"/>
              <w:spacing w:line="276" w:lineRule="auto"/>
              <w:rPr>
                <w:b/>
                <w:sz w:val="23"/>
                <w:szCs w:val="23"/>
                <w:lang w:eastAsia="hu-HU"/>
              </w:rPr>
            </w:pPr>
            <w:r w:rsidRPr="008366CE">
              <w:rPr>
                <w:b/>
                <w:sz w:val="23"/>
                <w:szCs w:val="23"/>
                <w:lang w:eastAsia="hu-HU"/>
              </w:rPr>
              <w:t>Gyakorlati órák száma</w:t>
            </w:r>
          </w:p>
        </w:tc>
        <w:tc>
          <w:tcPr>
            <w:tcW w:w="6059" w:type="dxa"/>
          </w:tcPr>
          <w:p w14:paraId="24A2C77E" w14:textId="77777777" w:rsidR="0080506C" w:rsidRPr="008366CE" w:rsidRDefault="0080506C">
            <w:pPr>
              <w:autoSpaceDE w:val="0"/>
              <w:autoSpaceDN w:val="0"/>
              <w:adjustRightInd w:val="0"/>
              <w:spacing w:line="276" w:lineRule="auto"/>
              <w:rPr>
                <w:sz w:val="23"/>
                <w:szCs w:val="23"/>
                <w:lang w:eastAsia="hu-HU"/>
              </w:rPr>
            </w:pPr>
          </w:p>
          <w:p w14:paraId="13CBF6E1" w14:textId="77777777" w:rsidR="007E075D" w:rsidRPr="008366CE" w:rsidRDefault="007E075D">
            <w:pPr>
              <w:autoSpaceDE w:val="0"/>
              <w:autoSpaceDN w:val="0"/>
              <w:adjustRightInd w:val="0"/>
              <w:spacing w:line="276" w:lineRule="auto"/>
              <w:rPr>
                <w:sz w:val="23"/>
                <w:szCs w:val="23"/>
                <w:lang w:eastAsia="hu-HU"/>
              </w:rPr>
            </w:pPr>
          </w:p>
        </w:tc>
      </w:tr>
      <w:tr w:rsidR="0080506C" w:rsidRPr="008366CE" w14:paraId="74AA9D24" w14:textId="77777777" w:rsidTr="00DD6ED0">
        <w:tc>
          <w:tcPr>
            <w:tcW w:w="675" w:type="dxa"/>
            <w:shd w:val="clear" w:color="auto" w:fill="BFBFBF" w:themeFill="background1" w:themeFillShade="BF"/>
          </w:tcPr>
          <w:p w14:paraId="0C47CA1C" w14:textId="77777777" w:rsidR="0080506C" w:rsidRPr="008366CE" w:rsidRDefault="00A64602">
            <w:pPr>
              <w:autoSpaceDE w:val="0"/>
              <w:autoSpaceDN w:val="0"/>
              <w:adjustRightInd w:val="0"/>
              <w:spacing w:line="276" w:lineRule="auto"/>
              <w:rPr>
                <w:b/>
                <w:sz w:val="23"/>
                <w:szCs w:val="23"/>
                <w:lang w:eastAsia="hu-HU"/>
              </w:rPr>
            </w:pPr>
            <w:r w:rsidRPr="008366CE">
              <w:rPr>
                <w:b/>
                <w:sz w:val="23"/>
                <w:szCs w:val="23"/>
                <w:lang w:eastAsia="hu-HU"/>
              </w:rPr>
              <w:t>4</w:t>
            </w:r>
            <w:r w:rsidR="00DD6ED0" w:rsidRPr="008366CE">
              <w:rPr>
                <w:b/>
                <w:sz w:val="23"/>
                <w:szCs w:val="23"/>
                <w:lang w:eastAsia="hu-HU"/>
              </w:rPr>
              <w:t>.3.</w:t>
            </w:r>
          </w:p>
        </w:tc>
        <w:tc>
          <w:tcPr>
            <w:tcW w:w="2552" w:type="dxa"/>
            <w:shd w:val="clear" w:color="auto" w:fill="BFBFBF" w:themeFill="background1" w:themeFillShade="BF"/>
          </w:tcPr>
          <w:p w14:paraId="39213A16" w14:textId="77777777" w:rsidR="0080506C" w:rsidRPr="008366CE" w:rsidRDefault="00DD6ED0">
            <w:pPr>
              <w:autoSpaceDE w:val="0"/>
              <w:autoSpaceDN w:val="0"/>
              <w:adjustRightInd w:val="0"/>
              <w:spacing w:line="276" w:lineRule="auto"/>
              <w:rPr>
                <w:b/>
                <w:sz w:val="23"/>
                <w:szCs w:val="23"/>
                <w:lang w:eastAsia="hu-HU"/>
              </w:rPr>
            </w:pPr>
            <w:r w:rsidRPr="008366CE">
              <w:rPr>
                <w:b/>
                <w:sz w:val="23"/>
                <w:szCs w:val="23"/>
                <w:lang w:eastAsia="hu-HU"/>
              </w:rPr>
              <w:t>Összes óraszám</w:t>
            </w:r>
          </w:p>
        </w:tc>
        <w:tc>
          <w:tcPr>
            <w:tcW w:w="6059" w:type="dxa"/>
          </w:tcPr>
          <w:p w14:paraId="4ABE3462" w14:textId="77777777" w:rsidR="0080506C" w:rsidRPr="008366CE" w:rsidRDefault="0080506C">
            <w:pPr>
              <w:autoSpaceDE w:val="0"/>
              <w:autoSpaceDN w:val="0"/>
              <w:adjustRightInd w:val="0"/>
              <w:spacing w:line="276" w:lineRule="auto"/>
              <w:rPr>
                <w:sz w:val="23"/>
                <w:szCs w:val="23"/>
                <w:lang w:eastAsia="hu-HU"/>
              </w:rPr>
            </w:pPr>
          </w:p>
          <w:p w14:paraId="7DEC7DFF" w14:textId="77777777" w:rsidR="007E075D" w:rsidRPr="008366CE" w:rsidRDefault="007E075D">
            <w:pPr>
              <w:autoSpaceDE w:val="0"/>
              <w:autoSpaceDN w:val="0"/>
              <w:adjustRightInd w:val="0"/>
              <w:spacing w:line="276" w:lineRule="auto"/>
              <w:rPr>
                <w:sz w:val="23"/>
                <w:szCs w:val="23"/>
                <w:lang w:eastAsia="hu-HU"/>
              </w:rPr>
            </w:pPr>
          </w:p>
        </w:tc>
      </w:tr>
    </w:tbl>
    <w:p w14:paraId="505B5182" w14:textId="77777777" w:rsidR="00FB2ADF" w:rsidRPr="008366CE" w:rsidRDefault="00FB2ADF">
      <w:pPr>
        <w:autoSpaceDE w:val="0"/>
        <w:autoSpaceDN w:val="0"/>
        <w:adjustRightInd w:val="0"/>
        <w:spacing w:line="276" w:lineRule="auto"/>
        <w:rPr>
          <w:rFonts w:ascii="Times New Roman" w:hAnsi="Times New Roman"/>
          <w:b/>
          <w:bCs/>
          <w:sz w:val="23"/>
          <w:szCs w:val="23"/>
          <w:lang w:eastAsia="hu-HU"/>
        </w:rPr>
      </w:pPr>
    </w:p>
    <w:p w14:paraId="5A52C390" w14:textId="77777777" w:rsidR="00CF3E2F" w:rsidRPr="008366CE" w:rsidRDefault="00A64602">
      <w:pPr>
        <w:autoSpaceDE w:val="0"/>
        <w:autoSpaceDN w:val="0"/>
        <w:adjustRightInd w:val="0"/>
        <w:spacing w:line="276" w:lineRule="auto"/>
        <w:rPr>
          <w:rFonts w:ascii="Times New Roman" w:hAnsi="Times New Roman"/>
          <w:b/>
          <w:bCs/>
          <w:sz w:val="23"/>
          <w:szCs w:val="23"/>
          <w:lang w:eastAsia="hu-HU"/>
        </w:rPr>
      </w:pPr>
      <w:r w:rsidRPr="008366CE">
        <w:rPr>
          <w:rFonts w:ascii="Times New Roman" w:hAnsi="Times New Roman"/>
          <w:b/>
          <w:bCs/>
          <w:sz w:val="23"/>
          <w:szCs w:val="23"/>
          <w:lang w:eastAsia="hu-HU"/>
        </w:rPr>
        <w:t>5</w:t>
      </w:r>
      <w:r w:rsidR="00CF3E2F" w:rsidRPr="008366CE">
        <w:rPr>
          <w:rFonts w:ascii="Times New Roman" w:hAnsi="Times New Roman"/>
          <w:b/>
          <w:bCs/>
          <w:sz w:val="23"/>
          <w:szCs w:val="23"/>
          <w:lang w:eastAsia="hu-HU"/>
        </w:rPr>
        <w:t xml:space="preserve">. A programba való bekapcsolódás feltételei </w:t>
      </w:r>
    </w:p>
    <w:p w14:paraId="34255543" w14:textId="77777777" w:rsidR="00DD6ED0" w:rsidRPr="008366CE" w:rsidRDefault="00DD6ED0">
      <w:pPr>
        <w:autoSpaceDE w:val="0"/>
        <w:autoSpaceDN w:val="0"/>
        <w:adjustRightInd w:val="0"/>
        <w:spacing w:line="276" w:lineRule="auto"/>
        <w:rPr>
          <w:rFonts w:ascii="Times New Roman" w:hAnsi="Times New Roman"/>
          <w:b/>
          <w:bCs/>
          <w:sz w:val="23"/>
          <w:szCs w:val="23"/>
          <w:lang w:eastAsia="hu-HU"/>
        </w:rPr>
      </w:pPr>
    </w:p>
    <w:tbl>
      <w:tblPr>
        <w:tblStyle w:val="Rcsostblzat"/>
        <w:tblW w:w="0" w:type="auto"/>
        <w:tblLook w:val="04A0" w:firstRow="1" w:lastRow="0" w:firstColumn="1" w:lastColumn="0" w:noHBand="0" w:noVBand="1"/>
      </w:tblPr>
      <w:tblGrid>
        <w:gridCol w:w="675"/>
        <w:gridCol w:w="2552"/>
        <w:gridCol w:w="5983"/>
      </w:tblGrid>
      <w:tr w:rsidR="00DD6ED0" w:rsidRPr="008366CE" w14:paraId="7E001D12" w14:textId="77777777" w:rsidTr="00DD6ED0">
        <w:tc>
          <w:tcPr>
            <w:tcW w:w="675" w:type="dxa"/>
            <w:shd w:val="clear" w:color="auto" w:fill="BFBFBF" w:themeFill="background1" w:themeFillShade="BF"/>
          </w:tcPr>
          <w:p w14:paraId="1744BF0A" w14:textId="77777777" w:rsidR="00DD6ED0" w:rsidRPr="008366CE" w:rsidRDefault="00A64602">
            <w:pPr>
              <w:autoSpaceDE w:val="0"/>
              <w:autoSpaceDN w:val="0"/>
              <w:adjustRightInd w:val="0"/>
              <w:spacing w:line="276" w:lineRule="auto"/>
              <w:rPr>
                <w:b/>
                <w:bCs/>
                <w:sz w:val="23"/>
                <w:szCs w:val="23"/>
                <w:lang w:eastAsia="hu-HU"/>
              </w:rPr>
            </w:pPr>
            <w:r w:rsidRPr="008366CE">
              <w:rPr>
                <w:b/>
                <w:bCs/>
                <w:sz w:val="23"/>
                <w:szCs w:val="23"/>
                <w:lang w:eastAsia="hu-HU"/>
              </w:rPr>
              <w:t>5</w:t>
            </w:r>
            <w:r w:rsidR="00DD6ED0" w:rsidRPr="008366CE">
              <w:rPr>
                <w:b/>
                <w:bCs/>
                <w:sz w:val="23"/>
                <w:szCs w:val="23"/>
                <w:lang w:eastAsia="hu-HU"/>
              </w:rPr>
              <w:t>.1.</w:t>
            </w:r>
          </w:p>
        </w:tc>
        <w:tc>
          <w:tcPr>
            <w:tcW w:w="2552" w:type="dxa"/>
            <w:shd w:val="clear" w:color="auto" w:fill="BFBFBF" w:themeFill="background1" w:themeFillShade="BF"/>
          </w:tcPr>
          <w:p w14:paraId="436191FD" w14:textId="77777777" w:rsidR="00DD6ED0" w:rsidRPr="008366CE" w:rsidRDefault="00DD6ED0">
            <w:pPr>
              <w:autoSpaceDE w:val="0"/>
              <w:autoSpaceDN w:val="0"/>
              <w:adjustRightInd w:val="0"/>
              <w:spacing w:line="276" w:lineRule="auto"/>
              <w:rPr>
                <w:b/>
                <w:bCs/>
                <w:sz w:val="23"/>
                <w:szCs w:val="23"/>
                <w:lang w:eastAsia="hu-HU"/>
              </w:rPr>
            </w:pPr>
            <w:r w:rsidRPr="008366CE">
              <w:rPr>
                <w:b/>
                <w:bCs/>
                <w:sz w:val="23"/>
                <w:szCs w:val="23"/>
                <w:lang w:eastAsia="hu-HU"/>
              </w:rPr>
              <w:t>Iskolai végzettség</w:t>
            </w:r>
          </w:p>
        </w:tc>
        <w:tc>
          <w:tcPr>
            <w:tcW w:w="5983" w:type="dxa"/>
          </w:tcPr>
          <w:p w14:paraId="112A68F6" w14:textId="77777777" w:rsidR="00DD6ED0" w:rsidRPr="008366CE" w:rsidRDefault="00DD6ED0">
            <w:pPr>
              <w:autoSpaceDE w:val="0"/>
              <w:autoSpaceDN w:val="0"/>
              <w:adjustRightInd w:val="0"/>
              <w:spacing w:line="276" w:lineRule="auto"/>
              <w:rPr>
                <w:bCs/>
                <w:sz w:val="23"/>
                <w:szCs w:val="23"/>
                <w:lang w:eastAsia="hu-HU"/>
              </w:rPr>
            </w:pPr>
          </w:p>
          <w:p w14:paraId="230954E0" w14:textId="77777777" w:rsidR="00DD6ED0" w:rsidRPr="008366CE" w:rsidRDefault="00DD6ED0">
            <w:pPr>
              <w:autoSpaceDE w:val="0"/>
              <w:autoSpaceDN w:val="0"/>
              <w:adjustRightInd w:val="0"/>
              <w:spacing w:line="276" w:lineRule="auto"/>
              <w:rPr>
                <w:bCs/>
                <w:sz w:val="23"/>
                <w:szCs w:val="23"/>
                <w:lang w:eastAsia="hu-HU"/>
              </w:rPr>
            </w:pPr>
          </w:p>
          <w:p w14:paraId="3809CEFF" w14:textId="77777777" w:rsidR="00DD6ED0" w:rsidRPr="008366CE" w:rsidRDefault="00DD6ED0">
            <w:pPr>
              <w:autoSpaceDE w:val="0"/>
              <w:autoSpaceDN w:val="0"/>
              <w:adjustRightInd w:val="0"/>
              <w:spacing w:line="276" w:lineRule="auto"/>
              <w:rPr>
                <w:bCs/>
                <w:sz w:val="23"/>
                <w:szCs w:val="23"/>
                <w:lang w:eastAsia="hu-HU"/>
              </w:rPr>
            </w:pPr>
          </w:p>
          <w:p w14:paraId="6B56DA43" w14:textId="77777777" w:rsidR="00DD6ED0" w:rsidRPr="008366CE" w:rsidRDefault="00DD6ED0">
            <w:pPr>
              <w:autoSpaceDE w:val="0"/>
              <w:autoSpaceDN w:val="0"/>
              <w:adjustRightInd w:val="0"/>
              <w:spacing w:line="276" w:lineRule="auto"/>
              <w:rPr>
                <w:bCs/>
                <w:sz w:val="23"/>
                <w:szCs w:val="23"/>
                <w:lang w:eastAsia="hu-HU"/>
              </w:rPr>
            </w:pPr>
          </w:p>
        </w:tc>
      </w:tr>
      <w:tr w:rsidR="00DD6ED0" w:rsidRPr="008366CE" w14:paraId="572DC30E" w14:textId="77777777" w:rsidTr="00DD6ED0">
        <w:tc>
          <w:tcPr>
            <w:tcW w:w="675" w:type="dxa"/>
            <w:shd w:val="clear" w:color="auto" w:fill="BFBFBF" w:themeFill="background1" w:themeFillShade="BF"/>
          </w:tcPr>
          <w:p w14:paraId="6568288F" w14:textId="77777777" w:rsidR="00DD6ED0" w:rsidRPr="008366CE" w:rsidRDefault="00A64602">
            <w:pPr>
              <w:autoSpaceDE w:val="0"/>
              <w:autoSpaceDN w:val="0"/>
              <w:adjustRightInd w:val="0"/>
              <w:spacing w:line="276" w:lineRule="auto"/>
              <w:rPr>
                <w:b/>
                <w:bCs/>
                <w:sz w:val="23"/>
                <w:szCs w:val="23"/>
                <w:lang w:eastAsia="hu-HU"/>
              </w:rPr>
            </w:pPr>
            <w:r w:rsidRPr="008366CE">
              <w:rPr>
                <w:b/>
                <w:bCs/>
                <w:sz w:val="23"/>
                <w:szCs w:val="23"/>
                <w:lang w:eastAsia="hu-HU"/>
              </w:rPr>
              <w:t>5</w:t>
            </w:r>
            <w:r w:rsidR="00DD6ED0" w:rsidRPr="008366CE">
              <w:rPr>
                <w:b/>
                <w:bCs/>
                <w:sz w:val="23"/>
                <w:szCs w:val="23"/>
                <w:lang w:eastAsia="hu-HU"/>
              </w:rPr>
              <w:t>.2.</w:t>
            </w:r>
          </w:p>
        </w:tc>
        <w:tc>
          <w:tcPr>
            <w:tcW w:w="2552" w:type="dxa"/>
            <w:shd w:val="clear" w:color="auto" w:fill="BFBFBF" w:themeFill="background1" w:themeFillShade="BF"/>
          </w:tcPr>
          <w:p w14:paraId="67E8DAE0" w14:textId="77777777" w:rsidR="00DD6ED0" w:rsidRPr="008366CE" w:rsidRDefault="00DD6ED0">
            <w:pPr>
              <w:autoSpaceDE w:val="0"/>
              <w:autoSpaceDN w:val="0"/>
              <w:adjustRightInd w:val="0"/>
              <w:spacing w:line="276" w:lineRule="auto"/>
              <w:rPr>
                <w:b/>
                <w:bCs/>
                <w:sz w:val="23"/>
                <w:szCs w:val="23"/>
                <w:lang w:eastAsia="hu-HU"/>
              </w:rPr>
            </w:pPr>
            <w:r w:rsidRPr="008366CE">
              <w:rPr>
                <w:b/>
                <w:bCs/>
                <w:sz w:val="23"/>
                <w:szCs w:val="23"/>
                <w:lang w:eastAsia="hu-HU"/>
              </w:rPr>
              <w:t>Szakmai végzettség</w:t>
            </w:r>
          </w:p>
        </w:tc>
        <w:tc>
          <w:tcPr>
            <w:tcW w:w="5983" w:type="dxa"/>
          </w:tcPr>
          <w:p w14:paraId="6B21B6EA" w14:textId="77777777" w:rsidR="00DD6ED0" w:rsidRPr="008366CE" w:rsidRDefault="00DD6ED0">
            <w:pPr>
              <w:autoSpaceDE w:val="0"/>
              <w:autoSpaceDN w:val="0"/>
              <w:adjustRightInd w:val="0"/>
              <w:spacing w:line="276" w:lineRule="auto"/>
              <w:rPr>
                <w:bCs/>
                <w:sz w:val="23"/>
                <w:szCs w:val="23"/>
                <w:lang w:eastAsia="hu-HU"/>
              </w:rPr>
            </w:pPr>
          </w:p>
          <w:p w14:paraId="07730C4C" w14:textId="77777777" w:rsidR="00DD6ED0" w:rsidRPr="008366CE" w:rsidRDefault="00DD6ED0">
            <w:pPr>
              <w:autoSpaceDE w:val="0"/>
              <w:autoSpaceDN w:val="0"/>
              <w:adjustRightInd w:val="0"/>
              <w:spacing w:line="276" w:lineRule="auto"/>
              <w:rPr>
                <w:bCs/>
                <w:sz w:val="23"/>
                <w:szCs w:val="23"/>
                <w:lang w:eastAsia="hu-HU"/>
              </w:rPr>
            </w:pPr>
          </w:p>
          <w:p w14:paraId="63AB78A1" w14:textId="77777777" w:rsidR="00DD6ED0" w:rsidRPr="008366CE" w:rsidRDefault="00DD6ED0">
            <w:pPr>
              <w:autoSpaceDE w:val="0"/>
              <w:autoSpaceDN w:val="0"/>
              <w:adjustRightInd w:val="0"/>
              <w:spacing w:line="276" w:lineRule="auto"/>
              <w:rPr>
                <w:bCs/>
                <w:sz w:val="23"/>
                <w:szCs w:val="23"/>
                <w:lang w:eastAsia="hu-HU"/>
              </w:rPr>
            </w:pPr>
          </w:p>
          <w:p w14:paraId="443F9B18" w14:textId="77777777" w:rsidR="00DD6ED0" w:rsidRPr="008366CE" w:rsidRDefault="00DD6ED0">
            <w:pPr>
              <w:autoSpaceDE w:val="0"/>
              <w:autoSpaceDN w:val="0"/>
              <w:adjustRightInd w:val="0"/>
              <w:spacing w:line="276" w:lineRule="auto"/>
              <w:rPr>
                <w:bCs/>
                <w:sz w:val="23"/>
                <w:szCs w:val="23"/>
                <w:lang w:eastAsia="hu-HU"/>
              </w:rPr>
            </w:pPr>
          </w:p>
        </w:tc>
      </w:tr>
      <w:tr w:rsidR="00DD6ED0" w:rsidRPr="008366CE" w14:paraId="2B25B19A" w14:textId="77777777" w:rsidTr="00DD6ED0">
        <w:tc>
          <w:tcPr>
            <w:tcW w:w="675" w:type="dxa"/>
            <w:shd w:val="clear" w:color="auto" w:fill="BFBFBF" w:themeFill="background1" w:themeFillShade="BF"/>
          </w:tcPr>
          <w:p w14:paraId="11A0DA0A" w14:textId="77777777" w:rsidR="00DD6ED0" w:rsidRPr="008366CE" w:rsidRDefault="00A64602">
            <w:pPr>
              <w:autoSpaceDE w:val="0"/>
              <w:autoSpaceDN w:val="0"/>
              <w:adjustRightInd w:val="0"/>
              <w:spacing w:line="276" w:lineRule="auto"/>
              <w:rPr>
                <w:b/>
                <w:bCs/>
                <w:sz w:val="23"/>
                <w:szCs w:val="23"/>
                <w:lang w:eastAsia="hu-HU"/>
              </w:rPr>
            </w:pPr>
            <w:r w:rsidRPr="008366CE">
              <w:rPr>
                <w:b/>
                <w:bCs/>
                <w:sz w:val="23"/>
                <w:szCs w:val="23"/>
                <w:lang w:eastAsia="hu-HU"/>
              </w:rPr>
              <w:t>5</w:t>
            </w:r>
            <w:r w:rsidR="00DD6ED0" w:rsidRPr="008366CE">
              <w:rPr>
                <w:b/>
                <w:bCs/>
                <w:sz w:val="23"/>
                <w:szCs w:val="23"/>
                <w:lang w:eastAsia="hu-HU"/>
              </w:rPr>
              <w:t>.3.</w:t>
            </w:r>
          </w:p>
        </w:tc>
        <w:tc>
          <w:tcPr>
            <w:tcW w:w="2552" w:type="dxa"/>
            <w:shd w:val="clear" w:color="auto" w:fill="BFBFBF" w:themeFill="background1" w:themeFillShade="BF"/>
          </w:tcPr>
          <w:p w14:paraId="62D95EF6" w14:textId="77777777" w:rsidR="00DD6ED0" w:rsidRPr="008366CE" w:rsidRDefault="00DD6ED0">
            <w:pPr>
              <w:autoSpaceDE w:val="0"/>
              <w:autoSpaceDN w:val="0"/>
              <w:adjustRightInd w:val="0"/>
              <w:spacing w:line="276" w:lineRule="auto"/>
              <w:rPr>
                <w:b/>
                <w:bCs/>
                <w:sz w:val="23"/>
                <w:szCs w:val="23"/>
                <w:lang w:eastAsia="hu-HU"/>
              </w:rPr>
            </w:pPr>
            <w:r w:rsidRPr="008366CE">
              <w:rPr>
                <w:b/>
                <w:bCs/>
                <w:sz w:val="23"/>
                <w:szCs w:val="23"/>
                <w:lang w:eastAsia="hu-HU"/>
              </w:rPr>
              <w:t>Szakmai gyakorlat</w:t>
            </w:r>
          </w:p>
        </w:tc>
        <w:tc>
          <w:tcPr>
            <w:tcW w:w="5983" w:type="dxa"/>
          </w:tcPr>
          <w:p w14:paraId="481CFF73" w14:textId="77777777" w:rsidR="00DD6ED0" w:rsidRPr="008366CE" w:rsidRDefault="00DD6ED0">
            <w:pPr>
              <w:autoSpaceDE w:val="0"/>
              <w:autoSpaceDN w:val="0"/>
              <w:adjustRightInd w:val="0"/>
              <w:spacing w:line="276" w:lineRule="auto"/>
              <w:rPr>
                <w:bCs/>
                <w:sz w:val="23"/>
                <w:szCs w:val="23"/>
                <w:lang w:eastAsia="hu-HU"/>
              </w:rPr>
            </w:pPr>
          </w:p>
          <w:p w14:paraId="1B80B0D4" w14:textId="77777777" w:rsidR="00DD6ED0" w:rsidRPr="008366CE" w:rsidRDefault="00DD6ED0">
            <w:pPr>
              <w:autoSpaceDE w:val="0"/>
              <w:autoSpaceDN w:val="0"/>
              <w:adjustRightInd w:val="0"/>
              <w:spacing w:line="276" w:lineRule="auto"/>
              <w:rPr>
                <w:bCs/>
                <w:sz w:val="23"/>
                <w:szCs w:val="23"/>
                <w:lang w:eastAsia="hu-HU"/>
              </w:rPr>
            </w:pPr>
          </w:p>
          <w:p w14:paraId="330C6485" w14:textId="77777777" w:rsidR="00DD6ED0" w:rsidRPr="008366CE" w:rsidRDefault="00DD6ED0">
            <w:pPr>
              <w:autoSpaceDE w:val="0"/>
              <w:autoSpaceDN w:val="0"/>
              <w:adjustRightInd w:val="0"/>
              <w:spacing w:line="276" w:lineRule="auto"/>
              <w:rPr>
                <w:bCs/>
                <w:sz w:val="23"/>
                <w:szCs w:val="23"/>
                <w:lang w:eastAsia="hu-HU"/>
              </w:rPr>
            </w:pPr>
          </w:p>
          <w:p w14:paraId="7D79224C" w14:textId="77777777" w:rsidR="00DD6ED0" w:rsidRPr="008366CE" w:rsidRDefault="00DD6ED0">
            <w:pPr>
              <w:autoSpaceDE w:val="0"/>
              <w:autoSpaceDN w:val="0"/>
              <w:adjustRightInd w:val="0"/>
              <w:spacing w:line="276" w:lineRule="auto"/>
              <w:rPr>
                <w:bCs/>
                <w:sz w:val="23"/>
                <w:szCs w:val="23"/>
                <w:lang w:eastAsia="hu-HU"/>
              </w:rPr>
            </w:pPr>
          </w:p>
        </w:tc>
      </w:tr>
      <w:tr w:rsidR="00DD6ED0" w:rsidRPr="008366CE" w14:paraId="76A3B4DF" w14:textId="77777777" w:rsidTr="00DD6ED0">
        <w:tc>
          <w:tcPr>
            <w:tcW w:w="675" w:type="dxa"/>
            <w:shd w:val="clear" w:color="auto" w:fill="BFBFBF" w:themeFill="background1" w:themeFillShade="BF"/>
          </w:tcPr>
          <w:p w14:paraId="601B1B50" w14:textId="77777777" w:rsidR="00DD6ED0" w:rsidRPr="008366CE" w:rsidRDefault="00A64602">
            <w:pPr>
              <w:autoSpaceDE w:val="0"/>
              <w:autoSpaceDN w:val="0"/>
              <w:adjustRightInd w:val="0"/>
              <w:spacing w:line="276" w:lineRule="auto"/>
              <w:rPr>
                <w:b/>
                <w:bCs/>
                <w:sz w:val="23"/>
                <w:szCs w:val="23"/>
                <w:lang w:eastAsia="hu-HU"/>
              </w:rPr>
            </w:pPr>
            <w:r w:rsidRPr="008366CE">
              <w:rPr>
                <w:b/>
                <w:bCs/>
                <w:sz w:val="23"/>
                <w:szCs w:val="23"/>
                <w:lang w:eastAsia="hu-HU"/>
              </w:rPr>
              <w:t>5</w:t>
            </w:r>
            <w:r w:rsidR="00DD6ED0" w:rsidRPr="008366CE">
              <w:rPr>
                <w:b/>
                <w:bCs/>
                <w:sz w:val="23"/>
                <w:szCs w:val="23"/>
                <w:lang w:eastAsia="hu-HU"/>
              </w:rPr>
              <w:t>.4.</w:t>
            </w:r>
          </w:p>
        </w:tc>
        <w:tc>
          <w:tcPr>
            <w:tcW w:w="2552" w:type="dxa"/>
            <w:shd w:val="clear" w:color="auto" w:fill="BFBFBF" w:themeFill="background1" w:themeFillShade="BF"/>
          </w:tcPr>
          <w:p w14:paraId="0AF3B903" w14:textId="77777777" w:rsidR="00DD6ED0" w:rsidRPr="008366CE" w:rsidRDefault="00DD6ED0">
            <w:pPr>
              <w:autoSpaceDE w:val="0"/>
              <w:autoSpaceDN w:val="0"/>
              <w:adjustRightInd w:val="0"/>
              <w:spacing w:line="276" w:lineRule="auto"/>
              <w:rPr>
                <w:b/>
                <w:bCs/>
                <w:sz w:val="23"/>
                <w:szCs w:val="23"/>
                <w:lang w:eastAsia="hu-HU"/>
              </w:rPr>
            </w:pPr>
            <w:r w:rsidRPr="008366CE">
              <w:rPr>
                <w:b/>
                <w:bCs/>
                <w:sz w:val="23"/>
                <w:szCs w:val="23"/>
                <w:lang w:eastAsia="hu-HU"/>
              </w:rPr>
              <w:t>Előzetesen elvárt ismeretek</w:t>
            </w:r>
          </w:p>
        </w:tc>
        <w:tc>
          <w:tcPr>
            <w:tcW w:w="5983" w:type="dxa"/>
          </w:tcPr>
          <w:p w14:paraId="430D5F9D" w14:textId="77777777" w:rsidR="00DD6ED0" w:rsidRPr="008366CE" w:rsidRDefault="00DD6ED0">
            <w:pPr>
              <w:autoSpaceDE w:val="0"/>
              <w:autoSpaceDN w:val="0"/>
              <w:adjustRightInd w:val="0"/>
              <w:spacing w:line="276" w:lineRule="auto"/>
              <w:rPr>
                <w:bCs/>
                <w:sz w:val="23"/>
                <w:szCs w:val="23"/>
                <w:lang w:eastAsia="hu-HU"/>
              </w:rPr>
            </w:pPr>
          </w:p>
          <w:p w14:paraId="7319D45C" w14:textId="77777777" w:rsidR="00DD6ED0" w:rsidRPr="008366CE" w:rsidRDefault="00DD6ED0">
            <w:pPr>
              <w:autoSpaceDE w:val="0"/>
              <w:autoSpaceDN w:val="0"/>
              <w:adjustRightInd w:val="0"/>
              <w:spacing w:line="276" w:lineRule="auto"/>
              <w:rPr>
                <w:bCs/>
                <w:sz w:val="23"/>
                <w:szCs w:val="23"/>
                <w:lang w:eastAsia="hu-HU"/>
              </w:rPr>
            </w:pPr>
          </w:p>
          <w:p w14:paraId="40F4D4D1" w14:textId="77777777" w:rsidR="00DD6ED0" w:rsidRPr="008366CE" w:rsidRDefault="00DD6ED0">
            <w:pPr>
              <w:autoSpaceDE w:val="0"/>
              <w:autoSpaceDN w:val="0"/>
              <w:adjustRightInd w:val="0"/>
              <w:spacing w:line="276" w:lineRule="auto"/>
              <w:rPr>
                <w:bCs/>
                <w:sz w:val="23"/>
                <w:szCs w:val="23"/>
                <w:lang w:eastAsia="hu-HU"/>
              </w:rPr>
            </w:pPr>
          </w:p>
          <w:p w14:paraId="0B953876" w14:textId="77777777" w:rsidR="00DD6ED0" w:rsidRPr="008366CE" w:rsidRDefault="00DD6ED0">
            <w:pPr>
              <w:autoSpaceDE w:val="0"/>
              <w:autoSpaceDN w:val="0"/>
              <w:adjustRightInd w:val="0"/>
              <w:spacing w:line="276" w:lineRule="auto"/>
              <w:rPr>
                <w:bCs/>
                <w:sz w:val="23"/>
                <w:szCs w:val="23"/>
                <w:lang w:eastAsia="hu-HU"/>
              </w:rPr>
            </w:pPr>
          </w:p>
        </w:tc>
      </w:tr>
      <w:tr w:rsidR="00DD6ED0" w:rsidRPr="008366CE" w14:paraId="3232DE37" w14:textId="77777777" w:rsidTr="00DD6ED0">
        <w:tc>
          <w:tcPr>
            <w:tcW w:w="675" w:type="dxa"/>
            <w:shd w:val="clear" w:color="auto" w:fill="BFBFBF" w:themeFill="background1" w:themeFillShade="BF"/>
          </w:tcPr>
          <w:p w14:paraId="015EBD16" w14:textId="77777777" w:rsidR="00DD6ED0" w:rsidRPr="008366CE" w:rsidRDefault="00A64602">
            <w:pPr>
              <w:autoSpaceDE w:val="0"/>
              <w:autoSpaceDN w:val="0"/>
              <w:adjustRightInd w:val="0"/>
              <w:spacing w:line="276" w:lineRule="auto"/>
              <w:rPr>
                <w:b/>
                <w:bCs/>
                <w:sz w:val="23"/>
                <w:szCs w:val="23"/>
                <w:lang w:eastAsia="hu-HU"/>
              </w:rPr>
            </w:pPr>
            <w:r w:rsidRPr="008366CE">
              <w:rPr>
                <w:b/>
                <w:bCs/>
                <w:sz w:val="23"/>
                <w:szCs w:val="23"/>
                <w:lang w:eastAsia="hu-HU"/>
              </w:rPr>
              <w:t>5</w:t>
            </w:r>
            <w:r w:rsidR="00DD6ED0" w:rsidRPr="008366CE">
              <w:rPr>
                <w:b/>
                <w:bCs/>
                <w:sz w:val="23"/>
                <w:szCs w:val="23"/>
                <w:lang w:eastAsia="hu-HU"/>
              </w:rPr>
              <w:t>.5.</w:t>
            </w:r>
          </w:p>
        </w:tc>
        <w:tc>
          <w:tcPr>
            <w:tcW w:w="2552" w:type="dxa"/>
            <w:shd w:val="clear" w:color="auto" w:fill="BFBFBF" w:themeFill="background1" w:themeFillShade="BF"/>
          </w:tcPr>
          <w:p w14:paraId="2A88A207" w14:textId="77777777" w:rsidR="00DD6ED0" w:rsidRPr="008366CE" w:rsidRDefault="00DD6ED0">
            <w:pPr>
              <w:autoSpaceDE w:val="0"/>
              <w:autoSpaceDN w:val="0"/>
              <w:adjustRightInd w:val="0"/>
              <w:spacing w:line="276" w:lineRule="auto"/>
              <w:rPr>
                <w:b/>
                <w:bCs/>
                <w:sz w:val="23"/>
                <w:szCs w:val="23"/>
                <w:lang w:eastAsia="hu-HU"/>
              </w:rPr>
            </w:pPr>
            <w:r w:rsidRPr="008366CE">
              <w:rPr>
                <w:b/>
                <w:bCs/>
                <w:sz w:val="23"/>
                <w:szCs w:val="23"/>
                <w:lang w:eastAsia="hu-HU"/>
              </w:rPr>
              <w:t>Egyéb feltételek</w:t>
            </w:r>
          </w:p>
        </w:tc>
        <w:tc>
          <w:tcPr>
            <w:tcW w:w="5983" w:type="dxa"/>
          </w:tcPr>
          <w:p w14:paraId="56BCA063" w14:textId="77777777" w:rsidR="00DD6ED0" w:rsidRPr="008366CE" w:rsidRDefault="00DD6ED0">
            <w:pPr>
              <w:autoSpaceDE w:val="0"/>
              <w:autoSpaceDN w:val="0"/>
              <w:adjustRightInd w:val="0"/>
              <w:spacing w:line="276" w:lineRule="auto"/>
              <w:rPr>
                <w:bCs/>
                <w:sz w:val="23"/>
                <w:szCs w:val="23"/>
                <w:lang w:eastAsia="hu-HU"/>
              </w:rPr>
            </w:pPr>
          </w:p>
          <w:p w14:paraId="1D61E400" w14:textId="77777777" w:rsidR="00DD6ED0" w:rsidRPr="008366CE" w:rsidRDefault="00DD6ED0">
            <w:pPr>
              <w:autoSpaceDE w:val="0"/>
              <w:autoSpaceDN w:val="0"/>
              <w:adjustRightInd w:val="0"/>
              <w:spacing w:line="276" w:lineRule="auto"/>
              <w:rPr>
                <w:bCs/>
                <w:sz w:val="23"/>
                <w:szCs w:val="23"/>
                <w:lang w:eastAsia="hu-HU"/>
              </w:rPr>
            </w:pPr>
          </w:p>
          <w:p w14:paraId="4F7490B1" w14:textId="77777777" w:rsidR="00DD6ED0" w:rsidRPr="008366CE" w:rsidRDefault="00DD6ED0">
            <w:pPr>
              <w:autoSpaceDE w:val="0"/>
              <w:autoSpaceDN w:val="0"/>
              <w:adjustRightInd w:val="0"/>
              <w:spacing w:line="276" w:lineRule="auto"/>
              <w:rPr>
                <w:bCs/>
                <w:sz w:val="23"/>
                <w:szCs w:val="23"/>
                <w:lang w:eastAsia="hu-HU"/>
              </w:rPr>
            </w:pPr>
          </w:p>
          <w:p w14:paraId="45DFB516" w14:textId="77777777" w:rsidR="00DD6ED0" w:rsidRPr="008366CE" w:rsidRDefault="00DD6ED0">
            <w:pPr>
              <w:autoSpaceDE w:val="0"/>
              <w:autoSpaceDN w:val="0"/>
              <w:adjustRightInd w:val="0"/>
              <w:spacing w:line="276" w:lineRule="auto"/>
              <w:rPr>
                <w:bCs/>
                <w:sz w:val="23"/>
                <w:szCs w:val="23"/>
                <w:lang w:eastAsia="hu-HU"/>
              </w:rPr>
            </w:pPr>
          </w:p>
        </w:tc>
      </w:tr>
    </w:tbl>
    <w:p w14:paraId="6483B9EC" w14:textId="77777777" w:rsidR="00DD6ED0" w:rsidRPr="008366CE" w:rsidRDefault="00DD6ED0">
      <w:pPr>
        <w:autoSpaceDE w:val="0"/>
        <w:autoSpaceDN w:val="0"/>
        <w:adjustRightInd w:val="0"/>
        <w:spacing w:line="276" w:lineRule="auto"/>
        <w:rPr>
          <w:rFonts w:ascii="Times New Roman" w:hAnsi="Times New Roman"/>
          <w:b/>
          <w:bCs/>
          <w:sz w:val="23"/>
          <w:szCs w:val="23"/>
          <w:lang w:eastAsia="hu-HU"/>
        </w:rPr>
      </w:pPr>
    </w:p>
    <w:p w14:paraId="2C8079B0" w14:textId="41014DE7" w:rsidR="00DD6ED0" w:rsidRPr="008366CE" w:rsidRDefault="00A64602">
      <w:pPr>
        <w:autoSpaceDE w:val="0"/>
        <w:autoSpaceDN w:val="0"/>
        <w:adjustRightInd w:val="0"/>
        <w:spacing w:line="276" w:lineRule="auto"/>
        <w:rPr>
          <w:rFonts w:ascii="Times New Roman" w:hAnsi="Times New Roman"/>
          <w:b/>
          <w:bCs/>
          <w:sz w:val="23"/>
          <w:szCs w:val="23"/>
          <w:lang w:eastAsia="hu-HU"/>
        </w:rPr>
      </w:pPr>
      <w:r w:rsidRPr="008366CE">
        <w:rPr>
          <w:rFonts w:ascii="Times New Roman" w:hAnsi="Times New Roman"/>
          <w:b/>
          <w:bCs/>
          <w:sz w:val="23"/>
          <w:szCs w:val="23"/>
          <w:lang w:eastAsia="hu-HU"/>
        </w:rPr>
        <w:t>6</w:t>
      </w:r>
      <w:r w:rsidR="00DD6ED0" w:rsidRPr="008366CE">
        <w:rPr>
          <w:rFonts w:ascii="Times New Roman" w:hAnsi="Times New Roman"/>
          <w:b/>
          <w:bCs/>
          <w:sz w:val="23"/>
          <w:szCs w:val="23"/>
          <w:lang w:eastAsia="hu-HU"/>
        </w:rPr>
        <w:t xml:space="preserve">. A programban való részvétel </w:t>
      </w:r>
    </w:p>
    <w:p w14:paraId="57C91E71" w14:textId="77777777" w:rsidR="00DD6ED0" w:rsidRPr="008366CE" w:rsidRDefault="00DD6ED0">
      <w:pPr>
        <w:autoSpaceDE w:val="0"/>
        <w:autoSpaceDN w:val="0"/>
        <w:adjustRightInd w:val="0"/>
        <w:spacing w:line="276" w:lineRule="auto"/>
        <w:rPr>
          <w:rFonts w:ascii="Times New Roman" w:hAnsi="Times New Roman"/>
          <w:b/>
          <w:bCs/>
          <w:sz w:val="23"/>
          <w:szCs w:val="23"/>
          <w:lang w:eastAsia="hu-HU"/>
        </w:rPr>
      </w:pPr>
    </w:p>
    <w:tbl>
      <w:tblPr>
        <w:tblStyle w:val="Rcsostblzat"/>
        <w:tblW w:w="0" w:type="auto"/>
        <w:tblLook w:val="04A0" w:firstRow="1" w:lastRow="0" w:firstColumn="1" w:lastColumn="0" w:noHBand="0" w:noVBand="1"/>
      </w:tblPr>
      <w:tblGrid>
        <w:gridCol w:w="675"/>
        <w:gridCol w:w="2552"/>
        <w:gridCol w:w="5983"/>
      </w:tblGrid>
      <w:tr w:rsidR="00DD6ED0" w:rsidRPr="008366CE" w14:paraId="7A072B7E" w14:textId="77777777" w:rsidTr="00DD6ED0">
        <w:tc>
          <w:tcPr>
            <w:tcW w:w="675" w:type="dxa"/>
            <w:shd w:val="clear" w:color="auto" w:fill="BFBFBF" w:themeFill="background1" w:themeFillShade="BF"/>
          </w:tcPr>
          <w:p w14:paraId="59A1B628" w14:textId="77777777" w:rsidR="00DD6ED0" w:rsidRPr="008366CE" w:rsidRDefault="00A64602">
            <w:pPr>
              <w:autoSpaceDE w:val="0"/>
              <w:autoSpaceDN w:val="0"/>
              <w:adjustRightInd w:val="0"/>
              <w:spacing w:line="276" w:lineRule="auto"/>
              <w:rPr>
                <w:b/>
                <w:bCs/>
                <w:sz w:val="23"/>
                <w:szCs w:val="23"/>
                <w:lang w:eastAsia="hu-HU"/>
              </w:rPr>
            </w:pPr>
            <w:r w:rsidRPr="008366CE">
              <w:rPr>
                <w:b/>
                <w:bCs/>
                <w:sz w:val="23"/>
                <w:szCs w:val="23"/>
                <w:lang w:eastAsia="hu-HU"/>
              </w:rPr>
              <w:t>6</w:t>
            </w:r>
            <w:r w:rsidR="00DD6ED0" w:rsidRPr="008366CE">
              <w:rPr>
                <w:b/>
                <w:bCs/>
                <w:sz w:val="23"/>
                <w:szCs w:val="23"/>
                <w:lang w:eastAsia="hu-HU"/>
              </w:rPr>
              <w:t>.1.</w:t>
            </w:r>
          </w:p>
        </w:tc>
        <w:tc>
          <w:tcPr>
            <w:tcW w:w="2552" w:type="dxa"/>
            <w:shd w:val="clear" w:color="auto" w:fill="BFBFBF" w:themeFill="background1" w:themeFillShade="BF"/>
          </w:tcPr>
          <w:p w14:paraId="2BD605F5" w14:textId="77777777" w:rsidR="00DD6ED0" w:rsidRPr="008366CE" w:rsidRDefault="00DD6ED0">
            <w:pPr>
              <w:autoSpaceDE w:val="0"/>
              <w:autoSpaceDN w:val="0"/>
              <w:adjustRightInd w:val="0"/>
              <w:spacing w:line="276" w:lineRule="auto"/>
              <w:rPr>
                <w:b/>
                <w:bCs/>
                <w:sz w:val="23"/>
                <w:szCs w:val="23"/>
                <w:lang w:eastAsia="hu-HU"/>
              </w:rPr>
            </w:pPr>
            <w:r w:rsidRPr="008366CE">
              <w:rPr>
                <w:b/>
                <w:bCs/>
                <w:sz w:val="23"/>
                <w:szCs w:val="23"/>
                <w:lang w:eastAsia="hu-HU"/>
              </w:rPr>
              <w:t>Részvétel követésének módja</w:t>
            </w:r>
          </w:p>
        </w:tc>
        <w:tc>
          <w:tcPr>
            <w:tcW w:w="5983" w:type="dxa"/>
          </w:tcPr>
          <w:p w14:paraId="4CAF5149" w14:textId="77777777" w:rsidR="00DD6ED0" w:rsidRPr="008366CE" w:rsidRDefault="00DD6ED0">
            <w:pPr>
              <w:autoSpaceDE w:val="0"/>
              <w:autoSpaceDN w:val="0"/>
              <w:adjustRightInd w:val="0"/>
              <w:spacing w:line="276" w:lineRule="auto"/>
              <w:rPr>
                <w:b/>
                <w:bCs/>
                <w:sz w:val="23"/>
                <w:szCs w:val="23"/>
                <w:lang w:eastAsia="hu-HU"/>
              </w:rPr>
            </w:pPr>
          </w:p>
          <w:p w14:paraId="7CCE29B8" w14:textId="77777777" w:rsidR="00DD6ED0" w:rsidRPr="008366CE" w:rsidRDefault="00DD6ED0">
            <w:pPr>
              <w:autoSpaceDE w:val="0"/>
              <w:autoSpaceDN w:val="0"/>
              <w:adjustRightInd w:val="0"/>
              <w:spacing w:line="276" w:lineRule="auto"/>
              <w:rPr>
                <w:b/>
                <w:bCs/>
                <w:sz w:val="23"/>
                <w:szCs w:val="23"/>
                <w:lang w:eastAsia="hu-HU"/>
              </w:rPr>
            </w:pPr>
          </w:p>
          <w:p w14:paraId="0C236DA2" w14:textId="77777777" w:rsidR="00DD6ED0" w:rsidRPr="008366CE" w:rsidRDefault="00DD6ED0">
            <w:pPr>
              <w:autoSpaceDE w:val="0"/>
              <w:autoSpaceDN w:val="0"/>
              <w:adjustRightInd w:val="0"/>
              <w:spacing w:line="276" w:lineRule="auto"/>
              <w:rPr>
                <w:b/>
                <w:bCs/>
                <w:sz w:val="23"/>
                <w:szCs w:val="23"/>
                <w:lang w:eastAsia="hu-HU"/>
              </w:rPr>
            </w:pPr>
          </w:p>
          <w:p w14:paraId="4631A802" w14:textId="77777777" w:rsidR="00DD6ED0" w:rsidRPr="008366CE" w:rsidRDefault="00DD6ED0">
            <w:pPr>
              <w:autoSpaceDE w:val="0"/>
              <w:autoSpaceDN w:val="0"/>
              <w:adjustRightInd w:val="0"/>
              <w:spacing w:line="276" w:lineRule="auto"/>
              <w:rPr>
                <w:b/>
                <w:bCs/>
                <w:sz w:val="23"/>
                <w:szCs w:val="23"/>
                <w:lang w:eastAsia="hu-HU"/>
              </w:rPr>
            </w:pPr>
          </w:p>
        </w:tc>
      </w:tr>
      <w:tr w:rsidR="00DD6ED0" w:rsidRPr="008366CE" w14:paraId="3FCBE02F" w14:textId="77777777" w:rsidTr="00DD6ED0">
        <w:tc>
          <w:tcPr>
            <w:tcW w:w="675" w:type="dxa"/>
            <w:shd w:val="clear" w:color="auto" w:fill="BFBFBF" w:themeFill="background1" w:themeFillShade="BF"/>
          </w:tcPr>
          <w:p w14:paraId="001C67A7" w14:textId="77777777" w:rsidR="00DD6ED0" w:rsidRPr="008366CE" w:rsidRDefault="00A64602">
            <w:pPr>
              <w:autoSpaceDE w:val="0"/>
              <w:autoSpaceDN w:val="0"/>
              <w:adjustRightInd w:val="0"/>
              <w:spacing w:line="276" w:lineRule="auto"/>
              <w:rPr>
                <w:b/>
                <w:bCs/>
                <w:sz w:val="23"/>
                <w:szCs w:val="23"/>
                <w:lang w:eastAsia="hu-HU"/>
              </w:rPr>
            </w:pPr>
            <w:r w:rsidRPr="008366CE">
              <w:rPr>
                <w:b/>
                <w:bCs/>
                <w:sz w:val="23"/>
                <w:szCs w:val="23"/>
                <w:lang w:eastAsia="hu-HU"/>
              </w:rPr>
              <w:t>6</w:t>
            </w:r>
            <w:r w:rsidR="00DD6ED0" w:rsidRPr="008366CE">
              <w:rPr>
                <w:b/>
                <w:bCs/>
                <w:sz w:val="23"/>
                <w:szCs w:val="23"/>
                <w:lang w:eastAsia="hu-HU"/>
              </w:rPr>
              <w:t>.2.</w:t>
            </w:r>
          </w:p>
        </w:tc>
        <w:tc>
          <w:tcPr>
            <w:tcW w:w="2552" w:type="dxa"/>
            <w:shd w:val="clear" w:color="auto" w:fill="BFBFBF" w:themeFill="background1" w:themeFillShade="BF"/>
          </w:tcPr>
          <w:p w14:paraId="5CC13447" w14:textId="77777777" w:rsidR="00DD6ED0" w:rsidRPr="008366CE" w:rsidRDefault="00DD6ED0">
            <w:pPr>
              <w:autoSpaceDE w:val="0"/>
              <w:autoSpaceDN w:val="0"/>
              <w:adjustRightInd w:val="0"/>
              <w:spacing w:line="276" w:lineRule="auto"/>
              <w:rPr>
                <w:b/>
                <w:bCs/>
                <w:sz w:val="23"/>
                <w:szCs w:val="23"/>
                <w:lang w:eastAsia="hu-HU"/>
              </w:rPr>
            </w:pPr>
            <w:r w:rsidRPr="008366CE">
              <w:rPr>
                <w:b/>
                <w:bCs/>
                <w:sz w:val="23"/>
                <w:szCs w:val="23"/>
                <w:lang w:eastAsia="hu-HU"/>
              </w:rPr>
              <w:t>Megengedett hiányzás</w:t>
            </w:r>
          </w:p>
        </w:tc>
        <w:tc>
          <w:tcPr>
            <w:tcW w:w="5983" w:type="dxa"/>
          </w:tcPr>
          <w:p w14:paraId="7AFF73FD" w14:textId="77777777" w:rsidR="00DD6ED0" w:rsidRPr="008366CE" w:rsidRDefault="00DD6ED0">
            <w:pPr>
              <w:autoSpaceDE w:val="0"/>
              <w:autoSpaceDN w:val="0"/>
              <w:adjustRightInd w:val="0"/>
              <w:spacing w:line="276" w:lineRule="auto"/>
              <w:rPr>
                <w:b/>
                <w:bCs/>
                <w:sz w:val="23"/>
                <w:szCs w:val="23"/>
                <w:lang w:eastAsia="hu-HU"/>
              </w:rPr>
            </w:pPr>
          </w:p>
          <w:p w14:paraId="3511A43A" w14:textId="77777777" w:rsidR="00DD6ED0" w:rsidRPr="008366CE" w:rsidRDefault="00DD6ED0">
            <w:pPr>
              <w:autoSpaceDE w:val="0"/>
              <w:autoSpaceDN w:val="0"/>
              <w:adjustRightInd w:val="0"/>
              <w:spacing w:line="276" w:lineRule="auto"/>
              <w:rPr>
                <w:b/>
                <w:bCs/>
                <w:sz w:val="23"/>
                <w:szCs w:val="23"/>
                <w:lang w:eastAsia="hu-HU"/>
              </w:rPr>
            </w:pPr>
          </w:p>
          <w:p w14:paraId="00D60D88" w14:textId="77777777" w:rsidR="00DD6ED0" w:rsidRPr="008366CE" w:rsidRDefault="00DD6ED0">
            <w:pPr>
              <w:autoSpaceDE w:val="0"/>
              <w:autoSpaceDN w:val="0"/>
              <w:adjustRightInd w:val="0"/>
              <w:spacing w:line="276" w:lineRule="auto"/>
              <w:rPr>
                <w:b/>
                <w:bCs/>
                <w:sz w:val="23"/>
                <w:szCs w:val="23"/>
                <w:lang w:eastAsia="hu-HU"/>
              </w:rPr>
            </w:pPr>
          </w:p>
          <w:p w14:paraId="2ED1C052" w14:textId="77777777" w:rsidR="00DD6ED0" w:rsidRPr="008366CE" w:rsidRDefault="00DD6ED0">
            <w:pPr>
              <w:autoSpaceDE w:val="0"/>
              <w:autoSpaceDN w:val="0"/>
              <w:adjustRightInd w:val="0"/>
              <w:spacing w:line="276" w:lineRule="auto"/>
              <w:rPr>
                <w:b/>
                <w:bCs/>
                <w:sz w:val="23"/>
                <w:szCs w:val="23"/>
                <w:lang w:eastAsia="hu-HU"/>
              </w:rPr>
            </w:pPr>
          </w:p>
        </w:tc>
      </w:tr>
      <w:tr w:rsidR="00A43B30" w:rsidRPr="008366CE" w14:paraId="5B7D853C" w14:textId="77777777" w:rsidTr="00DD6ED0">
        <w:tc>
          <w:tcPr>
            <w:tcW w:w="675" w:type="dxa"/>
            <w:shd w:val="clear" w:color="auto" w:fill="BFBFBF" w:themeFill="background1" w:themeFillShade="BF"/>
          </w:tcPr>
          <w:p w14:paraId="0B643A9D" w14:textId="45FAC1FF" w:rsidR="00A43B30" w:rsidRPr="008366CE" w:rsidRDefault="00A43B30">
            <w:pPr>
              <w:autoSpaceDE w:val="0"/>
              <w:autoSpaceDN w:val="0"/>
              <w:adjustRightInd w:val="0"/>
              <w:spacing w:line="276" w:lineRule="auto"/>
              <w:rPr>
                <w:b/>
                <w:bCs/>
                <w:sz w:val="23"/>
                <w:szCs w:val="23"/>
                <w:lang w:eastAsia="hu-HU"/>
              </w:rPr>
            </w:pPr>
            <w:r w:rsidRPr="008366CE">
              <w:rPr>
                <w:b/>
                <w:bCs/>
                <w:sz w:val="23"/>
                <w:szCs w:val="23"/>
                <w:lang w:eastAsia="hu-HU"/>
              </w:rPr>
              <w:t>6.3.</w:t>
            </w:r>
          </w:p>
        </w:tc>
        <w:tc>
          <w:tcPr>
            <w:tcW w:w="2552" w:type="dxa"/>
            <w:shd w:val="clear" w:color="auto" w:fill="BFBFBF" w:themeFill="background1" w:themeFillShade="BF"/>
          </w:tcPr>
          <w:p w14:paraId="1F295880" w14:textId="25AB0835" w:rsidR="00A43B30" w:rsidRPr="008366CE" w:rsidRDefault="00A43B30">
            <w:pPr>
              <w:autoSpaceDE w:val="0"/>
              <w:autoSpaceDN w:val="0"/>
              <w:adjustRightInd w:val="0"/>
              <w:spacing w:line="276" w:lineRule="auto"/>
              <w:rPr>
                <w:b/>
                <w:bCs/>
                <w:sz w:val="23"/>
                <w:szCs w:val="23"/>
                <w:lang w:eastAsia="hu-HU"/>
              </w:rPr>
            </w:pPr>
            <w:r w:rsidRPr="008366CE">
              <w:rPr>
                <w:b/>
                <w:bCs/>
                <w:sz w:val="23"/>
                <w:szCs w:val="23"/>
                <w:lang w:eastAsia="hu-HU"/>
              </w:rPr>
              <w:t xml:space="preserve">Részvétel anyagi feltételei (önköltséges </w:t>
            </w:r>
            <w:r w:rsidRPr="008366CE">
              <w:rPr>
                <w:b/>
                <w:bCs/>
                <w:sz w:val="23"/>
                <w:szCs w:val="23"/>
                <w:lang w:eastAsia="hu-HU"/>
              </w:rPr>
              <w:lastRenderedPageBreak/>
              <w:t>képzés esetén a részvétel díja)</w:t>
            </w:r>
            <w:r w:rsidR="00D06C34" w:rsidRPr="008366CE">
              <w:rPr>
                <w:rStyle w:val="Lbjegyzet-hivatkozs"/>
                <w:b/>
                <w:bCs/>
                <w:sz w:val="23"/>
                <w:szCs w:val="23"/>
                <w:lang w:eastAsia="hu-HU"/>
              </w:rPr>
              <w:footnoteReference w:id="2"/>
            </w:r>
          </w:p>
        </w:tc>
        <w:tc>
          <w:tcPr>
            <w:tcW w:w="5983" w:type="dxa"/>
          </w:tcPr>
          <w:p w14:paraId="1034FA93" w14:textId="77777777" w:rsidR="00A43B30" w:rsidRPr="008366CE" w:rsidRDefault="00A43B30">
            <w:pPr>
              <w:autoSpaceDE w:val="0"/>
              <w:autoSpaceDN w:val="0"/>
              <w:adjustRightInd w:val="0"/>
              <w:spacing w:line="276" w:lineRule="auto"/>
              <w:rPr>
                <w:b/>
                <w:bCs/>
                <w:sz w:val="23"/>
                <w:szCs w:val="23"/>
                <w:lang w:eastAsia="hu-HU"/>
              </w:rPr>
            </w:pPr>
          </w:p>
        </w:tc>
      </w:tr>
      <w:tr w:rsidR="00DD6ED0" w:rsidRPr="008366CE" w14:paraId="34E46C47" w14:textId="77777777" w:rsidTr="00DD6ED0">
        <w:tc>
          <w:tcPr>
            <w:tcW w:w="675" w:type="dxa"/>
            <w:shd w:val="clear" w:color="auto" w:fill="BFBFBF" w:themeFill="background1" w:themeFillShade="BF"/>
          </w:tcPr>
          <w:p w14:paraId="796D3299" w14:textId="50510BF7" w:rsidR="00DD6ED0" w:rsidRPr="008366CE" w:rsidRDefault="00DD6ED0">
            <w:pPr>
              <w:autoSpaceDE w:val="0"/>
              <w:autoSpaceDN w:val="0"/>
              <w:adjustRightInd w:val="0"/>
              <w:spacing w:line="276" w:lineRule="auto"/>
              <w:rPr>
                <w:b/>
                <w:bCs/>
                <w:sz w:val="23"/>
                <w:szCs w:val="23"/>
                <w:lang w:eastAsia="hu-HU"/>
              </w:rPr>
            </w:pPr>
          </w:p>
        </w:tc>
        <w:tc>
          <w:tcPr>
            <w:tcW w:w="2552" w:type="dxa"/>
            <w:shd w:val="clear" w:color="auto" w:fill="BFBFBF" w:themeFill="background1" w:themeFillShade="BF"/>
          </w:tcPr>
          <w:p w14:paraId="6D3B15AF" w14:textId="5044DF57" w:rsidR="00DD6ED0" w:rsidRPr="008366CE" w:rsidRDefault="00DD6ED0">
            <w:pPr>
              <w:autoSpaceDE w:val="0"/>
              <w:autoSpaceDN w:val="0"/>
              <w:adjustRightInd w:val="0"/>
              <w:spacing w:line="276" w:lineRule="auto"/>
              <w:rPr>
                <w:b/>
                <w:bCs/>
                <w:sz w:val="23"/>
                <w:szCs w:val="23"/>
                <w:lang w:eastAsia="hu-HU"/>
              </w:rPr>
            </w:pPr>
          </w:p>
        </w:tc>
        <w:tc>
          <w:tcPr>
            <w:tcW w:w="5983" w:type="dxa"/>
          </w:tcPr>
          <w:p w14:paraId="01BFC490" w14:textId="77777777" w:rsidR="00DD6ED0" w:rsidRPr="008366CE" w:rsidRDefault="00DD6ED0">
            <w:pPr>
              <w:autoSpaceDE w:val="0"/>
              <w:autoSpaceDN w:val="0"/>
              <w:adjustRightInd w:val="0"/>
              <w:spacing w:line="276" w:lineRule="auto"/>
              <w:rPr>
                <w:b/>
                <w:bCs/>
                <w:sz w:val="23"/>
                <w:szCs w:val="23"/>
                <w:lang w:eastAsia="hu-HU"/>
              </w:rPr>
            </w:pPr>
          </w:p>
        </w:tc>
      </w:tr>
    </w:tbl>
    <w:p w14:paraId="3A1AC0D4" w14:textId="77777777" w:rsidR="00DD6ED0" w:rsidRPr="008366CE" w:rsidRDefault="00DD6ED0">
      <w:pPr>
        <w:autoSpaceDE w:val="0"/>
        <w:autoSpaceDN w:val="0"/>
        <w:adjustRightInd w:val="0"/>
        <w:spacing w:line="276" w:lineRule="auto"/>
        <w:rPr>
          <w:rFonts w:ascii="Times New Roman" w:hAnsi="Times New Roman"/>
          <w:b/>
          <w:bCs/>
          <w:sz w:val="23"/>
          <w:szCs w:val="23"/>
          <w:lang w:eastAsia="hu-HU"/>
        </w:rPr>
      </w:pPr>
    </w:p>
    <w:p w14:paraId="2F64581D" w14:textId="1E67F7EA" w:rsidR="00FB2ADF" w:rsidRPr="008366CE" w:rsidRDefault="00A64602">
      <w:pPr>
        <w:autoSpaceDE w:val="0"/>
        <w:autoSpaceDN w:val="0"/>
        <w:adjustRightInd w:val="0"/>
        <w:spacing w:line="276" w:lineRule="auto"/>
        <w:jc w:val="both"/>
        <w:rPr>
          <w:rFonts w:ascii="Times New Roman" w:hAnsi="Times New Roman"/>
          <w:sz w:val="23"/>
          <w:szCs w:val="23"/>
          <w:lang w:eastAsia="hu-HU"/>
        </w:rPr>
      </w:pPr>
      <w:r w:rsidRPr="008366CE">
        <w:rPr>
          <w:rFonts w:ascii="Times New Roman" w:hAnsi="Times New Roman"/>
          <w:b/>
          <w:bCs/>
          <w:sz w:val="23"/>
          <w:szCs w:val="23"/>
          <w:lang w:eastAsia="hu-HU"/>
        </w:rPr>
        <w:t>7</w:t>
      </w:r>
      <w:r w:rsidR="00FB2ADF" w:rsidRPr="008366CE">
        <w:rPr>
          <w:rFonts w:ascii="Times New Roman" w:hAnsi="Times New Roman"/>
          <w:b/>
          <w:bCs/>
          <w:sz w:val="23"/>
          <w:szCs w:val="23"/>
          <w:lang w:eastAsia="hu-HU"/>
        </w:rPr>
        <w:t xml:space="preserve">. A képzés formája </w:t>
      </w:r>
      <w:r w:rsidR="00F745F0" w:rsidRPr="008366CE">
        <w:rPr>
          <w:rFonts w:ascii="Times New Roman" w:hAnsi="Times New Roman"/>
          <w:b/>
          <w:bCs/>
          <w:sz w:val="23"/>
          <w:szCs w:val="23"/>
          <w:lang w:eastAsia="hu-HU"/>
        </w:rPr>
        <w:t>(</w:t>
      </w:r>
      <w:proofErr w:type="spellStart"/>
      <w:r w:rsidR="00F745F0" w:rsidRPr="008366CE">
        <w:rPr>
          <w:rFonts w:ascii="Times New Roman" w:hAnsi="Times New Roman"/>
          <w:b/>
          <w:bCs/>
          <w:sz w:val="23"/>
          <w:szCs w:val="23"/>
          <w:lang w:eastAsia="hu-HU"/>
        </w:rPr>
        <w:t>e-learning</w:t>
      </w:r>
      <w:proofErr w:type="spellEnd"/>
      <w:r w:rsidR="00F745F0" w:rsidRPr="008366CE">
        <w:rPr>
          <w:rFonts w:ascii="Times New Roman" w:hAnsi="Times New Roman"/>
          <w:b/>
          <w:bCs/>
          <w:sz w:val="23"/>
          <w:szCs w:val="23"/>
          <w:lang w:eastAsia="hu-HU"/>
        </w:rPr>
        <w:t>, jelenléti, vegyes típusú</w:t>
      </w:r>
      <w:r w:rsidR="00F84127" w:rsidRPr="008366CE">
        <w:rPr>
          <w:rFonts w:ascii="Times New Roman" w:hAnsi="Times New Roman"/>
          <w:b/>
          <w:bCs/>
          <w:sz w:val="23"/>
          <w:szCs w:val="23"/>
          <w:lang w:eastAsia="hu-HU"/>
        </w:rPr>
        <w:t>; jelenléti esetén előadás vagy szeminárium jellegű órák</w:t>
      </w:r>
      <w:r w:rsidR="00F745F0" w:rsidRPr="008366CE">
        <w:rPr>
          <w:rFonts w:ascii="Times New Roman" w:hAnsi="Times New Roman"/>
          <w:b/>
          <w:bCs/>
          <w:sz w:val="23"/>
          <w:szCs w:val="23"/>
          <w:lang w:eastAsia="hu-HU"/>
        </w:rPr>
        <w:t xml:space="preserve">) </w:t>
      </w:r>
    </w:p>
    <w:p w14:paraId="379514DF" w14:textId="77777777" w:rsidR="00FB2ADF" w:rsidRPr="008366CE" w:rsidRDefault="00FB2ADF">
      <w:pPr>
        <w:autoSpaceDE w:val="0"/>
        <w:autoSpaceDN w:val="0"/>
        <w:adjustRightInd w:val="0"/>
        <w:spacing w:line="276" w:lineRule="auto"/>
        <w:rPr>
          <w:rFonts w:ascii="Times New Roman" w:hAnsi="Times New Roman"/>
          <w:sz w:val="23"/>
          <w:szCs w:val="23"/>
          <w:lang w:eastAsia="hu-HU"/>
        </w:rPr>
      </w:pPr>
    </w:p>
    <w:p w14:paraId="6D4E7BA9" w14:textId="77777777" w:rsidR="00FB2ADF" w:rsidRPr="008366CE" w:rsidRDefault="009518F3">
      <w:pPr>
        <w:autoSpaceDE w:val="0"/>
        <w:autoSpaceDN w:val="0"/>
        <w:adjustRightInd w:val="0"/>
        <w:spacing w:after="143" w:line="276" w:lineRule="auto"/>
        <w:rPr>
          <w:rFonts w:ascii="Times New Roman" w:hAnsi="Times New Roman"/>
          <w:b/>
          <w:bCs/>
          <w:sz w:val="23"/>
          <w:szCs w:val="23"/>
          <w:lang w:eastAsia="hu-HU"/>
        </w:rPr>
      </w:pPr>
      <w:r w:rsidRPr="008366CE">
        <w:rPr>
          <w:rFonts w:ascii="Times New Roman" w:hAnsi="Times New Roman"/>
          <w:sz w:val="23"/>
          <w:szCs w:val="23"/>
          <w:lang w:eastAsia="hu-HU"/>
        </w:rPr>
        <w:t>………………………………………………………………………………………………………………………………………………………………………………………………………………</w:t>
      </w:r>
    </w:p>
    <w:p w14:paraId="76EAFBA0" w14:textId="77777777" w:rsidR="009518F3" w:rsidRPr="008366CE" w:rsidRDefault="00A64602">
      <w:pPr>
        <w:autoSpaceDE w:val="0"/>
        <w:autoSpaceDN w:val="0"/>
        <w:adjustRightInd w:val="0"/>
        <w:spacing w:after="143" w:line="276" w:lineRule="auto"/>
        <w:rPr>
          <w:rFonts w:ascii="Times New Roman" w:hAnsi="Times New Roman"/>
          <w:b/>
          <w:bCs/>
          <w:sz w:val="23"/>
          <w:szCs w:val="23"/>
          <w:lang w:eastAsia="hu-HU"/>
        </w:rPr>
      </w:pPr>
      <w:r w:rsidRPr="008366CE">
        <w:rPr>
          <w:rFonts w:ascii="Times New Roman" w:hAnsi="Times New Roman"/>
          <w:b/>
          <w:bCs/>
          <w:sz w:val="23"/>
          <w:szCs w:val="23"/>
          <w:lang w:eastAsia="hu-HU"/>
        </w:rPr>
        <w:t>8</w:t>
      </w:r>
      <w:r w:rsidR="00FB2ADF" w:rsidRPr="008366CE">
        <w:rPr>
          <w:rFonts w:ascii="Times New Roman" w:hAnsi="Times New Roman"/>
          <w:b/>
          <w:bCs/>
          <w:sz w:val="23"/>
          <w:szCs w:val="23"/>
          <w:lang w:eastAsia="hu-HU"/>
        </w:rPr>
        <w:t>. A</w:t>
      </w:r>
      <w:r w:rsidR="009518F3" w:rsidRPr="008366CE">
        <w:rPr>
          <w:rFonts w:ascii="Times New Roman" w:hAnsi="Times New Roman"/>
          <w:b/>
          <w:bCs/>
          <w:sz w:val="23"/>
          <w:szCs w:val="23"/>
          <w:lang w:eastAsia="hu-HU"/>
        </w:rPr>
        <w:t xml:space="preserve"> képzés tematikája</w:t>
      </w:r>
    </w:p>
    <w:tbl>
      <w:tblPr>
        <w:tblStyle w:val="Rcsostblzat"/>
        <w:tblW w:w="0" w:type="auto"/>
        <w:tblLook w:val="04A0" w:firstRow="1" w:lastRow="0" w:firstColumn="1" w:lastColumn="0" w:noHBand="0" w:noVBand="1"/>
      </w:tblPr>
      <w:tblGrid>
        <w:gridCol w:w="675"/>
        <w:gridCol w:w="8535"/>
      </w:tblGrid>
      <w:tr w:rsidR="009518F3" w:rsidRPr="008366CE" w14:paraId="12D71440" w14:textId="77777777" w:rsidTr="009518F3">
        <w:tc>
          <w:tcPr>
            <w:tcW w:w="9210" w:type="dxa"/>
            <w:gridSpan w:val="2"/>
            <w:shd w:val="clear" w:color="auto" w:fill="BFBFBF" w:themeFill="background1" w:themeFillShade="BF"/>
          </w:tcPr>
          <w:p w14:paraId="2FC42548" w14:textId="77777777" w:rsidR="009518F3" w:rsidRPr="008366CE" w:rsidRDefault="009518F3">
            <w:pPr>
              <w:autoSpaceDE w:val="0"/>
              <w:autoSpaceDN w:val="0"/>
              <w:adjustRightInd w:val="0"/>
              <w:spacing w:after="143" w:line="276" w:lineRule="auto"/>
              <w:jc w:val="center"/>
              <w:rPr>
                <w:b/>
                <w:bCs/>
                <w:sz w:val="23"/>
                <w:szCs w:val="23"/>
                <w:lang w:eastAsia="hu-HU"/>
              </w:rPr>
            </w:pPr>
            <w:r w:rsidRPr="008366CE">
              <w:rPr>
                <w:b/>
                <w:bCs/>
                <w:sz w:val="23"/>
                <w:szCs w:val="23"/>
                <w:lang w:eastAsia="hu-HU"/>
              </w:rPr>
              <w:t xml:space="preserve">A tananyagegység/tantárgy megnevezése </w:t>
            </w:r>
            <w:r w:rsidRPr="008366CE">
              <w:rPr>
                <w:bCs/>
                <w:i/>
                <w:sz w:val="23"/>
                <w:szCs w:val="23"/>
                <w:lang w:eastAsia="hu-HU"/>
              </w:rPr>
              <w:t>(további sorokkal bővíthető)</w:t>
            </w:r>
          </w:p>
        </w:tc>
      </w:tr>
      <w:tr w:rsidR="009518F3" w:rsidRPr="008366CE" w14:paraId="5DF9BA8D" w14:textId="77777777" w:rsidTr="009518F3">
        <w:tc>
          <w:tcPr>
            <w:tcW w:w="675" w:type="dxa"/>
          </w:tcPr>
          <w:p w14:paraId="60308D9A" w14:textId="77777777" w:rsidR="009518F3" w:rsidRPr="008366CE" w:rsidRDefault="009518F3">
            <w:pPr>
              <w:autoSpaceDE w:val="0"/>
              <w:autoSpaceDN w:val="0"/>
              <w:adjustRightInd w:val="0"/>
              <w:spacing w:after="143" w:line="276" w:lineRule="auto"/>
              <w:rPr>
                <w:b/>
                <w:bCs/>
                <w:sz w:val="23"/>
                <w:szCs w:val="23"/>
                <w:lang w:eastAsia="hu-HU"/>
              </w:rPr>
            </w:pPr>
            <w:r w:rsidRPr="008366CE">
              <w:rPr>
                <w:b/>
                <w:bCs/>
                <w:sz w:val="23"/>
                <w:szCs w:val="23"/>
                <w:lang w:eastAsia="hu-HU"/>
              </w:rPr>
              <w:t>1.</w:t>
            </w:r>
          </w:p>
        </w:tc>
        <w:tc>
          <w:tcPr>
            <w:tcW w:w="8535" w:type="dxa"/>
          </w:tcPr>
          <w:p w14:paraId="41B5292F" w14:textId="77777777" w:rsidR="009518F3" w:rsidRPr="008366CE" w:rsidRDefault="009518F3">
            <w:pPr>
              <w:autoSpaceDE w:val="0"/>
              <w:autoSpaceDN w:val="0"/>
              <w:adjustRightInd w:val="0"/>
              <w:spacing w:after="143" w:line="276" w:lineRule="auto"/>
              <w:rPr>
                <w:b/>
                <w:bCs/>
                <w:sz w:val="23"/>
                <w:szCs w:val="23"/>
                <w:lang w:eastAsia="hu-HU"/>
              </w:rPr>
            </w:pPr>
          </w:p>
        </w:tc>
      </w:tr>
      <w:tr w:rsidR="009518F3" w:rsidRPr="008366CE" w14:paraId="118EC39B" w14:textId="77777777" w:rsidTr="009518F3">
        <w:tc>
          <w:tcPr>
            <w:tcW w:w="675" w:type="dxa"/>
          </w:tcPr>
          <w:p w14:paraId="5076A231" w14:textId="77777777" w:rsidR="009518F3" w:rsidRPr="008366CE" w:rsidRDefault="009518F3">
            <w:pPr>
              <w:autoSpaceDE w:val="0"/>
              <w:autoSpaceDN w:val="0"/>
              <w:adjustRightInd w:val="0"/>
              <w:spacing w:after="143" w:line="276" w:lineRule="auto"/>
              <w:rPr>
                <w:b/>
                <w:bCs/>
                <w:sz w:val="23"/>
                <w:szCs w:val="23"/>
                <w:lang w:eastAsia="hu-HU"/>
              </w:rPr>
            </w:pPr>
            <w:r w:rsidRPr="008366CE">
              <w:rPr>
                <w:b/>
                <w:bCs/>
                <w:sz w:val="23"/>
                <w:szCs w:val="23"/>
                <w:lang w:eastAsia="hu-HU"/>
              </w:rPr>
              <w:t>2.</w:t>
            </w:r>
          </w:p>
        </w:tc>
        <w:tc>
          <w:tcPr>
            <w:tcW w:w="8535" w:type="dxa"/>
          </w:tcPr>
          <w:p w14:paraId="72390C03" w14:textId="77777777" w:rsidR="009518F3" w:rsidRPr="008366CE" w:rsidRDefault="009518F3">
            <w:pPr>
              <w:autoSpaceDE w:val="0"/>
              <w:autoSpaceDN w:val="0"/>
              <w:adjustRightInd w:val="0"/>
              <w:spacing w:after="143" w:line="276" w:lineRule="auto"/>
              <w:rPr>
                <w:b/>
                <w:bCs/>
                <w:sz w:val="23"/>
                <w:szCs w:val="23"/>
                <w:lang w:eastAsia="hu-HU"/>
              </w:rPr>
            </w:pPr>
          </w:p>
        </w:tc>
      </w:tr>
      <w:tr w:rsidR="009518F3" w:rsidRPr="008366CE" w14:paraId="0A806A54" w14:textId="77777777" w:rsidTr="009518F3">
        <w:tc>
          <w:tcPr>
            <w:tcW w:w="675" w:type="dxa"/>
          </w:tcPr>
          <w:p w14:paraId="2CF2D62B" w14:textId="77777777" w:rsidR="009518F3" w:rsidRPr="008366CE" w:rsidRDefault="009518F3">
            <w:pPr>
              <w:autoSpaceDE w:val="0"/>
              <w:autoSpaceDN w:val="0"/>
              <w:adjustRightInd w:val="0"/>
              <w:spacing w:after="143" w:line="276" w:lineRule="auto"/>
              <w:rPr>
                <w:b/>
                <w:bCs/>
                <w:sz w:val="23"/>
                <w:szCs w:val="23"/>
                <w:lang w:eastAsia="hu-HU"/>
              </w:rPr>
            </w:pPr>
            <w:r w:rsidRPr="008366CE">
              <w:rPr>
                <w:b/>
                <w:bCs/>
                <w:sz w:val="23"/>
                <w:szCs w:val="23"/>
                <w:lang w:eastAsia="hu-HU"/>
              </w:rPr>
              <w:t>3.</w:t>
            </w:r>
          </w:p>
        </w:tc>
        <w:tc>
          <w:tcPr>
            <w:tcW w:w="8535" w:type="dxa"/>
          </w:tcPr>
          <w:p w14:paraId="7B0F06AF" w14:textId="77777777" w:rsidR="009518F3" w:rsidRPr="008366CE" w:rsidRDefault="009518F3">
            <w:pPr>
              <w:autoSpaceDE w:val="0"/>
              <w:autoSpaceDN w:val="0"/>
              <w:adjustRightInd w:val="0"/>
              <w:spacing w:after="143" w:line="276" w:lineRule="auto"/>
              <w:rPr>
                <w:b/>
                <w:bCs/>
                <w:sz w:val="23"/>
                <w:szCs w:val="23"/>
                <w:lang w:eastAsia="hu-HU"/>
              </w:rPr>
            </w:pPr>
          </w:p>
        </w:tc>
      </w:tr>
      <w:tr w:rsidR="009518F3" w:rsidRPr="008366CE" w14:paraId="1730CB46" w14:textId="77777777" w:rsidTr="009518F3">
        <w:tc>
          <w:tcPr>
            <w:tcW w:w="675" w:type="dxa"/>
          </w:tcPr>
          <w:p w14:paraId="7B7BCAA4" w14:textId="77777777" w:rsidR="009518F3" w:rsidRPr="008366CE" w:rsidRDefault="009518F3">
            <w:pPr>
              <w:autoSpaceDE w:val="0"/>
              <w:autoSpaceDN w:val="0"/>
              <w:adjustRightInd w:val="0"/>
              <w:spacing w:after="143" w:line="276" w:lineRule="auto"/>
              <w:rPr>
                <w:b/>
                <w:bCs/>
                <w:sz w:val="23"/>
                <w:szCs w:val="23"/>
                <w:lang w:eastAsia="hu-HU"/>
              </w:rPr>
            </w:pPr>
            <w:r w:rsidRPr="008366CE">
              <w:rPr>
                <w:b/>
                <w:bCs/>
                <w:sz w:val="23"/>
                <w:szCs w:val="23"/>
                <w:lang w:eastAsia="hu-HU"/>
              </w:rPr>
              <w:t>4.</w:t>
            </w:r>
          </w:p>
        </w:tc>
        <w:tc>
          <w:tcPr>
            <w:tcW w:w="8535" w:type="dxa"/>
          </w:tcPr>
          <w:p w14:paraId="5719E346" w14:textId="77777777" w:rsidR="009518F3" w:rsidRPr="008366CE" w:rsidRDefault="009518F3">
            <w:pPr>
              <w:autoSpaceDE w:val="0"/>
              <w:autoSpaceDN w:val="0"/>
              <w:adjustRightInd w:val="0"/>
              <w:spacing w:after="143" w:line="276" w:lineRule="auto"/>
              <w:rPr>
                <w:b/>
                <w:bCs/>
                <w:sz w:val="23"/>
                <w:szCs w:val="23"/>
                <w:lang w:eastAsia="hu-HU"/>
              </w:rPr>
            </w:pPr>
          </w:p>
        </w:tc>
      </w:tr>
      <w:tr w:rsidR="009518F3" w:rsidRPr="008366CE" w14:paraId="2639A2D7" w14:textId="77777777" w:rsidTr="009518F3">
        <w:tc>
          <w:tcPr>
            <w:tcW w:w="675" w:type="dxa"/>
          </w:tcPr>
          <w:p w14:paraId="45F303E9" w14:textId="77777777" w:rsidR="009518F3" w:rsidRPr="008366CE" w:rsidRDefault="009518F3">
            <w:pPr>
              <w:autoSpaceDE w:val="0"/>
              <w:autoSpaceDN w:val="0"/>
              <w:adjustRightInd w:val="0"/>
              <w:spacing w:after="143" w:line="276" w:lineRule="auto"/>
              <w:rPr>
                <w:b/>
                <w:bCs/>
                <w:sz w:val="23"/>
                <w:szCs w:val="23"/>
                <w:lang w:eastAsia="hu-HU"/>
              </w:rPr>
            </w:pPr>
            <w:r w:rsidRPr="008366CE">
              <w:rPr>
                <w:b/>
                <w:bCs/>
                <w:sz w:val="23"/>
                <w:szCs w:val="23"/>
                <w:lang w:eastAsia="hu-HU"/>
              </w:rPr>
              <w:t>5.</w:t>
            </w:r>
          </w:p>
        </w:tc>
        <w:tc>
          <w:tcPr>
            <w:tcW w:w="8535" w:type="dxa"/>
          </w:tcPr>
          <w:p w14:paraId="16E9E66D" w14:textId="77777777" w:rsidR="009518F3" w:rsidRPr="008366CE" w:rsidRDefault="009518F3">
            <w:pPr>
              <w:autoSpaceDE w:val="0"/>
              <w:autoSpaceDN w:val="0"/>
              <w:adjustRightInd w:val="0"/>
              <w:spacing w:after="143" w:line="276" w:lineRule="auto"/>
              <w:rPr>
                <w:b/>
                <w:bCs/>
                <w:sz w:val="23"/>
                <w:szCs w:val="23"/>
                <w:lang w:eastAsia="hu-HU"/>
              </w:rPr>
            </w:pPr>
          </w:p>
        </w:tc>
      </w:tr>
      <w:tr w:rsidR="009518F3" w:rsidRPr="008366CE" w14:paraId="01CA36CF" w14:textId="77777777" w:rsidTr="009518F3">
        <w:tc>
          <w:tcPr>
            <w:tcW w:w="675" w:type="dxa"/>
          </w:tcPr>
          <w:p w14:paraId="0C28D146" w14:textId="77777777" w:rsidR="009518F3" w:rsidRPr="008366CE" w:rsidRDefault="009518F3">
            <w:pPr>
              <w:autoSpaceDE w:val="0"/>
              <w:autoSpaceDN w:val="0"/>
              <w:adjustRightInd w:val="0"/>
              <w:spacing w:after="143" w:line="276" w:lineRule="auto"/>
              <w:rPr>
                <w:b/>
                <w:bCs/>
                <w:sz w:val="23"/>
                <w:szCs w:val="23"/>
                <w:lang w:eastAsia="hu-HU"/>
              </w:rPr>
            </w:pPr>
            <w:r w:rsidRPr="008366CE">
              <w:rPr>
                <w:b/>
                <w:bCs/>
                <w:sz w:val="23"/>
                <w:szCs w:val="23"/>
                <w:lang w:eastAsia="hu-HU"/>
              </w:rPr>
              <w:t>6.</w:t>
            </w:r>
          </w:p>
        </w:tc>
        <w:tc>
          <w:tcPr>
            <w:tcW w:w="8535" w:type="dxa"/>
          </w:tcPr>
          <w:p w14:paraId="14F122A1" w14:textId="77777777" w:rsidR="009518F3" w:rsidRPr="008366CE" w:rsidRDefault="009518F3">
            <w:pPr>
              <w:autoSpaceDE w:val="0"/>
              <w:autoSpaceDN w:val="0"/>
              <w:adjustRightInd w:val="0"/>
              <w:spacing w:after="143" w:line="276" w:lineRule="auto"/>
              <w:rPr>
                <w:b/>
                <w:bCs/>
                <w:sz w:val="23"/>
                <w:szCs w:val="23"/>
                <w:lang w:eastAsia="hu-HU"/>
              </w:rPr>
            </w:pPr>
          </w:p>
        </w:tc>
      </w:tr>
      <w:tr w:rsidR="009518F3" w:rsidRPr="008366CE" w14:paraId="4ECB285A" w14:textId="77777777" w:rsidTr="009518F3">
        <w:tc>
          <w:tcPr>
            <w:tcW w:w="675" w:type="dxa"/>
          </w:tcPr>
          <w:p w14:paraId="45A55F24" w14:textId="77777777" w:rsidR="009518F3" w:rsidRPr="008366CE" w:rsidRDefault="009518F3">
            <w:pPr>
              <w:autoSpaceDE w:val="0"/>
              <w:autoSpaceDN w:val="0"/>
              <w:adjustRightInd w:val="0"/>
              <w:spacing w:after="143" w:line="276" w:lineRule="auto"/>
              <w:rPr>
                <w:b/>
                <w:bCs/>
                <w:sz w:val="23"/>
                <w:szCs w:val="23"/>
                <w:lang w:eastAsia="hu-HU"/>
              </w:rPr>
            </w:pPr>
            <w:r w:rsidRPr="008366CE">
              <w:rPr>
                <w:b/>
                <w:bCs/>
                <w:sz w:val="23"/>
                <w:szCs w:val="23"/>
                <w:lang w:eastAsia="hu-HU"/>
              </w:rPr>
              <w:t>7.</w:t>
            </w:r>
          </w:p>
        </w:tc>
        <w:tc>
          <w:tcPr>
            <w:tcW w:w="8535" w:type="dxa"/>
          </w:tcPr>
          <w:p w14:paraId="743FCDE8" w14:textId="77777777" w:rsidR="009518F3" w:rsidRPr="008366CE" w:rsidRDefault="009518F3">
            <w:pPr>
              <w:autoSpaceDE w:val="0"/>
              <w:autoSpaceDN w:val="0"/>
              <w:adjustRightInd w:val="0"/>
              <w:spacing w:after="143" w:line="276" w:lineRule="auto"/>
              <w:rPr>
                <w:b/>
                <w:bCs/>
                <w:sz w:val="23"/>
                <w:szCs w:val="23"/>
                <w:lang w:eastAsia="hu-HU"/>
              </w:rPr>
            </w:pPr>
          </w:p>
        </w:tc>
      </w:tr>
    </w:tbl>
    <w:p w14:paraId="62D7F443" w14:textId="77777777" w:rsidR="005E0416" w:rsidRPr="008366CE" w:rsidRDefault="005E0416">
      <w:pPr>
        <w:autoSpaceDE w:val="0"/>
        <w:autoSpaceDN w:val="0"/>
        <w:adjustRightInd w:val="0"/>
        <w:spacing w:line="276" w:lineRule="auto"/>
        <w:rPr>
          <w:rFonts w:ascii="Times New Roman" w:hAnsi="Times New Roman"/>
          <w:b/>
          <w:bCs/>
          <w:sz w:val="23"/>
          <w:szCs w:val="23"/>
          <w:lang w:eastAsia="hu-HU"/>
        </w:rPr>
      </w:pPr>
    </w:p>
    <w:p w14:paraId="11C299F1" w14:textId="77777777" w:rsidR="00F746FC" w:rsidRPr="008366CE" w:rsidRDefault="00F746FC">
      <w:pPr>
        <w:autoSpaceDE w:val="0"/>
        <w:autoSpaceDN w:val="0"/>
        <w:adjustRightInd w:val="0"/>
        <w:spacing w:after="143" w:line="276" w:lineRule="auto"/>
        <w:jc w:val="both"/>
        <w:rPr>
          <w:rFonts w:ascii="Times New Roman" w:hAnsi="Times New Roman"/>
          <w:b/>
          <w:bCs/>
          <w:sz w:val="23"/>
          <w:szCs w:val="23"/>
          <w:lang w:eastAsia="hu-HU"/>
        </w:rPr>
      </w:pPr>
      <w:r w:rsidRPr="008366CE">
        <w:rPr>
          <w:rFonts w:ascii="Times New Roman" w:hAnsi="Times New Roman"/>
          <w:b/>
          <w:bCs/>
          <w:sz w:val="23"/>
          <w:szCs w:val="23"/>
          <w:lang w:eastAsia="hu-HU"/>
        </w:rPr>
        <w:t>8.1. A képzés azon részének bemutatása, amely a mindenkor hatályos közbeszerzési törvényben foglalt alapismereteken túlmutató, a felelős akkreditált közbeszerzési szaktanácsadóktól elvárt emelt szintű szakmai ismereteket közvetít (hatályos jogszabályi környezeten kívül egyéb szakirodalmat is feldolgozó oktatási anyag, vagy átadandó gyakorlati ismeretek bemutatása)</w:t>
      </w:r>
    </w:p>
    <w:p w14:paraId="71985FBB" w14:textId="77777777" w:rsidR="00F746FC" w:rsidRPr="008366CE" w:rsidRDefault="00F746FC">
      <w:pPr>
        <w:autoSpaceDE w:val="0"/>
        <w:autoSpaceDN w:val="0"/>
        <w:adjustRightInd w:val="0"/>
        <w:spacing w:after="143" w:line="276" w:lineRule="auto"/>
        <w:rPr>
          <w:rFonts w:ascii="Times New Roman" w:hAnsi="Times New Roman"/>
          <w:b/>
          <w:bCs/>
          <w:sz w:val="23"/>
          <w:szCs w:val="23"/>
          <w:lang w:eastAsia="hu-HU"/>
        </w:rPr>
      </w:pPr>
      <w:r w:rsidRPr="008366CE">
        <w:rPr>
          <w:rFonts w:ascii="Times New Roman" w:hAnsi="Times New Roman"/>
          <w:sz w:val="23"/>
          <w:szCs w:val="23"/>
          <w:lang w:eastAsia="hu-HU"/>
        </w:rPr>
        <w:t>………………………………………………………………………………………………………………………………………………………………………………………………………………</w:t>
      </w:r>
    </w:p>
    <w:p w14:paraId="7D9D7713" w14:textId="77777777" w:rsidR="00F746FC" w:rsidRPr="008366CE" w:rsidRDefault="00F746FC">
      <w:pPr>
        <w:autoSpaceDE w:val="0"/>
        <w:autoSpaceDN w:val="0"/>
        <w:adjustRightInd w:val="0"/>
        <w:spacing w:line="276" w:lineRule="auto"/>
        <w:rPr>
          <w:rFonts w:ascii="Times New Roman" w:hAnsi="Times New Roman"/>
          <w:b/>
          <w:bCs/>
          <w:sz w:val="23"/>
          <w:szCs w:val="23"/>
          <w:lang w:eastAsia="hu-HU"/>
        </w:rPr>
      </w:pPr>
    </w:p>
    <w:p w14:paraId="749760C7" w14:textId="0C4A700B" w:rsidR="00FB2ADF" w:rsidRPr="008366CE" w:rsidRDefault="00A64602">
      <w:pPr>
        <w:autoSpaceDE w:val="0"/>
        <w:autoSpaceDN w:val="0"/>
        <w:adjustRightInd w:val="0"/>
        <w:spacing w:line="276" w:lineRule="auto"/>
        <w:rPr>
          <w:rFonts w:ascii="Times New Roman" w:hAnsi="Times New Roman"/>
          <w:sz w:val="23"/>
          <w:szCs w:val="23"/>
          <w:lang w:eastAsia="hu-HU"/>
        </w:rPr>
      </w:pPr>
      <w:r w:rsidRPr="008366CE">
        <w:rPr>
          <w:rFonts w:ascii="Times New Roman" w:hAnsi="Times New Roman"/>
          <w:b/>
          <w:bCs/>
          <w:sz w:val="23"/>
          <w:szCs w:val="23"/>
          <w:lang w:eastAsia="hu-HU"/>
        </w:rPr>
        <w:t>9</w:t>
      </w:r>
      <w:r w:rsidR="00FB2ADF" w:rsidRPr="008366CE">
        <w:rPr>
          <w:rFonts w:ascii="Times New Roman" w:hAnsi="Times New Roman"/>
          <w:b/>
          <w:bCs/>
          <w:sz w:val="23"/>
          <w:szCs w:val="23"/>
          <w:lang w:eastAsia="hu-HU"/>
        </w:rPr>
        <w:t xml:space="preserve">. </w:t>
      </w:r>
      <w:r w:rsidR="00F84127" w:rsidRPr="008366CE">
        <w:rPr>
          <w:rFonts w:ascii="Times New Roman" w:hAnsi="Times New Roman"/>
          <w:b/>
          <w:bCs/>
          <w:sz w:val="23"/>
          <w:szCs w:val="23"/>
          <w:lang w:eastAsia="hu-HU"/>
        </w:rPr>
        <w:t>Maximális c</w:t>
      </w:r>
      <w:r w:rsidR="00FB2ADF" w:rsidRPr="008366CE">
        <w:rPr>
          <w:rFonts w:ascii="Times New Roman" w:hAnsi="Times New Roman"/>
          <w:b/>
          <w:bCs/>
          <w:sz w:val="23"/>
          <w:szCs w:val="23"/>
          <w:lang w:eastAsia="hu-HU"/>
        </w:rPr>
        <w:t xml:space="preserve">soportlétszám </w:t>
      </w:r>
    </w:p>
    <w:p w14:paraId="3EDA033C" w14:textId="3E78F86D" w:rsidR="009518F3" w:rsidRPr="008366CE" w:rsidRDefault="008366CE">
      <w:pPr>
        <w:autoSpaceDE w:val="0"/>
        <w:autoSpaceDN w:val="0"/>
        <w:adjustRightInd w:val="0"/>
        <w:spacing w:line="276" w:lineRule="auto"/>
        <w:rPr>
          <w:rFonts w:ascii="Times New Roman" w:hAnsi="Times New Roman"/>
          <w:sz w:val="23"/>
          <w:szCs w:val="23"/>
          <w:lang w:eastAsia="hu-HU"/>
        </w:rPr>
      </w:pPr>
      <w:r w:rsidRPr="008366CE">
        <w:rPr>
          <w:rFonts w:ascii="Times New Roman" w:hAnsi="Times New Roman"/>
          <w:sz w:val="23"/>
          <w:szCs w:val="23"/>
          <w:lang w:eastAsia="hu-HU"/>
        </w:rPr>
        <w:t>………………………………………………………………………………………………………………………………………………………………………………………………………………</w:t>
      </w:r>
    </w:p>
    <w:p w14:paraId="0D001CFB" w14:textId="77777777" w:rsidR="008366CE" w:rsidRPr="008366CE" w:rsidRDefault="008366CE">
      <w:pPr>
        <w:pStyle w:val="Default"/>
        <w:spacing w:line="276" w:lineRule="auto"/>
        <w:rPr>
          <w:b/>
          <w:bCs/>
          <w:sz w:val="23"/>
          <w:szCs w:val="23"/>
          <w:lang w:eastAsia="hu-HU"/>
        </w:rPr>
      </w:pPr>
    </w:p>
    <w:p w14:paraId="4CBAF23B" w14:textId="77777777" w:rsidR="009518F3" w:rsidRPr="008366CE" w:rsidRDefault="00A64602">
      <w:pPr>
        <w:pStyle w:val="Default"/>
        <w:spacing w:line="276" w:lineRule="auto"/>
        <w:rPr>
          <w:b/>
          <w:bCs/>
          <w:sz w:val="23"/>
          <w:szCs w:val="23"/>
          <w:lang w:eastAsia="hu-HU"/>
        </w:rPr>
      </w:pPr>
      <w:r w:rsidRPr="008366CE">
        <w:rPr>
          <w:b/>
          <w:bCs/>
          <w:sz w:val="23"/>
          <w:szCs w:val="23"/>
          <w:lang w:eastAsia="hu-HU"/>
        </w:rPr>
        <w:t>10</w:t>
      </w:r>
      <w:r w:rsidR="009518F3" w:rsidRPr="008366CE">
        <w:rPr>
          <w:b/>
          <w:bCs/>
          <w:sz w:val="23"/>
          <w:szCs w:val="23"/>
          <w:lang w:eastAsia="hu-HU"/>
        </w:rPr>
        <w:t xml:space="preserve">. A képzésben részt vevő teljesítményét értékelő rendszer leírása </w:t>
      </w:r>
    </w:p>
    <w:p w14:paraId="3AEBAEAE" w14:textId="77777777" w:rsidR="009518F3" w:rsidRPr="008366CE" w:rsidRDefault="009518F3">
      <w:pPr>
        <w:pStyle w:val="Default"/>
        <w:spacing w:line="276" w:lineRule="auto"/>
        <w:rPr>
          <w:sz w:val="23"/>
          <w:szCs w:val="23"/>
          <w:lang w:eastAsia="hu-HU"/>
        </w:rPr>
      </w:pPr>
    </w:p>
    <w:p w14:paraId="7E991C9A" w14:textId="77777777" w:rsidR="009518F3" w:rsidRPr="008366CE" w:rsidRDefault="009518F3">
      <w:pPr>
        <w:autoSpaceDE w:val="0"/>
        <w:autoSpaceDN w:val="0"/>
        <w:adjustRightInd w:val="0"/>
        <w:spacing w:line="276" w:lineRule="auto"/>
        <w:rPr>
          <w:rFonts w:ascii="Times New Roman" w:hAnsi="Times New Roman"/>
          <w:bCs/>
          <w:sz w:val="23"/>
          <w:szCs w:val="23"/>
          <w:lang w:eastAsia="hu-HU"/>
        </w:rPr>
      </w:pPr>
      <w:r w:rsidRPr="008366CE">
        <w:rPr>
          <w:rFonts w:ascii="Times New Roman" w:hAnsi="Times New Roman"/>
          <w:bCs/>
          <w:sz w:val="23"/>
          <w:szCs w:val="23"/>
          <w:lang w:eastAsia="hu-HU"/>
        </w:rPr>
        <w:lastRenderedPageBreak/>
        <w:t>………………………………………………………………………………………………………………………………………………………………………………………………………………</w:t>
      </w:r>
    </w:p>
    <w:p w14:paraId="52EB4684" w14:textId="77777777" w:rsidR="005E0416" w:rsidRPr="008366CE" w:rsidRDefault="005E0416">
      <w:pPr>
        <w:autoSpaceDE w:val="0"/>
        <w:autoSpaceDN w:val="0"/>
        <w:adjustRightInd w:val="0"/>
        <w:spacing w:line="276" w:lineRule="auto"/>
        <w:rPr>
          <w:rFonts w:ascii="Times New Roman" w:hAnsi="Times New Roman"/>
          <w:b/>
          <w:bCs/>
          <w:sz w:val="23"/>
          <w:szCs w:val="23"/>
          <w:lang w:eastAsia="hu-HU"/>
        </w:rPr>
      </w:pPr>
    </w:p>
    <w:p w14:paraId="26FD187C" w14:textId="77777777" w:rsidR="009518F3" w:rsidRPr="008366CE" w:rsidRDefault="00A64602">
      <w:pPr>
        <w:autoSpaceDE w:val="0"/>
        <w:autoSpaceDN w:val="0"/>
        <w:adjustRightInd w:val="0"/>
        <w:spacing w:line="276" w:lineRule="auto"/>
        <w:rPr>
          <w:rFonts w:ascii="Times New Roman" w:hAnsi="Times New Roman"/>
          <w:b/>
          <w:bCs/>
          <w:sz w:val="23"/>
          <w:szCs w:val="23"/>
          <w:lang w:eastAsia="hu-HU"/>
        </w:rPr>
      </w:pPr>
      <w:r w:rsidRPr="008366CE">
        <w:rPr>
          <w:rFonts w:ascii="Times New Roman" w:hAnsi="Times New Roman"/>
          <w:b/>
          <w:bCs/>
          <w:sz w:val="23"/>
          <w:szCs w:val="23"/>
          <w:lang w:eastAsia="hu-HU"/>
        </w:rPr>
        <w:t>11</w:t>
      </w:r>
      <w:r w:rsidR="009518F3" w:rsidRPr="008366CE">
        <w:rPr>
          <w:rFonts w:ascii="Times New Roman" w:hAnsi="Times New Roman"/>
          <w:b/>
          <w:bCs/>
          <w:sz w:val="23"/>
          <w:szCs w:val="23"/>
          <w:lang w:eastAsia="hu-HU"/>
        </w:rPr>
        <w:t>. A képzés elvégzéséről szóló igazolás kiadásának feltételei</w:t>
      </w:r>
    </w:p>
    <w:p w14:paraId="56A1216A" w14:textId="77777777" w:rsidR="009518F3" w:rsidRPr="008366CE" w:rsidRDefault="009518F3">
      <w:pPr>
        <w:autoSpaceDE w:val="0"/>
        <w:autoSpaceDN w:val="0"/>
        <w:adjustRightInd w:val="0"/>
        <w:spacing w:line="276" w:lineRule="auto"/>
        <w:rPr>
          <w:rFonts w:ascii="Times New Roman" w:hAnsi="Times New Roman"/>
          <w:b/>
          <w:bCs/>
          <w:sz w:val="23"/>
          <w:szCs w:val="23"/>
          <w:lang w:eastAsia="hu-HU"/>
        </w:rPr>
      </w:pPr>
    </w:p>
    <w:p w14:paraId="7E8BCD93" w14:textId="77777777" w:rsidR="009518F3" w:rsidRPr="008366CE" w:rsidRDefault="009518F3">
      <w:pPr>
        <w:autoSpaceDE w:val="0"/>
        <w:autoSpaceDN w:val="0"/>
        <w:adjustRightInd w:val="0"/>
        <w:spacing w:line="276" w:lineRule="auto"/>
        <w:rPr>
          <w:rFonts w:ascii="Times New Roman" w:hAnsi="Times New Roman"/>
          <w:bCs/>
          <w:sz w:val="23"/>
          <w:szCs w:val="23"/>
          <w:lang w:eastAsia="hu-HU"/>
        </w:rPr>
      </w:pPr>
      <w:r w:rsidRPr="008366CE">
        <w:rPr>
          <w:rFonts w:ascii="Times New Roman" w:hAnsi="Times New Roman"/>
          <w:bCs/>
          <w:sz w:val="23"/>
          <w:szCs w:val="23"/>
          <w:lang w:eastAsia="hu-HU"/>
        </w:rPr>
        <w:t>………………………………………………………………………………………………………………………………………………………………………………………………………………</w:t>
      </w:r>
    </w:p>
    <w:p w14:paraId="545A7A16" w14:textId="77777777" w:rsidR="009518F3" w:rsidRPr="008366CE" w:rsidRDefault="009518F3">
      <w:pPr>
        <w:autoSpaceDE w:val="0"/>
        <w:autoSpaceDN w:val="0"/>
        <w:adjustRightInd w:val="0"/>
        <w:spacing w:line="276" w:lineRule="auto"/>
        <w:rPr>
          <w:rFonts w:ascii="Times New Roman" w:hAnsi="Times New Roman"/>
          <w:bCs/>
          <w:sz w:val="23"/>
          <w:szCs w:val="23"/>
          <w:lang w:eastAsia="hu-HU"/>
        </w:rPr>
      </w:pPr>
    </w:p>
    <w:p w14:paraId="2E0A773C" w14:textId="77777777" w:rsidR="009518F3" w:rsidRPr="008366CE" w:rsidRDefault="00A64602">
      <w:pPr>
        <w:spacing w:line="276" w:lineRule="auto"/>
        <w:rPr>
          <w:rFonts w:ascii="Times New Roman" w:hAnsi="Times New Roman"/>
          <w:b/>
          <w:bCs/>
          <w:sz w:val="23"/>
          <w:szCs w:val="23"/>
          <w:lang w:eastAsia="hu-HU"/>
        </w:rPr>
      </w:pPr>
      <w:r w:rsidRPr="008366CE">
        <w:rPr>
          <w:rFonts w:ascii="Times New Roman" w:hAnsi="Times New Roman"/>
          <w:b/>
          <w:bCs/>
          <w:sz w:val="23"/>
          <w:szCs w:val="23"/>
          <w:lang w:eastAsia="hu-HU"/>
        </w:rPr>
        <w:t>12</w:t>
      </w:r>
      <w:r w:rsidR="009518F3" w:rsidRPr="008366CE">
        <w:rPr>
          <w:rFonts w:ascii="Times New Roman" w:hAnsi="Times New Roman"/>
          <w:b/>
          <w:bCs/>
          <w:sz w:val="23"/>
          <w:szCs w:val="23"/>
          <w:lang w:eastAsia="hu-HU"/>
        </w:rPr>
        <w:t xml:space="preserve">. A képzési program végrehajtásához szükséges feltételek </w:t>
      </w:r>
    </w:p>
    <w:p w14:paraId="628CF915" w14:textId="77777777" w:rsidR="009550DE" w:rsidRPr="008366CE" w:rsidRDefault="009550DE">
      <w:pPr>
        <w:spacing w:line="276" w:lineRule="auto"/>
        <w:rPr>
          <w:rFonts w:ascii="Times New Roman" w:hAnsi="Times New Roman"/>
          <w:b/>
          <w:bCs/>
          <w:sz w:val="23"/>
          <w:szCs w:val="23"/>
          <w:lang w:eastAsia="hu-HU"/>
        </w:rPr>
      </w:pPr>
    </w:p>
    <w:tbl>
      <w:tblPr>
        <w:tblStyle w:val="Rcsostblzat"/>
        <w:tblW w:w="0" w:type="auto"/>
        <w:tblLook w:val="04A0" w:firstRow="1" w:lastRow="0" w:firstColumn="1" w:lastColumn="0" w:noHBand="0" w:noVBand="1"/>
      </w:tblPr>
      <w:tblGrid>
        <w:gridCol w:w="676"/>
        <w:gridCol w:w="3401"/>
        <w:gridCol w:w="5133"/>
      </w:tblGrid>
      <w:tr w:rsidR="009550DE" w:rsidRPr="008366CE" w14:paraId="1633F0F8" w14:textId="77777777" w:rsidTr="009550DE">
        <w:tc>
          <w:tcPr>
            <w:tcW w:w="676" w:type="dxa"/>
            <w:shd w:val="clear" w:color="auto" w:fill="BFBFBF" w:themeFill="background1" w:themeFillShade="BF"/>
          </w:tcPr>
          <w:p w14:paraId="553C94FC" w14:textId="77777777" w:rsidR="009550DE" w:rsidRPr="008366CE" w:rsidRDefault="00A64602">
            <w:pPr>
              <w:spacing w:line="276" w:lineRule="auto"/>
              <w:rPr>
                <w:b/>
                <w:bCs/>
                <w:sz w:val="23"/>
                <w:szCs w:val="23"/>
                <w:lang w:eastAsia="hu-HU"/>
              </w:rPr>
            </w:pPr>
            <w:r w:rsidRPr="008366CE">
              <w:rPr>
                <w:b/>
                <w:bCs/>
                <w:sz w:val="23"/>
                <w:szCs w:val="23"/>
                <w:lang w:eastAsia="hu-HU"/>
              </w:rPr>
              <w:t>12</w:t>
            </w:r>
            <w:r w:rsidR="009550DE" w:rsidRPr="008366CE">
              <w:rPr>
                <w:b/>
                <w:bCs/>
                <w:sz w:val="23"/>
                <w:szCs w:val="23"/>
                <w:lang w:eastAsia="hu-HU"/>
              </w:rPr>
              <w:t>.1.</w:t>
            </w:r>
          </w:p>
        </w:tc>
        <w:tc>
          <w:tcPr>
            <w:tcW w:w="3401" w:type="dxa"/>
            <w:shd w:val="clear" w:color="auto" w:fill="BFBFBF" w:themeFill="background1" w:themeFillShade="BF"/>
          </w:tcPr>
          <w:p w14:paraId="102C7924" w14:textId="77777777" w:rsidR="009550DE" w:rsidRPr="008366CE" w:rsidRDefault="009550DE">
            <w:pPr>
              <w:spacing w:line="276" w:lineRule="auto"/>
              <w:rPr>
                <w:b/>
                <w:bCs/>
                <w:sz w:val="23"/>
                <w:szCs w:val="23"/>
                <w:lang w:eastAsia="hu-HU"/>
              </w:rPr>
            </w:pPr>
            <w:r w:rsidRPr="008366CE">
              <w:rPr>
                <w:b/>
                <w:bCs/>
                <w:sz w:val="23"/>
                <w:szCs w:val="23"/>
                <w:lang w:eastAsia="hu-HU"/>
              </w:rPr>
              <w:t xml:space="preserve">Személyi feltételek </w:t>
            </w:r>
          </w:p>
          <w:p w14:paraId="15301BA5" w14:textId="77777777" w:rsidR="009550DE" w:rsidRPr="008366CE" w:rsidRDefault="009550DE">
            <w:pPr>
              <w:spacing w:line="276" w:lineRule="auto"/>
              <w:rPr>
                <w:b/>
                <w:bCs/>
                <w:sz w:val="23"/>
                <w:szCs w:val="23"/>
                <w:lang w:eastAsia="hu-HU"/>
              </w:rPr>
            </w:pPr>
          </w:p>
          <w:p w14:paraId="71A139F1" w14:textId="77777777" w:rsidR="009550DE" w:rsidRPr="008366CE" w:rsidRDefault="009550DE">
            <w:pPr>
              <w:spacing w:line="276" w:lineRule="auto"/>
              <w:rPr>
                <w:b/>
                <w:bCs/>
                <w:sz w:val="23"/>
                <w:szCs w:val="23"/>
                <w:lang w:eastAsia="hu-HU"/>
              </w:rPr>
            </w:pPr>
          </w:p>
        </w:tc>
        <w:tc>
          <w:tcPr>
            <w:tcW w:w="5133" w:type="dxa"/>
          </w:tcPr>
          <w:p w14:paraId="5138CACF" w14:textId="77777777" w:rsidR="009550DE" w:rsidRPr="008366CE" w:rsidRDefault="009550DE">
            <w:pPr>
              <w:spacing w:line="276" w:lineRule="auto"/>
              <w:rPr>
                <w:b/>
                <w:bCs/>
                <w:sz w:val="23"/>
                <w:szCs w:val="23"/>
                <w:lang w:eastAsia="hu-HU"/>
              </w:rPr>
            </w:pPr>
          </w:p>
          <w:p w14:paraId="0AC95592" w14:textId="77777777" w:rsidR="009550DE" w:rsidRPr="008366CE" w:rsidRDefault="009550DE">
            <w:pPr>
              <w:spacing w:line="276" w:lineRule="auto"/>
              <w:rPr>
                <w:b/>
                <w:bCs/>
                <w:sz w:val="23"/>
                <w:szCs w:val="23"/>
                <w:lang w:eastAsia="hu-HU"/>
              </w:rPr>
            </w:pPr>
          </w:p>
          <w:p w14:paraId="68E48ADE" w14:textId="77777777" w:rsidR="009550DE" w:rsidRPr="008366CE" w:rsidRDefault="009550DE">
            <w:pPr>
              <w:spacing w:line="276" w:lineRule="auto"/>
              <w:rPr>
                <w:b/>
                <w:bCs/>
                <w:sz w:val="23"/>
                <w:szCs w:val="23"/>
                <w:lang w:eastAsia="hu-HU"/>
              </w:rPr>
            </w:pPr>
          </w:p>
          <w:p w14:paraId="22B055C5" w14:textId="77777777" w:rsidR="009550DE" w:rsidRPr="008366CE" w:rsidRDefault="009550DE">
            <w:pPr>
              <w:spacing w:line="276" w:lineRule="auto"/>
              <w:rPr>
                <w:b/>
                <w:bCs/>
                <w:sz w:val="23"/>
                <w:szCs w:val="23"/>
                <w:lang w:eastAsia="hu-HU"/>
              </w:rPr>
            </w:pPr>
          </w:p>
          <w:p w14:paraId="61D7285A" w14:textId="77777777" w:rsidR="009550DE" w:rsidRPr="008366CE" w:rsidRDefault="009550DE">
            <w:pPr>
              <w:spacing w:line="276" w:lineRule="auto"/>
              <w:rPr>
                <w:b/>
                <w:bCs/>
                <w:sz w:val="23"/>
                <w:szCs w:val="23"/>
                <w:lang w:eastAsia="hu-HU"/>
              </w:rPr>
            </w:pPr>
          </w:p>
        </w:tc>
      </w:tr>
      <w:tr w:rsidR="009550DE" w:rsidRPr="008366CE" w14:paraId="046DE0BB" w14:textId="77777777" w:rsidTr="009550DE">
        <w:tc>
          <w:tcPr>
            <w:tcW w:w="676" w:type="dxa"/>
            <w:shd w:val="clear" w:color="auto" w:fill="BFBFBF" w:themeFill="background1" w:themeFillShade="BF"/>
          </w:tcPr>
          <w:p w14:paraId="61B01FA0" w14:textId="77777777" w:rsidR="009550DE" w:rsidRPr="008366CE" w:rsidRDefault="009550DE">
            <w:pPr>
              <w:spacing w:line="276" w:lineRule="auto"/>
              <w:rPr>
                <w:b/>
                <w:bCs/>
                <w:sz w:val="23"/>
                <w:szCs w:val="23"/>
                <w:lang w:eastAsia="hu-HU"/>
              </w:rPr>
            </w:pPr>
            <w:r w:rsidRPr="008366CE">
              <w:rPr>
                <w:b/>
                <w:bCs/>
                <w:sz w:val="23"/>
                <w:szCs w:val="23"/>
                <w:lang w:eastAsia="hu-HU"/>
              </w:rPr>
              <w:t>1</w:t>
            </w:r>
            <w:r w:rsidR="00A64602" w:rsidRPr="008366CE">
              <w:rPr>
                <w:b/>
                <w:bCs/>
                <w:sz w:val="23"/>
                <w:szCs w:val="23"/>
                <w:lang w:eastAsia="hu-HU"/>
              </w:rPr>
              <w:t>2</w:t>
            </w:r>
            <w:r w:rsidRPr="008366CE">
              <w:rPr>
                <w:b/>
                <w:bCs/>
                <w:sz w:val="23"/>
                <w:szCs w:val="23"/>
                <w:lang w:eastAsia="hu-HU"/>
              </w:rPr>
              <w:t>.2.</w:t>
            </w:r>
          </w:p>
        </w:tc>
        <w:tc>
          <w:tcPr>
            <w:tcW w:w="3401" w:type="dxa"/>
            <w:shd w:val="clear" w:color="auto" w:fill="BFBFBF" w:themeFill="background1" w:themeFillShade="BF"/>
          </w:tcPr>
          <w:p w14:paraId="3CBA2C8B" w14:textId="77777777" w:rsidR="009550DE" w:rsidRPr="008366CE" w:rsidRDefault="009550DE">
            <w:pPr>
              <w:spacing w:line="276" w:lineRule="auto"/>
              <w:rPr>
                <w:b/>
                <w:bCs/>
                <w:sz w:val="23"/>
                <w:szCs w:val="23"/>
                <w:lang w:eastAsia="hu-HU"/>
              </w:rPr>
            </w:pPr>
            <w:r w:rsidRPr="008366CE">
              <w:rPr>
                <w:b/>
                <w:bCs/>
                <w:sz w:val="23"/>
                <w:szCs w:val="23"/>
                <w:lang w:eastAsia="hu-HU"/>
              </w:rPr>
              <w:t>Személyi feltételek biztosításának módja</w:t>
            </w:r>
          </w:p>
          <w:p w14:paraId="4D4BAE28" w14:textId="77777777" w:rsidR="009550DE" w:rsidRPr="008366CE" w:rsidRDefault="009550DE">
            <w:pPr>
              <w:spacing w:line="276" w:lineRule="auto"/>
              <w:rPr>
                <w:b/>
                <w:bCs/>
                <w:sz w:val="23"/>
                <w:szCs w:val="23"/>
                <w:lang w:eastAsia="hu-HU"/>
              </w:rPr>
            </w:pPr>
          </w:p>
          <w:p w14:paraId="6B651051" w14:textId="77777777" w:rsidR="009550DE" w:rsidRPr="008366CE" w:rsidRDefault="009550DE">
            <w:pPr>
              <w:spacing w:line="276" w:lineRule="auto"/>
              <w:rPr>
                <w:b/>
                <w:bCs/>
                <w:sz w:val="23"/>
                <w:szCs w:val="23"/>
                <w:lang w:eastAsia="hu-HU"/>
              </w:rPr>
            </w:pPr>
          </w:p>
          <w:p w14:paraId="1F2FE0D3" w14:textId="77777777" w:rsidR="009550DE" w:rsidRPr="008366CE" w:rsidRDefault="009550DE">
            <w:pPr>
              <w:spacing w:line="276" w:lineRule="auto"/>
              <w:rPr>
                <w:b/>
                <w:bCs/>
                <w:sz w:val="23"/>
                <w:szCs w:val="23"/>
                <w:lang w:eastAsia="hu-HU"/>
              </w:rPr>
            </w:pPr>
          </w:p>
        </w:tc>
        <w:tc>
          <w:tcPr>
            <w:tcW w:w="5133" w:type="dxa"/>
          </w:tcPr>
          <w:p w14:paraId="0AD0B9A0" w14:textId="77777777" w:rsidR="009550DE" w:rsidRPr="008366CE" w:rsidRDefault="009550DE">
            <w:pPr>
              <w:spacing w:line="276" w:lineRule="auto"/>
              <w:rPr>
                <w:b/>
                <w:bCs/>
                <w:sz w:val="23"/>
                <w:szCs w:val="23"/>
                <w:lang w:eastAsia="hu-HU"/>
              </w:rPr>
            </w:pPr>
          </w:p>
        </w:tc>
      </w:tr>
      <w:tr w:rsidR="009550DE" w:rsidRPr="008366CE" w14:paraId="7ACFC654" w14:textId="77777777" w:rsidTr="009550DE">
        <w:tc>
          <w:tcPr>
            <w:tcW w:w="676" w:type="dxa"/>
            <w:shd w:val="clear" w:color="auto" w:fill="BFBFBF" w:themeFill="background1" w:themeFillShade="BF"/>
          </w:tcPr>
          <w:p w14:paraId="065322DB" w14:textId="77777777" w:rsidR="009550DE" w:rsidRPr="008366CE" w:rsidRDefault="00A64602">
            <w:pPr>
              <w:spacing w:line="276" w:lineRule="auto"/>
              <w:rPr>
                <w:b/>
                <w:bCs/>
                <w:sz w:val="23"/>
                <w:szCs w:val="23"/>
                <w:lang w:eastAsia="hu-HU"/>
              </w:rPr>
            </w:pPr>
            <w:r w:rsidRPr="008366CE">
              <w:rPr>
                <w:b/>
                <w:bCs/>
                <w:sz w:val="23"/>
                <w:szCs w:val="23"/>
                <w:lang w:eastAsia="hu-HU"/>
              </w:rPr>
              <w:t>12</w:t>
            </w:r>
            <w:r w:rsidR="009550DE" w:rsidRPr="008366CE">
              <w:rPr>
                <w:b/>
                <w:bCs/>
                <w:sz w:val="23"/>
                <w:szCs w:val="23"/>
                <w:lang w:eastAsia="hu-HU"/>
              </w:rPr>
              <w:t>.3.</w:t>
            </w:r>
          </w:p>
        </w:tc>
        <w:tc>
          <w:tcPr>
            <w:tcW w:w="3401" w:type="dxa"/>
            <w:shd w:val="clear" w:color="auto" w:fill="BFBFBF" w:themeFill="background1" w:themeFillShade="BF"/>
          </w:tcPr>
          <w:p w14:paraId="3E6CD286" w14:textId="77777777" w:rsidR="009550DE" w:rsidRPr="008366CE" w:rsidRDefault="009550DE">
            <w:pPr>
              <w:spacing w:line="276" w:lineRule="auto"/>
              <w:rPr>
                <w:b/>
                <w:bCs/>
                <w:sz w:val="23"/>
                <w:szCs w:val="23"/>
                <w:lang w:eastAsia="hu-HU"/>
              </w:rPr>
            </w:pPr>
            <w:r w:rsidRPr="008366CE">
              <w:rPr>
                <w:b/>
                <w:bCs/>
                <w:sz w:val="23"/>
                <w:szCs w:val="23"/>
                <w:lang w:eastAsia="hu-HU"/>
              </w:rPr>
              <w:t>Tárgyi feltételek</w:t>
            </w:r>
          </w:p>
        </w:tc>
        <w:tc>
          <w:tcPr>
            <w:tcW w:w="5133" w:type="dxa"/>
          </w:tcPr>
          <w:p w14:paraId="6FD52389" w14:textId="77777777" w:rsidR="009550DE" w:rsidRPr="008366CE" w:rsidRDefault="009550DE">
            <w:pPr>
              <w:spacing w:line="276" w:lineRule="auto"/>
              <w:rPr>
                <w:b/>
                <w:bCs/>
                <w:sz w:val="23"/>
                <w:szCs w:val="23"/>
                <w:lang w:eastAsia="hu-HU"/>
              </w:rPr>
            </w:pPr>
          </w:p>
          <w:p w14:paraId="5EC13C33" w14:textId="77777777" w:rsidR="009550DE" w:rsidRPr="008366CE" w:rsidRDefault="009550DE">
            <w:pPr>
              <w:spacing w:line="276" w:lineRule="auto"/>
              <w:rPr>
                <w:b/>
                <w:bCs/>
                <w:sz w:val="23"/>
                <w:szCs w:val="23"/>
                <w:lang w:eastAsia="hu-HU"/>
              </w:rPr>
            </w:pPr>
          </w:p>
          <w:p w14:paraId="362F4CEA" w14:textId="77777777" w:rsidR="009550DE" w:rsidRPr="008366CE" w:rsidRDefault="009550DE">
            <w:pPr>
              <w:spacing w:line="276" w:lineRule="auto"/>
              <w:rPr>
                <w:b/>
                <w:bCs/>
                <w:sz w:val="23"/>
                <w:szCs w:val="23"/>
                <w:lang w:eastAsia="hu-HU"/>
              </w:rPr>
            </w:pPr>
          </w:p>
          <w:p w14:paraId="4FA6856C" w14:textId="77777777" w:rsidR="009550DE" w:rsidRPr="008366CE" w:rsidRDefault="009550DE">
            <w:pPr>
              <w:spacing w:line="276" w:lineRule="auto"/>
              <w:rPr>
                <w:b/>
                <w:bCs/>
                <w:sz w:val="23"/>
                <w:szCs w:val="23"/>
                <w:lang w:eastAsia="hu-HU"/>
              </w:rPr>
            </w:pPr>
          </w:p>
          <w:p w14:paraId="425966F6" w14:textId="77777777" w:rsidR="009550DE" w:rsidRPr="008366CE" w:rsidRDefault="009550DE">
            <w:pPr>
              <w:spacing w:line="276" w:lineRule="auto"/>
              <w:rPr>
                <w:b/>
                <w:bCs/>
                <w:sz w:val="23"/>
                <w:szCs w:val="23"/>
                <w:lang w:eastAsia="hu-HU"/>
              </w:rPr>
            </w:pPr>
          </w:p>
        </w:tc>
      </w:tr>
      <w:tr w:rsidR="009550DE" w:rsidRPr="008366CE" w14:paraId="5C0DB9E0" w14:textId="77777777" w:rsidTr="009550DE">
        <w:tc>
          <w:tcPr>
            <w:tcW w:w="676" w:type="dxa"/>
            <w:shd w:val="clear" w:color="auto" w:fill="BFBFBF" w:themeFill="background1" w:themeFillShade="BF"/>
          </w:tcPr>
          <w:p w14:paraId="0FF871FD" w14:textId="77777777" w:rsidR="009550DE" w:rsidRPr="008366CE" w:rsidRDefault="00A64602">
            <w:pPr>
              <w:spacing w:line="276" w:lineRule="auto"/>
              <w:rPr>
                <w:b/>
                <w:bCs/>
                <w:sz w:val="23"/>
                <w:szCs w:val="23"/>
                <w:lang w:eastAsia="hu-HU"/>
              </w:rPr>
            </w:pPr>
            <w:r w:rsidRPr="008366CE">
              <w:rPr>
                <w:b/>
                <w:bCs/>
                <w:sz w:val="23"/>
                <w:szCs w:val="23"/>
                <w:lang w:eastAsia="hu-HU"/>
              </w:rPr>
              <w:t>12</w:t>
            </w:r>
            <w:r w:rsidR="009550DE" w:rsidRPr="008366CE">
              <w:rPr>
                <w:b/>
                <w:bCs/>
                <w:sz w:val="23"/>
                <w:szCs w:val="23"/>
                <w:lang w:eastAsia="hu-HU"/>
              </w:rPr>
              <w:t>.4.</w:t>
            </w:r>
          </w:p>
        </w:tc>
        <w:tc>
          <w:tcPr>
            <w:tcW w:w="3401" w:type="dxa"/>
            <w:shd w:val="clear" w:color="auto" w:fill="BFBFBF" w:themeFill="background1" w:themeFillShade="BF"/>
          </w:tcPr>
          <w:p w14:paraId="4939B8EC" w14:textId="77777777" w:rsidR="009550DE" w:rsidRPr="008366CE" w:rsidRDefault="009550DE">
            <w:pPr>
              <w:spacing w:line="276" w:lineRule="auto"/>
              <w:rPr>
                <w:b/>
                <w:bCs/>
                <w:sz w:val="23"/>
                <w:szCs w:val="23"/>
                <w:lang w:eastAsia="hu-HU"/>
              </w:rPr>
            </w:pPr>
            <w:r w:rsidRPr="008366CE">
              <w:rPr>
                <w:b/>
                <w:bCs/>
                <w:sz w:val="23"/>
                <w:szCs w:val="23"/>
                <w:lang w:eastAsia="hu-HU"/>
              </w:rPr>
              <w:t>Tárgyi feltételek biztosításának módja</w:t>
            </w:r>
          </w:p>
        </w:tc>
        <w:tc>
          <w:tcPr>
            <w:tcW w:w="5133" w:type="dxa"/>
          </w:tcPr>
          <w:p w14:paraId="4678108C" w14:textId="77777777" w:rsidR="009550DE" w:rsidRPr="008366CE" w:rsidRDefault="009550DE">
            <w:pPr>
              <w:spacing w:line="276" w:lineRule="auto"/>
              <w:rPr>
                <w:b/>
                <w:bCs/>
                <w:sz w:val="23"/>
                <w:szCs w:val="23"/>
                <w:lang w:eastAsia="hu-HU"/>
              </w:rPr>
            </w:pPr>
          </w:p>
          <w:p w14:paraId="071FAA66" w14:textId="77777777" w:rsidR="009550DE" w:rsidRPr="008366CE" w:rsidRDefault="009550DE">
            <w:pPr>
              <w:spacing w:line="276" w:lineRule="auto"/>
              <w:rPr>
                <w:b/>
                <w:bCs/>
                <w:sz w:val="23"/>
                <w:szCs w:val="23"/>
                <w:lang w:eastAsia="hu-HU"/>
              </w:rPr>
            </w:pPr>
          </w:p>
          <w:p w14:paraId="64D8AEDE" w14:textId="77777777" w:rsidR="009550DE" w:rsidRPr="008366CE" w:rsidRDefault="009550DE">
            <w:pPr>
              <w:spacing w:line="276" w:lineRule="auto"/>
              <w:rPr>
                <w:b/>
                <w:bCs/>
                <w:sz w:val="23"/>
                <w:szCs w:val="23"/>
                <w:lang w:eastAsia="hu-HU"/>
              </w:rPr>
            </w:pPr>
          </w:p>
          <w:p w14:paraId="67B9741B" w14:textId="77777777" w:rsidR="009550DE" w:rsidRPr="008366CE" w:rsidRDefault="009550DE">
            <w:pPr>
              <w:spacing w:line="276" w:lineRule="auto"/>
              <w:rPr>
                <w:b/>
                <w:bCs/>
                <w:sz w:val="23"/>
                <w:szCs w:val="23"/>
                <w:lang w:eastAsia="hu-HU"/>
              </w:rPr>
            </w:pPr>
          </w:p>
          <w:p w14:paraId="50A81A81" w14:textId="77777777" w:rsidR="009550DE" w:rsidRPr="008366CE" w:rsidRDefault="009550DE">
            <w:pPr>
              <w:spacing w:line="276" w:lineRule="auto"/>
              <w:rPr>
                <w:b/>
                <w:bCs/>
                <w:sz w:val="23"/>
                <w:szCs w:val="23"/>
                <w:lang w:eastAsia="hu-HU"/>
              </w:rPr>
            </w:pPr>
          </w:p>
        </w:tc>
      </w:tr>
      <w:tr w:rsidR="009550DE" w:rsidRPr="008366CE" w14:paraId="5ECB9AF8" w14:textId="77777777" w:rsidTr="009550DE">
        <w:tc>
          <w:tcPr>
            <w:tcW w:w="676" w:type="dxa"/>
            <w:shd w:val="clear" w:color="auto" w:fill="BFBFBF" w:themeFill="background1" w:themeFillShade="BF"/>
          </w:tcPr>
          <w:p w14:paraId="15A0BF9D" w14:textId="77777777" w:rsidR="009550DE" w:rsidRPr="008366CE" w:rsidRDefault="00A64602">
            <w:pPr>
              <w:spacing w:line="276" w:lineRule="auto"/>
              <w:rPr>
                <w:b/>
                <w:bCs/>
                <w:sz w:val="23"/>
                <w:szCs w:val="23"/>
                <w:lang w:eastAsia="hu-HU"/>
              </w:rPr>
            </w:pPr>
            <w:r w:rsidRPr="008366CE">
              <w:rPr>
                <w:b/>
                <w:bCs/>
                <w:sz w:val="23"/>
                <w:szCs w:val="23"/>
                <w:lang w:eastAsia="hu-HU"/>
              </w:rPr>
              <w:t>12</w:t>
            </w:r>
            <w:r w:rsidR="009550DE" w:rsidRPr="008366CE">
              <w:rPr>
                <w:b/>
                <w:bCs/>
                <w:sz w:val="23"/>
                <w:szCs w:val="23"/>
                <w:lang w:eastAsia="hu-HU"/>
              </w:rPr>
              <w:t>.5.</w:t>
            </w:r>
          </w:p>
        </w:tc>
        <w:tc>
          <w:tcPr>
            <w:tcW w:w="3401" w:type="dxa"/>
            <w:shd w:val="clear" w:color="auto" w:fill="BFBFBF" w:themeFill="background1" w:themeFillShade="BF"/>
          </w:tcPr>
          <w:p w14:paraId="52E39977" w14:textId="77777777" w:rsidR="009550DE" w:rsidRPr="008366CE" w:rsidRDefault="009550DE">
            <w:pPr>
              <w:spacing w:line="276" w:lineRule="auto"/>
              <w:rPr>
                <w:b/>
                <w:bCs/>
                <w:sz w:val="23"/>
                <w:szCs w:val="23"/>
                <w:lang w:eastAsia="hu-HU"/>
              </w:rPr>
            </w:pPr>
            <w:r w:rsidRPr="008366CE">
              <w:rPr>
                <w:b/>
                <w:bCs/>
                <w:sz w:val="23"/>
                <w:szCs w:val="23"/>
                <w:lang w:eastAsia="hu-HU"/>
              </w:rPr>
              <w:t>Egyéb speciális feltételek</w:t>
            </w:r>
          </w:p>
        </w:tc>
        <w:tc>
          <w:tcPr>
            <w:tcW w:w="5133" w:type="dxa"/>
          </w:tcPr>
          <w:p w14:paraId="00834340" w14:textId="77777777" w:rsidR="009550DE" w:rsidRPr="008366CE" w:rsidRDefault="009550DE">
            <w:pPr>
              <w:spacing w:line="276" w:lineRule="auto"/>
              <w:rPr>
                <w:b/>
                <w:bCs/>
                <w:sz w:val="23"/>
                <w:szCs w:val="23"/>
                <w:lang w:eastAsia="hu-HU"/>
              </w:rPr>
            </w:pPr>
          </w:p>
          <w:p w14:paraId="46B799A2" w14:textId="77777777" w:rsidR="009550DE" w:rsidRPr="008366CE" w:rsidRDefault="009550DE">
            <w:pPr>
              <w:spacing w:line="276" w:lineRule="auto"/>
              <w:rPr>
                <w:b/>
                <w:bCs/>
                <w:sz w:val="23"/>
                <w:szCs w:val="23"/>
                <w:lang w:eastAsia="hu-HU"/>
              </w:rPr>
            </w:pPr>
          </w:p>
          <w:p w14:paraId="0C8DBC37" w14:textId="77777777" w:rsidR="009550DE" w:rsidRPr="008366CE" w:rsidRDefault="009550DE">
            <w:pPr>
              <w:spacing w:line="276" w:lineRule="auto"/>
              <w:rPr>
                <w:b/>
                <w:bCs/>
                <w:sz w:val="23"/>
                <w:szCs w:val="23"/>
                <w:lang w:eastAsia="hu-HU"/>
              </w:rPr>
            </w:pPr>
          </w:p>
          <w:p w14:paraId="347A3930" w14:textId="77777777" w:rsidR="009550DE" w:rsidRPr="008366CE" w:rsidRDefault="009550DE">
            <w:pPr>
              <w:spacing w:line="276" w:lineRule="auto"/>
              <w:rPr>
                <w:b/>
                <w:bCs/>
                <w:sz w:val="23"/>
                <w:szCs w:val="23"/>
                <w:lang w:eastAsia="hu-HU"/>
              </w:rPr>
            </w:pPr>
          </w:p>
          <w:p w14:paraId="4FF0AA8C" w14:textId="77777777" w:rsidR="009550DE" w:rsidRPr="008366CE" w:rsidRDefault="009550DE">
            <w:pPr>
              <w:spacing w:line="276" w:lineRule="auto"/>
              <w:rPr>
                <w:b/>
                <w:bCs/>
                <w:sz w:val="23"/>
                <w:szCs w:val="23"/>
                <w:lang w:eastAsia="hu-HU"/>
              </w:rPr>
            </w:pPr>
          </w:p>
        </w:tc>
      </w:tr>
      <w:tr w:rsidR="009550DE" w:rsidRPr="008366CE" w14:paraId="5125BD79" w14:textId="77777777" w:rsidTr="009550DE">
        <w:tc>
          <w:tcPr>
            <w:tcW w:w="676" w:type="dxa"/>
            <w:shd w:val="clear" w:color="auto" w:fill="BFBFBF" w:themeFill="background1" w:themeFillShade="BF"/>
          </w:tcPr>
          <w:p w14:paraId="4404FB54" w14:textId="77777777" w:rsidR="009550DE" w:rsidRPr="008366CE" w:rsidRDefault="00A64602">
            <w:pPr>
              <w:spacing w:line="276" w:lineRule="auto"/>
              <w:rPr>
                <w:b/>
                <w:bCs/>
                <w:sz w:val="23"/>
                <w:szCs w:val="23"/>
                <w:lang w:eastAsia="hu-HU"/>
              </w:rPr>
            </w:pPr>
            <w:r w:rsidRPr="008366CE">
              <w:rPr>
                <w:b/>
                <w:bCs/>
                <w:sz w:val="23"/>
                <w:szCs w:val="23"/>
                <w:lang w:eastAsia="hu-HU"/>
              </w:rPr>
              <w:t>12</w:t>
            </w:r>
            <w:r w:rsidR="009550DE" w:rsidRPr="008366CE">
              <w:rPr>
                <w:b/>
                <w:bCs/>
                <w:sz w:val="23"/>
                <w:szCs w:val="23"/>
                <w:lang w:eastAsia="hu-HU"/>
              </w:rPr>
              <w:t>.6.</w:t>
            </w:r>
          </w:p>
        </w:tc>
        <w:tc>
          <w:tcPr>
            <w:tcW w:w="3401" w:type="dxa"/>
            <w:shd w:val="clear" w:color="auto" w:fill="BFBFBF" w:themeFill="background1" w:themeFillShade="BF"/>
          </w:tcPr>
          <w:p w14:paraId="0E2A9A30" w14:textId="77777777" w:rsidR="009550DE" w:rsidRPr="008366CE" w:rsidRDefault="009550DE">
            <w:pPr>
              <w:spacing w:line="276" w:lineRule="auto"/>
              <w:rPr>
                <w:b/>
                <w:bCs/>
                <w:sz w:val="23"/>
                <w:szCs w:val="23"/>
                <w:lang w:eastAsia="hu-HU"/>
              </w:rPr>
            </w:pPr>
            <w:r w:rsidRPr="008366CE">
              <w:rPr>
                <w:b/>
                <w:bCs/>
                <w:sz w:val="23"/>
                <w:szCs w:val="23"/>
                <w:lang w:eastAsia="hu-HU"/>
              </w:rPr>
              <w:t>Egyéb speciális feltételek biztosításának módja</w:t>
            </w:r>
          </w:p>
        </w:tc>
        <w:tc>
          <w:tcPr>
            <w:tcW w:w="5133" w:type="dxa"/>
          </w:tcPr>
          <w:p w14:paraId="1369E0A8" w14:textId="77777777" w:rsidR="009550DE" w:rsidRPr="008366CE" w:rsidRDefault="009550DE">
            <w:pPr>
              <w:spacing w:line="276" w:lineRule="auto"/>
              <w:rPr>
                <w:b/>
                <w:bCs/>
                <w:sz w:val="23"/>
                <w:szCs w:val="23"/>
                <w:lang w:eastAsia="hu-HU"/>
              </w:rPr>
            </w:pPr>
          </w:p>
          <w:p w14:paraId="5FDC4FDE" w14:textId="77777777" w:rsidR="009550DE" w:rsidRPr="008366CE" w:rsidRDefault="009550DE">
            <w:pPr>
              <w:spacing w:line="276" w:lineRule="auto"/>
              <w:rPr>
                <w:b/>
                <w:bCs/>
                <w:sz w:val="23"/>
                <w:szCs w:val="23"/>
                <w:lang w:eastAsia="hu-HU"/>
              </w:rPr>
            </w:pPr>
          </w:p>
          <w:p w14:paraId="21F0D264" w14:textId="77777777" w:rsidR="009550DE" w:rsidRPr="008366CE" w:rsidRDefault="009550DE">
            <w:pPr>
              <w:spacing w:line="276" w:lineRule="auto"/>
              <w:rPr>
                <w:b/>
                <w:bCs/>
                <w:sz w:val="23"/>
                <w:szCs w:val="23"/>
                <w:lang w:eastAsia="hu-HU"/>
              </w:rPr>
            </w:pPr>
          </w:p>
          <w:p w14:paraId="2EC3F888" w14:textId="77777777" w:rsidR="009550DE" w:rsidRPr="008366CE" w:rsidRDefault="009550DE">
            <w:pPr>
              <w:spacing w:line="276" w:lineRule="auto"/>
              <w:rPr>
                <w:b/>
                <w:bCs/>
                <w:sz w:val="23"/>
                <w:szCs w:val="23"/>
                <w:lang w:eastAsia="hu-HU"/>
              </w:rPr>
            </w:pPr>
          </w:p>
          <w:p w14:paraId="2F2247B5" w14:textId="77777777" w:rsidR="009550DE" w:rsidRPr="008366CE" w:rsidRDefault="009550DE">
            <w:pPr>
              <w:spacing w:line="276" w:lineRule="auto"/>
              <w:rPr>
                <w:b/>
                <w:bCs/>
                <w:sz w:val="23"/>
                <w:szCs w:val="23"/>
                <w:lang w:eastAsia="hu-HU"/>
              </w:rPr>
            </w:pPr>
          </w:p>
        </w:tc>
      </w:tr>
    </w:tbl>
    <w:p w14:paraId="2FE2B92E" w14:textId="77777777" w:rsidR="005538D8" w:rsidRPr="008366CE" w:rsidRDefault="009518F3">
      <w:pPr>
        <w:spacing w:line="276" w:lineRule="auto"/>
        <w:rPr>
          <w:rFonts w:ascii="Times New Roman" w:hAnsi="Times New Roman"/>
          <w:b/>
          <w:bCs/>
          <w:sz w:val="23"/>
          <w:szCs w:val="23"/>
          <w:lang w:eastAsia="hu-HU"/>
        </w:rPr>
      </w:pPr>
      <w:r w:rsidRPr="008366CE">
        <w:rPr>
          <w:rFonts w:ascii="Times New Roman" w:hAnsi="Times New Roman"/>
          <w:b/>
          <w:bCs/>
          <w:sz w:val="23"/>
          <w:szCs w:val="23"/>
          <w:lang w:eastAsia="hu-HU"/>
        </w:rPr>
        <w:t xml:space="preserve"> </w:t>
      </w:r>
    </w:p>
    <w:p w14:paraId="27E6D49B" w14:textId="77777777" w:rsidR="009550DE" w:rsidRPr="008366CE" w:rsidRDefault="00A64602">
      <w:pPr>
        <w:spacing w:line="276" w:lineRule="auto"/>
        <w:rPr>
          <w:rFonts w:ascii="Times New Roman" w:hAnsi="Times New Roman"/>
          <w:b/>
          <w:bCs/>
          <w:sz w:val="23"/>
          <w:szCs w:val="23"/>
          <w:lang w:eastAsia="hu-HU"/>
        </w:rPr>
      </w:pPr>
      <w:r w:rsidRPr="008366CE">
        <w:rPr>
          <w:rFonts w:ascii="Times New Roman" w:hAnsi="Times New Roman"/>
          <w:b/>
          <w:bCs/>
          <w:sz w:val="23"/>
          <w:szCs w:val="23"/>
          <w:lang w:eastAsia="hu-HU"/>
        </w:rPr>
        <w:t>13</w:t>
      </w:r>
      <w:r w:rsidR="009550DE" w:rsidRPr="008366CE">
        <w:rPr>
          <w:rFonts w:ascii="Times New Roman" w:hAnsi="Times New Roman"/>
          <w:b/>
          <w:bCs/>
          <w:sz w:val="23"/>
          <w:szCs w:val="23"/>
          <w:lang w:eastAsia="hu-HU"/>
        </w:rPr>
        <w:t xml:space="preserve">. A képzési programban </w:t>
      </w:r>
      <w:proofErr w:type="gramStart"/>
      <w:r w:rsidR="009550DE" w:rsidRPr="008366CE">
        <w:rPr>
          <w:rFonts w:ascii="Times New Roman" w:hAnsi="Times New Roman"/>
          <w:b/>
          <w:bCs/>
          <w:sz w:val="23"/>
          <w:szCs w:val="23"/>
          <w:lang w:eastAsia="hu-HU"/>
        </w:rPr>
        <w:t>résztvevő oktatók</w:t>
      </w:r>
      <w:proofErr w:type="gramEnd"/>
      <w:r w:rsidR="009550DE" w:rsidRPr="008366CE">
        <w:rPr>
          <w:rFonts w:ascii="Times New Roman" w:hAnsi="Times New Roman"/>
          <w:b/>
          <w:bCs/>
          <w:sz w:val="23"/>
          <w:szCs w:val="23"/>
          <w:lang w:eastAsia="hu-HU"/>
        </w:rPr>
        <w:t xml:space="preserve"> névsora</w:t>
      </w:r>
    </w:p>
    <w:p w14:paraId="5D770F4E" w14:textId="77777777" w:rsidR="009550DE" w:rsidRPr="008366CE" w:rsidRDefault="009550DE">
      <w:pPr>
        <w:spacing w:line="276" w:lineRule="auto"/>
        <w:rPr>
          <w:rFonts w:ascii="Times New Roman" w:hAnsi="Times New Roman"/>
          <w:b/>
          <w:bCs/>
          <w:sz w:val="23"/>
          <w:szCs w:val="23"/>
          <w:lang w:eastAsia="hu-HU"/>
        </w:rPr>
      </w:pPr>
    </w:p>
    <w:tbl>
      <w:tblPr>
        <w:tblStyle w:val="Rcsostblzat"/>
        <w:tblW w:w="0" w:type="auto"/>
        <w:tblLook w:val="04A0" w:firstRow="1" w:lastRow="0" w:firstColumn="1" w:lastColumn="0" w:noHBand="0" w:noVBand="1"/>
      </w:tblPr>
      <w:tblGrid>
        <w:gridCol w:w="675"/>
        <w:gridCol w:w="4111"/>
        <w:gridCol w:w="4424"/>
      </w:tblGrid>
      <w:tr w:rsidR="009550DE" w:rsidRPr="008366CE" w14:paraId="72E30A2D" w14:textId="77777777" w:rsidTr="009550DE">
        <w:tc>
          <w:tcPr>
            <w:tcW w:w="675" w:type="dxa"/>
            <w:shd w:val="clear" w:color="auto" w:fill="BFBFBF" w:themeFill="background1" w:themeFillShade="BF"/>
          </w:tcPr>
          <w:p w14:paraId="3B930ABD" w14:textId="77777777" w:rsidR="009550DE" w:rsidRPr="008366CE" w:rsidRDefault="009550DE">
            <w:pPr>
              <w:spacing w:line="276" w:lineRule="auto"/>
              <w:rPr>
                <w:b/>
                <w:sz w:val="23"/>
                <w:szCs w:val="23"/>
              </w:rPr>
            </w:pPr>
          </w:p>
        </w:tc>
        <w:tc>
          <w:tcPr>
            <w:tcW w:w="4111" w:type="dxa"/>
            <w:shd w:val="clear" w:color="auto" w:fill="BFBFBF" w:themeFill="background1" w:themeFillShade="BF"/>
          </w:tcPr>
          <w:p w14:paraId="130FC19D" w14:textId="77777777" w:rsidR="009550DE" w:rsidRPr="008366CE" w:rsidRDefault="009550DE">
            <w:pPr>
              <w:spacing w:line="276" w:lineRule="auto"/>
              <w:rPr>
                <w:b/>
                <w:sz w:val="23"/>
                <w:szCs w:val="23"/>
              </w:rPr>
            </w:pPr>
            <w:r w:rsidRPr="008366CE">
              <w:rPr>
                <w:b/>
                <w:sz w:val="23"/>
                <w:szCs w:val="23"/>
              </w:rPr>
              <w:t>Név</w:t>
            </w:r>
          </w:p>
        </w:tc>
        <w:tc>
          <w:tcPr>
            <w:tcW w:w="4424" w:type="dxa"/>
            <w:shd w:val="clear" w:color="auto" w:fill="BFBFBF" w:themeFill="background1" w:themeFillShade="BF"/>
          </w:tcPr>
          <w:p w14:paraId="5E836C6A" w14:textId="77777777" w:rsidR="009550DE" w:rsidRPr="008366CE" w:rsidRDefault="009550DE">
            <w:pPr>
              <w:spacing w:line="276" w:lineRule="auto"/>
              <w:rPr>
                <w:b/>
                <w:sz w:val="23"/>
                <w:szCs w:val="23"/>
              </w:rPr>
            </w:pPr>
            <w:r w:rsidRPr="008366CE">
              <w:rPr>
                <w:b/>
                <w:sz w:val="23"/>
                <w:szCs w:val="23"/>
              </w:rPr>
              <w:t>Tantárgy</w:t>
            </w:r>
          </w:p>
        </w:tc>
      </w:tr>
      <w:tr w:rsidR="009550DE" w:rsidRPr="008366CE" w14:paraId="76B5182D" w14:textId="77777777" w:rsidTr="009550DE">
        <w:tc>
          <w:tcPr>
            <w:tcW w:w="675" w:type="dxa"/>
            <w:shd w:val="clear" w:color="auto" w:fill="BFBFBF" w:themeFill="background1" w:themeFillShade="BF"/>
          </w:tcPr>
          <w:p w14:paraId="0B0A613A" w14:textId="77777777" w:rsidR="009550DE" w:rsidRPr="008366CE" w:rsidRDefault="009550DE">
            <w:pPr>
              <w:spacing w:line="276" w:lineRule="auto"/>
              <w:rPr>
                <w:b/>
                <w:sz w:val="23"/>
                <w:szCs w:val="23"/>
              </w:rPr>
            </w:pPr>
            <w:r w:rsidRPr="008366CE">
              <w:rPr>
                <w:b/>
                <w:sz w:val="23"/>
                <w:szCs w:val="23"/>
              </w:rPr>
              <w:t>1.</w:t>
            </w:r>
          </w:p>
        </w:tc>
        <w:tc>
          <w:tcPr>
            <w:tcW w:w="4111" w:type="dxa"/>
          </w:tcPr>
          <w:p w14:paraId="2840B1BB" w14:textId="77777777" w:rsidR="009550DE" w:rsidRPr="008366CE" w:rsidRDefault="009550DE">
            <w:pPr>
              <w:spacing w:line="276" w:lineRule="auto"/>
              <w:rPr>
                <w:sz w:val="23"/>
                <w:szCs w:val="23"/>
              </w:rPr>
            </w:pPr>
          </w:p>
        </w:tc>
        <w:tc>
          <w:tcPr>
            <w:tcW w:w="4424" w:type="dxa"/>
          </w:tcPr>
          <w:p w14:paraId="54EF2D99" w14:textId="77777777" w:rsidR="009550DE" w:rsidRPr="008366CE" w:rsidRDefault="009550DE">
            <w:pPr>
              <w:spacing w:line="276" w:lineRule="auto"/>
              <w:rPr>
                <w:sz w:val="23"/>
                <w:szCs w:val="23"/>
              </w:rPr>
            </w:pPr>
          </w:p>
        </w:tc>
      </w:tr>
      <w:tr w:rsidR="009550DE" w:rsidRPr="008366CE" w14:paraId="74A2B047" w14:textId="77777777" w:rsidTr="009550DE">
        <w:tc>
          <w:tcPr>
            <w:tcW w:w="675" w:type="dxa"/>
            <w:shd w:val="clear" w:color="auto" w:fill="BFBFBF" w:themeFill="background1" w:themeFillShade="BF"/>
          </w:tcPr>
          <w:p w14:paraId="1C6D6F22" w14:textId="77777777" w:rsidR="009550DE" w:rsidRPr="008366CE" w:rsidRDefault="009550DE">
            <w:pPr>
              <w:spacing w:line="276" w:lineRule="auto"/>
              <w:rPr>
                <w:b/>
                <w:sz w:val="23"/>
                <w:szCs w:val="23"/>
              </w:rPr>
            </w:pPr>
            <w:r w:rsidRPr="008366CE">
              <w:rPr>
                <w:b/>
                <w:sz w:val="23"/>
                <w:szCs w:val="23"/>
              </w:rPr>
              <w:t>2.</w:t>
            </w:r>
          </w:p>
        </w:tc>
        <w:tc>
          <w:tcPr>
            <w:tcW w:w="4111" w:type="dxa"/>
          </w:tcPr>
          <w:p w14:paraId="2D4D3DB3" w14:textId="77777777" w:rsidR="009550DE" w:rsidRPr="008366CE" w:rsidRDefault="009550DE">
            <w:pPr>
              <w:spacing w:line="276" w:lineRule="auto"/>
              <w:rPr>
                <w:sz w:val="23"/>
                <w:szCs w:val="23"/>
              </w:rPr>
            </w:pPr>
          </w:p>
        </w:tc>
        <w:tc>
          <w:tcPr>
            <w:tcW w:w="4424" w:type="dxa"/>
          </w:tcPr>
          <w:p w14:paraId="0744C769" w14:textId="77777777" w:rsidR="009550DE" w:rsidRPr="008366CE" w:rsidRDefault="009550DE">
            <w:pPr>
              <w:spacing w:line="276" w:lineRule="auto"/>
              <w:rPr>
                <w:sz w:val="23"/>
                <w:szCs w:val="23"/>
              </w:rPr>
            </w:pPr>
          </w:p>
        </w:tc>
      </w:tr>
      <w:tr w:rsidR="009550DE" w:rsidRPr="008366CE" w14:paraId="4AF08A96" w14:textId="77777777" w:rsidTr="009550DE">
        <w:tc>
          <w:tcPr>
            <w:tcW w:w="675" w:type="dxa"/>
            <w:shd w:val="clear" w:color="auto" w:fill="BFBFBF" w:themeFill="background1" w:themeFillShade="BF"/>
          </w:tcPr>
          <w:p w14:paraId="20518948" w14:textId="77777777" w:rsidR="009550DE" w:rsidRPr="008366CE" w:rsidRDefault="009550DE">
            <w:pPr>
              <w:spacing w:line="276" w:lineRule="auto"/>
              <w:rPr>
                <w:b/>
                <w:sz w:val="23"/>
                <w:szCs w:val="23"/>
              </w:rPr>
            </w:pPr>
            <w:r w:rsidRPr="008366CE">
              <w:rPr>
                <w:b/>
                <w:sz w:val="23"/>
                <w:szCs w:val="23"/>
              </w:rPr>
              <w:t>3.</w:t>
            </w:r>
          </w:p>
        </w:tc>
        <w:tc>
          <w:tcPr>
            <w:tcW w:w="4111" w:type="dxa"/>
          </w:tcPr>
          <w:p w14:paraId="730C61CD" w14:textId="77777777" w:rsidR="009550DE" w:rsidRPr="008366CE" w:rsidRDefault="009550DE">
            <w:pPr>
              <w:spacing w:line="276" w:lineRule="auto"/>
              <w:rPr>
                <w:sz w:val="23"/>
                <w:szCs w:val="23"/>
              </w:rPr>
            </w:pPr>
          </w:p>
        </w:tc>
        <w:tc>
          <w:tcPr>
            <w:tcW w:w="4424" w:type="dxa"/>
          </w:tcPr>
          <w:p w14:paraId="3D10DCB9" w14:textId="77777777" w:rsidR="009550DE" w:rsidRPr="008366CE" w:rsidRDefault="009550DE">
            <w:pPr>
              <w:spacing w:line="276" w:lineRule="auto"/>
              <w:rPr>
                <w:sz w:val="23"/>
                <w:szCs w:val="23"/>
              </w:rPr>
            </w:pPr>
          </w:p>
        </w:tc>
      </w:tr>
      <w:tr w:rsidR="009550DE" w:rsidRPr="008366CE" w14:paraId="160B6A53" w14:textId="77777777" w:rsidTr="009550DE">
        <w:tc>
          <w:tcPr>
            <w:tcW w:w="675" w:type="dxa"/>
            <w:shd w:val="clear" w:color="auto" w:fill="BFBFBF" w:themeFill="background1" w:themeFillShade="BF"/>
          </w:tcPr>
          <w:p w14:paraId="09016D1E" w14:textId="77777777" w:rsidR="009550DE" w:rsidRPr="008366CE" w:rsidRDefault="009550DE">
            <w:pPr>
              <w:spacing w:line="276" w:lineRule="auto"/>
              <w:rPr>
                <w:b/>
                <w:sz w:val="23"/>
                <w:szCs w:val="23"/>
              </w:rPr>
            </w:pPr>
            <w:r w:rsidRPr="008366CE">
              <w:rPr>
                <w:b/>
                <w:sz w:val="23"/>
                <w:szCs w:val="23"/>
              </w:rPr>
              <w:t>4.</w:t>
            </w:r>
          </w:p>
        </w:tc>
        <w:tc>
          <w:tcPr>
            <w:tcW w:w="4111" w:type="dxa"/>
          </w:tcPr>
          <w:p w14:paraId="16C3DC76" w14:textId="77777777" w:rsidR="009550DE" w:rsidRPr="008366CE" w:rsidRDefault="009550DE">
            <w:pPr>
              <w:spacing w:line="276" w:lineRule="auto"/>
              <w:rPr>
                <w:sz w:val="23"/>
                <w:szCs w:val="23"/>
              </w:rPr>
            </w:pPr>
          </w:p>
        </w:tc>
        <w:tc>
          <w:tcPr>
            <w:tcW w:w="4424" w:type="dxa"/>
          </w:tcPr>
          <w:p w14:paraId="72ED560F" w14:textId="77777777" w:rsidR="009550DE" w:rsidRPr="008366CE" w:rsidRDefault="009550DE">
            <w:pPr>
              <w:spacing w:line="276" w:lineRule="auto"/>
              <w:rPr>
                <w:sz w:val="23"/>
                <w:szCs w:val="23"/>
              </w:rPr>
            </w:pPr>
          </w:p>
        </w:tc>
      </w:tr>
      <w:tr w:rsidR="009550DE" w:rsidRPr="008366CE" w14:paraId="44D7580B" w14:textId="77777777" w:rsidTr="009550DE">
        <w:tc>
          <w:tcPr>
            <w:tcW w:w="675" w:type="dxa"/>
            <w:shd w:val="clear" w:color="auto" w:fill="BFBFBF" w:themeFill="background1" w:themeFillShade="BF"/>
          </w:tcPr>
          <w:p w14:paraId="4EFAA2C8" w14:textId="77777777" w:rsidR="009550DE" w:rsidRPr="008366CE" w:rsidRDefault="009550DE">
            <w:pPr>
              <w:spacing w:line="276" w:lineRule="auto"/>
              <w:rPr>
                <w:b/>
                <w:sz w:val="23"/>
                <w:szCs w:val="23"/>
              </w:rPr>
            </w:pPr>
            <w:r w:rsidRPr="008366CE">
              <w:rPr>
                <w:b/>
                <w:sz w:val="23"/>
                <w:szCs w:val="23"/>
              </w:rPr>
              <w:t>5.</w:t>
            </w:r>
          </w:p>
        </w:tc>
        <w:tc>
          <w:tcPr>
            <w:tcW w:w="4111" w:type="dxa"/>
          </w:tcPr>
          <w:p w14:paraId="0043A814" w14:textId="77777777" w:rsidR="009550DE" w:rsidRPr="008366CE" w:rsidRDefault="009550DE">
            <w:pPr>
              <w:spacing w:line="276" w:lineRule="auto"/>
              <w:rPr>
                <w:sz w:val="23"/>
                <w:szCs w:val="23"/>
              </w:rPr>
            </w:pPr>
          </w:p>
        </w:tc>
        <w:tc>
          <w:tcPr>
            <w:tcW w:w="4424" w:type="dxa"/>
          </w:tcPr>
          <w:p w14:paraId="3E93BD70" w14:textId="77777777" w:rsidR="009550DE" w:rsidRPr="008366CE" w:rsidRDefault="009550DE">
            <w:pPr>
              <w:spacing w:line="276" w:lineRule="auto"/>
              <w:rPr>
                <w:sz w:val="23"/>
                <w:szCs w:val="23"/>
              </w:rPr>
            </w:pPr>
          </w:p>
        </w:tc>
      </w:tr>
      <w:tr w:rsidR="009550DE" w:rsidRPr="008366CE" w14:paraId="1C04EE78" w14:textId="77777777" w:rsidTr="009550DE">
        <w:tc>
          <w:tcPr>
            <w:tcW w:w="675" w:type="dxa"/>
            <w:shd w:val="clear" w:color="auto" w:fill="BFBFBF" w:themeFill="background1" w:themeFillShade="BF"/>
          </w:tcPr>
          <w:p w14:paraId="14596482" w14:textId="77777777" w:rsidR="009550DE" w:rsidRPr="008366CE" w:rsidRDefault="009550DE">
            <w:pPr>
              <w:spacing w:line="276" w:lineRule="auto"/>
              <w:rPr>
                <w:b/>
                <w:sz w:val="23"/>
                <w:szCs w:val="23"/>
              </w:rPr>
            </w:pPr>
            <w:r w:rsidRPr="008366CE">
              <w:rPr>
                <w:b/>
                <w:sz w:val="23"/>
                <w:szCs w:val="23"/>
              </w:rPr>
              <w:t>6.</w:t>
            </w:r>
          </w:p>
        </w:tc>
        <w:tc>
          <w:tcPr>
            <w:tcW w:w="4111" w:type="dxa"/>
          </w:tcPr>
          <w:p w14:paraId="44717FC8" w14:textId="77777777" w:rsidR="009550DE" w:rsidRPr="008366CE" w:rsidRDefault="009550DE">
            <w:pPr>
              <w:spacing w:line="276" w:lineRule="auto"/>
              <w:rPr>
                <w:sz w:val="23"/>
                <w:szCs w:val="23"/>
              </w:rPr>
            </w:pPr>
          </w:p>
        </w:tc>
        <w:tc>
          <w:tcPr>
            <w:tcW w:w="4424" w:type="dxa"/>
          </w:tcPr>
          <w:p w14:paraId="513FEA1B" w14:textId="77777777" w:rsidR="009550DE" w:rsidRPr="008366CE" w:rsidRDefault="009550DE">
            <w:pPr>
              <w:spacing w:line="276" w:lineRule="auto"/>
              <w:rPr>
                <w:sz w:val="23"/>
                <w:szCs w:val="23"/>
              </w:rPr>
            </w:pPr>
          </w:p>
        </w:tc>
      </w:tr>
      <w:tr w:rsidR="009550DE" w:rsidRPr="008366CE" w14:paraId="2C75C5CD" w14:textId="77777777" w:rsidTr="009550DE">
        <w:tc>
          <w:tcPr>
            <w:tcW w:w="675" w:type="dxa"/>
            <w:shd w:val="clear" w:color="auto" w:fill="BFBFBF" w:themeFill="background1" w:themeFillShade="BF"/>
          </w:tcPr>
          <w:p w14:paraId="043D3136" w14:textId="77777777" w:rsidR="009550DE" w:rsidRPr="008366CE" w:rsidRDefault="009550DE">
            <w:pPr>
              <w:spacing w:line="276" w:lineRule="auto"/>
              <w:rPr>
                <w:b/>
                <w:sz w:val="23"/>
                <w:szCs w:val="23"/>
              </w:rPr>
            </w:pPr>
            <w:r w:rsidRPr="008366CE">
              <w:rPr>
                <w:b/>
                <w:sz w:val="23"/>
                <w:szCs w:val="23"/>
              </w:rPr>
              <w:t>7.</w:t>
            </w:r>
          </w:p>
        </w:tc>
        <w:tc>
          <w:tcPr>
            <w:tcW w:w="4111" w:type="dxa"/>
          </w:tcPr>
          <w:p w14:paraId="3A95A043" w14:textId="77777777" w:rsidR="009550DE" w:rsidRPr="008366CE" w:rsidRDefault="009550DE">
            <w:pPr>
              <w:spacing w:line="276" w:lineRule="auto"/>
              <w:rPr>
                <w:sz w:val="23"/>
                <w:szCs w:val="23"/>
              </w:rPr>
            </w:pPr>
          </w:p>
        </w:tc>
        <w:tc>
          <w:tcPr>
            <w:tcW w:w="4424" w:type="dxa"/>
          </w:tcPr>
          <w:p w14:paraId="1931F44C" w14:textId="77777777" w:rsidR="009550DE" w:rsidRPr="008366CE" w:rsidRDefault="009550DE">
            <w:pPr>
              <w:spacing w:line="276" w:lineRule="auto"/>
              <w:rPr>
                <w:sz w:val="23"/>
                <w:szCs w:val="23"/>
              </w:rPr>
            </w:pPr>
          </w:p>
        </w:tc>
      </w:tr>
    </w:tbl>
    <w:p w14:paraId="3D321A2C" w14:textId="77777777" w:rsidR="009550DE" w:rsidRPr="008366CE" w:rsidRDefault="009550DE">
      <w:pPr>
        <w:spacing w:line="276" w:lineRule="auto"/>
        <w:rPr>
          <w:rFonts w:ascii="Times New Roman" w:hAnsi="Times New Roman"/>
          <w:sz w:val="23"/>
          <w:szCs w:val="23"/>
        </w:rPr>
      </w:pPr>
    </w:p>
    <w:p w14:paraId="4622D583" w14:textId="4781C52A" w:rsidR="008366CE" w:rsidRPr="008366CE" w:rsidRDefault="00A64602" w:rsidP="00140C9E">
      <w:pPr>
        <w:spacing w:line="276" w:lineRule="auto"/>
        <w:rPr>
          <w:rFonts w:ascii="Times New Roman" w:hAnsi="Times New Roman"/>
          <w:sz w:val="23"/>
          <w:szCs w:val="23"/>
        </w:rPr>
      </w:pPr>
      <w:r w:rsidRPr="008366CE">
        <w:rPr>
          <w:rFonts w:ascii="Times New Roman" w:hAnsi="Times New Roman"/>
          <w:sz w:val="23"/>
          <w:szCs w:val="23"/>
        </w:rPr>
        <w:br w:type="page"/>
      </w:r>
    </w:p>
    <w:p w14:paraId="230665F2" w14:textId="77777777" w:rsidR="00A64602" w:rsidRPr="008366CE" w:rsidRDefault="00A64602">
      <w:pPr>
        <w:spacing w:line="276" w:lineRule="auto"/>
        <w:rPr>
          <w:rFonts w:ascii="Times New Roman" w:hAnsi="Times New Roman"/>
          <w:sz w:val="23"/>
          <w:szCs w:val="23"/>
        </w:rPr>
      </w:pPr>
    </w:p>
    <w:p w14:paraId="4165E007" w14:textId="77777777" w:rsidR="009550DE" w:rsidRPr="008366CE" w:rsidRDefault="00A64602">
      <w:pPr>
        <w:spacing w:line="276" w:lineRule="auto"/>
        <w:jc w:val="center"/>
        <w:rPr>
          <w:rFonts w:ascii="Times New Roman" w:hAnsi="Times New Roman"/>
          <w:b/>
          <w:sz w:val="23"/>
          <w:szCs w:val="23"/>
        </w:rPr>
      </w:pPr>
      <w:r w:rsidRPr="008366CE">
        <w:rPr>
          <w:rFonts w:ascii="Times New Roman" w:hAnsi="Times New Roman"/>
          <w:b/>
          <w:sz w:val="23"/>
          <w:szCs w:val="23"/>
        </w:rPr>
        <w:t>II. MELLÉKLET</w:t>
      </w:r>
    </w:p>
    <w:p w14:paraId="7C50336C" w14:textId="77777777" w:rsidR="00F146A0" w:rsidRPr="008366CE" w:rsidRDefault="00F146A0">
      <w:pPr>
        <w:spacing w:line="276" w:lineRule="auto"/>
        <w:jc w:val="center"/>
        <w:rPr>
          <w:rFonts w:ascii="Times New Roman" w:hAnsi="Times New Roman"/>
          <w:b/>
          <w:sz w:val="23"/>
          <w:szCs w:val="23"/>
        </w:rPr>
      </w:pPr>
    </w:p>
    <w:p w14:paraId="2BD1AFFF" w14:textId="77777777" w:rsidR="00F146A0" w:rsidRPr="008366CE" w:rsidRDefault="00F146A0">
      <w:pPr>
        <w:spacing w:line="276" w:lineRule="auto"/>
        <w:jc w:val="center"/>
        <w:rPr>
          <w:rFonts w:ascii="Times New Roman" w:hAnsi="Times New Roman"/>
          <w:b/>
          <w:sz w:val="23"/>
          <w:szCs w:val="23"/>
        </w:rPr>
      </w:pPr>
      <w:r w:rsidRPr="008366CE">
        <w:rPr>
          <w:rFonts w:ascii="Times New Roman" w:hAnsi="Times New Roman"/>
          <w:b/>
          <w:sz w:val="23"/>
          <w:szCs w:val="23"/>
        </w:rPr>
        <w:t>KÉPZÉSBEN RÉSZT VEVŐ OKTATÓK SZAKMAI ÖNÉLETRAJZ MINTÁJA</w:t>
      </w:r>
    </w:p>
    <w:p w14:paraId="2659838F" w14:textId="77777777" w:rsidR="00F146A0" w:rsidRPr="008366CE" w:rsidRDefault="00F146A0">
      <w:pPr>
        <w:spacing w:line="276" w:lineRule="auto"/>
        <w:rPr>
          <w:rFonts w:ascii="Times New Roman" w:hAnsi="Times New Roman"/>
          <w:sz w:val="23"/>
          <w:szCs w:val="23"/>
        </w:rPr>
      </w:pPr>
    </w:p>
    <w:p w14:paraId="5318C816" w14:textId="77777777" w:rsidR="00F146A0" w:rsidRPr="008366CE" w:rsidRDefault="00F146A0">
      <w:pPr>
        <w:spacing w:line="276" w:lineRule="auto"/>
        <w:rPr>
          <w:rFonts w:ascii="Times New Roman" w:hAnsi="Times New Roman"/>
          <w:sz w:val="23"/>
          <w:szCs w:val="23"/>
        </w:rPr>
      </w:pPr>
    </w:p>
    <w:p w14:paraId="78C0C43D" w14:textId="77777777" w:rsidR="00696D66" w:rsidRPr="008366CE" w:rsidRDefault="00696D66">
      <w:pPr>
        <w:spacing w:line="276" w:lineRule="auto"/>
        <w:rPr>
          <w:rFonts w:ascii="Times New Roman" w:hAnsi="Times New Roman"/>
          <w:b/>
          <w:bCs/>
          <w:sz w:val="23"/>
          <w:szCs w:val="23"/>
        </w:rPr>
      </w:pPr>
    </w:p>
    <w:tbl>
      <w:tblPr>
        <w:tblStyle w:val="Rcsostblzat"/>
        <w:tblW w:w="0" w:type="auto"/>
        <w:tblLook w:val="04A0" w:firstRow="1" w:lastRow="0" w:firstColumn="1" w:lastColumn="0" w:noHBand="0" w:noVBand="1"/>
      </w:tblPr>
      <w:tblGrid>
        <w:gridCol w:w="2376"/>
        <w:gridCol w:w="6834"/>
      </w:tblGrid>
      <w:tr w:rsidR="00696D66" w:rsidRPr="008366CE" w14:paraId="38920943" w14:textId="77777777" w:rsidTr="00696D66">
        <w:tc>
          <w:tcPr>
            <w:tcW w:w="2376" w:type="dxa"/>
            <w:shd w:val="clear" w:color="auto" w:fill="BFBFBF" w:themeFill="background1" w:themeFillShade="BF"/>
          </w:tcPr>
          <w:p w14:paraId="1635469B" w14:textId="77777777" w:rsidR="00696D66" w:rsidRPr="008366CE" w:rsidRDefault="00696D66">
            <w:pPr>
              <w:spacing w:line="276" w:lineRule="auto"/>
              <w:rPr>
                <w:b/>
                <w:bCs/>
                <w:sz w:val="23"/>
                <w:szCs w:val="23"/>
              </w:rPr>
            </w:pPr>
            <w:r w:rsidRPr="008366CE">
              <w:rPr>
                <w:b/>
                <w:bCs/>
                <w:sz w:val="23"/>
                <w:szCs w:val="23"/>
              </w:rPr>
              <w:t>Személyes adatok</w:t>
            </w:r>
          </w:p>
        </w:tc>
        <w:tc>
          <w:tcPr>
            <w:tcW w:w="6834" w:type="dxa"/>
          </w:tcPr>
          <w:p w14:paraId="14E2781C" w14:textId="77777777" w:rsidR="00696D66" w:rsidRPr="008366CE" w:rsidRDefault="00696D66">
            <w:pPr>
              <w:spacing w:line="276" w:lineRule="auto"/>
              <w:rPr>
                <w:b/>
                <w:bCs/>
                <w:sz w:val="23"/>
                <w:szCs w:val="23"/>
              </w:rPr>
            </w:pPr>
          </w:p>
          <w:p w14:paraId="4F268ECE" w14:textId="77777777" w:rsidR="00696D66" w:rsidRPr="008366CE" w:rsidRDefault="00696D66">
            <w:pPr>
              <w:spacing w:line="276" w:lineRule="auto"/>
              <w:rPr>
                <w:b/>
                <w:bCs/>
                <w:sz w:val="23"/>
                <w:szCs w:val="23"/>
              </w:rPr>
            </w:pPr>
          </w:p>
          <w:p w14:paraId="15415D5D" w14:textId="77777777" w:rsidR="00696D66" w:rsidRPr="008366CE" w:rsidRDefault="00696D66">
            <w:pPr>
              <w:spacing w:line="276" w:lineRule="auto"/>
              <w:rPr>
                <w:b/>
                <w:bCs/>
                <w:sz w:val="23"/>
                <w:szCs w:val="23"/>
              </w:rPr>
            </w:pPr>
          </w:p>
          <w:p w14:paraId="07A77B2D" w14:textId="77777777" w:rsidR="00696D66" w:rsidRPr="008366CE" w:rsidRDefault="00696D66">
            <w:pPr>
              <w:spacing w:line="276" w:lineRule="auto"/>
              <w:rPr>
                <w:b/>
                <w:bCs/>
                <w:sz w:val="23"/>
                <w:szCs w:val="23"/>
              </w:rPr>
            </w:pPr>
          </w:p>
          <w:p w14:paraId="3F2D1E47" w14:textId="77777777" w:rsidR="00696D66" w:rsidRPr="008366CE" w:rsidRDefault="00696D66">
            <w:pPr>
              <w:spacing w:line="276" w:lineRule="auto"/>
              <w:rPr>
                <w:b/>
                <w:bCs/>
                <w:sz w:val="23"/>
                <w:szCs w:val="23"/>
              </w:rPr>
            </w:pPr>
          </w:p>
          <w:p w14:paraId="40EF54B9" w14:textId="77777777" w:rsidR="00696D66" w:rsidRPr="008366CE" w:rsidRDefault="00696D66">
            <w:pPr>
              <w:spacing w:line="276" w:lineRule="auto"/>
              <w:rPr>
                <w:b/>
                <w:bCs/>
                <w:sz w:val="23"/>
                <w:szCs w:val="23"/>
              </w:rPr>
            </w:pPr>
          </w:p>
        </w:tc>
      </w:tr>
      <w:tr w:rsidR="00696D66" w:rsidRPr="008366CE" w14:paraId="39C4382C" w14:textId="77777777" w:rsidTr="00696D66">
        <w:tc>
          <w:tcPr>
            <w:tcW w:w="2376" w:type="dxa"/>
            <w:shd w:val="clear" w:color="auto" w:fill="BFBFBF" w:themeFill="background1" w:themeFillShade="BF"/>
          </w:tcPr>
          <w:p w14:paraId="557A10D4" w14:textId="77777777" w:rsidR="00696D66" w:rsidRPr="008366CE" w:rsidRDefault="00696D66">
            <w:pPr>
              <w:spacing w:line="276" w:lineRule="auto"/>
              <w:rPr>
                <w:b/>
                <w:bCs/>
                <w:sz w:val="23"/>
                <w:szCs w:val="23"/>
              </w:rPr>
            </w:pPr>
            <w:r w:rsidRPr="008366CE">
              <w:rPr>
                <w:b/>
                <w:bCs/>
                <w:sz w:val="23"/>
                <w:szCs w:val="23"/>
              </w:rPr>
              <w:t>Felsőfokú végzettségek</w:t>
            </w:r>
          </w:p>
        </w:tc>
        <w:tc>
          <w:tcPr>
            <w:tcW w:w="6834" w:type="dxa"/>
          </w:tcPr>
          <w:p w14:paraId="46E4656A" w14:textId="77777777" w:rsidR="00696D66" w:rsidRPr="008366CE" w:rsidRDefault="00696D66">
            <w:pPr>
              <w:spacing w:line="276" w:lineRule="auto"/>
              <w:rPr>
                <w:b/>
                <w:bCs/>
                <w:sz w:val="23"/>
                <w:szCs w:val="23"/>
              </w:rPr>
            </w:pPr>
          </w:p>
          <w:p w14:paraId="43136987" w14:textId="77777777" w:rsidR="00696D66" w:rsidRPr="008366CE" w:rsidRDefault="00696D66">
            <w:pPr>
              <w:spacing w:line="276" w:lineRule="auto"/>
              <w:rPr>
                <w:b/>
                <w:bCs/>
                <w:sz w:val="23"/>
                <w:szCs w:val="23"/>
              </w:rPr>
            </w:pPr>
          </w:p>
          <w:p w14:paraId="5AC42799" w14:textId="77777777" w:rsidR="00696D66" w:rsidRPr="008366CE" w:rsidRDefault="00696D66">
            <w:pPr>
              <w:spacing w:line="276" w:lineRule="auto"/>
              <w:rPr>
                <w:b/>
                <w:bCs/>
                <w:sz w:val="23"/>
                <w:szCs w:val="23"/>
              </w:rPr>
            </w:pPr>
          </w:p>
          <w:p w14:paraId="32300455" w14:textId="77777777" w:rsidR="00696D66" w:rsidRPr="008366CE" w:rsidRDefault="00696D66">
            <w:pPr>
              <w:spacing w:line="276" w:lineRule="auto"/>
              <w:rPr>
                <w:b/>
                <w:bCs/>
                <w:sz w:val="23"/>
                <w:szCs w:val="23"/>
              </w:rPr>
            </w:pPr>
          </w:p>
          <w:p w14:paraId="7722EBFF" w14:textId="77777777" w:rsidR="00696D66" w:rsidRPr="008366CE" w:rsidRDefault="00696D66">
            <w:pPr>
              <w:spacing w:line="276" w:lineRule="auto"/>
              <w:rPr>
                <w:b/>
                <w:bCs/>
                <w:sz w:val="23"/>
                <w:szCs w:val="23"/>
              </w:rPr>
            </w:pPr>
          </w:p>
          <w:p w14:paraId="11C47B8B" w14:textId="77777777" w:rsidR="00696D66" w:rsidRPr="008366CE" w:rsidRDefault="00696D66">
            <w:pPr>
              <w:spacing w:line="276" w:lineRule="auto"/>
              <w:rPr>
                <w:b/>
                <w:bCs/>
                <w:sz w:val="23"/>
                <w:szCs w:val="23"/>
              </w:rPr>
            </w:pPr>
          </w:p>
        </w:tc>
      </w:tr>
      <w:tr w:rsidR="00696D66" w:rsidRPr="008366CE" w14:paraId="1D7F1BFE" w14:textId="77777777" w:rsidTr="00696D66">
        <w:tc>
          <w:tcPr>
            <w:tcW w:w="2376" w:type="dxa"/>
            <w:shd w:val="clear" w:color="auto" w:fill="BFBFBF" w:themeFill="background1" w:themeFillShade="BF"/>
          </w:tcPr>
          <w:p w14:paraId="37ABBE0F" w14:textId="092F15F7" w:rsidR="00696D66" w:rsidRPr="008366CE" w:rsidRDefault="00696D66">
            <w:pPr>
              <w:spacing w:line="276" w:lineRule="auto"/>
              <w:rPr>
                <w:b/>
                <w:bCs/>
                <w:sz w:val="23"/>
                <w:szCs w:val="23"/>
              </w:rPr>
            </w:pPr>
            <w:r w:rsidRPr="008366CE">
              <w:rPr>
                <w:b/>
                <w:bCs/>
                <w:sz w:val="23"/>
                <w:szCs w:val="23"/>
              </w:rPr>
              <w:t xml:space="preserve">Tudományos </w:t>
            </w:r>
            <w:proofErr w:type="gramStart"/>
            <w:r w:rsidRPr="008366CE">
              <w:rPr>
                <w:b/>
                <w:bCs/>
                <w:sz w:val="23"/>
                <w:szCs w:val="23"/>
              </w:rPr>
              <w:t>fokozat</w:t>
            </w:r>
            <w:r w:rsidR="00F745F0" w:rsidRPr="008366CE">
              <w:rPr>
                <w:b/>
                <w:bCs/>
                <w:sz w:val="23"/>
                <w:szCs w:val="23"/>
              </w:rPr>
              <w:t>(</w:t>
            </w:r>
            <w:proofErr w:type="gramEnd"/>
            <w:r w:rsidRPr="008366CE">
              <w:rPr>
                <w:b/>
                <w:bCs/>
                <w:sz w:val="23"/>
                <w:szCs w:val="23"/>
              </w:rPr>
              <w:t>ok</w:t>
            </w:r>
            <w:r w:rsidR="00F745F0" w:rsidRPr="008366CE">
              <w:rPr>
                <w:b/>
                <w:bCs/>
                <w:sz w:val="23"/>
                <w:szCs w:val="23"/>
              </w:rPr>
              <w:t>)</w:t>
            </w:r>
          </w:p>
        </w:tc>
        <w:tc>
          <w:tcPr>
            <w:tcW w:w="6834" w:type="dxa"/>
          </w:tcPr>
          <w:p w14:paraId="52A729A1" w14:textId="77777777" w:rsidR="00696D66" w:rsidRPr="008366CE" w:rsidRDefault="00696D66">
            <w:pPr>
              <w:spacing w:line="276" w:lineRule="auto"/>
              <w:rPr>
                <w:b/>
                <w:bCs/>
                <w:sz w:val="23"/>
                <w:szCs w:val="23"/>
              </w:rPr>
            </w:pPr>
          </w:p>
          <w:p w14:paraId="71F4D9B4" w14:textId="77777777" w:rsidR="00696D66" w:rsidRPr="008366CE" w:rsidRDefault="00696D66">
            <w:pPr>
              <w:spacing w:line="276" w:lineRule="auto"/>
              <w:rPr>
                <w:b/>
                <w:bCs/>
                <w:sz w:val="23"/>
                <w:szCs w:val="23"/>
              </w:rPr>
            </w:pPr>
          </w:p>
          <w:p w14:paraId="5950D4E3" w14:textId="77777777" w:rsidR="00696D66" w:rsidRPr="008366CE" w:rsidRDefault="00696D66">
            <w:pPr>
              <w:spacing w:line="276" w:lineRule="auto"/>
              <w:rPr>
                <w:b/>
                <w:bCs/>
                <w:sz w:val="23"/>
                <w:szCs w:val="23"/>
              </w:rPr>
            </w:pPr>
          </w:p>
          <w:p w14:paraId="0D03E41B" w14:textId="77777777" w:rsidR="00696D66" w:rsidRPr="008366CE" w:rsidRDefault="00696D66">
            <w:pPr>
              <w:spacing w:line="276" w:lineRule="auto"/>
              <w:rPr>
                <w:b/>
                <w:bCs/>
                <w:sz w:val="23"/>
                <w:szCs w:val="23"/>
              </w:rPr>
            </w:pPr>
          </w:p>
          <w:p w14:paraId="695298E7" w14:textId="77777777" w:rsidR="00696D66" w:rsidRPr="008366CE" w:rsidRDefault="00696D66">
            <w:pPr>
              <w:spacing w:line="276" w:lineRule="auto"/>
              <w:rPr>
                <w:b/>
                <w:bCs/>
                <w:sz w:val="23"/>
                <w:szCs w:val="23"/>
              </w:rPr>
            </w:pPr>
          </w:p>
          <w:p w14:paraId="20C0BF7F" w14:textId="77777777" w:rsidR="00696D66" w:rsidRPr="008366CE" w:rsidRDefault="00696D66">
            <w:pPr>
              <w:spacing w:line="276" w:lineRule="auto"/>
              <w:rPr>
                <w:b/>
                <w:bCs/>
                <w:sz w:val="23"/>
                <w:szCs w:val="23"/>
              </w:rPr>
            </w:pPr>
          </w:p>
        </w:tc>
      </w:tr>
      <w:tr w:rsidR="00696D66" w:rsidRPr="008366CE" w14:paraId="0FB3123E" w14:textId="77777777" w:rsidTr="00696D66">
        <w:tc>
          <w:tcPr>
            <w:tcW w:w="2376" w:type="dxa"/>
            <w:shd w:val="clear" w:color="auto" w:fill="BFBFBF" w:themeFill="background1" w:themeFillShade="BF"/>
          </w:tcPr>
          <w:p w14:paraId="3061A33C" w14:textId="0DD8D377" w:rsidR="00696D66" w:rsidRPr="008366CE" w:rsidRDefault="00696D66">
            <w:pPr>
              <w:spacing w:line="276" w:lineRule="auto"/>
              <w:rPr>
                <w:b/>
                <w:bCs/>
                <w:sz w:val="23"/>
                <w:szCs w:val="23"/>
              </w:rPr>
            </w:pPr>
            <w:proofErr w:type="gramStart"/>
            <w:r w:rsidRPr="008366CE">
              <w:rPr>
                <w:b/>
                <w:bCs/>
                <w:sz w:val="23"/>
                <w:szCs w:val="23"/>
              </w:rPr>
              <w:t>Oktatói</w:t>
            </w:r>
            <w:r w:rsidR="00F745F0" w:rsidRPr="008366CE">
              <w:rPr>
                <w:b/>
                <w:bCs/>
                <w:sz w:val="23"/>
                <w:szCs w:val="23"/>
              </w:rPr>
              <w:t xml:space="preserve"> </w:t>
            </w:r>
            <w:r w:rsidRPr="008366CE">
              <w:rPr>
                <w:b/>
                <w:bCs/>
                <w:sz w:val="23"/>
                <w:szCs w:val="23"/>
              </w:rPr>
              <w:t xml:space="preserve"> tevékenységek</w:t>
            </w:r>
            <w:proofErr w:type="gramEnd"/>
            <w:r w:rsidR="00F745F0" w:rsidRPr="008366CE">
              <w:rPr>
                <w:b/>
                <w:bCs/>
                <w:sz w:val="23"/>
                <w:szCs w:val="23"/>
              </w:rPr>
              <w:t xml:space="preserve"> bemutatása</w:t>
            </w:r>
          </w:p>
        </w:tc>
        <w:tc>
          <w:tcPr>
            <w:tcW w:w="6834" w:type="dxa"/>
          </w:tcPr>
          <w:p w14:paraId="2CC004F9" w14:textId="77777777" w:rsidR="00696D66" w:rsidRPr="008366CE" w:rsidRDefault="00696D66">
            <w:pPr>
              <w:spacing w:line="276" w:lineRule="auto"/>
              <w:rPr>
                <w:b/>
                <w:bCs/>
                <w:sz w:val="23"/>
                <w:szCs w:val="23"/>
              </w:rPr>
            </w:pPr>
          </w:p>
          <w:p w14:paraId="5D8B8591" w14:textId="77777777" w:rsidR="00696D66" w:rsidRPr="008366CE" w:rsidRDefault="00696D66">
            <w:pPr>
              <w:spacing w:line="276" w:lineRule="auto"/>
              <w:rPr>
                <w:b/>
                <w:bCs/>
                <w:sz w:val="23"/>
                <w:szCs w:val="23"/>
              </w:rPr>
            </w:pPr>
          </w:p>
          <w:p w14:paraId="4C9005F5" w14:textId="77777777" w:rsidR="00696D66" w:rsidRPr="008366CE" w:rsidRDefault="00696D66">
            <w:pPr>
              <w:spacing w:line="276" w:lineRule="auto"/>
              <w:rPr>
                <w:b/>
                <w:bCs/>
                <w:sz w:val="23"/>
                <w:szCs w:val="23"/>
              </w:rPr>
            </w:pPr>
          </w:p>
          <w:p w14:paraId="4C4172A0" w14:textId="77777777" w:rsidR="00696D66" w:rsidRPr="008366CE" w:rsidRDefault="00696D66">
            <w:pPr>
              <w:spacing w:line="276" w:lineRule="auto"/>
              <w:rPr>
                <w:b/>
                <w:bCs/>
                <w:sz w:val="23"/>
                <w:szCs w:val="23"/>
              </w:rPr>
            </w:pPr>
          </w:p>
          <w:p w14:paraId="05D7502D" w14:textId="77777777" w:rsidR="00696D66" w:rsidRPr="008366CE" w:rsidRDefault="00696D66">
            <w:pPr>
              <w:spacing w:line="276" w:lineRule="auto"/>
              <w:rPr>
                <w:b/>
                <w:bCs/>
                <w:sz w:val="23"/>
                <w:szCs w:val="23"/>
              </w:rPr>
            </w:pPr>
          </w:p>
          <w:p w14:paraId="302B7EFA" w14:textId="77777777" w:rsidR="00696D66" w:rsidRPr="008366CE" w:rsidRDefault="00696D66">
            <w:pPr>
              <w:spacing w:line="276" w:lineRule="auto"/>
              <w:rPr>
                <w:b/>
                <w:bCs/>
                <w:sz w:val="23"/>
                <w:szCs w:val="23"/>
              </w:rPr>
            </w:pPr>
          </w:p>
        </w:tc>
      </w:tr>
      <w:tr w:rsidR="00696D66" w:rsidRPr="008366CE" w14:paraId="11691088" w14:textId="77777777" w:rsidTr="00696D66">
        <w:tc>
          <w:tcPr>
            <w:tcW w:w="2376" w:type="dxa"/>
            <w:shd w:val="clear" w:color="auto" w:fill="BFBFBF" w:themeFill="background1" w:themeFillShade="BF"/>
          </w:tcPr>
          <w:p w14:paraId="63CF8AB2" w14:textId="77777777" w:rsidR="00696D66" w:rsidRPr="008366CE" w:rsidRDefault="00696D66">
            <w:pPr>
              <w:spacing w:line="276" w:lineRule="auto"/>
              <w:rPr>
                <w:b/>
                <w:bCs/>
                <w:sz w:val="23"/>
                <w:szCs w:val="23"/>
              </w:rPr>
            </w:pPr>
            <w:r w:rsidRPr="008366CE">
              <w:rPr>
                <w:b/>
                <w:bCs/>
                <w:sz w:val="23"/>
                <w:szCs w:val="23"/>
              </w:rPr>
              <w:t>Korábbi és jelenlegi munkahelyek, munkakörök és beosztások</w:t>
            </w:r>
          </w:p>
        </w:tc>
        <w:tc>
          <w:tcPr>
            <w:tcW w:w="6834" w:type="dxa"/>
          </w:tcPr>
          <w:p w14:paraId="2C08B505" w14:textId="77777777" w:rsidR="00696D66" w:rsidRPr="008366CE" w:rsidRDefault="00696D66">
            <w:pPr>
              <w:spacing w:line="276" w:lineRule="auto"/>
              <w:rPr>
                <w:b/>
                <w:bCs/>
                <w:sz w:val="23"/>
                <w:szCs w:val="23"/>
              </w:rPr>
            </w:pPr>
          </w:p>
          <w:p w14:paraId="651538F0" w14:textId="77777777" w:rsidR="00696D66" w:rsidRPr="008366CE" w:rsidRDefault="00696D66">
            <w:pPr>
              <w:spacing w:line="276" w:lineRule="auto"/>
              <w:rPr>
                <w:b/>
                <w:bCs/>
                <w:sz w:val="23"/>
                <w:szCs w:val="23"/>
              </w:rPr>
            </w:pPr>
          </w:p>
          <w:p w14:paraId="7A362AE6" w14:textId="77777777" w:rsidR="00696D66" w:rsidRPr="008366CE" w:rsidRDefault="00696D66">
            <w:pPr>
              <w:spacing w:line="276" w:lineRule="auto"/>
              <w:rPr>
                <w:b/>
                <w:bCs/>
                <w:sz w:val="23"/>
                <w:szCs w:val="23"/>
              </w:rPr>
            </w:pPr>
          </w:p>
          <w:p w14:paraId="0B189FFC" w14:textId="77777777" w:rsidR="00696D66" w:rsidRPr="008366CE" w:rsidRDefault="00696D66">
            <w:pPr>
              <w:spacing w:line="276" w:lineRule="auto"/>
              <w:rPr>
                <w:b/>
                <w:bCs/>
                <w:sz w:val="23"/>
                <w:szCs w:val="23"/>
              </w:rPr>
            </w:pPr>
          </w:p>
          <w:p w14:paraId="4ABE45B6" w14:textId="77777777" w:rsidR="00696D66" w:rsidRPr="008366CE" w:rsidRDefault="00696D66">
            <w:pPr>
              <w:spacing w:line="276" w:lineRule="auto"/>
              <w:rPr>
                <w:b/>
                <w:bCs/>
                <w:sz w:val="23"/>
                <w:szCs w:val="23"/>
              </w:rPr>
            </w:pPr>
          </w:p>
          <w:p w14:paraId="008535AE" w14:textId="77777777" w:rsidR="00696D66" w:rsidRPr="008366CE" w:rsidRDefault="00696D66">
            <w:pPr>
              <w:spacing w:line="276" w:lineRule="auto"/>
              <w:rPr>
                <w:b/>
                <w:bCs/>
                <w:sz w:val="23"/>
                <w:szCs w:val="23"/>
              </w:rPr>
            </w:pPr>
          </w:p>
        </w:tc>
      </w:tr>
      <w:tr w:rsidR="00696D66" w:rsidRPr="008366CE" w14:paraId="729B26DA" w14:textId="77777777" w:rsidTr="00696D66">
        <w:tc>
          <w:tcPr>
            <w:tcW w:w="2376" w:type="dxa"/>
            <w:shd w:val="clear" w:color="auto" w:fill="BFBFBF" w:themeFill="background1" w:themeFillShade="BF"/>
          </w:tcPr>
          <w:p w14:paraId="06ABED5B" w14:textId="3ECDB70D" w:rsidR="00696D66" w:rsidRPr="008366CE" w:rsidRDefault="00696D66">
            <w:pPr>
              <w:spacing w:line="276" w:lineRule="auto"/>
              <w:rPr>
                <w:b/>
                <w:bCs/>
                <w:sz w:val="23"/>
                <w:szCs w:val="23"/>
              </w:rPr>
            </w:pPr>
            <w:r w:rsidRPr="008366CE">
              <w:rPr>
                <w:b/>
                <w:bCs/>
                <w:sz w:val="23"/>
                <w:szCs w:val="23"/>
              </w:rPr>
              <w:t>Fontosabb tanulmányutak, kiküldetések</w:t>
            </w:r>
            <w:r w:rsidR="00F745F0" w:rsidRPr="008366CE">
              <w:rPr>
                <w:b/>
                <w:bCs/>
                <w:sz w:val="23"/>
                <w:szCs w:val="23"/>
              </w:rPr>
              <w:t xml:space="preserve"> (amennyiben releváns a közbeszerzési </w:t>
            </w:r>
            <w:r w:rsidR="00F745F0" w:rsidRPr="008366CE">
              <w:rPr>
                <w:b/>
                <w:bCs/>
                <w:sz w:val="23"/>
                <w:szCs w:val="23"/>
              </w:rPr>
              <w:lastRenderedPageBreak/>
              <w:t>szakmai tapasztalat szempontjából)</w:t>
            </w:r>
          </w:p>
        </w:tc>
        <w:tc>
          <w:tcPr>
            <w:tcW w:w="6834" w:type="dxa"/>
          </w:tcPr>
          <w:p w14:paraId="0CBD60AA" w14:textId="77777777" w:rsidR="00696D66" w:rsidRPr="008366CE" w:rsidRDefault="00696D66">
            <w:pPr>
              <w:spacing w:line="276" w:lineRule="auto"/>
              <w:rPr>
                <w:b/>
                <w:bCs/>
                <w:sz w:val="23"/>
                <w:szCs w:val="23"/>
              </w:rPr>
            </w:pPr>
          </w:p>
          <w:p w14:paraId="5832161D" w14:textId="77777777" w:rsidR="00696D66" w:rsidRPr="008366CE" w:rsidRDefault="00696D66">
            <w:pPr>
              <w:spacing w:line="276" w:lineRule="auto"/>
              <w:rPr>
                <w:b/>
                <w:bCs/>
                <w:sz w:val="23"/>
                <w:szCs w:val="23"/>
              </w:rPr>
            </w:pPr>
          </w:p>
          <w:p w14:paraId="14872926" w14:textId="77777777" w:rsidR="00696D66" w:rsidRPr="008366CE" w:rsidRDefault="00696D66">
            <w:pPr>
              <w:spacing w:line="276" w:lineRule="auto"/>
              <w:rPr>
                <w:b/>
                <w:bCs/>
                <w:sz w:val="23"/>
                <w:szCs w:val="23"/>
              </w:rPr>
            </w:pPr>
          </w:p>
          <w:p w14:paraId="20424111" w14:textId="77777777" w:rsidR="00696D66" w:rsidRPr="008366CE" w:rsidRDefault="00696D66">
            <w:pPr>
              <w:spacing w:line="276" w:lineRule="auto"/>
              <w:rPr>
                <w:b/>
                <w:bCs/>
                <w:sz w:val="23"/>
                <w:szCs w:val="23"/>
              </w:rPr>
            </w:pPr>
          </w:p>
          <w:p w14:paraId="28C6EDBD" w14:textId="77777777" w:rsidR="00696D66" w:rsidRPr="008366CE" w:rsidRDefault="00696D66">
            <w:pPr>
              <w:spacing w:line="276" w:lineRule="auto"/>
              <w:rPr>
                <w:b/>
                <w:bCs/>
                <w:sz w:val="23"/>
                <w:szCs w:val="23"/>
              </w:rPr>
            </w:pPr>
          </w:p>
        </w:tc>
      </w:tr>
      <w:tr w:rsidR="00696D66" w:rsidRPr="008366CE" w14:paraId="477A5E43" w14:textId="77777777" w:rsidTr="00696D66">
        <w:tc>
          <w:tcPr>
            <w:tcW w:w="2376" w:type="dxa"/>
            <w:shd w:val="clear" w:color="auto" w:fill="BFBFBF" w:themeFill="background1" w:themeFillShade="BF"/>
          </w:tcPr>
          <w:p w14:paraId="452E6611" w14:textId="5235321A" w:rsidR="00696D66" w:rsidRPr="008366CE" w:rsidRDefault="00F745F0">
            <w:pPr>
              <w:spacing w:line="276" w:lineRule="auto"/>
              <w:rPr>
                <w:b/>
                <w:bCs/>
                <w:sz w:val="23"/>
                <w:szCs w:val="23"/>
              </w:rPr>
            </w:pPr>
            <w:r w:rsidRPr="008366CE">
              <w:rPr>
                <w:b/>
                <w:bCs/>
                <w:sz w:val="23"/>
                <w:szCs w:val="23"/>
              </w:rPr>
              <w:lastRenderedPageBreak/>
              <w:t>Fontosabb p</w:t>
            </w:r>
            <w:r w:rsidR="00696D66" w:rsidRPr="008366CE">
              <w:rPr>
                <w:b/>
                <w:bCs/>
                <w:sz w:val="23"/>
                <w:szCs w:val="23"/>
              </w:rPr>
              <w:t>ublikációk</w:t>
            </w:r>
          </w:p>
        </w:tc>
        <w:tc>
          <w:tcPr>
            <w:tcW w:w="6834" w:type="dxa"/>
          </w:tcPr>
          <w:p w14:paraId="200E712B" w14:textId="77777777" w:rsidR="00696D66" w:rsidRPr="008366CE" w:rsidRDefault="00696D66">
            <w:pPr>
              <w:spacing w:line="276" w:lineRule="auto"/>
              <w:rPr>
                <w:b/>
                <w:bCs/>
                <w:sz w:val="23"/>
                <w:szCs w:val="23"/>
              </w:rPr>
            </w:pPr>
          </w:p>
          <w:p w14:paraId="6518540A" w14:textId="77777777" w:rsidR="00696D66" w:rsidRPr="008366CE" w:rsidRDefault="00696D66">
            <w:pPr>
              <w:spacing w:line="276" w:lineRule="auto"/>
              <w:rPr>
                <w:b/>
                <w:bCs/>
                <w:sz w:val="23"/>
                <w:szCs w:val="23"/>
              </w:rPr>
            </w:pPr>
          </w:p>
          <w:p w14:paraId="715CE02B" w14:textId="77777777" w:rsidR="00696D66" w:rsidRPr="008366CE" w:rsidRDefault="00696D66">
            <w:pPr>
              <w:spacing w:line="276" w:lineRule="auto"/>
              <w:rPr>
                <w:b/>
                <w:bCs/>
                <w:sz w:val="23"/>
                <w:szCs w:val="23"/>
              </w:rPr>
            </w:pPr>
          </w:p>
          <w:p w14:paraId="1310B7FA" w14:textId="77777777" w:rsidR="00696D66" w:rsidRPr="008366CE" w:rsidRDefault="00696D66">
            <w:pPr>
              <w:spacing w:line="276" w:lineRule="auto"/>
              <w:rPr>
                <w:b/>
                <w:bCs/>
                <w:sz w:val="23"/>
                <w:szCs w:val="23"/>
              </w:rPr>
            </w:pPr>
          </w:p>
          <w:p w14:paraId="036EA9F2" w14:textId="77777777" w:rsidR="00696D66" w:rsidRPr="008366CE" w:rsidRDefault="00696D66">
            <w:pPr>
              <w:spacing w:line="276" w:lineRule="auto"/>
              <w:rPr>
                <w:b/>
                <w:bCs/>
                <w:sz w:val="23"/>
                <w:szCs w:val="23"/>
              </w:rPr>
            </w:pPr>
          </w:p>
        </w:tc>
      </w:tr>
      <w:tr w:rsidR="001A7C28" w:rsidRPr="008366CE" w14:paraId="1E61D754" w14:textId="77777777" w:rsidTr="00696D66">
        <w:tc>
          <w:tcPr>
            <w:tcW w:w="2376" w:type="dxa"/>
            <w:shd w:val="clear" w:color="auto" w:fill="BFBFBF" w:themeFill="background1" w:themeFillShade="BF"/>
          </w:tcPr>
          <w:p w14:paraId="33FD41B9" w14:textId="77777777" w:rsidR="001A7C28" w:rsidRPr="008366CE" w:rsidRDefault="00A92DEE">
            <w:pPr>
              <w:spacing w:line="276" w:lineRule="auto"/>
              <w:rPr>
                <w:b/>
                <w:bCs/>
                <w:sz w:val="23"/>
                <w:szCs w:val="23"/>
              </w:rPr>
            </w:pPr>
            <w:r w:rsidRPr="008366CE">
              <w:rPr>
                <w:b/>
                <w:bCs/>
                <w:sz w:val="23"/>
                <w:szCs w:val="23"/>
              </w:rPr>
              <w:t>Képzésben betöltött szerep / oktatandó tantárgy</w:t>
            </w:r>
          </w:p>
        </w:tc>
        <w:tc>
          <w:tcPr>
            <w:tcW w:w="6834" w:type="dxa"/>
          </w:tcPr>
          <w:p w14:paraId="15CF33F2" w14:textId="77777777" w:rsidR="001A7C28" w:rsidRPr="008366CE" w:rsidRDefault="001A7C28">
            <w:pPr>
              <w:spacing w:line="276" w:lineRule="auto"/>
              <w:rPr>
                <w:b/>
                <w:bCs/>
                <w:sz w:val="23"/>
                <w:szCs w:val="23"/>
              </w:rPr>
            </w:pPr>
          </w:p>
          <w:p w14:paraId="4908874E" w14:textId="77777777" w:rsidR="001A7C28" w:rsidRPr="008366CE" w:rsidRDefault="001A7C28">
            <w:pPr>
              <w:spacing w:line="276" w:lineRule="auto"/>
              <w:rPr>
                <w:b/>
                <w:bCs/>
                <w:sz w:val="23"/>
                <w:szCs w:val="23"/>
              </w:rPr>
            </w:pPr>
          </w:p>
          <w:p w14:paraId="673BA49C" w14:textId="77777777" w:rsidR="001A7C28" w:rsidRPr="008366CE" w:rsidRDefault="001A7C28">
            <w:pPr>
              <w:spacing w:line="276" w:lineRule="auto"/>
              <w:rPr>
                <w:b/>
                <w:bCs/>
                <w:sz w:val="23"/>
                <w:szCs w:val="23"/>
              </w:rPr>
            </w:pPr>
          </w:p>
          <w:p w14:paraId="7626D660" w14:textId="77777777" w:rsidR="001A7C28" w:rsidRPr="008366CE" w:rsidRDefault="001A7C28">
            <w:pPr>
              <w:spacing w:line="276" w:lineRule="auto"/>
              <w:rPr>
                <w:b/>
                <w:bCs/>
                <w:sz w:val="23"/>
                <w:szCs w:val="23"/>
              </w:rPr>
            </w:pPr>
          </w:p>
          <w:p w14:paraId="4AFB1BAF" w14:textId="77777777" w:rsidR="001A7C28" w:rsidRPr="008366CE" w:rsidRDefault="001A7C28">
            <w:pPr>
              <w:spacing w:line="276" w:lineRule="auto"/>
              <w:rPr>
                <w:b/>
                <w:bCs/>
                <w:sz w:val="23"/>
                <w:szCs w:val="23"/>
              </w:rPr>
            </w:pPr>
          </w:p>
        </w:tc>
      </w:tr>
    </w:tbl>
    <w:p w14:paraId="2A8E6152" w14:textId="77777777" w:rsidR="00A92DEE" w:rsidRPr="008366CE" w:rsidRDefault="00A92DEE">
      <w:pPr>
        <w:spacing w:line="276" w:lineRule="auto"/>
        <w:rPr>
          <w:rFonts w:ascii="Times New Roman" w:hAnsi="Times New Roman"/>
          <w:sz w:val="23"/>
          <w:szCs w:val="23"/>
        </w:rPr>
      </w:pPr>
    </w:p>
    <w:p w14:paraId="33385C49" w14:textId="77777777" w:rsidR="00A92DEE" w:rsidRPr="008366CE" w:rsidRDefault="00A92DEE">
      <w:pPr>
        <w:spacing w:line="276" w:lineRule="auto"/>
        <w:rPr>
          <w:rFonts w:ascii="Times New Roman" w:hAnsi="Times New Roman"/>
          <w:sz w:val="23"/>
          <w:szCs w:val="23"/>
        </w:rPr>
      </w:pPr>
      <w:r w:rsidRPr="008366CE">
        <w:rPr>
          <w:rFonts w:ascii="Times New Roman" w:hAnsi="Times New Roman"/>
          <w:sz w:val="23"/>
          <w:szCs w:val="23"/>
        </w:rPr>
        <w:br w:type="page"/>
      </w:r>
    </w:p>
    <w:p w14:paraId="143919AA" w14:textId="77777777" w:rsidR="00A92DEE" w:rsidRPr="008366CE" w:rsidRDefault="00A92DEE">
      <w:pPr>
        <w:spacing w:line="276" w:lineRule="auto"/>
        <w:jc w:val="center"/>
        <w:rPr>
          <w:rFonts w:ascii="Times New Roman" w:hAnsi="Times New Roman"/>
          <w:b/>
          <w:sz w:val="23"/>
          <w:szCs w:val="23"/>
        </w:rPr>
      </w:pPr>
      <w:r w:rsidRPr="008366CE">
        <w:rPr>
          <w:rFonts w:ascii="Times New Roman" w:hAnsi="Times New Roman"/>
          <w:b/>
          <w:sz w:val="23"/>
          <w:szCs w:val="23"/>
        </w:rPr>
        <w:lastRenderedPageBreak/>
        <w:t>III. MELLÉKLET</w:t>
      </w:r>
    </w:p>
    <w:p w14:paraId="6D9A4AA0" w14:textId="77777777" w:rsidR="00A92DEE" w:rsidRPr="008366CE" w:rsidRDefault="00A92DEE">
      <w:pPr>
        <w:spacing w:line="276" w:lineRule="auto"/>
        <w:jc w:val="center"/>
        <w:rPr>
          <w:rFonts w:ascii="Times New Roman" w:hAnsi="Times New Roman"/>
          <w:b/>
          <w:sz w:val="23"/>
          <w:szCs w:val="23"/>
        </w:rPr>
      </w:pPr>
    </w:p>
    <w:p w14:paraId="532DBAFC" w14:textId="77777777" w:rsidR="00A92DEE" w:rsidRPr="008366CE" w:rsidRDefault="00A92DEE">
      <w:pPr>
        <w:spacing w:line="276" w:lineRule="auto"/>
        <w:jc w:val="center"/>
        <w:rPr>
          <w:rFonts w:ascii="Times New Roman" w:hAnsi="Times New Roman"/>
          <w:b/>
          <w:sz w:val="23"/>
          <w:szCs w:val="23"/>
        </w:rPr>
      </w:pPr>
      <w:proofErr w:type="gramStart"/>
      <w:r w:rsidRPr="008366CE">
        <w:rPr>
          <w:rFonts w:ascii="Times New Roman" w:hAnsi="Times New Roman"/>
          <w:b/>
          <w:sz w:val="23"/>
          <w:szCs w:val="23"/>
        </w:rPr>
        <w:t>az</w:t>
      </w:r>
      <w:proofErr w:type="gramEnd"/>
      <w:r w:rsidRPr="008366CE">
        <w:rPr>
          <w:rFonts w:ascii="Times New Roman" w:hAnsi="Times New Roman"/>
          <w:b/>
          <w:sz w:val="23"/>
          <w:szCs w:val="23"/>
        </w:rPr>
        <w:t xml:space="preserve"> információs önrendelkezési jogról és az információszabadságról szóló 2011. évi CXII. törvény 5. § (1) bekezdés a) pontja alapján az oktatók önéletrajzában szereplő személyes adatok kezelésére vonatkozó, az </w:t>
      </w:r>
      <w:proofErr w:type="spellStart"/>
      <w:r w:rsidRPr="008366CE">
        <w:rPr>
          <w:rFonts w:ascii="Times New Roman" w:hAnsi="Times New Roman"/>
          <w:b/>
          <w:sz w:val="23"/>
          <w:szCs w:val="23"/>
        </w:rPr>
        <w:t>Infotv</w:t>
      </w:r>
      <w:proofErr w:type="spellEnd"/>
      <w:r w:rsidRPr="008366CE">
        <w:rPr>
          <w:rFonts w:ascii="Times New Roman" w:hAnsi="Times New Roman"/>
          <w:b/>
          <w:sz w:val="23"/>
          <w:szCs w:val="23"/>
        </w:rPr>
        <w:t xml:space="preserve">. 3. § 7. pontja szerinti hozzájárulás </w:t>
      </w:r>
    </w:p>
    <w:p w14:paraId="1C6B2DBD" w14:textId="77777777" w:rsidR="00A92DEE" w:rsidRPr="008366CE" w:rsidRDefault="00A92DEE">
      <w:pPr>
        <w:spacing w:line="276" w:lineRule="auto"/>
        <w:jc w:val="center"/>
        <w:rPr>
          <w:rFonts w:ascii="Times New Roman" w:hAnsi="Times New Roman"/>
          <w:b/>
          <w:sz w:val="23"/>
          <w:szCs w:val="23"/>
        </w:rPr>
      </w:pPr>
      <w:proofErr w:type="gramStart"/>
      <w:r w:rsidRPr="008366CE">
        <w:rPr>
          <w:rFonts w:ascii="Times New Roman" w:hAnsi="Times New Roman"/>
          <w:b/>
          <w:sz w:val="23"/>
          <w:szCs w:val="23"/>
        </w:rPr>
        <w:t>mintája</w:t>
      </w:r>
      <w:proofErr w:type="gramEnd"/>
    </w:p>
    <w:p w14:paraId="56C67D7B" w14:textId="77777777" w:rsidR="00A92DEE" w:rsidRPr="008366CE" w:rsidRDefault="00A92DEE">
      <w:pPr>
        <w:spacing w:line="276" w:lineRule="auto"/>
        <w:rPr>
          <w:rFonts w:ascii="Times New Roman" w:hAnsi="Times New Roman"/>
          <w:sz w:val="23"/>
          <w:szCs w:val="23"/>
        </w:rPr>
      </w:pPr>
    </w:p>
    <w:p w14:paraId="17C8BF03" w14:textId="77777777" w:rsidR="00A92DEE" w:rsidRPr="008366CE" w:rsidRDefault="00A92DEE">
      <w:pPr>
        <w:spacing w:line="276" w:lineRule="auto"/>
        <w:rPr>
          <w:rFonts w:ascii="Times New Roman" w:hAnsi="Times New Roman"/>
          <w:sz w:val="23"/>
          <w:szCs w:val="23"/>
        </w:rPr>
      </w:pPr>
    </w:p>
    <w:p w14:paraId="0B549C14" w14:textId="77777777" w:rsidR="00F146A0" w:rsidRPr="008366CE" w:rsidRDefault="00A92DEE">
      <w:pPr>
        <w:tabs>
          <w:tab w:val="left" w:pos="3405"/>
        </w:tabs>
        <w:spacing w:line="276" w:lineRule="auto"/>
        <w:jc w:val="center"/>
        <w:rPr>
          <w:rFonts w:ascii="Times New Roman" w:hAnsi="Times New Roman"/>
          <w:b/>
          <w:sz w:val="23"/>
          <w:szCs w:val="23"/>
        </w:rPr>
      </w:pPr>
      <w:r w:rsidRPr="008366CE">
        <w:rPr>
          <w:rFonts w:ascii="Times New Roman" w:hAnsi="Times New Roman"/>
          <w:b/>
          <w:sz w:val="23"/>
          <w:szCs w:val="23"/>
        </w:rPr>
        <w:t>NYILATKOZAT</w:t>
      </w:r>
    </w:p>
    <w:p w14:paraId="47F45167" w14:textId="77777777" w:rsidR="00A92DEE" w:rsidRPr="008366CE" w:rsidRDefault="00A92DEE">
      <w:pPr>
        <w:tabs>
          <w:tab w:val="left" w:pos="3405"/>
        </w:tabs>
        <w:spacing w:line="276" w:lineRule="auto"/>
        <w:rPr>
          <w:rFonts w:ascii="Times New Roman" w:hAnsi="Times New Roman"/>
          <w:b/>
          <w:sz w:val="23"/>
          <w:szCs w:val="23"/>
        </w:rPr>
      </w:pPr>
    </w:p>
    <w:p w14:paraId="02E3C7B8" w14:textId="77777777" w:rsidR="00060198" w:rsidRPr="008366CE" w:rsidRDefault="00060198">
      <w:pPr>
        <w:spacing w:line="276" w:lineRule="auto"/>
        <w:rPr>
          <w:rFonts w:ascii="Times New Roman" w:hAnsi="Times New Roman"/>
          <w:sz w:val="23"/>
          <w:szCs w:val="23"/>
        </w:rPr>
      </w:pPr>
    </w:p>
    <w:p w14:paraId="77719583" w14:textId="6CE6D92E" w:rsidR="00D3722E" w:rsidRPr="008366CE" w:rsidRDefault="00D3722E" w:rsidP="00140C9E">
      <w:pPr>
        <w:spacing w:line="276" w:lineRule="auto"/>
        <w:jc w:val="both"/>
        <w:rPr>
          <w:rFonts w:ascii="Times New Roman" w:hAnsi="Times New Roman"/>
          <w:sz w:val="23"/>
          <w:szCs w:val="23"/>
        </w:rPr>
      </w:pPr>
      <w:proofErr w:type="gramStart"/>
      <w:r w:rsidRPr="008366CE">
        <w:rPr>
          <w:rFonts w:ascii="Times New Roman" w:hAnsi="Times New Roman"/>
          <w:sz w:val="23"/>
          <w:szCs w:val="23"/>
        </w:rPr>
        <w:t>Alulírott …</w:t>
      </w:r>
      <w:proofErr w:type="gramEnd"/>
      <w:r w:rsidRPr="008366CE">
        <w:rPr>
          <w:rFonts w:ascii="Times New Roman" w:hAnsi="Times New Roman"/>
          <w:sz w:val="23"/>
          <w:szCs w:val="23"/>
        </w:rPr>
        <w:t>………………………(név)………………………………….(születési hely, idő), mint oktató nyilatk</w:t>
      </w:r>
      <w:r w:rsidR="00195B25" w:rsidRPr="008366CE">
        <w:rPr>
          <w:rFonts w:ascii="Times New Roman" w:hAnsi="Times New Roman"/>
          <w:sz w:val="23"/>
          <w:szCs w:val="23"/>
        </w:rPr>
        <w:t xml:space="preserve">ozom, hogy a felelős akkreditált közbeszerzési szaktanácsadók kötelező közbeszerzési szakmai képzésének szempontrendszeréről szóló tájékoztató részét képező </w:t>
      </w:r>
      <w:r w:rsidRPr="008366CE">
        <w:rPr>
          <w:rFonts w:ascii="Times New Roman" w:hAnsi="Times New Roman"/>
          <w:sz w:val="23"/>
          <w:szCs w:val="23"/>
        </w:rPr>
        <w:t xml:space="preserve">Adatkezelési Tájékoztatót elolvastam, annak tartalmát megismertem és megértettem. </w:t>
      </w:r>
    </w:p>
    <w:p w14:paraId="5B81C138" w14:textId="77777777" w:rsidR="00D3722E" w:rsidRPr="008366CE" w:rsidRDefault="00D3722E" w:rsidP="00140C9E">
      <w:pPr>
        <w:spacing w:line="276" w:lineRule="auto"/>
        <w:jc w:val="both"/>
        <w:rPr>
          <w:rFonts w:ascii="Times New Roman" w:hAnsi="Times New Roman"/>
          <w:sz w:val="23"/>
          <w:szCs w:val="23"/>
        </w:rPr>
      </w:pPr>
      <w:r w:rsidRPr="008366CE">
        <w:rPr>
          <w:rFonts w:ascii="Times New Roman" w:hAnsi="Times New Roman"/>
          <w:sz w:val="23"/>
          <w:szCs w:val="23"/>
        </w:rPr>
        <w:t xml:space="preserve">Az Adatkezelési Tájékoztató alapján jelen nyilatkozatommal hozzájárulok </w:t>
      </w:r>
      <w:r w:rsidR="00195B25" w:rsidRPr="008366CE">
        <w:rPr>
          <w:rFonts w:ascii="Times New Roman" w:hAnsi="Times New Roman"/>
          <w:sz w:val="23"/>
          <w:szCs w:val="23"/>
        </w:rPr>
        <w:t xml:space="preserve">az önéletrajzomban szereplő személyes adataim </w:t>
      </w:r>
      <w:r w:rsidRPr="008366CE">
        <w:rPr>
          <w:rFonts w:ascii="Times New Roman" w:hAnsi="Times New Roman"/>
          <w:sz w:val="23"/>
          <w:szCs w:val="23"/>
        </w:rPr>
        <w:t>adatkezelő általi rögzítéséhez és kezeléséhez.</w:t>
      </w:r>
    </w:p>
    <w:p w14:paraId="1BDE7110" w14:textId="77777777" w:rsidR="00D3722E" w:rsidRPr="008366CE" w:rsidRDefault="00D3722E">
      <w:pPr>
        <w:spacing w:line="276" w:lineRule="auto"/>
        <w:rPr>
          <w:rFonts w:ascii="Times New Roman" w:hAnsi="Times New Roman"/>
          <w:sz w:val="23"/>
          <w:szCs w:val="23"/>
        </w:rPr>
      </w:pPr>
    </w:p>
    <w:p w14:paraId="3FA445FC" w14:textId="77777777" w:rsidR="00D3722E" w:rsidRPr="008366CE" w:rsidRDefault="00195B25">
      <w:pPr>
        <w:spacing w:line="276" w:lineRule="auto"/>
        <w:rPr>
          <w:rFonts w:ascii="Times New Roman" w:hAnsi="Times New Roman"/>
          <w:sz w:val="23"/>
          <w:szCs w:val="23"/>
        </w:rPr>
      </w:pPr>
      <w:r w:rsidRPr="008366CE">
        <w:rPr>
          <w:rFonts w:ascii="Times New Roman" w:hAnsi="Times New Roman"/>
          <w:sz w:val="23"/>
          <w:szCs w:val="23"/>
        </w:rPr>
        <w:t>…</w:t>
      </w:r>
      <w:proofErr w:type="gramStart"/>
      <w:r w:rsidRPr="008366CE">
        <w:rPr>
          <w:rFonts w:ascii="Times New Roman" w:hAnsi="Times New Roman"/>
          <w:sz w:val="23"/>
          <w:szCs w:val="23"/>
        </w:rPr>
        <w:t>………………,…….</w:t>
      </w:r>
      <w:proofErr w:type="gramEnd"/>
      <w:r w:rsidRPr="008366CE">
        <w:rPr>
          <w:rFonts w:ascii="Times New Roman" w:hAnsi="Times New Roman"/>
          <w:sz w:val="23"/>
          <w:szCs w:val="23"/>
        </w:rPr>
        <w:t>év</w:t>
      </w:r>
      <w:r w:rsidR="00D3722E" w:rsidRPr="008366CE">
        <w:rPr>
          <w:rFonts w:ascii="Times New Roman" w:hAnsi="Times New Roman"/>
          <w:sz w:val="23"/>
          <w:szCs w:val="23"/>
        </w:rPr>
        <w:t xml:space="preserve"> ……….. hónap …… nap</w:t>
      </w:r>
    </w:p>
    <w:p w14:paraId="1C1D9FDA" w14:textId="77777777" w:rsidR="00D3722E" w:rsidRPr="008366CE" w:rsidRDefault="00D3722E">
      <w:pPr>
        <w:spacing w:line="276" w:lineRule="auto"/>
        <w:rPr>
          <w:rFonts w:ascii="Times New Roman" w:hAnsi="Times New Roman"/>
          <w:sz w:val="23"/>
          <w:szCs w:val="23"/>
        </w:rPr>
      </w:pPr>
    </w:p>
    <w:p w14:paraId="378A36BA" w14:textId="77777777" w:rsidR="00D3722E" w:rsidRPr="008366CE" w:rsidRDefault="00D3722E">
      <w:pPr>
        <w:spacing w:line="276" w:lineRule="auto"/>
        <w:rPr>
          <w:rFonts w:ascii="Times New Roman" w:hAnsi="Times New Roman"/>
          <w:sz w:val="23"/>
          <w:szCs w:val="23"/>
        </w:rPr>
      </w:pPr>
    </w:p>
    <w:p w14:paraId="4C6250D1" w14:textId="77777777" w:rsidR="00D3722E" w:rsidRPr="008366CE" w:rsidRDefault="00D3722E">
      <w:pPr>
        <w:spacing w:line="276" w:lineRule="auto"/>
        <w:rPr>
          <w:rFonts w:ascii="Times New Roman" w:hAnsi="Times New Roman"/>
          <w:sz w:val="23"/>
          <w:szCs w:val="23"/>
        </w:rPr>
      </w:pPr>
    </w:p>
    <w:p w14:paraId="72C33432" w14:textId="77777777" w:rsidR="00D3722E" w:rsidRPr="008366CE" w:rsidRDefault="00D3722E">
      <w:pPr>
        <w:spacing w:line="276" w:lineRule="auto"/>
        <w:rPr>
          <w:rFonts w:ascii="Times New Roman" w:hAnsi="Times New Roman"/>
          <w:sz w:val="23"/>
          <w:szCs w:val="23"/>
        </w:rPr>
      </w:pPr>
    </w:p>
    <w:p w14:paraId="45B64CF0" w14:textId="77777777" w:rsidR="00D3722E" w:rsidRPr="008366CE" w:rsidRDefault="00D3722E">
      <w:pPr>
        <w:spacing w:line="276" w:lineRule="auto"/>
        <w:rPr>
          <w:rFonts w:ascii="Times New Roman" w:hAnsi="Times New Roman"/>
          <w:sz w:val="23"/>
          <w:szCs w:val="23"/>
        </w:rPr>
      </w:pPr>
      <w:r w:rsidRPr="008366CE">
        <w:rPr>
          <w:rFonts w:ascii="Times New Roman" w:hAnsi="Times New Roman"/>
          <w:sz w:val="23"/>
          <w:szCs w:val="23"/>
        </w:rPr>
        <w:tab/>
      </w:r>
      <w:r w:rsidRPr="008366CE">
        <w:rPr>
          <w:rFonts w:ascii="Times New Roman" w:hAnsi="Times New Roman"/>
          <w:sz w:val="23"/>
          <w:szCs w:val="23"/>
        </w:rPr>
        <w:tab/>
      </w:r>
      <w:r w:rsidRPr="008366CE">
        <w:rPr>
          <w:rFonts w:ascii="Times New Roman" w:hAnsi="Times New Roman"/>
          <w:sz w:val="23"/>
          <w:szCs w:val="23"/>
        </w:rPr>
        <w:tab/>
      </w:r>
      <w:r w:rsidRPr="008366CE">
        <w:rPr>
          <w:rFonts w:ascii="Times New Roman" w:hAnsi="Times New Roman"/>
          <w:sz w:val="23"/>
          <w:szCs w:val="23"/>
        </w:rPr>
        <w:tab/>
      </w:r>
      <w:r w:rsidRPr="008366CE">
        <w:rPr>
          <w:rFonts w:ascii="Times New Roman" w:hAnsi="Times New Roman"/>
          <w:sz w:val="23"/>
          <w:szCs w:val="23"/>
        </w:rPr>
        <w:tab/>
      </w:r>
      <w:r w:rsidRPr="008366CE">
        <w:rPr>
          <w:rFonts w:ascii="Times New Roman" w:hAnsi="Times New Roman"/>
          <w:sz w:val="23"/>
          <w:szCs w:val="23"/>
        </w:rPr>
        <w:tab/>
      </w:r>
      <w:r w:rsidRPr="008366CE">
        <w:rPr>
          <w:rFonts w:ascii="Times New Roman" w:hAnsi="Times New Roman"/>
          <w:sz w:val="23"/>
          <w:szCs w:val="23"/>
        </w:rPr>
        <w:tab/>
      </w:r>
      <w:r w:rsidRPr="008366CE">
        <w:rPr>
          <w:rFonts w:ascii="Times New Roman" w:hAnsi="Times New Roman"/>
          <w:sz w:val="23"/>
          <w:szCs w:val="23"/>
        </w:rPr>
        <w:tab/>
        <w:t>………………………………</w:t>
      </w:r>
    </w:p>
    <w:p w14:paraId="7DB266E1" w14:textId="77777777" w:rsidR="00060198" w:rsidRPr="008366CE" w:rsidRDefault="00D3722E">
      <w:pPr>
        <w:spacing w:line="276" w:lineRule="auto"/>
        <w:rPr>
          <w:rFonts w:ascii="Times New Roman" w:hAnsi="Times New Roman"/>
          <w:sz w:val="23"/>
          <w:szCs w:val="23"/>
        </w:rPr>
      </w:pPr>
      <w:r w:rsidRPr="008366CE">
        <w:rPr>
          <w:rFonts w:ascii="Times New Roman" w:hAnsi="Times New Roman"/>
          <w:sz w:val="23"/>
          <w:szCs w:val="23"/>
        </w:rPr>
        <w:t xml:space="preserve">           </w:t>
      </w:r>
      <w:r w:rsidRPr="008366CE">
        <w:rPr>
          <w:rFonts w:ascii="Times New Roman" w:hAnsi="Times New Roman"/>
          <w:sz w:val="23"/>
          <w:szCs w:val="23"/>
        </w:rPr>
        <w:tab/>
      </w:r>
      <w:r w:rsidRPr="008366CE">
        <w:rPr>
          <w:rFonts w:ascii="Times New Roman" w:hAnsi="Times New Roman"/>
          <w:sz w:val="23"/>
          <w:szCs w:val="23"/>
        </w:rPr>
        <w:tab/>
      </w:r>
      <w:r w:rsidRPr="008366CE">
        <w:rPr>
          <w:rFonts w:ascii="Times New Roman" w:hAnsi="Times New Roman"/>
          <w:sz w:val="23"/>
          <w:szCs w:val="23"/>
        </w:rPr>
        <w:tab/>
      </w:r>
      <w:r w:rsidRPr="008366CE">
        <w:rPr>
          <w:rFonts w:ascii="Times New Roman" w:hAnsi="Times New Roman"/>
          <w:sz w:val="23"/>
          <w:szCs w:val="23"/>
        </w:rPr>
        <w:tab/>
      </w:r>
      <w:r w:rsidRPr="008366CE">
        <w:rPr>
          <w:rFonts w:ascii="Times New Roman" w:hAnsi="Times New Roman"/>
          <w:sz w:val="23"/>
          <w:szCs w:val="23"/>
        </w:rPr>
        <w:tab/>
      </w:r>
      <w:r w:rsidRPr="008366CE">
        <w:rPr>
          <w:rFonts w:ascii="Times New Roman" w:hAnsi="Times New Roman"/>
          <w:sz w:val="23"/>
          <w:szCs w:val="23"/>
        </w:rPr>
        <w:tab/>
      </w:r>
      <w:r w:rsidRPr="008366CE">
        <w:rPr>
          <w:rFonts w:ascii="Times New Roman" w:hAnsi="Times New Roman"/>
          <w:sz w:val="23"/>
          <w:szCs w:val="23"/>
        </w:rPr>
        <w:tab/>
      </w:r>
      <w:r w:rsidRPr="008366CE">
        <w:rPr>
          <w:rFonts w:ascii="Times New Roman" w:hAnsi="Times New Roman"/>
          <w:sz w:val="23"/>
          <w:szCs w:val="23"/>
        </w:rPr>
        <w:tab/>
      </w:r>
      <w:r w:rsidRPr="008366CE">
        <w:rPr>
          <w:rFonts w:ascii="Times New Roman" w:hAnsi="Times New Roman"/>
          <w:sz w:val="23"/>
          <w:szCs w:val="23"/>
        </w:rPr>
        <w:tab/>
        <w:t xml:space="preserve">     </w:t>
      </w:r>
      <w:proofErr w:type="gramStart"/>
      <w:r w:rsidR="00195B25" w:rsidRPr="008366CE">
        <w:rPr>
          <w:rFonts w:ascii="Times New Roman" w:hAnsi="Times New Roman"/>
          <w:sz w:val="23"/>
          <w:szCs w:val="23"/>
        </w:rPr>
        <w:t>oktató</w:t>
      </w:r>
      <w:proofErr w:type="gramEnd"/>
    </w:p>
    <w:p w14:paraId="4021C1D2" w14:textId="77777777" w:rsidR="00060198" w:rsidRPr="008366CE" w:rsidRDefault="00060198">
      <w:pPr>
        <w:spacing w:line="276" w:lineRule="auto"/>
        <w:rPr>
          <w:rFonts w:ascii="Times New Roman" w:hAnsi="Times New Roman"/>
          <w:sz w:val="23"/>
          <w:szCs w:val="23"/>
        </w:rPr>
      </w:pPr>
    </w:p>
    <w:p w14:paraId="6A156755" w14:textId="77777777" w:rsidR="00060198" w:rsidRPr="008366CE" w:rsidRDefault="00060198">
      <w:pPr>
        <w:spacing w:line="276" w:lineRule="auto"/>
        <w:rPr>
          <w:rFonts w:ascii="Times New Roman" w:hAnsi="Times New Roman"/>
          <w:sz w:val="23"/>
          <w:szCs w:val="23"/>
        </w:rPr>
      </w:pPr>
    </w:p>
    <w:p w14:paraId="522A241C" w14:textId="77777777" w:rsidR="00060198" w:rsidRPr="008366CE" w:rsidRDefault="00060198">
      <w:pPr>
        <w:spacing w:line="276" w:lineRule="auto"/>
        <w:rPr>
          <w:rFonts w:ascii="Times New Roman" w:hAnsi="Times New Roman"/>
          <w:sz w:val="23"/>
          <w:szCs w:val="23"/>
        </w:rPr>
      </w:pPr>
    </w:p>
    <w:p w14:paraId="35B82628" w14:textId="77777777" w:rsidR="00060198" w:rsidRPr="008366CE" w:rsidRDefault="00060198">
      <w:pPr>
        <w:spacing w:line="276" w:lineRule="auto"/>
        <w:rPr>
          <w:rFonts w:ascii="Times New Roman" w:hAnsi="Times New Roman"/>
          <w:sz w:val="23"/>
          <w:szCs w:val="23"/>
        </w:rPr>
      </w:pPr>
    </w:p>
    <w:p w14:paraId="749C9A27" w14:textId="77777777" w:rsidR="00060198" w:rsidRPr="008366CE" w:rsidRDefault="00060198">
      <w:pPr>
        <w:spacing w:line="276" w:lineRule="auto"/>
        <w:rPr>
          <w:rFonts w:ascii="Times New Roman" w:hAnsi="Times New Roman"/>
          <w:sz w:val="23"/>
          <w:szCs w:val="23"/>
        </w:rPr>
      </w:pPr>
    </w:p>
    <w:p w14:paraId="36D2D144" w14:textId="77777777" w:rsidR="00060198" w:rsidRPr="008366CE" w:rsidRDefault="00060198">
      <w:pPr>
        <w:spacing w:line="276" w:lineRule="auto"/>
        <w:rPr>
          <w:rFonts w:ascii="Times New Roman" w:hAnsi="Times New Roman"/>
          <w:sz w:val="23"/>
          <w:szCs w:val="23"/>
        </w:rPr>
      </w:pPr>
    </w:p>
    <w:p w14:paraId="50B2E45C" w14:textId="77777777" w:rsidR="00060198" w:rsidRPr="008366CE" w:rsidRDefault="00060198">
      <w:pPr>
        <w:spacing w:line="276" w:lineRule="auto"/>
        <w:rPr>
          <w:rFonts w:ascii="Times New Roman" w:hAnsi="Times New Roman"/>
          <w:sz w:val="23"/>
          <w:szCs w:val="23"/>
        </w:rPr>
      </w:pPr>
    </w:p>
    <w:p w14:paraId="79EF8246" w14:textId="77777777" w:rsidR="00060198" w:rsidRPr="008366CE" w:rsidRDefault="00060198">
      <w:pPr>
        <w:spacing w:line="276" w:lineRule="auto"/>
        <w:rPr>
          <w:rFonts w:ascii="Times New Roman" w:hAnsi="Times New Roman"/>
          <w:sz w:val="23"/>
          <w:szCs w:val="23"/>
        </w:rPr>
      </w:pPr>
    </w:p>
    <w:p w14:paraId="7465A3FF" w14:textId="77777777" w:rsidR="00060198" w:rsidRPr="008366CE" w:rsidRDefault="00060198">
      <w:pPr>
        <w:spacing w:line="276" w:lineRule="auto"/>
        <w:rPr>
          <w:rFonts w:ascii="Times New Roman" w:hAnsi="Times New Roman"/>
          <w:sz w:val="23"/>
          <w:szCs w:val="23"/>
        </w:rPr>
      </w:pPr>
      <w:r w:rsidRPr="008366CE">
        <w:rPr>
          <w:rFonts w:ascii="Times New Roman" w:hAnsi="Times New Roman"/>
          <w:sz w:val="23"/>
          <w:szCs w:val="23"/>
        </w:rPr>
        <w:br w:type="page"/>
      </w:r>
    </w:p>
    <w:p w14:paraId="3AA4824C" w14:textId="77777777" w:rsidR="00A96F0E" w:rsidRPr="008366CE" w:rsidRDefault="00A96F0E">
      <w:pPr>
        <w:spacing w:line="276" w:lineRule="auto"/>
        <w:jc w:val="center"/>
        <w:rPr>
          <w:rFonts w:ascii="Times New Roman" w:hAnsi="Times New Roman"/>
          <w:b/>
          <w:sz w:val="18"/>
          <w:szCs w:val="18"/>
        </w:rPr>
      </w:pPr>
      <w:r w:rsidRPr="008366CE">
        <w:rPr>
          <w:rFonts w:ascii="Times New Roman" w:hAnsi="Times New Roman"/>
          <w:b/>
          <w:sz w:val="18"/>
          <w:szCs w:val="18"/>
        </w:rPr>
        <w:lastRenderedPageBreak/>
        <w:t>ADATKEZELÉSI TÁJÉKOZTATÓ</w:t>
      </w:r>
      <w:bookmarkStart w:id="0" w:name="_GoBack"/>
      <w:bookmarkEnd w:id="0"/>
    </w:p>
    <w:p w14:paraId="542772F4" w14:textId="77777777" w:rsidR="00A96F0E" w:rsidRPr="008366CE" w:rsidRDefault="00A96F0E">
      <w:pPr>
        <w:spacing w:line="276" w:lineRule="auto"/>
        <w:jc w:val="both"/>
        <w:rPr>
          <w:rFonts w:ascii="Times New Roman" w:hAnsi="Times New Roman"/>
          <w:sz w:val="18"/>
          <w:szCs w:val="18"/>
          <w:lang w:eastAsia="hu-HU"/>
        </w:rPr>
      </w:pPr>
    </w:p>
    <w:p w14:paraId="0871D036" w14:textId="77777777" w:rsidR="00A96F0E" w:rsidRPr="008366CE" w:rsidRDefault="00A96F0E">
      <w:pPr>
        <w:spacing w:line="276" w:lineRule="auto"/>
        <w:jc w:val="center"/>
        <w:rPr>
          <w:rFonts w:ascii="Times New Roman" w:hAnsi="Times New Roman"/>
          <w:b/>
          <w:sz w:val="18"/>
          <w:szCs w:val="18"/>
          <w:lang w:eastAsia="hu-HU"/>
        </w:rPr>
      </w:pPr>
      <w:proofErr w:type="gramStart"/>
      <w:r w:rsidRPr="008366CE">
        <w:rPr>
          <w:rFonts w:ascii="Times New Roman" w:hAnsi="Times New Roman"/>
          <w:b/>
          <w:sz w:val="18"/>
          <w:szCs w:val="18"/>
          <w:lang w:eastAsia="hu-HU"/>
        </w:rPr>
        <w:t>a</w:t>
      </w:r>
      <w:proofErr w:type="gramEnd"/>
      <w:r w:rsidRPr="008366CE">
        <w:rPr>
          <w:rFonts w:ascii="Times New Roman" w:hAnsi="Times New Roman"/>
          <w:b/>
          <w:sz w:val="18"/>
          <w:szCs w:val="18"/>
          <w:lang w:eastAsia="hu-HU"/>
        </w:rPr>
        <w:t xml:space="preserve"> 217/2017. (VII.31.)</w:t>
      </w:r>
      <w:r w:rsidRPr="00140C9E">
        <w:rPr>
          <w:rFonts w:ascii="Times New Roman" w:hAnsi="Times New Roman"/>
          <w:b/>
          <w:sz w:val="18"/>
          <w:szCs w:val="18"/>
        </w:rPr>
        <w:t xml:space="preserve"> Korm. </w:t>
      </w:r>
      <w:r w:rsidRPr="008366CE">
        <w:rPr>
          <w:rFonts w:ascii="Times New Roman" w:hAnsi="Times New Roman"/>
          <w:b/>
          <w:sz w:val="18"/>
          <w:szCs w:val="18"/>
          <w:lang w:eastAsia="hu-HU"/>
        </w:rPr>
        <w:t>rendelet 2. § (3) bekezdés b)</w:t>
      </w:r>
      <w:proofErr w:type="spellStart"/>
      <w:r w:rsidRPr="008366CE">
        <w:rPr>
          <w:rFonts w:ascii="Times New Roman" w:hAnsi="Times New Roman"/>
          <w:b/>
          <w:sz w:val="18"/>
          <w:szCs w:val="18"/>
          <w:lang w:eastAsia="hu-HU"/>
        </w:rPr>
        <w:t>-c</w:t>
      </w:r>
      <w:proofErr w:type="spellEnd"/>
      <w:r w:rsidRPr="008366CE">
        <w:rPr>
          <w:rFonts w:ascii="Times New Roman" w:hAnsi="Times New Roman"/>
          <w:b/>
          <w:sz w:val="18"/>
          <w:szCs w:val="18"/>
          <w:lang w:eastAsia="hu-HU"/>
        </w:rPr>
        <w:t>) pontja szerinti szemé</w:t>
      </w:r>
      <w:r w:rsidR="00D3722E" w:rsidRPr="008366CE">
        <w:rPr>
          <w:rFonts w:ascii="Times New Roman" w:hAnsi="Times New Roman"/>
          <w:b/>
          <w:sz w:val="18"/>
          <w:szCs w:val="18"/>
          <w:lang w:eastAsia="hu-HU"/>
        </w:rPr>
        <w:t xml:space="preserve">lyes adatoknak </w:t>
      </w:r>
      <w:r w:rsidRPr="008366CE">
        <w:rPr>
          <w:rFonts w:ascii="Times New Roman" w:hAnsi="Times New Roman"/>
          <w:b/>
          <w:sz w:val="18"/>
          <w:szCs w:val="18"/>
          <w:lang w:eastAsia="hu-HU"/>
        </w:rPr>
        <w:t>a Miniszterelnökség Közbeszerzési Felügyeletért Felelős Helyettes Államtitkársága által történő adatkezeléséről</w:t>
      </w:r>
    </w:p>
    <w:p w14:paraId="114D6BBB" w14:textId="77777777" w:rsidR="00A96F0E" w:rsidRPr="008366CE" w:rsidRDefault="00A96F0E">
      <w:pPr>
        <w:spacing w:line="276" w:lineRule="auto"/>
        <w:jc w:val="both"/>
        <w:rPr>
          <w:rFonts w:ascii="Times New Roman" w:hAnsi="Times New Roman"/>
          <w:sz w:val="18"/>
          <w:szCs w:val="18"/>
          <w:lang w:eastAsia="hu-HU"/>
        </w:rPr>
      </w:pPr>
    </w:p>
    <w:p w14:paraId="622A9CAE" w14:textId="5721D4C5" w:rsidR="00A96F0E" w:rsidRPr="008366CE" w:rsidRDefault="00A96F0E">
      <w:pPr>
        <w:spacing w:line="276" w:lineRule="auto"/>
        <w:jc w:val="both"/>
        <w:rPr>
          <w:rFonts w:ascii="Times New Roman" w:hAnsi="Times New Roman"/>
          <w:sz w:val="18"/>
          <w:szCs w:val="18"/>
        </w:rPr>
      </w:pPr>
      <w:r w:rsidRPr="008366CE">
        <w:rPr>
          <w:rFonts w:ascii="Times New Roman" w:hAnsi="Times New Roman"/>
          <w:sz w:val="18"/>
          <w:szCs w:val="18"/>
        </w:rPr>
        <w:t xml:space="preserve">A Miniszterelnökség Közbeszerzési Felügyeletért Felelős Helyettes Államtitkársága, mint személyes adatok </w:t>
      </w:r>
      <w:r w:rsidR="000F43E5" w:rsidRPr="008366CE">
        <w:rPr>
          <w:rFonts w:ascii="Times New Roman" w:hAnsi="Times New Roman"/>
          <w:sz w:val="18"/>
          <w:szCs w:val="18"/>
        </w:rPr>
        <w:t xml:space="preserve">közvetlen </w:t>
      </w:r>
      <w:r w:rsidRPr="008366CE">
        <w:rPr>
          <w:rFonts w:ascii="Times New Roman" w:hAnsi="Times New Roman"/>
          <w:sz w:val="18"/>
          <w:szCs w:val="18"/>
        </w:rPr>
        <w:t xml:space="preserve">kezelője </w:t>
      </w:r>
      <w:r w:rsidRPr="008366CE">
        <w:rPr>
          <w:rFonts w:ascii="Times New Roman" w:hAnsi="Times New Roman"/>
          <w:sz w:val="18"/>
          <w:szCs w:val="18"/>
          <w:lang w:eastAsia="hu-HU"/>
        </w:rPr>
        <w:t xml:space="preserve">(a továbbiakban: </w:t>
      </w:r>
      <w:r w:rsidRPr="008366CE">
        <w:rPr>
          <w:rFonts w:ascii="Times New Roman" w:hAnsi="Times New Roman"/>
          <w:sz w:val="18"/>
          <w:szCs w:val="18"/>
        </w:rPr>
        <w:t xml:space="preserve">Adatkezelő) a jelen nyilatkozatával tájékoztatja az érintetteket a cím szerinti adatkezelési gyakorlatáról, a birtokába került személyes adatok védelme érdekében megtett intézkedéseiről és az érintettek jogorvoslati lehetőségeiről. </w:t>
      </w:r>
    </w:p>
    <w:p w14:paraId="17C99E73" w14:textId="77777777" w:rsidR="00A96F0E" w:rsidRPr="008366CE" w:rsidRDefault="00A96F0E">
      <w:pPr>
        <w:spacing w:line="276" w:lineRule="auto"/>
        <w:jc w:val="both"/>
        <w:rPr>
          <w:rFonts w:ascii="Times New Roman" w:hAnsi="Times New Roman"/>
          <w:sz w:val="18"/>
          <w:szCs w:val="18"/>
        </w:rPr>
      </w:pPr>
      <w:r w:rsidRPr="008366CE">
        <w:rPr>
          <w:rFonts w:ascii="Times New Roman" w:hAnsi="Times New Roman"/>
          <w:sz w:val="18"/>
          <w:szCs w:val="18"/>
        </w:rPr>
        <w:t xml:space="preserve">A jelen adatkezelési tájékoztató </w:t>
      </w:r>
      <w:r w:rsidRPr="008366CE">
        <w:rPr>
          <w:rFonts w:ascii="Times New Roman" w:hAnsi="Times New Roman"/>
          <w:color w:val="000000"/>
          <w:sz w:val="18"/>
          <w:szCs w:val="18"/>
        </w:rPr>
        <w:t xml:space="preserve">az információs önrendelkezési jogról és az információszabadságról szóló 2011. évi CXII. törvény </w:t>
      </w:r>
      <w:r w:rsidRPr="008366CE">
        <w:rPr>
          <w:rFonts w:ascii="Times New Roman" w:hAnsi="Times New Roman"/>
          <w:sz w:val="18"/>
          <w:szCs w:val="18"/>
        </w:rPr>
        <w:t>(</w:t>
      </w:r>
      <w:r w:rsidRPr="008366CE">
        <w:rPr>
          <w:rFonts w:ascii="Times New Roman" w:hAnsi="Times New Roman"/>
          <w:sz w:val="18"/>
          <w:szCs w:val="18"/>
          <w:lang w:eastAsia="hu-HU"/>
        </w:rPr>
        <w:t xml:space="preserve">a továbbiakban: </w:t>
      </w:r>
      <w:proofErr w:type="spellStart"/>
      <w:r w:rsidRPr="008366CE">
        <w:rPr>
          <w:rFonts w:ascii="Times New Roman" w:hAnsi="Times New Roman"/>
          <w:color w:val="000000"/>
          <w:sz w:val="18"/>
          <w:szCs w:val="18"/>
        </w:rPr>
        <w:t>Infotv</w:t>
      </w:r>
      <w:proofErr w:type="spellEnd"/>
      <w:r w:rsidRPr="008366CE">
        <w:rPr>
          <w:rFonts w:ascii="Times New Roman" w:hAnsi="Times New Roman"/>
          <w:color w:val="000000"/>
          <w:sz w:val="18"/>
          <w:szCs w:val="18"/>
        </w:rPr>
        <w:t>.</w:t>
      </w:r>
      <w:r w:rsidRPr="008366CE">
        <w:rPr>
          <w:rFonts w:ascii="Times New Roman" w:hAnsi="Times New Roman"/>
          <w:sz w:val="18"/>
          <w:szCs w:val="18"/>
          <w:lang w:eastAsia="hu-HU"/>
        </w:rPr>
        <w:t>)</w:t>
      </w:r>
      <w:r w:rsidRPr="008366CE">
        <w:rPr>
          <w:rFonts w:ascii="Times New Roman" w:hAnsi="Times New Roman"/>
          <w:color w:val="000000"/>
          <w:sz w:val="18"/>
          <w:szCs w:val="18"/>
        </w:rPr>
        <w:t xml:space="preserve"> 20.§ (2) bekezdésén alapul, amely szerint a</w:t>
      </w:r>
      <w:r w:rsidRPr="008366CE">
        <w:rPr>
          <w:rFonts w:ascii="Times New Roman" w:hAnsi="Times New Roman"/>
          <w:sz w:val="18"/>
          <w:szCs w:val="18"/>
        </w:rPr>
        <w:t xml:space="preserve">z érintettet az adatkezelés megkezdése előtt egyértelműen és részletesen tájékoztatni kell az adatai kezelésével kapcsolatos minden tényről, így különösen az adatkezelés céljáról és jogalapjáról, az adatkezelésre és az adatfeldolgozásra jogosult személyéről, az adatkezelés időtartamáról, arról, ha az érintett személyes adatait az adatkezelő az </w:t>
      </w:r>
      <w:proofErr w:type="spellStart"/>
      <w:r w:rsidRPr="008366CE">
        <w:rPr>
          <w:rFonts w:ascii="Times New Roman" w:hAnsi="Times New Roman"/>
          <w:sz w:val="18"/>
          <w:szCs w:val="18"/>
        </w:rPr>
        <w:t>Infotv</w:t>
      </w:r>
      <w:proofErr w:type="spellEnd"/>
      <w:r w:rsidRPr="008366CE">
        <w:rPr>
          <w:rFonts w:ascii="Times New Roman" w:hAnsi="Times New Roman"/>
          <w:sz w:val="18"/>
          <w:szCs w:val="18"/>
        </w:rPr>
        <w:t>. 6. § (5) bekezdése alapján kezeli, illetve arról, hogy kik ismerhetik meg az adatokat. A tájékoztatásnak ki kell terjednie az érintett adatkezeléssel kapcsolatos jogaira és jogorvoslati lehetőségeire is.</w:t>
      </w:r>
    </w:p>
    <w:p w14:paraId="2CD05016" w14:textId="77777777" w:rsidR="00A96F0E" w:rsidRPr="008366CE" w:rsidRDefault="00A96F0E">
      <w:pPr>
        <w:spacing w:line="276" w:lineRule="auto"/>
        <w:jc w:val="both"/>
        <w:rPr>
          <w:rFonts w:ascii="Times New Roman" w:hAnsi="Times New Roman"/>
          <w:sz w:val="18"/>
          <w:szCs w:val="18"/>
        </w:rPr>
      </w:pPr>
      <w:r w:rsidRPr="008366CE">
        <w:rPr>
          <w:rFonts w:ascii="Times New Roman" w:hAnsi="Times New Roman"/>
          <w:bCs/>
          <w:sz w:val="18"/>
          <w:szCs w:val="18"/>
        </w:rPr>
        <w:t xml:space="preserve">Az </w:t>
      </w:r>
      <w:proofErr w:type="spellStart"/>
      <w:r w:rsidRPr="008366CE">
        <w:rPr>
          <w:rFonts w:ascii="Times New Roman" w:hAnsi="Times New Roman"/>
          <w:bCs/>
          <w:sz w:val="18"/>
          <w:szCs w:val="18"/>
        </w:rPr>
        <w:t>Infotv</w:t>
      </w:r>
      <w:proofErr w:type="spellEnd"/>
      <w:r w:rsidRPr="008366CE">
        <w:rPr>
          <w:rFonts w:ascii="Times New Roman" w:hAnsi="Times New Roman"/>
          <w:bCs/>
          <w:sz w:val="18"/>
          <w:szCs w:val="18"/>
        </w:rPr>
        <w:t>. 4. §</w:t>
      </w:r>
      <w:r w:rsidRPr="008366CE">
        <w:rPr>
          <w:rFonts w:ascii="Times New Roman" w:hAnsi="Times New Roman"/>
          <w:b/>
          <w:bCs/>
          <w:sz w:val="18"/>
          <w:szCs w:val="18"/>
        </w:rPr>
        <w:t xml:space="preserve"> </w:t>
      </w:r>
      <w:r w:rsidRPr="008366CE">
        <w:rPr>
          <w:rFonts w:ascii="Times New Roman" w:hAnsi="Times New Roman"/>
          <w:sz w:val="18"/>
          <w:szCs w:val="18"/>
        </w:rPr>
        <w:t xml:space="preserve">(1) bekezdése értelmében 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 </w:t>
      </w:r>
      <w:r w:rsidRPr="008366CE">
        <w:rPr>
          <w:rFonts w:ascii="Times New Roman" w:hAnsi="Times New Roman"/>
          <w:bCs/>
          <w:sz w:val="18"/>
          <w:szCs w:val="18"/>
        </w:rPr>
        <w:t xml:space="preserve">Az </w:t>
      </w:r>
      <w:proofErr w:type="spellStart"/>
      <w:r w:rsidRPr="008366CE">
        <w:rPr>
          <w:rFonts w:ascii="Times New Roman" w:hAnsi="Times New Roman"/>
          <w:bCs/>
          <w:sz w:val="18"/>
          <w:szCs w:val="18"/>
        </w:rPr>
        <w:t>Infotv</w:t>
      </w:r>
      <w:proofErr w:type="spellEnd"/>
      <w:r w:rsidRPr="008366CE">
        <w:rPr>
          <w:rFonts w:ascii="Times New Roman" w:hAnsi="Times New Roman"/>
          <w:bCs/>
          <w:sz w:val="18"/>
          <w:szCs w:val="18"/>
        </w:rPr>
        <w:t>. 4. §</w:t>
      </w:r>
      <w:r w:rsidRPr="008366CE">
        <w:rPr>
          <w:rFonts w:ascii="Times New Roman" w:hAnsi="Times New Roman"/>
          <w:b/>
          <w:bCs/>
          <w:sz w:val="18"/>
          <w:szCs w:val="18"/>
        </w:rPr>
        <w:t xml:space="preserve"> </w:t>
      </w:r>
      <w:r w:rsidRPr="008366CE">
        <w:rPr>
          <w:rFonts w:ascii="Times New Roman" w:hAnsi="Times New Roman"/>
          <w:sz w:val="18"/>
          <w:szCs w:val="18"/>
        </w:rPr>
        <w:t>(2) bekezdése értelmében csak olyan személyes adat kezelhető, amely az adatkezelés céljának megvalósulásához elengedhetetlen, a cél elérésére alkalmas. A személyes adat csak a cél megvalósulásához szükséges mértékben és ideig kezelhető.</w:t>
      </w:r>
    </w:p>
    <w:p w14:paraId="4E9D1935" w14:textId="77777777" w:rsidR="00A96F0E" w:rsidRPr="008366CE" w:rsidRDefault="00A96F0E">
      <w:pPr>
        <w:spacing w:line="276" w:lineRule="auto"/>
        <w:jc w:val="both"/>
        <w:rPr>
          <w:rFonts w:ascii="Times New Roman" w:hAnsi="Times New Roman"/>
          <w:b/>
          <w:sz w:val="18"/>
          <w:szCs w:val="18"/>
          <w:u w:val="single"/>
        </w:rPr>
      </w:pPr>
      <w:r w:rsidRPr="008366CE">
        <w:rPr>
          <w:rFonts w:ascii="Times New Roman" w:hAnsi="Times New Roman"/>
          <w:b/>
          <w:sz w:val="18"/>
          <w:szCs w:val="18"/>
          <w:u w:val="single"/>
        </w:rPr>
        <w:t>1.  Adatkezelő azonosító adatai:</w:t>
      </w:r>
    </w:p>
    <w:p w14:paraId="7BDCEF73" w14:textId="77777777" w:rsidR="00A96F0E" w:rsidRPr="008366CE" w:rsidRDefault="000F43E5">
      <w:pPr>
        <w:spacing w:line="276" w:lineRule="auto"/>
        <w:jc w:val="both"/>
        <w:rPr>
          <w:rFonts w:ascii="Times New Roman" w:hAnsi="Times New Roman"/>
          <w:sz w:val="18"/>
          <w:szCs w:val="18"/>
        </w:rPr>
      </w:pPr>
      <w:r w:rsidRPr="008366CE">
        <w:rPr>
          <w:rFonts w:ascii="Times New Roman" w:hAnsi="Times New Roman"/>
          <w:b/>
          <w:bCs/>
          <w:sz w:val="18"/>
          <w:szCs w:val="18"/>
        </w:rPr>
        <w:t>Miniszterelnökség</w:t>
      </w:r>
      <w:r w:rsidR="00A96F0E" w:rsidRPr="008366CE">
        <w:rPr>
          <w:rFonts w:ascii="Times New Roman" w:hAnsi="Times New Roman"/>
          <w:b/>
          <w:bCs/>
          <w:sz w:val="18"/>
          <w:szCs w:val="18"/>
        </w:rPr>
        <w:t xml:space="preserve"> </w:t>
      </w:r>
      <w:r w:rsidR="00A96F0E" w:rsidRPr="008366CE">
        <w:rPr>
          <w:rFonts w:ascii="Times New Roman" w:hAnsi="Times New Roman"/>
          <w:sz w:val="18"/>
          <w:szCs w:val="18"/>
        </w:rPr>
        <w:t>(</w:t>
      </w:r>
      <w:r w:rsidRPr="008366CE">
        <w:rPr>
          <w:rFonts w:ascii="Times New Roman" w:hAnsi="Times New Roman"/>
          <w:sz w:val="18"/>
          <w:szCs w:val="18"/>
        </w:rPr>
        <w:t>székhely: 1055 Budapest, Kossuth Lajos tér 1-3., PIR törzsszáma: 775290, adószám: 15775292-2-41, KSH száma: 15775292-8411-311-01</w:t>
      </w:r>
      <w:r w:rsidR="00A96F0E" w:rsidRPr="008366CE">
        <w:rPr>
          <w:rFonts w:ascii="Times New Roman" w:hAnsi="Times New Roman"/>
          <w:sz w:val="18"/>
          <w:szCs w:val="18"/>
        </w:rPr>
        <w:t>)</w:t>
      </w:r>
    </w:p>
    <w:p w14:paraId="65DB0FE0" w14:textId="77777777" w:rsidR="00A96F0E" w:rsidRPr="008366CE" w:rsidRDefault="00A96F0E">
      <w:pPr>
        <w:spacing w:line="276" w:lineRule="auto"/>
        <w:jc w:val="both"/>
        <w:rPr>
          <w:rFonts w:ascii="Times New Roman" w:hAnsi="Times New Roman"/>
          <w:sz w:val="18"/>
          <w:szCs w:val="18"/>
        </w:rPr>
      </w:pPr>
      <w:r w:rsidRPr="008366CE">
        <w:rPr>
          <w:rFonts w:ascii="Times New Roman" w:hAnsi="Times New Roman"/>
          <w:b/>
          <w:bCs/>
          <w:sz w:val="18"/>
          <w:szCs w:val="18"/>
        </w:rPr>
        <w:t>Releváns kapcsolattartási adatok</w:t>
      </w:r>
    </w:p>
    <w:p w14:paraId="1FFD0361" w14:textId="77777777" w:rsidR="00A96F0E" w:rsidRPr="008366CE" w:rsidRDefault="00A96F0E">
      <w:pPr>
        <w:spacing w:line="276" w:lineRule="auto"/>
        <w:jc w:val="both"/>
        <w:rPr>
          <w:rFonts w:ascii="Times New Roman" w:hAnsi="Times New Roman"/>
          <w:sz w:val="18"/>
          <w:szCs w:val="18"/>
        </w:rPr>
      </w:pPr>
      <w:r w:rsidRPr="008366CE">
        <w:rPr>
          <w:rFonts w:ascii="Times New Roman" w:hAnsi="Times New Roman"/>
          <w:b/>
          <w:bCs/>
          <w:sz w:val="18"/>
          <w:szCs w:val="18"/>
        </w:rPr>
        <w:t>Telefonszám:</w:t>
      </w:r>
      <w:r w:rsidR="000F43E5" w:rsidRPr="008366CE">
        <w:rPr>
          <w:rFonts w:ascii="Times New Roman" w:hAnsi="Times New Roman"/>
          <w:sz w:val="18"/>
          <w:szCs w:val="18"/>
        </w:rPr>
        <w:t xml:space="preserve"> +36-1-795-5000</w:t>
      </w:r>
    </w:p>
    <w:p w14:paraId="48777582" w14:textId="77777777" w:rsidR="000F43E5" w:rsidRPr="008366CE" w:rsidRDefault="00A96F0E">
      <w:pPr>
        <w:spacing w:line="276" w:lineRule="auto"/>
        <w:jc w:val="both"/>
        <w:rPr>
          <w:rFonts w:ascii="Times New Roman" w:hAnsi="Times New Roman"/>
          <w:sz w:val="18"/>
          <w:szCs w:val="18"/>
        </w:rPr>
      </w:pPr>
      <w:r w:rsidRPr="008366CE">
        <w:rPr>
          <w:rFonts w:ascii="Times New Roman" w:hAnsi="Times New Roman"/>
          <w:b/>
          <w:bCs/>
          <w:sz w:val="18"/>
          <w:szCs w:val="18"/>
        </w:rPr>
        <w:t>Faxszám:</w:t>
      </w:r>
      <w:r w:rsidRPr="008366CE">
        <w:rPr>
          <w:rFonts w:ascii="Times New Roman" w:hAnsi="Times New Roman"/>
          <w:sz w:val="18"/>
          <w:szCs w:val="18"/>
        </w:rPr>
        <w:t xml:space="preserve"> </w:t>
      </w:r>
      <w:r w:rsidR="000F43E5" w:rsidRPr="008366CE">
        <w:rPr>
          <w:rFonts w:ascii="Times New Roman" w:hAnsi="Times New Roman"/>
          <w:sz w:val="18"/>
          <w:szCs w:val="18"/>
        </w:rPr>
        <w:t xml:space="preserve">+36-1-795-0381 </w:t>
      </w:r>
    </w:p>
    <w:p w14:paraId="29E3CAD4" w14:textId="7A889C85" w:rsidR="00A96F0E" w:rsidRPr="008366CE" w:rsidRDefault="00A96F0E">
      <w:pPr>
        <w:spacing w:line="276" w:lineRule="auto"/>
        <w:jc w:val="both"/>
        <w:rPr>
          <w:rFonts w:ascii="Times New Roman" w:hAnsi="Times New Roman"/>
          <w:sz w:val="18"/>
          <w:szCs w:val="18"/>
        </w:rPr>
      </w:pPr>
      <w:r w:rsidRPr="008366CE">
        <w:rPr>
          <w:rFonts w:ascii="Times New Roman" w:hAnsi="Times New Roman"/>
          <w:b/>
          <w:bCs/>
          <w:sz w:val="18"/>
          <w:szCs w:val="18"/>
        </w:rPr>
        <w:t>E-mail cím:</w:t>
      </w:r>
      <w:r w:rsidRPr="008366CE">
        <w:rPr>
          <w:rFonts w:ascii="Times New Roman" w:hAnsi="Times New Roman"/>
          <w:sz w:val="18"/>
          <w:szCs w:val="18"/>
        </w:rPr>
        <w:t xml:space="preserve"> </w:t>
      </w:r>
      <w:r w:rsidR="00FB481B" w:rsidRPr="008366CE">
        <w:rPr>
          <w:rFonts w:ascii="Times New Roman" w:hAnsi="Times New Roman"/>
          <w:sz w:val="18"/>
          <w:szCs w:val="18"/>
        </w:rPr>
        <w:t>szaktanacsado@me.gov.hu</w:t>
      </w:r>
    </w:p>
    <w:p w14:paraId="5D2F219F" w14:textId="77777777" w:rsidR="00A96F0E" w:rsidRPr="008366CE" w:rsidRDefault="00A96F0E">
      <w:pPr>
        <w:spacing w:line="276" w:lineRule="auto"/>
        <w:rPr>
          <w:rFonts w:ascii="Times New Roman" w:hAnsi="Times New Roman"/>
          <w:b/>
          <w:sz w:val="18"/>
          <w:szCs w:val="18"/>
          <w:u w:val="single"/>
          <w:lang w:eastAsia="hu-HU"/>
        </w:rPr>
      </w:pPr>
      <w:r w:rsidRPr="008366CE">
        <w:rPr>
          <w:rFonts w:ascii="Times New Roman" w:hAnsi="Times New Roman"/>
          <w:b/>
          <w:sz w:val="18"/>
          <w:szCs w:val="18"/>
          <w:u w:val="single"/>
          <w:lang w:eastAsia="hu-HU"/>
        </w:rPr>
        <w:t>2. Adatkezelés célja:</w:t>
      </w:r>
    </w:p>
    <w:p w14:paraId="7429B384" w14:textId="77777777" w:rsidR="000F43E5" w:rsidRPr="008366CE" w:rsidRDefault="000F43E5">
      <w:pPr>
        <w:spacing w:line="276" w:lineRule="auto"/>
        <w:jc w:val="both"/>
        <w:rPr>
          <w:rFonts w:ascii="Times New Roman" w:hAnsi="Times New Roman"/>
          <w:sz w:val="18"/>
          <w:szCs w:val="18"/>
          <w:lang w:eastAsia="hu-HU"/>
        </w:rPr>
      </w:pPr>
      <w:r w:rsidRPr="008366CE">
        <w:rPr>
          <w:rFonts w:ascii="Times New Roman" w:hAnsi="Times New Roman"/>
          <w:sz w:val="18"/>
          <w:szCs w:val="18"/>
          <w:lang w:eastAsia="hu-HU"/>
        </w:rPr>
        <w:t xml:space="preserve">A felelős akkreditált közbeszerzési szaktanácsadók kötelező közbeszerzési szakmai képzéséről szóló 217/2017. (VII. 31.) Korm. rendelet (a továbbiakban: Rendelet) a felelős akkreditált közbeszerzési szaktanácsadói </w:t>
      </w:r>
      <w:r w:rsidR="00195B25" w:rsidRPr="008366CE">
        <w:rPr>
          <w:rFonts w:ascii="Times New Roman" w:hAnsi="Times New Roman"/>
          <w:sz w:val="18"/>
          <w:szCs w:val="18"/>
          <w:lang w:eastAsia="hu-HU"/>
        </w:rPr>
        <w:t>tevékenység folytatásához</w:t>
      </w:r>
      <w:r w:rsidRPr="008366CE">
        <w:rPr>
          <w:rFonts w:ascii="Times New Roman" w:hAnsi="Times New Roman"/>
          <w:sz w:val="18"/>
          <w:szCs w:val="18"/>
          <w:lang w:eastAsia="hu-HU"/>
        </w:rPr>
        <w:t xml:space="preserve"> szükséges kötelező közbeszerzési szakmai képzésekre vonatkozó rendelkezéseket tartalmaz.</w:t>
      </w:r>
    </w:p>
    <w:p w14:paraId="7ED8B839" w14:textId="77777777" w:rsidR="000F43E5" w:rsidRPr="008366CE" w:rsidRDefault="000F43E5">
      <w:pPr>
        <w:spacing w:line="276" w:lineRule="auto"/>
        <w:jc w:val="both"/>
        <w:rPr>
          <w:rFonts w:ascii="Times New Roman" w:hAnsi="Times New Roman"/>
          <w:sz w:val="18"/>
          <w:szCs w:val="18"/>
          <w:lang w:eastAsia="hu-HU"/>
        </w:rPr>
      </w:pPr>
      <w:r w:rsidRPr="008366CE">
        <w:rPr>
          <w:rFonts w:ascii="Times New Roman" w:hAnsi="Times New Roman"/>
          <w:sz w:val="18"/>
          <w:szCs w:val="18"/>
          <w:lang w:eastAsia="hu-HU"/>
        </w:rPr>
        <w:t xml:space="preserve">A Rendelet 2. § (1) bekezdése szerint a közbeszerzési szakmai képzéseket a képző szervezet kezdeményezésére a közbeszerzésekért felelős miniszter ismeri el. Az elismerés célja annak ellenőrzése, hogy a felelős akkreditált közbeszerzési szaktanácsadók </w:t>
      </w:r>
      <w:r w:rsidR="00195B25" w:rsidRPr="008366CE">
        <w:rPr>
          <w:rFonts w:ascii="Times New Roman" w:hAnsi="Times New Roman"/>
          <w:sz w:val="18"/>
          <w:szCs w:val="18"/>
          <w:lang w:eastAsia="hu-HU"/>
        </w:rPr>
        <w:t>tevékenységük folytatása szempontjából</w:t>
      </w:r>
      <w:r w:rsidRPr="008366CE">
        <w:rPr>
          <w:rFonts w:ascii="Times New Roman" w:hAnsi="Times New Roman"/>
          <w:sz w:val="18"/>
          <w:szCs w:val="18"/>
          <w:lang w:eastAsia="hu-HU"/>
        </w:rPr>
        <w:t xml:space="preserve"> figyelembe vehető képzések </w:t>
      </w:r>
      <w:r w:rsidR="00195B25" w:rsidRPr="008366CE">
        <w:rPr>
          <w:rFonts w:ascii="Times New Roman" w:hAnsi="Times New Roman"/>
          <w:sz w:val="18"/>
          <w:szCs w:val="18"/>
          <w:lang w:eastAsia="hu-HU"/>
        </w:rPr>
        <w:t xml:space="preserve">a Rendeletben meghatározott </w:t>
      </w:r>
      <w:r w:rsidRPr="008366CE">
        <w:rPr>
          <w:rFonts w:ascii="Times New Roman" w:hAnsi="Times New Roman"/>
          <w:sz w:val="18"/>
          <w:szCs w:val="18"/>
          <w:lang w:eastAsia="hu-HU"/>
        </w:rPr>
        <w:t>magas szintű követelményeknek megfeleljenek.</w:t>
      </w:r>
    </w:p>
    <w:p w14:paraId="5B206ADA" w14:textId="77777777" w:rsidR="000F43E5" w:rsidRPr="008366CE" w:rsidRDefault="000F43E5">
      <w:pPr>
        <w:spacing w:line="276" w:lineRule="auto"/>
        <w:jc w:val="both"/>
        <w:rPr>
          <w:rFonts w:ascii="Times New Roman" w:hAnsi="Times New Roman"/>
          <w:sz w:val="18"/>
          <w:szCs w:val="18"/>
          <w:lang w:eastAsia="hu-HU"/>
        </w:rPr>
      </w:pPr>
      <w:r w:rsidRPr="008366CE">
        <w:rPr>
          <w:rFonts w:ascii="Times New Roman" w:hAnsi="Times New Roman"/>
          <w:sz w:val="18"/>
          <w:szCs w:val="18"/>
          <w:lang w:eastAsia="hu-HU"/>
        </w:rPr>
        <w:t>A Rendelet 2. § (3) bekezdése szerint a képző szervezeteknek az egyes képzések közbeszerzési szakmai képzésként történő elismerése során be kell nyújtaniuk a közbeszerzésekért felelős miniszternél – többek között – a képzésben részt vevő oktatók 3. § (3) bekezdés b) pontja szerinti szakmai tapasztalatát alátámasztó önéletrajzát</w:t>
      </w:r>
      <w:r w:rsidR="00757C17" w:rsidRPr="008366CE">
        <w:rPr>
          <w:rFonts w:ascii="Times New Roman" w:hAnsi="Times New Roman"/>
          <w:sz w:val="18"/>
          <w:szCs w:val="18"/>
          <w:lang w:eastAsia="hu-HU"/>
        </w:rPr>
        <w:t xml:space="preserve">, valamint az </w:t>
      </w:r>
      <w:proofErr w:type="spellStart"/>
      <w:r w:rsidRPr="008366CE">
        <w:rPr>
          <w:rFonts w:ascii="Times New Roman" w:hAnsi="Times New Roman"/>
          <w:sz w:val="18"/>
          <w:szCs w:val="18"/>
          <w:lang w:eastAsia="hu-HU"/>
        </w:rPr>
        <w:t>Infotv</w:t>
      </w:r>
      <w:proofErr w:type="spellEnd"/>
      <w:r w:rsidRPr="008366CE">
        <w:rPr>
          <w:rFonts w:ascii="Times New Roman" w:hAnsi="Times New Roman"/>
          <w:sz w:val="18"/>
          <w:szCs w:val="18"/>
          <w:lang w:eastAsia="hu-HU"/>
        </w:rPr>
        <w:t>.) 5. § (1) bekezdés a) pontja alapján az oktatók ön</w:t>
      </w:r>
      <w:r w:rsidR="00757C17" w:rsidRPr="008366CE">
        <w:rPr>
          <w:rFonts w:ascii="Times New Roman" w:hAnsi="Times New Roman"/>
          <w:sz w:val="18"/>
          <w:szCs w:val="18"/>
          <w:lang w:eastAsia="hu-HU"/>
        </w:rPr>
        <w:t xml:space="preserve">életrajzában szereplő személyes </w:t>
      </w:r>
      <w:r w:rsidRPr="008366CE">
        <w:rPr>
          <w:rFonts w:ascii="Times New Roman" w:hAnsi="Times New Roman"/>
          <w:sz w:val="18"/>
          <w:szCs w:val="18"/>
          <w:lang w:eastAsia="hu-HU"/>
        </w:rPr>
        <w:t xml:space="preserve">adatok kezelésére vonatkozó, az </w:t>
      </w:r>
      <w:proofErr w:type="spellStart"/>
      <w:r w:rsidRPr="008366CE">
        <w:rPr>
          <w:rFonts w:ascii="Times New Roman" w:hAnsi="Times New Roman"/>
          <w:sz w:val="18"/>
          <w:szCs w:val="18"/>
          <w:lang w:eastAsia="hu-HU"/>
        </w:rPr>
        <w:t>Infotv</w:t>
      </w:r>
      <w:proofErr w:type="spellEnd"/>
      <w:r w:rsidRPr="008366CE">
        <w:rPr>
          <w:rFonts w:ascii="Times New Roman" w:hAnsi="Times New Roman"/>
          <w:sz w:val="18"/>
          <w:szCs w:val="18"/>
          <w:lang w:eastAsia="hu-HU"/>
        </w:rPr>
        <w:t>. 3. § 7. pontja szerinti hozzájárulás</w:t>
      </w:r>
      <w:r w:rsidR="00757C17" w:rsidRPr="008366CE">
        <w:rPr>
          <w:rFonts w:ascii="Times New Roman" w:hAnsi="Times New Roman"/>
          <w:sz w:val="18"/>
          <w:szCs w:val="18"/>
          <w:lang w:eastAsia="hu-HU"/>
        </w:rPr>
        <w:t>t</w:t>
      </w:r>
      <w:r w:rsidRPr="008366CE">
        <w:rPr>
          <w:rFonts w:ascii="Times New Roman" w:hAnsi="Times New Roman"/>
          <w:sz w:val="18"/>
          <w:szCs w:val="18"/>
          <w:lang w:eastAsia="hu-HU"/>
        </w:rPr>
        <w:t>.</w:t>
      </w:r>
    </w:p>
    <w:p w14:paraId="05B008B0" w14:textId="77777777" w:rsidR="00A96F0E" w:rsidRPr="008366CE" w:rsidRDefault="00A96F0E">
      <w:pPr>
        <w:spacing w:line="276" w:lineRule="auto"/>
        <w:rPr>
          <w:rFonts w:ascii="Times New Roman" w:hAnsi="Times New Roman"/>
          <w:b/>
          <w:sz w:val="18"/>
          <w:szCs w:val="18"/>
          <w:u w:val="single"/>
        </w:rPr>
      </w:pPr>
      <w:r w:rsidRPr="008366CE">
        <w:rPr>
          <w:rFonts w:ascii="Times New Roman" w:hAnsi="Times New Roman"/>
          <w:b/>
          <w:sz w:val="18"/>
          <w:szCs w:val="18"/>
          <w:u w:val="single"/>
        </w:rPr>
        <w:t>3. Az adatkezelés jogalapja:</w:t>
      </w:r>
    </w:p>
    <w:p w14:paraId="4D49F319" w14:textId="77777777" w:rsidR="00A96F0E" w:rsidRPr="008366CE" w:rsidRDefault="00A96F0E">
      <w:pPr>
        <w:spacing w:line="276" w:lineRule="auto"/>
        <w:jc w:val="both"/>
        <w:rPr>
          <w:rFonts w:ascii="Times New Roman" w:hAnsi="Times New Roman"/>
          <w:sz w:val="18"/>
          <w:szCs w:val="18"/>
        </w:rPr>
      </w:pPr>
      <w:r w:rsidRPr="008366CE">
        <w:rPr>
          <w:rFonts w:ascii="Times New Roman" w:hAnsi="Times New Roman"/>
          <w:sz w:val="18"/>
          <w:szCs w:val="18"/>
        </w:rPr>
        <w:t xml:space="preserve">Az adatkezelés az érintett hozzájárulásával történik, figyelemmel az </w:t>
      </w:r>
      <w:proofErr w:type="spellStart"/>
      <w:r w:rsidRPr="008366CE">
        <w:rPr>
          <w:rFonts w:ascii="Times New Roman" w:hAnsi="Times New Roman"/>
          <w:sz w:val="18"/>
          <w:szCs w:val="18"/>
        </w:rPr>
        <w:t>Infotv</w:t>
      </w:r>
      <w:proofErr w:type="spellEnd"/>
      <w:r w:rsidRPr="008366CE">
        <w:rPr>
          <w:rFonts w:ascii="Times New Roman" w:hAnsi="Times New Roman"/>
          <w:sz w:val="18"/>
          <w:szCs w:val="18"/>
        </w:rPr>
        <w:t xml:space="preserve">. </w:t>
      </w:r>
      <w:r w:rsidRPr="008366CE">
        <w:rPr>
          <w:rFonts w:ascii="Times New Roman" w:hAnsi="Times New Roman"/>
          <w:bCs/>
          <w:sz w:val="18"/>
          <w:szCs w:val="18"/>
        </w:rPr>
        <w:t xml:space="preserve">5. § </w:t>
      </w:r>
      <w:r w:rsidR="00757C17" w:rsidRPr="008366CE">
        <w:rPr>
          <w:rFonts w:ascii="Times New Roman" w:hAnsi="Times New Roman"/>
          <w:sz w:val="18"/>
          <w:szCs w:val="18"/>
        </w:rPr>
        <w:t>(1) bekezdés a</w:t>
      </w:r>
      <w:r w:rsidRPr="008366CE">
        <w:rPr>
          <w:rFonts w:ascii="Times New Roman" w:hAnsi="Times New Roman"/>
          <w:sz w:val="18"/>
          <w:szCs w:val="18"/>
        </w:rPr>
        <w:t>) pontjára.</w:t>
      </w:r>
    </w:p>
    <w:p w14:paraId="28FFD189" w14:textId="77777777" w:rsidR="00A96F0E" w:rsidRPr="008366CE" w:rsidRDefault="00A96F0E">
      <w:pPr>
        <w:spacing w:line="276" w:lineRule="auto"/>
        <w:jc w:val="both"/>
        <w:rPr>
          <w:rFonts w:ascii="Times New Roman" w:eastAsia="Times New Roman" w:hAnsi="Times New Roman"/>
          <w:sz w:val="18"/>
          <w:szCs w:val="18"/>
          <w:lang w:eastAsia="hu-HU"/>
        </w:rPr>
      </w:pPr>
      <w:r w:rsidRPr="008366CE">
        <w:rPr>
          <w:rFonts w:ascii="Times New Roman" w:eastAsia="Times New Roman" w:hAnsi="Times New Roman"/>
          <w:sz w:val="18"/>
          <w:szCs w:val="18"/>
          <w:lang w:eastAsia="hu-HU"/>
        </w:rPr>
        <w:t xml:space="preserve">Az érintett, mint </w:t>
      </w:r>
      <w:r w:rsidR="00757C17" w:rsidRPr="008366CE">
        <w:rPr>
          <w:rFonts w:ascii="Times New Roman" w:eastAsia="Times New Roman" w:hAnsi="Times New Roman"/>
          <w:sz w:val="18"/>
          <w:szCs w:val="18"/>
          <w:lang w:eastAsia="hu-HU"/>
        </w:rPr>
        <w:t>oktató</w:t>
      </w:r>
      <w:r w:rsidRPr="008366CE">
        <w:rPr>
          <w:rFonts w:ascii="Times New Roman" w:eastAsia="Times New Roman" w:hAnsi="Times New Roman"/>
          <w:sz w:val="18"/>
          <w:szCs w:val="18"/>
          <w:lang w:eastAsia="hu-HU"/>
        </w:rPr>
        <w:t xml:space="preserve"> az Adatkezelő által rendszeresített hozzájárulás minta formájában írásban hozzájárul sz</w:t>
      </w:r>
      <w:r w:rsidR="00757C17" w:rsidRPr="008366CE">
        <w:rPr>
          <w:rFonts w:ascii="Times New Roman" w:eastAsia="Times New Roman" w:hAnsi="Times New Roman"/>
          <w:sz w:val="18"/>
          <w:szCs w:val="18"/>
          <w:lang w:eastAsia="hu-HU"/>
        </w:rPr>
        <w:t>emélyes adatai kezeléséhez és a képző intézmény képzés elismerési kérelméhez csatoltan nyilvántartásba vételéhez</w:t>
      </w:r>
      <w:r w:rsidRPr="008366CE">
        <w:rPr>
          <w:rFonts w:ascii="Times New Roman" w:eastAsia="Times New Roman" w:hAnsi="Times New Roman"/>
          <w:sz w:val="18"/>
          <w:szCs w:val="18"/>
          <w:lang w:eastAsia="hu-HU"/>
        </w:rPr>
        <w:t>.</w:t>
      </w:r>
    </w:p>
    <w:p w14:paraId="79164B3C" w14:textId="77777777" w:rsidR="00A96F0E" w:rsidRPr="008366CE" w:rsidRDefault="00A96F0E">
      <w:pPr>
        <w:spacing w:line="276" w:lineRule="auto"/>
        <w:jc w:val="both"/>
        <w:rPr>
          <w:rFonts w:ascii="Times New Roman" w:eastAsia="Times New Roman" w:hAnsi="Times New Roman"/>
          <w:b/>
          <w:sz w:val="18"/>
          <w:szCs w:val="18"/>
          <w:u w:val="single"/>
          <w:lang w:eastAsia="hu-HU"/>
        </w:rPr>
      </w:pPr>
      <w:r w:rsidRPr="008366CE">
        <w:rPr>
          <w:rFonts w:ascii="Times New Roman" w:eastAsia="Times New Roman" w:hAnsi="Times New Roman"/>
          <w:b/>
          <w:sz w:val="18"/>
          <w:szCs w:val="18"/>
          <w:u w:val="single"/>
          <w:lang w:eastAsia="hu-HU"/>
        </w:rPr>
        <w:t>4. Az Adatkezelő által kezelt személyes adatok köre:</w:t>
      </w:r>
    </w:p>
    <w:p w14:paraId="67512E29" w14:textId="77777777" w:rsidR="00A96F0E" w:rsidRPr="008366CE" w:rsidRDefault="00757C17">
      <w:pPr>
        <w:spacing w:line="276" w:lineRule="auto"/>
        <w:rPr>
          <w:rFonts w:ascii="Times New Roman" w:hAnsi="Times New Roman"/>
          <w:sz w:val="18"/>
          <w:szCs w:val="18"/>
        </w:rPr>
      </w:pPr>
      <w:r w:rsidRPr="008366CE">
        <w:rPr>
          <w:rFonts w:ascii="Times New Roman" w:hAnsi="Times New Roman"/>
          <w:sz w:val="18"/>
          <w:szCs w:val="18"/>
        </w:rPr>
        <w:t xml:space="preserve">Jelen tájékoztató III. mellékletében </w:t>
      </w:r>
      <w:r w:rsidR="00A96F0E" w:rsidRPr="008366CE">
        <w:rPr>
          <w:rFonts w:ascii="Times New Roman" w:hAnsi="Times New Roman"/>
          <w:sz w:val="18"/>
          <w:szCs w:val="18"/>
        </w:rPr>
        <w:t>megjelölt személyes adatok az adatkezelés céljánál írtak szerint.</w:t>
      </w:r>
    </w:p>
    <w:p w14:paraId="3064D45B" w14:textId="77777777" w:rsidR="00A96F0E" w:rsidRPr="008366CE" w:rsidRDefault="00A96F0E">
      <w:pPr>
        <w:spacing w:line="276" w:lineRule="auto"/>
        <w:rPr>
          <w:rFonts w:ascii="Times New Roman" w:hAnsi="Times New Roman"/>
          <w:b/>
          <w:sz w:val="18"/>
          <w:szCs w:val="18"/>
          <w:u w:val="single"/>
        </w:rPr>
      </w:pPr>
      <w:r w:rsidRPr="008366CE">
        <w:rPr>
          <w:rFonts w:ascii="Times New Roman" w:hAnsi="Times New Roman"/>
          <w:b/>
          <w:sz w:val="18"/>
          <w:szCs w:val="18"/>
          <w:u w:val="single"/>
        </w:rPr>
        <w:t>5. Az adatkezelés időtartama:</w:t>
      </w:r>
    </w:p>
    <w:p w14:paraId="27336B65" w14:textId="77777777" w:rsidR="00A96F0E" w:rsidRPr="008366CE" w:rsidRDefault="00A96F0E">
      <w:pPr>
        <w:spacing w:line="276" w:lineRule="auto"/>
        <w:jc w:val="both"/>
        <w:rPr>
          <w:rFonts w:ascii="Times New Roman" w:eastAsia="Times New Roman" w:hAnsi="Times New Roman"/>
          <w:sz w:val="18"/>
          <w:szCs w:val="18"/>
          <w:lang w:eastAsia="hu-HU"/>
        </w:rPr>
      </w:pPr>
      <w:r w:rsidRPr="008366CE">
        <w:rPr>
          <w:rFonts w:ascii="Times New Roman" w:hAnsi="Times New Roman"/>
          <w:sz w:val="18"/>
          <w:szCs w:val="18"/>
        </w:rPr>
        <w:t xml:space="preserve">Az adatkezelés időtartama </w:t>
      </w:r>
      <w:r w:rsidR="00757C17" w:rsidRPr="008366CE">
        <w:rPr>
          <w:rFonts w:ascii="Times New Roman" w:hAnsi="Times New Roman"/>
          <w:sz w:val="18"/>
          <w:szCs w:val="18"/>
        </w:rPr>
        <w:t xml:space="preserve">- </w:t>
      </w:r>
      <w:r w:rsidRPr="008366CE">
        <w:rPr>
          <w:rFonts w:ascii="Times New Roman" w:hAnsi="Times New Roman"/>
          <w:sz w:val="18"/>
          <w:szCs w:val="18"/>
        </w:rPr>
        <w:t>az adatk</w:t>
      </w:r>
      <w:r w:rsidR="00757C17" w:rsidRPr="008366CE">
        <w:rPr>
          <w:rFonts w:ascii="Times New Roman" w:hAnsi="Times New Roman"/>
          <w:sz w:val="18"/>
          <w:szCs w:val="18"/>
        </w:rPr>
        <w:t>ezelési célokhoz kapcsolódóan – 5 év.</w:t>
      </w:r>
    </w:p>
    <w:p w14:paraId="7AABCE57" w14:textId="77777777" w:rsidR="00A96F0E" w:rsidRPr="008366CE" w:rsidRDefault="00A96F0E">
      <w:pPr>
        <w:spacing w:line="276" w:lineRule="auto"/>
        <w:rPr>
          <w:rFonts w:ascii="Times New Roman" w:hAnsi="Times New Roman"/>
          <w:b/>
          <w:sz w:val="18"/>
          <w:szCs w:val="18"/>
          <w:u w:val="single"/>
        </w:rPr>
      </w:pPr>
      <w:r w:rsidRPr="008366CE">
        <w:rPr>
          <w:rFonts w:ascii="Times New Roman" w:hAnsi="Times New Roman"/>
          <w:b/>
          <w:sz w:val="18"/>
          <w:szCs w:val="18"/>
          <w:u w:val="single"/>
        </w:rPr>
        <w:t>6. Adatfeldolgozó igénybevételéről szóló tájékoztatás:</w:t>
      </w:r>
    </w:p>
    <w:p w14:paraId="2C17D8D7" w14:textId="77777777" w:rsidR="00A96F0E" w:rsidRPr="008366CE" w:rsidRDefault="00A96F0E">
      <w:pPr>
        <w:spacing w:line="276" w:lineRule="auto"/>
        <w:jc w:val="both"/>
        <w:rPr>
          <w:rFonts w:ascii="Times New Roman" w:hAnsi="Times New Roman"/>
          <w:sz w:val="18"/>
          <w:szCs w:val="18"/>
        </w:rPr>
      </w:pPr>
      <w:r w:rsidRPr="008366CE">
        <w:rPr>
          <w:rFonts w:ascii="Times New Roman" w:hAnsi="Times New Roman"/>
          <w:sz w:val="18"/>
          <w:szCs w:val="18"/>
        </w:rPr>
        <w:t>Adatkezelő adatfeldolgozót nem vesz igénybe.</w:t>
      </w:r>
    </w:p>
    <w:p w14:paraId="29E685E6" w14:textId="77777777" w:rsidR="00A96F0E" w:rsidRPr="008366CE" w:rsidRDefault="00A96F0E">
      <w:pPr>
        <w:spacing w:line="276" w:lineRule="auto"/>
        <w:rPr>
          <w:rFonts w:ascii="Times New Roman" w:hAnsi="Times New Roman"/>
          <w:b/>
          <w:sz w:val="18"/>
          <w:szCs w:val="18"/>
          <w:u w:val="single"/>
        </w:rPr>
      </w:pPr>
      <w:r w:rsidRPr="008366CE">
        <w:rPr>
          <w:rFonts w:ascii="Times New Roman" w:hAnsi="Times New Roman"/>
          <w:b/>
          <w:sz w:val="18"/>
          <w:szCs w:val="18"/>
          <w:u w:val="single"/>
        </w:rPr>
        <w:t>7. Az adatok megismerésére jogosult személyek köre:</w:t>
      </w:r>
    </w:p>
    <w:p w14:paraId="0BABA193" w14:textId="77777777" w:rsidR="00A96F0E" w:rsidRPr="008366CE" w:rsidRDefault="00A96F0E">
      <w:pPr>
        <w:spacing w:line="276" w:lineRule="auto"/>
        <w:jc w:val="both"/>
        <w:rPr>
          <w:rFonts w:ascii="Times New Roman" w:hAnsi="Times New Roman"/>
          <w:sz w:val="18"/>
          <w:szCs w:val="18"/>
        </w:rPr>
      </w:pPr>
      <w:r w:rsidRPr="008366CE">
        <w:rPr>
          <w:rFonts w:ascii="Times New Roman" w:hAnsi="Times New Roman"/>
          <w:sz w:val="18"/>
          <w:szCs w:val="18"/>
        </w:rPr>
        <w:t>Az érintettek által megadott személyes adatokhoz kizárólag az Adatkezelő arra kifejezetten feljogosított munkatársai férhetnek hozzá.</w:t>
      </w:r>
    </w:p>
    <w:p w14:paraId="52622FC9" w14:textId="77777777" w:rsidR="00A96F0E" w:rsidRPr="008366CE" w:rsidRDefault="00A96F0E">
      <w:pPr>
        <w:spacing w:line="276" w:lineRule="auto"/>
        <w:rPr>
          <w:rFonts w:ascii="Times New Roman" w:hAnsi="Times New Roman"/>
          <w:b/>
          <w:sz w:val="18"/>
          <w:szCs w:val="18"/>
          <w:u w:val="single"/>
        </w:rPr>
      </w:pPr>
      <w:r w:rsidRPr="008366CE">
        <w:rPr>
          <w:rFonts w:ascii="Times New Roman" w:hAnsi="Times New Roman"/>
          <w:b/>
          <w:sz w:val="18"/>
          <w:szCs w:val="18"/>
          <w:u w:val="single"/>
        </w:rPr>
        <w:t>8. Adatbiztonsági intézkedésekről szóló tájékoztatás:</w:t>
      </w:r>
    </w:p>
    <w:p w14:paraId="1BD01261" w14:textId="77777777" w:rsidR="00A96F0E" w:rsidRPr="008366CE" w:rsidRDefault="00A96F0E">
      <w:pPr>
        <w:spacing w:line="276" w:lineRule="auto"/>
        <w:jc w:val="both"/>
        <w:rPr>
          <w:rFonts w:ascii="Times New Roman" w:hAnsi="Times New Roman"/>
          <w:sz w:val="18"/>
          <w:szCs w:val="18"/>
        </w:rPr>
      </w:pPr>
      <w:r w:rsidRPr="008366CE">
        <w:rPr>
          <w:rFonts w:ascii="Times New Roman" w:hAnsi="Times New Roman"/>
          <w:sz w:val="18"/>
          <w:szCs w:val="18"/>
        </w:rPr>
        <w:lastRenderedPageBreak/>
        <w:t xml:space="preserve">Adatkezelő központi költségvetési szerv, amelynek működése szabályozott, az </w:t>
      </w:r>
      <w:proofErr w:type="spellStart"/>
      <w:r w:rsidRPr="008366CE">
        <w:rPr>
          <w:rFonts w:ascii="Times New Roman" w:hAnsi="Times New Roman"/>
          <w:sz w:val="18"/>
          <w:szCs w:val="18"/>
        </w:rPr>
        <w:t>irattározás</w:t>
      </w:r>
      <w:proofErr w:type="spellEnd"/>
      <w:r w:rsidRPr="008366CE">
        <w:rPr>
          <w:rFonts w:ascii="Times New Roman" w:hAnsi="Times New Roman"/>
          <w:sz w:val="18"/>
          <w:szCs w:val="18"/>
        </w:rPr>
        <w:t xml:space="preserve"> rendjére és az informatikai </w:t>
      </w:r>
      <w:proofErr w:type="gramStart"/>
      <w:r w:rsidRPr="008366CE">
        <w:rPr>
          <w:rFonts w:ascii="Times New Roman" w:hAnsi="Times New Roman"/>
          <w:sz w:val="18"/>
          <w:szCs w:val="18"/>
        </w:rPr>
        <w:t>rendszer(</w:t>
      </w:r>
      <w:proofErr w:type="spellStart"/>
      <w:proofErr w:type="gramEnd"/>
      <w:r w:rsidRPr="008366CE">
        <w:rPr>
          <w:rFonts w:ascii="Times New Roman" w:hAnsi="Times New Roman"/>
          <w:sz w:val="18"/>
          <w:szCs w:val="18"/>
        </w:rPr>
        <w:t>ek</w:t>
      </w:r>
      <w:proofErr w:type="spellEnd"/>
      <w:r w:rsidRPr="008366CE">
        <w:rPr>
          <w:rFonts w:ascii="Times New Roman" w:hAnsi="Times New Roman"/>
          <w:sz w:val="18"/>
          <w:szCs w:val="18"/>
        </w:rPr>
        <w:t>) működésére belső szabályozásokat és kontrollokat alkalmaz.</w:t>
      </w:r>
    </w:p>
    <w:p w14:paraId="185DDD58" w14:textId="77777777" w:rsidR="00A96F0E" w:rsidRPr="008366CE" w:rsidRDefault="00A96F0E">
      <w:pPr>
        <w:autoSpaceDE w:val="0"/>
        <w:autoSpaceDN w:val="0"/>
        <w:adjustRightInd w:val="0"/>
        <w:spacing w:line="276" w:lineRule="auto"/>
        <w:jc w:val="both"/>
        <w:rPr>
          <w:rFonts w:ascii="Times New Roman" w:hAnsi="Times New Roman"/>
          <w:sz w:val="18"/>
          <w:szCs w:val="18"/>
        </w:rPr>
      </w:pPr>
      <w:r w:rsidRPr="008366CE">
        <w:rPr>
          <w:rFonts w:ascii="Times New Roman" w:hAnsi="Times New Roman"/>
          <w:sz w:val="18"/>
          <w:szCs w:val="18"/>
        </w:rPr>
        <w:t xml:space="preserve">Adatkezelő gondoskodott a birtokába kerülő személyes adatok biztonságáról, megtette továbbá azokat a technikai és szervezési intézkedéseket és kialakította azokat az eljárási szabályokat, amelyek az </w:t>
      </w:r>
      <w:proofErr w:type="spellStart"/>
      <w:r w:rsidRPr="008366CE">
        <w:rPr>
          <w:rFonts w:ascii="Times New Roman" w:hAnsi="Times New Roman"/>
          <w:sz w:val="18"/>
          <w:szCs w:val="18"/>
        </w:rPr>
        <w:t>Infotv</w:t>
      </w:r>
      <w:proofErr w:type="spellEnd"/>
      <w:proofErr w:type="gramStart"/>
      <w:r w:rsidRPr="008366CE">
        <w:rPr>
          <w:rFonts w:ascii="Times New Roman" w:hAnsi="Times New Roman"/>
          <w:sz w:val="18"/>
          <w:szCs w:val="18"/>
        </w:rPr>
        <w:t>.,</w:t>
      </w:r>
      <w:proofErr w:type="gramEnd"/>
      <w:r w:rsidRPr="008366CE">
        <w:rPr>
          <w:rFonts w:ascii="Times New Roman" w:hAnsi="Times New Roman"/>
          <w:sz w:val="18"/>
          <w:szCs w:val="18"/>
        </w:rPr>
        <w:t xml:space="preserve"> a Rendelet, valamint az egyéb adat- és titokvédelmi szabályok érvényre juttatásához szükségesek.</w:t>
      </w:r>
    </w:p>
    <w:p w14:paraId="64014518" w14:textId="77777777" w:rsidR="00A96F0E" w:rsidRPr="008366CE" w:rsidRDefault="00A96F0E">
      <w:pPr>
        <w:spacing w:line="276" w:lineRule="auto"/>
        <w:jc w:val="both"/>
        <w:rPr>
          <w:rFonts w:ascii="Times New Roman" w:hAnsi="Times New Roman"/>
          <w:sz w:val="18"/>
          <w:szCs w:val="18"/>
        </w:rPr>
      </w:pPr>
      <w:r w:rsidRPr="008366CE">
        <w:rPr>
          <w:rFonts w:ascii="Times New Roman" w:hAnsi="Times New Roman"/>
          <w:sz w:val="18"/>
          <w:szCs w:val="18"/>
        </w:rPr>
        <w:t>Adatkezelő informatikai rendszere és hálózata egyaránt védett a számítógéppel támogatott csalás, kémkedés, szabotázs, vandalizmus, tűz és árvíz, továbbá a számítógépvírusok, a számítógépes betörések és a szolgálat megtagadásra vezető támadások ellen. Az üzemeltető a biztonságról szerverszintű és alkalmazásszintű védelmi eljárásokkal gondoskodik.</w:t>
      </w:r>
    </w:p>
    <w:p w14:paraId="1FC4988A" w14:textId="77777777" w:rsidR="00A96F0E" w:rsidRPr="008366CE" w:rsidRDefault="00A96F0E">
      <w:pPr>
        <w:spacing w:line="276" w:lineRule="auto"/>
        <w:rPr>
          <w:rFonts w:ascii="Times New Roman" w:hAnsi="Times New Roman"/>
          <w:b/>
          <w:sz w:val="18"/>
          <w:szCs w:val="18"/>
          <w:u w:val="single"/>
        </w:rPr>
      </w:pPr>
      <w:r w:rsidRPr="008366CE">
        <w:rPr>
          <w:rFonts w:ascii="Times New Roman" w:hAnsi="Times New Roman"/>
          <w:b/>
          <w:sz w:val="18"/>
          <w:szCs w:val="18"/>
          <w:u w:val="single"/>
        </w:rPr>
        <w:t xml:space="preserve">9. Az </w:t>
      </w:r>
      <w:proofErr w:type="spellStart"/>
      <w:r w:rsidRPr="008366CE">
        <w:rPr>
          <w:rFonts w:ascii="Times New Roman" w:hAnsi="Times New Roman"/>
          <w:b/>
          <w:sz w:val="18"/>
          <w:szCs w:val="18"/>
          <w:u w:val="single"/>
        </w:rPr>
        <w:t>Infotv</w:t>
      </w:r>
      <w:proofErr w:type="spellEnd"/>
      <w:r w:rsidRPr="008366CE">
        <w:rPr>
          <w:rFonts w:ascii="Times New Roman" w:hAnsi="Times New Roman"/>
          <w:b/>
          <w:sz w:val="18"/>
          <w:szCs w:val="18"/>
          <w:u w:val="single"/>
        </w:rPr>
        <w:t>. 6. § (5) bekezdésén alapuló adatkezelésről szóló tájékoztatás:</w:t>
      </w:r>
    </w:p>
    <w:p w14:paraId="541CB269" w14:textId="77777777" w:rsidR="00A96F0E" w:rsidRPr="008366CE" w:rsidRDefault="00A96F0E">
      <w:pPr>
        <w:spacing w:line="276" w:lineRule="auto"/>
        <w:jc w:val="both"/>
        <w:rPr>
          <w:rFonts w:ascii="Times New Roman" w:hAnsi="Times New Roman"/>
          <w:sz w:val="18"/>
          <w:szCs w:val="18"/>
        </w:rPr>
      </w:pPr>
      <w:r w:rsidRPr="008366CE">
        <w:rPr>
          <w:rFonts w:ascii="Times New Roman" w:hAnsi="Times New Roman"/>
          <w:sz w:val="18"/>
          <w:szCs w:val="18"/>
        </w:rPr>
        <w:t xml:space="preserve">Az </w:t>
      </w:r>
      <w:proofErr w:type="spellStart"/>
      <w:r w:rsidRPr="008366CE">
        <w:rPr>
          <w:rFonts w:ascii="Times New Roman" w:hAnsi="Times New Roman"/>
          <w:sz w:val="18"/>
          <w:szCs w:val="18"/>
        </w:rPr>
        <w:t>Infotv</w:t>
      </w:r>
      <w:proofErr w:type="spellEnd"/>
      <w:r w:rsidRPr="008366CE">
        <w:rPr>
          <w:rFonts w:ascii="Times New Roman" w:hAnsi="Times New Roman"/>
          <w:sz w:val="18"/>
          <w:szCs w:val="18"/>
        </w:rPr>
        <w:t>. 6.§ (5) bekezdése szerint, ha a személyes adat felvételére az érintett hozzájárulásával került sor, az adatkezelő a felvett adatokat törvény eltérő rendelkezésének hiányában rá vonatkozó jogi kötelezettség teljesítése céljából, vagy az adatkezelő vagy harmadik személy jogos érdekének érvényesítése céljából, ha ezen érdek érvényesítése a személyes adatok védelméhez fűződő jog korlátozásával arányban áll további külön hozzájárulás nélkül, valamint az érintett hozzájárulásának visszavonását követően is kezelheti.</w:t>
      </w:r>
    </w:p>
    <w:p w14:paraId="6BF53C89" w14:textId="77777777" w:rsidR="00A96F0E" w:rsidRPr="008366CE" w:rsidRDefault="00A96F0E">
      <w:pPr>
        <w:spacing w:line="276" w:lineRule="auto"/>
        <w:jc w:val="both"/>
        <w:rPr>
          <w:rFonts w:ascii="Times New Roman" w:hAnsi="Times New Roman"/>
          <w:sz w:val="18"/>
          <w:szCs w:val="18"/>
        </w:rPr>
      </w:pPr>
      <w:r w:rsidRPr="008366CE">
        <w:rPr>
          <w:rFonts w:ascii="Times New Roman" w:hAnsi="Times New Roman"/>
          <w:sz w:val="18"/>
          <w:szCs w:val="18"/>
        </w:rPr>
        <w:t xml:space="preserve">Adatkezelő tájékoztatja az érintetteket, hogy az </w:t>
      </w:r>
      <w:proofErr w:type="spellStart"/>
      <w:r w:rsidRPr="008366CE">
        <w:rPr>
          <w:rFonts w:ascii="Times New Roman" w:hAnsi="Times New Roman"/>
          <w:sz w:val="18"/>
          <w:szCs w:val="18"/>
        </w:rPr>
        <w:t>Infotv</w:t>
      </w:r>
      <w:proofErr w:type="spellEnd"/>
      <w:r w:rsidRPr="008366CE">
        <w:rPr>
          <w:rFonts w:ascii="Times New Roman" w:hAnsi="Times New Roman"/>
          <w:sz w:val="18"/>
          <w:szCs w:val="18"/>
        </w:rPr>
        <w:t>. fenti rendelkezését alkalmazza az Adatkezelőre vonatkozó jogi kötelezettség teljesítése céljából, vagy az Adatkezelő vagy harmadik személy jogos érdekének érvényesítése céljából.</w:t>
      </w:r>
    </w:p>
    <w:p w14:paraId="3A203E2B" w14:textId="77777777" w:rsidR="00A96F0E" w:rsidRPr="008366CE" w:rsidRDefault="00A96F0E">
      <w:pPr>
        <w:spacing w:line="276" w:lineRule="auto"/>
        <w:rPr>
          <w:rFonts w:ascii="Times New Roman" w:hAnsi="Times New Roman"/>
          <w:b/>
          <w:sz w:val="18"/>
          <w:szCs w:val="18"/>
          <w:u w:val="single"/>
        </w:rPr>
      </w:pPr>
      <w:r w:rsidRPr="008366CE">
        <w:rPr>
          <w:rFonts w:ascii="Times New Roman" w:hAnsi="Times New Roman"/>
          <w:b/>
          <w:sz w:val="18"/>
          <w:szCs w:val="18"/>
          <w:u w:val="single"/>
        </w:rPr>
        <w:t>10. Az érintettek jogai és jogérvényesítési lehetőségei:</w:t>
      </w:r>
    </w:p>
    <w:p w14:paraId="01FDCEC4" w14:textId="77777777" w:rsidR="00A96F0E" w:rsidRPr="008366CE" w:rsidRDefault="00A96F0E">
      <w:pPr>
        <w:spacing w:line="276" w:lineRule="auto"/>
        <w:jc w:val="both"/>
        <w:rPr>
          <w:rFonts w:ascii="Times New Roman" w:hAnsi="Times New Roman"/>
          <w:sz w:val="18"/>
          <w:szCs w:val="18"/>
        </w:rPr>
      </w:pPr>
      <w:r w:rsidRPr="008366CE">
        <w:rPr>
          <w:rFonts w:ascii="Times New Roman" w:hAnsi="Times New Roman"/>
          <w:sz w:val="18"/>
          <w:szCs w:val="18"/>
        </w:rPr>
        <w:t>Az érintett a jogainak megsértése esetén az adatkez</w:t>
      </w:r>
      <w:r w:rsidR="00D3722E" w:rsidRPr="008366CE">
        <w:rPr>
          <w:rFonts w:ascii="Times New Roman" w:hAnsi="Times New Roman"/>
          <w:sz w:val="18"/>
          <w:szCs w:val="18"/>
        </w:rPr>
        <w:t>elő ellen bírósághoz fordulhat, vagy kérheti a Nemzeti Adatvédelmi és Információszabadság Hatóság segítségét is.</w:t>
      </w:r>
    </w:p>
    <w:p w14:paraId="00F1F233" w14:textId="77777777" w:rsidR="00A96F0E" w:rsidRPr="008366CE" w:rsidRDefault="00A96F0E">
      <w:pPr>
        <w:spacing w:line="276" w:lineRule="auto"/>
        <w:rPr>
          <w:rFonts w:ascii="Times New Roman" w:hAnsi="Times New Roman"/>
          <w:sz w:val="18"/>
          <w:szCs w:val="18"/>
        </w:rPr>
      </w:pPr>
    </w:p>
    <w:p w14:paraId="5CE53C76" w14:textId="77777777" w:rsidR="00A96F0E" w:rsidRPr="008366CE" w:rsidRDefault="00A96F0E">
      <w:pPr>
        <w:spacing w:line="276" w:lineRule="auto"/>
        <w:jc w:val="both"/>
        <w:rPr>
          <w:rFonts w:ascii="Times New Roman" w:hAnsi="Times New Roman"/>
          <w:sz w:val="18"/>
          <w:szCs w:val="18"/>
        </w:rPr>
      </w:pPr>
      <w:r w:rsidRPr="008366CE">
        <w:rPr>
          <w:rFonts w:ascii="Times New Roman" w:hAnsi="Times New Roman"/>
          <w:sz w:val="18"/>
          <w:szCs w:val="18"/>
        </w:rPr>
        <w:t>Jogorvoslati lehetőséggel, panasszal a Nemzeti Adatvédelmi és Információszabadság Hatóságnál lehet élni:</w:t>
      </w:r>
    </w:p>
    <w:p w14:paraId="614D529A" w14:textId="77777777" w:rsidR="00A96F0E" w:rsidRPr="008366CE" w:rsidRDefault="00A96F0E">
      <w:pPr>
        <w:spacing w:line="276" w:lineRule="auto"/>
        <w:jc w:val="both"/>
        <w:rPr>
          <w:rFonts w:ascii="Times New Roman" w:hAnsi="Times New Roman"/>
          <w:sz w:val="18"/>
          <w:szCs w:val="18"/>
        </w:rPr>
      </w:pPr>
      <w:r w:rsidRPr="008366CE">
        <w:rPr>
          <w:rFonts w:ascii="Times New Roman" w:hAnsi="Times New Roman"/>
          <w:sz w:val="18"/>
          <w:szCs w:val="18"/>
        </w:rPr>
        <w:t xml:space="preserve">Név: Nemzeti Adatvédelmi és Információszabadság Hatóság </w:t>
      </w:r>
    </w:p>
    <w:p w14:paraId="6E66BF93" w14:textId="77777777" w:rsidR="00A96F0E" w:rsidRPr="008366CE" w:rsidRDefault="00A96F0E">
      <w:pPr>
        <w:spacing w:line="276" w:lineRule="auto"/>
        <w:jc w:val="both"/>
        <w:rPr>
          <w:rFonts w:ascii="Times New Roman" w:hAnsi="Times New Roman"/>
          <w:sz w:val="18"/>
          <w:szCs w:val="18"/>
        </w:rPr>
      </w:pPr>
      <w:r w:rsidRPr="008366CE">
        <w:rPr>
          <w:rFonts w:ascii="Times New Roman" w:hAnsi="Times New Roman"/>
          <w:sz w:val="18"/>
          <w:szCs w:val="18"/>
        </w:rPr>
        <w:t>Székhely: 1125 Budapest, Szilágyi Erzsébet fasor 22/C.</w:t>
      </w:r>
    </w:p>
    <w:p w14:paraId="76D05E3D" w14:textId="77777777" w:rsidR="00A96F0E" w:rsidRPr="008366CE" w:rsidRDefault="00A96F0E">
      <w:pPr>
        <w:spacing w:line="276" w:lineRule="auto"/>
        <w:jc w:val="both"/>
        <w:rPr>
          <w:rFonts w:ascii="Times New Roman" w:hAnsi="Times New Roman"/>
          <w:sz w:val="18"/>
          <w:szCs w:val="18"/>
        </w:rPr>
      </w:pPr>
      <w:r w:rsidRPr="008366CE">
        <w:rPr>
          <w:rFonts w:ascii="Times New Roman" w:hAnsi="Times New Roman"/>
          <w:sz w:val="18"/>
          <w:szCs w:val="18"/>
        </w:rPr>
        <w:t xml:space="preserve">Honlap: </w:t>
      </w:r>
      <w:hyperlink r:id="rId10" w:tgtFrame="_blank" w:history="1">
        <w:r w:rsidRPr="008366CE">
          <w:rPr>
            <w:rFonts w:ascii="Times New Roman" w:hAnsi="Times New Roman"/>
            <w:color w:val="0000FF"/>
            <w:sz w:val="18"/>
            <w:szCs w:val="18"/>
            <w:u w:val="single"/>
          </w:rPr>
          <w:t>http://www.naih.hu</w:t>
        </w:r>
      </w:hyperlink>
    </w:p>
    <w:p w14:paraId="32BC4352" w14:textId="77777777" w:rsidR="00A96F0E" w:rsidRPr="008366CE" w:rsidRDefault="00A96F0E">
      <w:pPr>
        <w:spacing w:line="276" w:lineRule="auto"/>
        <w:jc w:val="both"/>
        <w:rPr>
          <w:rFonts w:ascii="Times New Roman" w:hAnsi="Times New Roman"/>
          <w:sz w:val="18"/>
          <w:szCs w:val="18"/>
        </w:rPr>
      </w:pPr>
      <w:r w:rsidRPr="008366CE">
        <w:rPr>
          <w:rFonts w:ascii="Times New Roman" w:hAnsi="Times New Roman"/>
          <w:sz w:val="18"/>
          <w:szCs w:val="18"/>
        </w:rPr>
        <w:t xml:space="preserve">Telefon: +36 (1) 391-1400 </w:t>
      </w:r>
    </w:p>
    <w:p w14:paraId="7B6F6FAF" w14:textId="77777777" w:rsidR="00A96F0E" w:rsidRPr="008366CE" w:rsidRDefault="00A96F0E">
      <w:pPr>
        <w:spacing w:line="276" w:lineRule="auto"/>
        <w:jc w:val="both"/>
        <w:rPr>
          <w:rFonts w:ascii="Times New Roman" w:hAnsi="Times New Roman"/>
          <w:sz w:val="18"/>
          <w:szCs w:val="18"/>
        </w:rPr>
      </w:pPr>
      <w:r w:rsidRPr="008366CE">
        <w:rPr>
          <w:rFonts w:ascii="Times New Roman" w:hAnsi="Times New Roman"/>
          <w:sz w:val="18"/>
          <w:szCs w:val="18"/>
        </w:rPr>
        <w:t xml:space="preserve">Telefax: +36 (1) 391-1410 </w:t>
      </w:r>
    </w:p>
    <w:p w14:paraId="7D1C970A" w14:textId="77777777" w:rsidR="00A96F0E" w:rsidRPr="008366CE" w:rsidRDefault="00A96F0E">
      <w:pPr>
        <w:spacing w:line="276" w:lineRule="auto"/>
        <w:jc w:val="both"/>
        <w:rPr>
          <w:rFonts w:ascii="Times New Roman" w:hAnsi="Times New Roman"/>
          <w:sz w:val="18"/>
          <w:szCs w:val="18"/>
        </w:rPr>
      </w:pPr>
      <w:r w:rsidRPr="008366CE">
        <w:rPr>
          <w:rFonts w:ascii="Times New Roman" w:hAnsi="Times New Roman"/>
          <w:sz w:val="18"/>
          <w:szCs w:val="18"/>
        </w:rPr>
        <w:t xml:space="preserve">E-mail: </w:t>
      </w:r>
      <w:hyperlink r:id="rId11" w:tgtFrame="_blank" w:history="1">
        <w:r w:rsidRPr="008366CE">
          <w:rPr>
            <w:rFonts w:ascii="Times New Roman" w:hAnsi="Times New Roman"/>
            <w:color w:val="0000FF"/>
            <w:sz w:val="18"/>
            <w:szCs w:val="18"/>
            <w:u w:val="single"/>
          </w:rPr>
          <w:t>ugyfelszolgalat@naih.hu</w:t>
        </w:r>
      </w:hyperlink>
    </w:p>
    <w:p w14:paraId="4CDB4E3F" w14:textId="77777777" w:rsidR="00A96F0E" w:rsidRPr="008366CE" w:rsidRDefault="00A96F0E">
      <w:pPr>
        <w:spacing w:line="276" w:lineRule="auto"/>
        <w:jc w:val="both"/>
        <w:rPr>
          <w:rFonts w:ascii="Times New Roman" w:hAnsi="Times New Roman"/>
          <w:sz w:val="18"/>
          <w:szCs w:val="18"/>
        </w:rPr>
      </w:pPr>
    </w:p>
    <w:p w14:paraId="1455AB38" w14:textId="77777777" w:rsidR="00A96F0E" w:rsidRPr="008366CE" w:rsidRDefault="00A96F0E">
      <w:pPr>
        <w:spacing w:line="276" w:lineRule="auto"/>
        <w:jc w:val="both"/>
        <w:rPr>
          <w:rFonts w:ascii="Times New Roman" w:hAnsi="Times New Roman"/>
          <w:sz w:val="18"/>
          <w:szCs w:val="18"/>
        </w:rPr>
      </w:pPr>
      <w:r w:rsidRPr="008366CE">
        <w:rPr>
          <w:rFonts w:ascii="Times New Roman" w:hAnsi="Times New Roman"/>
          <w:sz w:val="18"/>
          <w:szCs w:val="18"/>
        </w:rPr>
        <w:t xml:space="preserve">Az Adatkezelő fenntartja a jogot, hogy a jelen adatvédelmi nyilatkozatát megváltoztassa. </w:t>
      </w:r>
    </w:p>
    <w:p w14:paraId="35963F23" w14:textId="77777777" w:rsidR="00A96F0E" w:rsidRPr="008366CE" w:rsidRDefault="00A96F0E">
      <w:pPr>
        <w:spacing w:line="276" w:lineRule="auto"/>
        <w:jc w:val="both"/>
        <w:rPr>
          <w:rFonts w:ascii="Times New Roman" w:hAnsi="Times New Roman"/>
          <w:sz w:val="18"/>
          <w:szCs w:val="18"/>
        </w:rPr>
      </w:pPr>
      <w:r w:rsidRPr="008366CE">
        <w:rPr>
          <w:rFonts w:ascii="Times New Roman" w:hAnsi="Times New Roman"/>
          <w:sz w:val="18"/>
          <w:szCs w:val="18"/>
        </w:rPr>
        <w:t>Az adatkezelés megváltozása nem jelentheti a személyes adatok céltól eltérő kezelését. Az erre vonatkozó tájékoztatást az Adatkezelő 15 nappal előre közzéteszi.</w:t>
      </w:r>
    </w:p>
    <w:p w14:paraId="6000F99B" w14:textId="77777777" w:rsidR="00A96F0E" w:rsidRPr="00140C9E" w:rsidRDefault="00A96F0E">
      <w:pPr>
        <w:autoSpaceDE w:val="0"/>
        <w:autoSpaceDN w:val="0"/>
        <w:adjustRightInd w:val="0"/>
        <w:spacing w:line="276" w:lineRule="auto"/>
        <w:ind w:firstLine="204"/>
        <w:jc w:val="both"/>
        <w:rPr>
          <w:rFonts w:ascii="Times New Roman" w:hAnsi="Times New Roman"/>
          <w:sz w:val="18"/>
          <w:szCs w:val="18"/>
        </w:rPr>
      </w:pPr>
    </w:p>
    <w:sectPr w:rsidR="00A96F0E" w:rsidRPr="00140C9E" w:rsidSect="00E0760B">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B9315" w14:textId="77777777" w:rsidR="00A318C9" w:rsidRDefault="00A318C9" w:rsidP="006731D4">
      <w:r>
        <w:separator/>
      </w:r>
    </w:p>
  </w:endnote>
  <w:endnote w:type="continuationSeparator" w:id="0">
    <w:p w14:paraId="40DA46FA" w14:textId="77777777" w:rsidR="00A318C9" w:rsidRDefault="00A318C9" w:rsidP="006731D4">
      <w:r>
        <w:continuationSeparator/>
      </w:r>
    </w:p>
  </w:endnote>
  <w:endnote w:type="continuationNotice" w:id="1">
    <w:p w14:paraId="41111769" w14:textId="77777777" w:rsidR="00A318C9" w:rsidRDefault="00A31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Italic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70951"/>
      <w:docPartObj>
        <w:docPartGallery w:val="Page Numbers (Bottom of Page)"/>
        <w:docPartUnique/>
      </w:docPartObj>
    </w:sdtPr>
    <w:sdtEndPr/>
    <w:sdtContent>
      <w:p w14:paraId="252253E6" w14:textId="77777777" w:rsidR="00FB481B" w:rsidRDefault="00FB481B">
        <w:pPr>
          <w:pStyle w:val="llb"/>
          <w:jc w:val="right"/>
        </w:pPr>
        <w:r>
          <w:fldChar w:fldCharType="begin"/>
        </w:r>
        <w:r>
          <w:instrText>PAGE   \* MERGEFORMAT</w:instrText>
        </w:r>
        <w:r>
          <w:fldChar w:fldCharType="separate"/>
        </w:r>
        <w:r w:rsidR="00140C9E">
          <w:rPr>
            <w:noProof/>
          </w:rPr>
          <w:t>19</w:t>
        </w:r>
        <w:r>
          <w:fldChar w:fldCharType="end"/>
        </w:r>
      </w:p>
    </w:sdtContent>
  </w:sdt>
  <w:p w14:paraId="30F97519" w14:textId="77777777" w:rsidR="00FB481B" w:rsidRPr="00696D66" w:rsidRDefault="00FB481B" w:rsidP="00696D66">
    <w:pPr>
      <w:widowControl w:val="0"/>
      <w:tabs>
        <w:tab w:val="left" w:pos="227"/>
        <w:tab w:val="left" w:pos="9469"/>
      </w:tabs>
      <w:autoSpaceDE w:val="0"/>
      <w:autoSpaceDN w:val="0"/>
      <w:adjustRightInd w:val="0"/>
      <w:jc w:val="center"/>
      <w:textAlignment w:val="center"/>
      <w:rPr>
        <w:rFonts w:ascii="Arial" w:hAnsi="Arial" w:cs="Arial-ItalicMT"/>
        <w:iCs/>
        <w:color w:val="404041"/>
        <w:spacing w:val="4"/>
        <w:sz w:val="16"/>
        <w:szCs w:val="16"/>
      </w:rPr>
    </w:pPr>
    <w:r w:rsidRPr="00696D66">
      <w:rPr>
        <w:rFonts w:ascii="Arial" w:hAnsi="Arial" w:cs="Arial-ItalicMT"/>
        <w:iCs/>
        <w:color w:val="404041"/>
        <w:spacing w:val="4"/>
        <w:sz w:val="16"/>
        <w:szCs w:val="16"/>
      </w:rPr>
      <w:t>Miniszterelnökség</w:t>
    </w:r>
  </w:p>
  <w:p w14:paraId="6D0E120D" w14:textId="77777777" w:rsidR="00FB481B" w:rsidRPr="00696D66" w:rsidRDefault="00FB481B" w:rsidP="00696D66">
    <w:pPr>
      <w:widowControl w:val="0"/>
      <w:tabs>
        <w:tab w:val="left" w:pos="227"/>
        <w:tab w:val="left" w:pos="9469"/>
      </w:tabs>
      <w:autoSpaceDE w:val="0"/>
      <w:autoSpaceDN w:val="0"/>
      <w:adjustRightInd w:val="0"/>
      <w:jc w:val="center"/>
      <w:textAlignment w:val="center"/>
      <w:rPr>
        <w:rFonts w:ascii="Arial" w:hAnsi="Arial" w:cs="Arial-ItalicMT"/>
        <w:iCs/>
        <w:color w:val="404041"/>
        <w:spacing w:val="4"/>
        <w:sz w:val="16"/>
        <w:szCs w:val="16"/>
        <w:lang w:val="en-US"/>
      </w:rPr>
    </w:pPr>
    <w:r w:rsidRPr="00696D66">
      <w:rPr>
        <w:rFonts w:ascii="Arial" w:hAnsi="Arial" w:cs="Arial-ItalicMT"/>
        <w:iCs/>
        <w:color w:val="404041"/>
        <w:spacing w:val="4"/>
        <w:sz w:val="16"/>
        <w:szCs w:val="16"/>
      </w:rPr>
      <w:t>1055 Budapest, Kossuth Lajos tér 1-3.</w:t>
    </w:r>
  </w:p>
  <w:p w14:paraId="4FD771FC" w14:textId="77777777" w:rsidR="00FB481B" w:rsidRPr="00E0760B" w:rsidRDefault="00FB481B">
    <w:pPr>
      <w:pStyle w:val="llb"/>
      <w:jc w:val="center"/>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4552F" w14:textId="77777777" w:rsidR="00A318C9" w:rsidRDefault="00A318C9" w:rsidP="006731D4">
      <w:r>
        <w:separator/>
      </w:r>
    </w:p>
  </w:footnote>
  <w:footnote w:type="continuationSeparator" w:id="0">
    <w:p w14:paraId="5A4F9AFE" w14:textId="77777777" w:rsidR="00A318C9" w:rsidRDefault="00A318C9" w:rsidP="006731D4">
      <w:r>
        <w:continuationSeparator/>
      </w:r>
    </w:p>
  </w:footnote>
  <w:footnote w:type="continuationNotice" w:id="1">
    <w:p w14:paraId="2232AB88" w14:textId="77777777" w:rsidR="00A318C9" w:rsidRDefault="00A318C9"/>
  </w:footnote>
  <w:footnote w:id="2">
    <w:p w14:paraId="2D66A455" w14:textId="26D46226" w:rsidR="00FB481B" w:rsidRDefault="00FB481B" w:rsidP="00F84127">
      <w:pPr>
        <w:pStyle w:val="Lbjegyzetszveg"/>
        <w:jc w:val="both"/>
      </w:pPr>
      <w:r>
        <w:rPr>
          <w:rStyle w:val="Lbjegyzet-hivatkozs"/>
        </w:rPr>
        <w:footnoteRef/>
      </w:r>
      <w:r>
        <w:t xml:space="preserve"> Amennyiben a kérelmező hozzájárul, hogy az érdeklődők tájékoztatása érdekében a képzésről ez az információ közzétételre kerüljön.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48B9F" w14:textId="77777777" w:rsidR="00FB481B" w:rsidRDefault="00FB481B" w:rsidP="00696D66">
    <w:pPr>
      <w:pStyle w:val="lfej"/>
      <w:ind w:right="360"/>
    </w:pPr>
    <w:r>
      <w:rPr>
        <w:noProof/>
        <w:lang w:eastAsia="hu-HU"/>
      </w:rPr>
      <w:drawing>
        <wp:inline distT="0" distB="0" distL="0" distR="0" wp14:anchorId="02CB4F3B" wp14:editId="4CAB4181">
          <wp:extent cx="628650" cy="642698"/>
          <wp:effectExtent l="0" t="0" r="0" b="5080"/>
          <wp:docPr id="2" name="Kép 2" descr="Képtalálat a következőre: „magyarország kormá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éptalálat a következőre: „magyarország kormány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42698"/>
                  </a:xfrm>
                  <a:prstGeom prst="rect">
                    <a:avLst/>
                  </a:prstGeom>
                  <a:noFill/>
                  <a:ln>
                    <a:noFill/>
                  </a:ln>
                </pic:spPr>
              </pic:pic>
            </a:graphicData>
          </a:graphic>
        </wp:inline>
      </w:drawing>
    </w:r>
  </w:p>
  <w:p w14:paraId="321D2436" w14:textId="77777777" w:rsidR="00FB481B" w:rsidRDefault="00FB481B" w:rsidP="00696D66">
    <w:r>
      <w:t>__________________________________________________________________________________</w:t>
    </w:r>
  </w:p>
  <w:p w14:paraId="2302F01B" w14:textId="77777777" w:rsidR="00FB481B" w:rsidRDefault="00FB481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6B43"/>
    <w:multiLevelType w:val="multilevel"/>
    <w:tmpl w:val="6612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316AE"/>
    <w:multiLevelType w:val="hybridMultilevel"/>
    <w:tmpl w:val="B24ED6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892758F"/>
    <w:multiLevelType w:val="multilevel"/>
    <w:tmpl w:val="8E7E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E32256"/>
    <w:multiLevelType w:val="hybridMultilevel"/>
    <w:tmpl w:val="F50EDA34"/>
    <w:lvl w:ilvl="0" w:tplc="4B3A7666">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04B5264"/>
    <w:multiLevelType w:val="hybridMultilevel"/>
    <w:tmpl w:val="28328964"/>
    <w:lvl w:ilvl="0" w:tplc="4B3A7666">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1B74F5A"/>
    <w:multiLevelType w:val="hybridMultilevel"/>
    <w:tmpl w:val="B3262D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2296F0E"/>
    <w:multiLevelType w:val="hybridMultilevel"/>
    <w:tmpl w:val="1A489B92"/>
    <w:lvl w:ilvl="0" w:tplc="F42E271E">
      <w:start w:val="1"/>
      <w:numFmt w:val="decimal"/>
      <w:lvlText w:val="%1."/>
      <w:lvlJc w:val="left"/>
      <w:pPr>
        <w:ind w:left="564" w:hanging="360"/>
      </w:pPr>
      <w:rPr>
        <w:rFonts w:hint="default"/>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7">
    <w:nsid w:val="18F47959"/>
    <w:multiLevelType w:val="multilevel"/>
    <w:tmpl w:val="01CA119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1C11836"/>
    <w:multiLevelType w:val="hybridMultilevel"/>
    <w:tmpl w:val="20C20DA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4215092"/>
    <w:multiLevelType w:val="hybridMultilevel"/>
    <w:tmpl w:val="FF7CE6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953079A"/>
    <w:multiLevelType w:val="hybridMultilevel"/>
    <w:tmpl w:val="C27C92A4"/>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nsid w:val="2B4075A8"/>
    <w:multiLevelType w:val="multilevel"/>
    <w:tmpl w:val="1722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3C2BA0"/>
    <w:multiLevelType w:val="hybridMultilevel"/>
    <w:tmpl w:val="9F1A2B16"/>
    <w:lvl w:ilvl="0" w:tplc="7B446722">
      <w:start w:val="1"/>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AD7047F"/>
    <w:multiLevelType w:val="hybridMultilevel"/>
    <w:tmpl w:val="45C613B8"/>
    <w:lvl w:ilvl="0" w:tplc="4B3A7666">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BC6620E"/>
    <w:multiLevelType w:val="hybridMultilevel"/>
    <w:tmpl w:val="DB60AF6E"/>
    <w:lvl w:ilvl="0" w:tplc="842C0234">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4ED7A03"/>
    <w:multiLevelType w:val="hybridMultilevel"/>
    <w:tmpl w:val="F5E05594"/>
    <w:lvl w:ilvl="0" w:tplc="666EFC0C">
      <w:start w:val="1"/>
      <w:numFmt w:val="lowerLetter"/>
      <w:lvlText w:val="%1)"/>
      <w:lvlJc w:val="left"/>
      <w:pPr>
        <w:ind w:left="564" w:hanging="360"/>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16">
    <w:nsid w:val="547543D5"/>
    <w:multiLevelType w:val="multilevel"/>
    <w:tmpl w:val="7E26E4A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4DF443D"/>
    <w:multiLevelType w:val="hybridMultilevel"/>
    <w:tmpl w:val="037C1802"/>
    <w:lvl w:ilvl="0" w:tplc="7AE662A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58F0394A"/>
    <w:multiLevelType w:val="hybridMultilevel"/>
    <w:tmpl w:val="38BE5B20"/>
    <w:lvl w:ilvl="0" w:tplc="4B3A7666">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C0C12AB"/>
    <w:multiLevelType w:val="multilevel"/>
    <w:tmpl w:val="BD48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F80ABB"/>
    <w:multiLevelType w:val="multilevel"/>
    <w:tmpl w:val="9EC0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B302FE"/>
    <w:multiLevelType w:val="hybridMultilevel"/>
    <w:tmpl w:val="2BFCE0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6A504C66"/>
    <w:multiLevelType w:val="hybridMultilevel"/>
    <w:tmpl w:val="77DCD6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6D313ED7"/>
    <w:multiLevelType w:val="multilevel"/>
    <w:tmpl w:val="09D4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3D6284"/>
    <w:multiLevelType w:val="hybridMultilevel"/>
    <w:tmpl w:val="91B409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76C9514D"/>
    <w:multiLevelType w:val="hybridMultilevel"/>
    <w:tmpl w:val="16C2635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775415D3"/>
    <w:multiLevelType w:val="hybridMultilevel"/>
    <w:tmpl w:val="0AEA0DB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77BB111B"/>
    <w:multiLevelType w:val="hybridMultilevel"/>
    <w:tmpl w:val="CB506F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786F178C"/>
    <w:multiLevelType w:val="multilevel"/>
    <w:tmpl w:val="F644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624F0E"/>
    <w:multiLevelType w:val="multilevel"/>
    <w:tmpl w:val="1D9EA11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B81468A"/>
    <w:multiLevelType w:val="hybridMultilevel"/>
    <w:tmpl w:val="D9BECA98"/>
    <w:lvl w:ilvl="0" w:tplc="5FE07FE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7C5113D7"/>
    <w:multiLevelType w:val="hybridMultilevel"/>
    <w:tmpl w:val="8DE616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7C523A2D"/>
    <w:multiLevelType w:val="hybridMultilevel"/>
    <w:tmpl w:val="1C3A23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CCF6EE0"/>
    <w:multiLevelType w:val="hybridMultilevel"/>
    <w:tmpl w:val="9732DE98"/>
    <w:lvl w:ilvl="0" w:tplc="0DA4CCAE">
      <w:start w:val="1"/>
      <w:numFmt w:val="lowerLetter"/>
      <w:lvlText w:val="%1)"/>
      <w:lvlJc w:val="left"/>
      <w:pPr>
        <w:ind w:left="720" w:hanging="360"/>
      </w:pPr>
      <w:rPr>
        <w:rFonts w:ascii="Times New Roman" w:eastAsia="Calibri"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6"/>
  </w:num>
  <w:num w:numId="4">
    <w:abstractNumId w:val="18"/>
  </w:num>
  <w:num w:numId="5">
    <w:abstractNumId w:val="3"/>
  </w:num>
  <w:num w:numId="6">
    <w:abstractNumId w:val="13"/>
  </w:num>
  <w:num w:numId="7">
    <w:abstractNumId w:val="4"/>
  </w:num>
  <w:num w:numId="8">
    <w:abstractNumId w:val="12"/>
  </w:num>
  <w:num w:numId="9">
    <w:abstractNumId w:val="1"/>
  </w:num>
  <w:num w:numId="10">
    <w:abstractNumId w:val="9"/>
  </w:num>
  <w:num w:numId="11">
    <w:abstractNumId w:val="14"/>
  </w:num>
  <w:num w:numId="12">
    <w:abstractNumId w:val="17"/>
  </w:num>
  <w:num w:numId="13">
    <w:abstractNumId w:val="21"/>
  </w:num>
  <w:num w:numId="14">
    <w:abstractNumId w:val="31"/>
  </w:num>
  <w:num w:numId="15">
    <w:abstractNumId w:val="32"/>
  </w:num>
  <w:num w:numId="16">
    <w:abstractNumId w:val="22"/>
  </w:num>
  <w:num w:numId="17">
    <w:abstractNumId w:val="8"/>
  </w:num>
  <w:num w:numId="18">
    <w:abstractNumId w:val="25"/>
  </w:num>
  <w:num w:numId="19">
    <w:abstractNumId w:val="30"/>
  </w:num>
  <w:num w:numId="20">
    <w:abstractNumId w:val="16"/>
  </w:num>
  <w:num w:numId="21">
    <w:abstractNumId w:val="7"/>
  </w:num>
  <w:num w:numId="22">
    <w:abstractNumId w:val="5"/>
  </w:num>
  <w:num w:numId="23">
    <w:abstractNumId w:val="33"/>
  </w:num>
  <w:num w:numId="24">
    <w:abstractNumId w:val="10"/>
  </w:num>
  <w:num w:numId="25">
    <w:abstractNumId w:val="11"/>
  </w:num>
  <w:num w:numId="26">
    <w:abstractNumId w:val="19"/>
  </w:num>
  <w:num w:numId="27">
    <w:abstractNumId w:val="20"/>
  </w:num>
  <w:num w:numId="28">
    <w:abstractNumId w:val="23"/>
  </w:num>
  <w:num w:numId="29">
    <w:abstractNumId w:val="2"/>
  </w:num>
  <w:num w:numId="30">
    <w:abstractNumId w:val="28"/>
  </w:num>
  <w:num w:numId="31">
    <w:abstractNumId w:val="27"/>
  </w:num>
  <w:num w:numId="32">
    <w:abstractNumId w:val="29"/>
  </w:num>
  <w:num w:numId="33">
    <w:abstractNumId w:val="0"/>
  </w:num>
  <w:num w:numId="34">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1D4"/>
    <w:rsid w:val="000005B9"/>
    <w:rsid w:val="00000DE9"/>
    <w:rsid w:val="000015E0"/>
    <w:rsid w:val="00001BC6"/>
    <w:rsid w:val="00002079"/>
    <w:rsid w:val="0000227D"/>
    <w:rsid w:val="00002C01"/>
    <w:rsid w:val="00004CED"/>
    <w:rsid w:val="00004DF2"/>
    <w:rsid w:val="000073E2"/>
    <w:rsid w:val="00010B48"/>
    <w:rsid w:val="00013D12"/>
    <w:rsid w:val="00016901"/>
    <w:rsid w:val="000171F3"/>
    <w:rsid w:val="000175E0"/>
    <w:rsid w:val="00020056"/>
    <w:rsid w:val="00023F1D"/>
    <w:rsid w:val="0002602C"/>
    <w:rsid w:val="000260C4"/>
    <w:rsid w:val="00027DFB"/>
    <w:rsid w:val="000313CA"/>
    <w:rsid w:val="00031D6C"/>
    <w:rsid w:val="000329B4"/>
    <w:rsid w:val="00033287"/>
    <w:rsid w:val="000336B2"/>
    <w:rsid w:val="000347AB"/>
    <w:rsid w:val="00034B13"/>
    <w:rsid w:val="00035ACF"/>
    <w:rsid w:val="00035C8A"/>
    <w:rsid w:val="00037604"/>
    <w:rsid w:val="00037C69"/>
    <w:rsid w:val="00043286"/>
    <w:rsid w:val="000453E1"/>
    <w:rsid w:val="00046C4D"/>
    <w:rsid w:val="00050B8A"/>
    <w:rsid w:val="0005140C"/>
    <w:rsid w:val="0005288D"/>
    <w:rsid w:val="000543EC"/>
    <w:rsid w:val="00055124"/>
    <w:rsid w:val="00055433"/>
    <w:rsid w:val="000568EA"/>
    <w:rsid w:val="00057F69"/>
    <w:rsid w:val="00060198"/>
    <w:rsid w:val="00060A54"/>
    <w:rsid w:val="00062462"/>
    <w:rsid w:val="00062630"/>
    <w:rsid w:val="00063082"/>
    <w:rsid w:val="00064241"/>
    <w:rsid w:val="000660E1"/>
    <w:rsid w:val="00066365"/>
    <w:rsid w:val="0006733D"/>
    <w:rsid w:val="00070213"/>
    <w:rsid w:val="00071BA1"/>
    <w:rsid w:val="00071FA4"/>
    <w:rsid w:val="00072C06"/>
    <w:rsid w:val="00073239"/>
    <w:rsid w:val="000746E0"/>
    <w:rsid w:val="0007493B"/>
    <w:rsid w:val="000754C2"/>
    <w:rsid w:val="00077266"/>
    <w:rsid w:val="00080C13"/>
    <w:rsid w:val="00084BEB"/>
    <w:rsid w:val="00087F30"/>
    <w:rsid w:val="000902EB"/>
    <w:rsid w:val="00090FD7"/>
    <w:rsid w:val="00091BA6"/>
    <w:rsid w:val="00093624"/>
    <w:rsid w:val="00096776"/>
    <w:rsid w:val="00097032"/>
    <w:rsid w:val="0009766D"/>
    <w:rsid w:val="00097EF5"/>
    <w:rsid w:val="000A02BF"/>
    <w:rsid w:val="000A0F15"/>
    <w:rsid w:val="000A2430"/>
    <w:rsid w:val="000A30DA"/>
    <w:rsid w:val="000A47E1"/>
    <w:rsid w:val="000A4A49"/>
    <w:rsid w:val="000A4D01"/>
    <w:rsid w:val="000A4E94"/>
    <w:rsid w:val="000A5057"/>
    <w:rsid w:val="000A605A"/>
    <w:rsid w:val="000A6383"/>
    <w:rsid w:val="000A63BA"/>
    <w:rsid w:val="000B2190"/>
    <w:rsid w:val="000B2A3C"/>
    <w:rsid w:val="000B2F2A"/>
    <w:rsid w:val="000B3D96"/>
    <w:rsid w:val="000B408F"/>
    <w:rsid w:val="000B62E5"/>
    <w:rsid w:val="000B6A88"/>
    <w:rsid w:val="000C01AB"/>
    <w:rsid w:val="000C01BF"/>
    <w:rsid w:val="000C0704"/>
    <w:rsid w:val="000C0B00"/>
    <w:rsid w:val="000C0CDC"/>
    <w:rsid w:val="000C1440"/>
    <w:rsid w:val="000C3ABB"/>
    <w:rsid w:val="000C654B"/>
    <w:rsid w:val="000C667B"/>
    <w:rsid w:val="000C7335"/>
    <w:rsid w:val="000C77E0"/>
    <w:rsid w:val="000D18EB"/>
    <w:rsid w:val="000D2B01"/>
    <w:rsid w:val="000D2B4F"/>
    <w:rsid w:val="000D3BC9"/>
    <w:rsid w:val="000D452F"/>
    <w:rsid w:val="000D6538"/>
    <w:rsid w:val="000E0EF9"/>
    <w:rsid w:val="000E157E"/>
    <w:rsid w:val="000E1745"/>
    <w:rsid w:val="000E1CE0"/>
    <w:rsid w:val="000E361F"/>
    <w:rsid w:val="000E37F2"/>
    <w:rsid w:val="000E4923"/>
    <w:rsid w:val="000E4F58"/>
    <w:rsid w:val="000E5B51"/>
    <w:rsid w:val="000F1469"/>
    <w:rsid w:val="000F1BE7"/>
    <w:rsid w:val="000F28B0"/>
    <w:rsid w:val="000F3F07"/>
    <w:rsid w:val="000F43E5"/>
    <w:rsid w:val="000F5B92"/>
    <w:rsid w:val="000F6A2D"/>
    <w:rsid w:val="000F6C81"/>
    <w:rsid w:val="000F7C37"/>
    <w:rsid w:val="000F7DCD"/>
    <w:rsid w:val="00101D4F"/>
    <w:rsid w:val="00103B36"/>
    <w:rsid w:val="00103B64"/>
    <w:rsid w:val="001044DE"/>
    <w:rsid w:val="00104860"/>
    <w:rsid w:val="00105396"/>
    <w:rsid w:val="001060A6"/>
    <w:rsid w:val="0011535C"/>
    <w:rsid w:val="00115E86"/>
    <w:rsid w:val="0012014F"/>
    <w:rsid w:val="00121B30"/>
    <w:rsid w:val="001224F5"/>
    <w:rsid w:val="00123BAB"/>
    <w:rsid w:val="001248FA"/>
    <w:rsid w:val="001257DD"/>
    <w:rsid w:val="00126280"/>
    <w:rsid w:val="00126DF3"/>
    <w:rsid w:val="001276F1"/>
    <w:rsid w:val="0013337B"/>
    <w:rsid w:val="00134281"/>
    <w:rsid w:val="00134EA7"/>
    <w:rsid w:val="001354B6"/>
    <w:rsid w:val="00135F9F"/>
    <w:rsid w:val="001367F1"/>
    <w:rsid w:val="00136DB0"/>
    <w:rsid w:val="00137C4C"/>
    <w:rsid w:val="00140C9E"/>
    <w:rsid w:val="00140F37"/>
    <w:rsid w:val="001430A4"/>
    <w:rsid w:val="00144A67"/>
    <w:rsid w:val="00146FB2"/>
    <w:rsid w:val="0015044B"/>
    <w:rsid w:val="00151498"/>
    <w:rsid w:val="00152797"/>
    <w:rsid w:val="001533E9"/>
    <w:rsid w:val="001541DF"/>
    <w:rsid w:val="00157A6E"/>
    <w:rsid w:val="00161195"/>
    <w:rsid w:val="00161F71"/>
    <w:rsid w:val="0016417D"/>
    <w:rsid w:val="00164188"/>
    <w:rsid w:val="001655D8"/>
    <w:rsid w:val="00165E00"/>
    <w:rsid w:val="00166071"/>
    <w:rsid w:val="00166120"/>
    <w:rsid w:val="001667E7"/>
    <w:rsid w:val="00166C9F"/>
    <w:rsid w:val="00167B07"/>
    <w:rsid w:val="00170799"/>
    <w:rsid w:val="0017138F"/>
    <w:rsid w:val="0017302E"/>
    <w:rsid w:val="0017483B"/>
    <w:rsid w:val="00174CA4"/>
    <w:rsid w:val="001758D0"/>
    <w:rsid w:val="0017782B"/>
    <w:rsid w:val="00177D62"/>
    <w:rsid w:val="00180244"/>
    <w:rsid w:val="00182CF0"/>
    <w:rsid w:val="0018725D"/>
    <w:rsid w:val="00187F9E"/>
    <w:rsid w:val="00190F59"/>
    <w:rsid w:val="00191B07"/>
    <w:rsid w:val="0019305B"/>
    <w:rsid w:val="00193350"/>
    <w:rsid w:val="00193C68"/>
    <w:rsid w:val="00194004"/>
    <w:rsid w:val="00195B25"/>
    <w:rsid w:val="001966E8"/>
    <w:rsid w:val="001971B9"/>
    <w:rsid w:val="00197845"/>
    <w:rsid w:val="00197E7F"/>
    <w:rsid w:val="001A1D94"/>
    <w:rsid w:val="001A20CB"/>
    <w:rsid w:val="001A3E2E"/>
    <w:rsid w:val="001A4C1E"/>
    <w:rsid w:val="001A52E7"/>
    <w:rsid w:val="001A57CC"/>
    <w:rsid w:val="001A7658"/>
    <w:rsid w:val="001A7C28"/>
    <w:rsid w:val="001B02CC"/>
    <w:rsid w:val="001B033F"/>
    <w:rsid w:val="001B06D3"/>
    <w:rsid w:val="001B270E"/>
    <w:rsid w:val="001B4102"/>
    <w:rsid w:val="001B4A37"/>
    <w:rsid w:val="001B5AB9"/>
    <w:rsid w:val="001B75D0"/>
    <w:rsid w:val="001B7702"/>
    <w:rsid w:val="001B7993"/>
    <w:rsid w:val="001C2440"/>
    <w:rsid w:val="001C35B1"/>
    <w:rsid w:val="001C654D"/>
    <w:rsid w:val="001C6609"/>
    <w:rsid w:val="001D067E"/>
    <w:rsid w:val="001D220F"/>
    <w:rsid w:val="001D297F"/>
    <w:rsid w:val="001D3292"/>
    <w:rsid w:val="001D6653"/>
    <w:rsid w:val="001D680C"/>
    <w:rsid w:val="001D6BB1"/>
    <w:rsid w:val="001E0DF3"/>
    <w:rsid w:val="001E22EC"/>
    <w:rsid w:val="001E2360"/>
    <w:rsid w:val="001E2F03"/>
    <w:rsid w:val="001E44FE"/>
    <w:rsid w:val="001E5099"/>
    <w:rsid w:val="001F1317"/>
    <w:rsid w:val="001F212F"/>
    <w:rsid w:val="001F25A7"/>
    <w:rsid w:val="001F2827"/>
    <w:rsid w:val="001F39D2"/>
    <w:rsid w:val="001F743D"/>
    <w:rsid w:val="002015BB"/>
    <w:rsid w:val="00201BBE"/>
    <w:rsid w:val="002042DC"/>
    <w:rsid w:val="002047BD"/>
    <w:rsid w:val="002056AC"/>
    <w:rsid w:val="00205D26"/>
    <w:rsid w:val="00206197"/>
    <w:rsid w:val="0020647C"/>
    <w:rsid w:val="00206AF0"/>
    <w:rsid w:val="002071BC"/>
    <w:rsid w:val="00210360"/>
    <w:rsid w:val="002107DD"/>
    <w:rsid w:val="00211156"/>
    <w:rsid w:val="00212370"/>
    <w:rsid w:val="00212A58"/>
    <w:rsid w:val="00213D07"/>
    <w:rsid w:val="00215A0A"/>
    <w:rsid w:val="00215CE3"/>
    <w:rsid w:val="00215D28"/>
    <w:rsid w:val="00215DFD"/>
    <w:rsid w:val="0021650D"/>
    <w:rsid w:val="00216820"/>
    <w:rsid w:val="0021695E"/>
    <w:rsid w:val="00217EB2"/>
    <w:rsid w:val="002212A7"/>
    <w:rsid w:val="002236B9"/>
    <w:rsid w:val="00225CF0"/>
    <w:rsid w:val="002273C4"/>
    <w:rsid w:val="00227816"/>
    <w:rsid w:val="002313B0"/>
    <w:rsid w:val="00231AEB"/>
    <w:rsid w:val="0023217A"/>
    <w:rsid w:val="0023319C"/>
    <w:rsid w:val="00233457"/>
    <w:rsid w:val="00234248"/>
    <w:rsid w:val="0023506D"/>
    <w:rsid w:val="002377A2"/>
    <w:rsid w:val="00240656"/>
    <w:rsid w:val="002454CF"/>
    <w:rsid w:val="00245BDA"/>
    <w:rsid w:val="002463AB"/>
    <w:rsid w:val="00246708"/>
    <w:rsid w:val="00246837"/>
    <w:rsid w:val="0024703F"/>
    <w:rsid w:val="00247361"/>
    <w:rsid w:val="00247521"/>
    <w:rsid w:val="00250A0E"/>
    <w:rsid w:val="002513AE"/>
    <w:rsid w:val="002528E1"/>
    <w:rsid w:val="00253719"/>
    <w:rsid w:val="00253D59"/>
    <w:rsid w:val="00254AEB"/>
    <w:rsid w:val="00254C60"/>
    <w:rsid w:val="00255577"/>
    <w:rsid w:val="00255ABC"/>
    <w:rsid w:val="00255C06"/>
    <w:rsid w:val="00257B6B"/>
    <w:rsid w:val="00260E59"/>
    <w:rsid w:val="00260E83"/>
    <w:rsid w:val="00261ECA"/>
    <w:rsid w:val="00265180"/>
    <w:rsid w:val="00266F24"/>
    <w:rsid w:val="00270822"/>
    <w:rsid w:val="0027115B"/>
    <w:rsid w:val="00271CA7"/>
    <w:rsid w:val="00272C06"/>
    <w:rsid w:val="00272C30"/>
    <w:rsid w:val="00273A6F"/>
    <w:rsid w:val="00273BBF"/>
    <w:rsid w:val="00275EBC"/>
    <w:rsid w:val="0028210C"/>
    <w:rsid w:val="002844F7"/>
    <w:rsid w:val="00284572"/>
    <w:rsid w:val="0028552F"/>
    <w:rsid w:val="0028750F"/>
    <w:rsid w:val="00290A47"/>
    <w:rsid w:val="00290DF3"/>
    <w:rsid w:val="00290FBC"/>
    <w:rsid w:val="002917E2"/>
    <w:rsid w:val="00291ADE"/>
    <w:rsid w:val="00292171"/>
    <w:rsid w:val="00297430"/>
    <w:rsid w:val="00297D52"/>
    <w:rsid w:val="002A1A97"/>
    <w:rsid w:val="002A53F9"/>
    <w:rsid w:val="002A6BCB"/>
    <w:rsid w:val="002A6F43"/>
    <w:rsid w:val="002B0733"/>
    <w:rsid w:val="002B0C05"/>
    <w:rsid w:val="002B2F84"/>
    <w:rsid w:val="002B3316"/>
    <w:rsid w:val="002B3904"/>
    <w:rsid w:val="002B453B"/>
    <w:rsid w:val="002C2CFF"/>
    <w:rsid w:val="002C36B4"/>
    <w:rsid w:val="002C6A43"/>
    <w:rsid w:val="002C6E58"/>
    <w:rsid w:val="002D0697"/>
    <w:rsid w:val="002D07CC"/>
    <w:rsid w:val="002D15CB"/>
    <w:rsid w:val="002D295A"/>
    <w:rsid w:val="002D2DD9"/>
    <w:rsid w:val="002D3BF5"/>
    <w:rsid w:val="002D4B84"/>
    <w:rsid w:val="002D5129"/>
    <w:rsid w:val="002D5AC0"/>
    <w:rsid w:val="002E1418"/>
    <w:rsid w:val="002E3F04"/>
    <w:rsid w:val="002E46CC"/>
    <w:rsid w:val="002F0B04"/>
    <w:rsid w:val="002F157A"/>
    <w:rsid w:val="002F19E6"/>
    <w:rsid w:val="002F42E7"/>
    <w:rsid w:val="002F4358"/>
    <w:rsid w:val="002F4830"/>
    <w:rsid w:val="002F561E"/>
    <w:rsid w:val="002F7915"/>
    <w:rsid w:val="002F7BC0"/>
    <w:rsid w:val="0030186C"/>
    <w:rsid w:val="0030452D"/>
    <w:rsid w:val="00306946"/>
    <w:rsid w:val="003100E1"/>
    <w:rsid w:val="003121F2"/>
    <w:rsid w:val="00312F0C"/>
    <w:rsid w:val="003133C1"/>
    <w:rsid w:val="003149AF"/>
    <w:rsid w:val="00317D43"/>
    <w:rsid w:val="00322814"/>
    <w:rsid w:val="00322B85"/>
    <w:rsid w:val="003245BD"/>
    <w:rsid w:val="00325DC4"/>
    <w:rsid w:val="0032711D"/>
    <w:rsid w:val="00331B9D"/>
    <w:rsid w:val="00331C6D"/>
    <w:rsid w:val="00334DDE"/>
    <w:rsid w:val="003358FB"/>
    <w:rsid w:val="00335A7C"/>
    <w:rsid w:val="00336DEC"/>
    <w:rsid w:val="00337E7F"/>
    <w:rsid w:val="00341575"/>
    <w:rsid w:val="00342082"/>
    <w:rsid w:val="003426EC"/>
    <w:rsid w:val="00343D91"/>
    <w:rsid w:val="0034686F"/>
    <w:rsid w:val="00346D78"/>
    <w:rsid w:val="0034778D"/>
    <w:rsid w:val="003519C9"/>
    <w:rsid w:val="00351BDC"/>
    <w:rsid w:val="00351EAD"/>
    <w:rsid w:val="0035249A"/>
    <w:rsid w:val="00353DB4"/>
    <w:rsid w:val="0035476A"/>
    <w:rsid w:val="003567A5"/>
    <w:rsid w:val="00357260"/>
    <w:rsid w:val="003610CD"/>
    <w:rsid w:val="00362A8F"/>
    <w:rsid w:val="00363B6F"/>
    <w:rsid w:val="00363DBF"/>
    <w:rsid w:val="00363F81"/>
    <w:rsid w:val="0036419C"/>
    <w:rsid w:val="003659A5"/>
    <w:rsid w:val="003670BC"/>
    <w:rsid w:val="0037089D"/>
    <w:rsid w:val="003735C7"/>
    <w:rsid w:val="00373FE0"/>
    <w:rsid w:val="003750A9"/>
    <w:rsid w:val="00376D1F"/>
    <w:rsid w:val="0038071B"/>
    <w:rsid w:val="00381538"/>
    <w:rsid w:val="00381CC1"/>
    <w:rsid w:val="003825E4"/>
    <w:rsid w:val="00383D8E"/>
    <w:rsid w:val="00384D14"/>
    <w:rsid w:val="00385CF9"/>
    <w:rsid w:val="0038706E"/>
    <w:rsid w:val="0039053F"/>
    <w:rsid w:val="0039094B"/>
    <w:rsid w:val="00393CCA"/>
    <w:rsid w:val="00394154"/>
    <w:rsid w:val="00394785"/>
    <w:rsid w:val="00397738"/>
    <w:rsid w:val="003A1069"/>
    <w:rsid w:val="003A1E35"/>
    <w:rsid w:val="003A2C2A"/>
    <w:rsid w:val="003A315B"/>
    <w:rsid w:val="003A3D67"/>
    <w:rsid w:val="003A4E01"/>
    <w:rsid w:val="003A5A2A"/>
    <w:rsid w:val="003A638E"/>
    <w:rsid w:val="003A685E"/>
    <w:rsid w:val="003A7BDE"/>
    <w:rsid w:val="003B06D2"/>
    <w:rsid w:val="003B1086"/>
    <w:rsid w:val="003B10A8"/>
    <w:rsid w:val="003B3B72"/>
    <w:rsid w:val="003B6301"/>
    <w:rsid w:val="003C01BF"/>
    <w:rsid w:val="003C0AE4"/>
    <w:rsid w:val="003C0FB2"/>
    <w:rsid w:val="003C33F3"/>
    <w:rsid w:val="003C34C5"/>
    <w:rsid w:val="003C5CB8"/>
    <w:rsid w:val="003C77AD"/>
    <w:rsid w:val="003C7DA4"/>
    <w:rsid w:val="003D00CB"/>
    <w:rsid w:val="003D0E1A"/>
    <w:rsid w:val="003D0F37"/>
    <w:rsid w:val="003D3153"/>
    <w:rsid w:val="003D3D0A"/>
    <w:rsid w:val="003D4DF3"/>
    <w:rsid w:val="003D5151"/>
    <w:rsid w:val="003D6DB4"/>
    <w:rsid w:val="003D70F8"/>
    <w:rsid w:val="003E11AF"/>
    <w:rsid w:val="003E21C2"/>
    <w:rsid w:val="003E2907"/>
    <w:rsid w:val="003E5212"/>
    <w:rsid w:val="003F0AE9"/>
    <w:rsid w:val="003F2446"/>
    <w:rsid w:val="003F35F7"/>
    <w:rsid w:val="003F4330"/>
    <w:rsid w:val="003F4B6F"/>
    <w:rsid w:val="003F4F91"/>
    <w:rsid w:val="003F5AA0"/>
    <w:rsid w:val="003F6819"/>
    <w:rsid w:val="004000A9"/>
    <w:rsid w:val="00401F11"/>
    <w:rsid w:val="00405F54"/>
    <w:rsid w:val="00406B1C"/>
    <w:rsid w:val="00410578"/>
    <w:rsid w:val="00410A70"/>
    <w:rsid w:val="00411BE1"/>
    <w:rsid w:val="004120CA"/>
    <w:rsid w:val="00412512"/>
    <w:rsid w:val="00414002"/>
    <w:rsid w:val="0041416D"/>
    <w:rsid w:val="004150C8"/>
    <w:rsid w:val="00417341"/>
    <w:rsid w:val="00417C47"/>
    <w:rsid w:val="004205E7"/>
    <w:rsid w:val="00420D6D"/>
    <w:rsid w:val="00421065"/>
    <w:rsid w:val="004213B4"/>
    <w:rsid w:val="00423176"/>
    <w:rsid w:val="00426381"/>
    <w:rsid w:val="00426F3D"/>
    <w:rsid w:val="00427291"/>
    <w:rsid w:val="00427F0E"/>
    <w:rsid w:val="00431490"/>
    <w:rsid w:val="00432C96"/>
    <w:rsid w:val="0043475A"/>
    <w:rsid w:val="00434B55"/>
    <w:rsid w:val="00436FD6"/>
    <w:rsid w:val="00437F51"/>
    <w:rsid w:val="00440224"/>
    <w:rsid w:val="004415F0"/>
    <w:rsid w:val="00441C13"/>
    <w:rsid w:val="00442385"/>
    <w:rsid w:val="00443064"/>
    <w:rsid w:val="00443111"/>
    <w:rsid w:val="00444CB2"/>
    <w:rsid w:val="00446F34"/>
    <w:rsid w:val="004521D6"/>
    <w:rsid w:val="00452249"/>
    <w:rsid w:val="004527AF"/>
    <w:rsid w:val="00452D13"/>
    <w:rsid w:val="004543F3"/>
    <w:rsid w:val="00454C86"/>
    <w:rsid w:val="00454E8C"/>
    <w:rsid w:val="004553B5"/>
    <w:rsid w:val="00455A9D"/>
    <w:rsid w:val="00455BEB"/>
    <w:rsid w:val="00455CB0"/>
    <w:rsid w:val="004569CC"/>
    <w:rsid w:val="00457539"/>
    <w:rsid w:val="004639F3"/>
    <w:rsid w:val="00463C88"/>
    <w:rsid w:val="00464005"/>
    <w:rsid w:val="00464FA3"/>
    <w:rsid w:val="00470742"/>
    <w:rsid w:val="00471F79"/>
    <w:rsid w:val="00472100"/>
    <w:rsid w:val="004731FB"/>
    <w:rsid w:val="00473B3C"/>
    <w:rsid w:val="0047448D"/>
    <w:rsid w:val="00476ADE"/>
    <w:rsid w:val="00477E73"/>
    <w:rsid w:val="00481734"/>
    <w:rsid w:val="004854F8"/>
    <w:rsid w:val="00486853"/>
    <w:rsid w:val="00492010"/>
    <w:rsid w:val="00492162"/>
    <w:rsid w:val="0049315A"/>
    <w:rsid w:val="00493FD0"/>
    <w:rsid w:val="0049458B"/>
    <w:rsid w:val="00494A5D"/>
    <w:rsid w:val="00495215"/>
    <w:rsid w:val="00495517"/>
    <w:rsid w:val="00496A46"/>
    <w:rsid w:val="0049722F"/>
    <w:rsid w:val="00497402"/>
    <w:rsid w:val="004A0090"/>
    <w:rsid w:val="004A2649"/>
    <w:rsid w:val="004A39E3"/>
    <w:rsid w:val="004A5C3B"/>
    <w:rsid w:val="004A68CE"/>
    <w:rsid w:val="004A709E"/>
    <w:rsid w:val="004A7E6C"/>
    <w:rsid w:val="004A7E9A"/>
    <w:rsid w:val="004B0102"/>
    <w:rsid w:val="004B0BFC"/>
    <w:rsid w:val="004B28C4"/>
    <w:rsid w:val="004B3DD2"/>
    <w:rsid w:val="004B55A3"/>
    <w:rsid w:val="004B5D19"/>
    <w:rsid w:val="004B641F"/>
    <w:rsid w:val="004B73DA"/>
    <w:rsid w:val="004C071B"/>
    <w:rsid w:val="004C15DA"/>
    <w:rsid w:val="004C1ADB"/>
    <w:rsid w:val="004C1CD4"/>
    <w:rsid w:val="004C335F"/>
    <w:rsid w:val="004C4D06"/>
    <w:rsid w:val="004C5A76"/>
    <w:rsid w:val="004C61DA"/>
    <w:rsid w:val="004C6443"/>
    <w:rsid w:val="004C7918"/>
    <w:rsid w:val="004D20BD"/>
    <w:rsid w:val="004D28D7"/>
    <w:rsid w:val="004D308A"/>
    <w:rsid w:val="004D399B"/>
    <w:rsid w:val="004D76A7"/>
    <w:rsid w:val="004E010B"/>
    <w:rsid w:val="004E0366"/>
    <w:rsid w:val="004E0476"/>
    <w:rsid w:val="004E144E"/>
    <w:rsid w:val="004E2065"/>
    <w:rsid w:val="004E259E"/>
    <w:rsid w:val="004E31F0"/>
    <w:rsid w:val="004E3342"/>
    <w:rsid w:val="004E3D43"/>
    <w:rsid w:val="004E3DD3"/>
    <w:rsid w:val="004F0977"/>
    <w:rsid w:val="004F1A25"/>
    <w:rsid w:val="004F1C56"/>
    <w:rsid w:val="004F2AC9"/>
    <w:rsid w:val="004F31D5"/>
    <w:rsid w:val="004F46D5"/>
    <w:rsid w:val="004F4DE0"/>
    <w:rsid w:val="004F682D"/>
    <w:rsid w:val="004F7341"/>
    <w:rsid w:val="004F755C"/>
    <w:rsid w:val="0050220B"/>
    <w:rsid w:val="005040B2"/>
    <w:rsid w:val="00505949"/>
    <w:rsid w:val="00505F07"/>
    <w:rsid w:val="0050620C"/>
    <w:rsid w:val="0050659C"/>
    <w:rsid w:val="00506B50"/>
    <w:rsid w:val="00506BD5"/>
    <w:rsid w:val="00506C46"/>
    <w:rsid w:val="00510354"/>
    <w:rsid w:val="00511411"/>
    <w:rsid w:val="0051235C"/>
    <w:rsid w:val="00512BCA"/>
    <w:rsid w:val="00512C97"/>
    <w:rsid w:val="00513D10"/>
    <w:rsid w:val="00514A70"/>
    <w:rsid w:val="00515E8F"/>
    <w:rsid w:val="00516999"/>
    <w:rsid w:val="00520C5A"/>
    <w:rsid w:val="00520EE8"/>
    <w:rsid w:val="005217F9"/>
    <w:rsid w:val="00521B97"/>
    <w:rsid w:val="00522527"/>
    <w:rsid w:val="00523DDB"/>
    <w:rsid w:val="005259C7"/>
    <w:rsid w:val="00527AB5"/>
    <w:rsid w:val="00527E76"/>
    <w:rsid w:val="005305D1"/>
    <w:rsid w:val="00531858"/>
    <w:rsid w:val="00532597"/>
    <w:rsid w:val="00532703"/>
    <w:rsid w:val="00532EFE"/>
    <w:rsid w:val="005345F3"/>
    <w:rsid w:val="005348B3"/>
    <w:rsid w:val="0053761C"/>
    <w:rsid w:val="005403D8"/>
    <w:rsid w:val="00542672"/>
    <w:rsid w:val="00542E86"/>
    <w:rsid w:val="0054322E"/>
    <w:rsid w:val="0054551B"/>
    <w:rsid w:val="0054590D"/>
    <w:rsid w:val="005472FA"/>
    <w:rsid w:val="00547BEA"/>
    <w:rsid w:val="005502C8"/>
    <w:rsid w:val="005529A9"/>
    <w:rsid w:val="00552D5D"/>
    <w:rsid w:val="005538D8"/>
    <w:rsid w:val="00554B8B"/>
    <w:rsid w:val="00556E3B"/>
    <w:rsid w:val="005572B2"/>
    <w:rsid w:val="0055756C"/>
    <w:rsid w:val="00557B0D"/>
    <w:rsid w:val="00557B36"/>
    <w:rsid w:val="00560E64"/>
    <w:rsid w:val="00560FCB"/>
    <w:rsid w:val="00561A15"/>
    <w:rsid w:val="0056674F"/>
    <w:rsid w:val="005704A6"/>
    <w:rsid w:val="0057083F"/>
    <w:rsid w:val="005708D0"/>
    <w:rsid w:val="005764D6"/>
    <w:rsid w:val="00580757"/>
    <w:rsid w:val="005816E7"/>
    <w:rsid w:val="00582F5C"/>
    <w:rsid w:val="005837AD"/>
    <w:rsid w:val="00583D1E"/>
    <w:rsid w:val="005844FE"/>
    <w:rsid w:val="005858A3"/>
    <w:rsid w:val="00585E40"/>
    <w:rsid w:val="00585EC9"/>
    <w:rsid w:val="00587303"/>
    <w:rsid w:val="00590A95"/>
    <w:rsid w:val="00590D14"/>
    <w:rsid w:val="00592D8C"/>
    <w:rsid w:val="005948E1"/>
    <w:rsid w:val="00594B40"/>
    <w:rsid w:val="00595DAD"/>
    <w:rsid w:val="00595F2D"/>
    <w:rsid w:val="00597004"/>
    <w:rsid w:val="005A1469"/>
    <w:rsid w:val="005A36FD"/>
    <w:rsid w:val="005A7665"/>
    <w:rsid w:val="005B3959"/>
    <w:rsid w:val="005B57ED"/>
    <w:rsid w:val="005B77C3"/>
    <w:rsid w:val="005C2038"/>
    <w:rsid w:val="005C3190"/>
    <w:rsid w:val="005C3425"/>
    <w:rsid w:val="005C3DA9"/>
    <w:rsid w:val="005C5A3B"/>
    <w:rsid w:val="005C6B5A"/>
    <w:rsid w:val="005C7165"/>
    <w:rsid w:val="005C7D99"/>
    <w:rsid w:val="005D02EE"/>
    <w:rsid w:val="005D0C14"/>
    <w:rsid w:val="005D1C41"/>
    <w:rsid w:val="005D2174"/>
    <w:rsid w:val="005D2333"/>
    <w:rsid w:val="005D2FE9"/>
    <w:rsid w:val="005D30DB"/>
    <w:rsid w:val="005D3B7A"/>
    <w:rsid w:val="005D3D24"/>
    <w:rsid w:val="005D4B8C"/>
    <w:rsid w:val="005D51B6"/>
    <w:rsid w:val="005D6ECB"/>
    <w:rsid w:val="005D6FC7"/>
    <w:rsid w:val="005E0416"/>
    <w:rsid w:val="005E3204"/>
    <w:rsid w:val="005E52B2"/>
    <w:rsid w:val="005E53A9"/>
    <w:rsid w:val="005E5466"/>
    <w:rsid w:val="005E58E1"/>
    <w:rsid w:val="005E59AC"/>
    <w:rsid w:val="005E6D3F"/>
    <w:rsid w:val="005E7FCC"/>
    <w:rsid w:val="005F0623"/>
    <w:rsid w:val="005F1495"/>
    <w:rsid w:val="005F4AC6"/>
    <w:rsid w:val="005F52EA"/>
    <w:rsid w:val="005F593F"/>
    <w:rsid w:val="005F6018"/>
    <w:rsid w:val="005F64BD"/>
    <w:rsid w:val="005F6C2C"/>
    <w:rsid w:val="005F6FA5"/>
    <w:rsid w:val="005F71C4"/>
    <w:rsid w:val="005F76E8"/>
    <w:rsid w:val="00600F3A"/>
    <w:rsid w:val="006021E4"/>
    <w:rsid w:val="0060291E"/>
    <w:rsid w:val="00602971"/>
    <w:rsid w:val="00605023"/>
    <w:rsid w:val="006062D0"/>
    <w:rsid w:val="00607C36"/>
    <w:rsid w:val="00607EEA"/>
    <w:rsid w:val="00610F30"/>
    <w:rsid w:val="0061212A"/>
    <w:rsid w:val="0061364A"/>
    <w:rsid w:val="0061480E"/>
    <w:rsid w:val="00614829"/>
    <w:rsid w:val="006158AA"/>
    <w:rsid w:val="006158C7"/>
    <w:rsid w:val="006161EA"/>
    <w:rsid w:val="00617BA5"/>
    <w:rsid w:val="006205EB"/>
    <w:rsid w:val="00620908"/>
    <w:rsid w:val="00620DFD"/>
    <w:rsid w:val="006221A1"/>
    <w:rsid w:val="00622F39"/>
    <w:rsid w:val="006259AA"/>
    <w:rsid w:val="006262F3"/>
    <w:rsid w:val="00627352"/>
    <w:rsid w:val="0062758A"/>
    <w:rsid w:val="00632658"/>
    <w:rsid w:val="006340C4"/>
    <w:rsid w:val="006340F5"/>
    <w:rsid w:val="00635F6A"/>
    <w:rsid w:val="006362C6"/>
    <w:rsid w:val="00636E4E"/>
    <w:rsid w:val="00642B03"/>
    <w:rsid w:val="006432CD"/>
    <w:rsid w:val="00646E3B"/>
    <w:rsid w:val="0064795A"/>
    <w:rsid w:val="006512EC"/>
    <w:rsid w:val="00651470"/>
    <w:rsid w:val="00651D12"/>
    <w:rsid w:val="00652ABF"/>
    <w:rsid w:val="00656980"/>
    <w:rsid w:val="0065790E"/>
    <w:rsid w:val="0066207D"/>
    <w:rsid w:val="00663114"/>
    <w:rsid w:val="00663D9D"/>
    <w:rsid w:val="006648DA"/>
    <w:rsid w:val="00664EAF"/>
    <w:rsid w:val="00665A76"/>
    <w:rsid w:val="0066681D"/>
    <w:rsid w:val="00671078"/>
    <w:rsid w:val="006719C2"/>
    <w:rsid w:val="006731D4"/>
    <w:rsid w:val="00673477"/>
    <w:rsid w:val="006751DE"/>
    <w:rsid w:val="0067528D"/>
    <w:rsid w:val="00675870"/>
    <w:rsid w:val="00675DA1"/>
    <w:rsid w:val="0067735E"/>
    <w:rsid w:val="0067793A"/>
    <w:rsid w:val="00682B56"/>
    <w:rsid w:val="006832B0"/>
    <w:rsid w:val="00683CD0"/>
    <w:rsid w:val="0068433D"/>
    <w:rsid w:val="00686622"/>
    <w:rsid w:val="00686A79"/>
    <w:rsid w:val="0068713B"/>
    <w:rsid w:val="00690FED"/>
    <w:rsid w:val="006918B7"/>
    <w:rsid w:val="006927AC"/>
    <w:rsid w:val="00692A6B"/>
    <w:rsid w:val="00694867"/>
    <w:rsid w:val="006965E4"/>
    <w:rsid w:val="00696D57"/>
    <w:rsid w:val="00696D66"/>
    <w:rsid w:val="0069793A"/>
    <w:rsid w:val="006A0258"/>
    <w:rsid w:val="006A2151"/>
    <w:rsid w:val="006A54C7"/>
    <w:rsid w:val="006A6A79"/>
    <w:rsid w:val="006A6EAD"/>
    <w:rsid w:val="006B0CEF"/>
    <w:rsid w:val="006B0D98"/>
    <w:rsid w:val="006B1F3B"/>
    <w:rsid w:val="006B2655"/>
    <w:rsid w:val="006B2826"/>
    <w:rsid w:val="006B33E9"/>
    <w:rsid w:val="006B38F6"/>
    <w:rsid w:val="006B4D3D"/>
    <w:rsid w:val="006B6113"/>
    <w:rsid w:val="006B6799"/>
    <w:rsid w:val="006B73F7"/>
    <w:rsid w:val="006C120F"/>
    <w:rsid w:val="006C2AAB"/>
    <w:rsid w:val="006C348D"/>
    <w:rsid w:val="006C38C3"/>
    <w:rsid w:val="006C4316"/>
    <w:rsid w:val="006C474E"/>
    <w:rsid w:val="006C5C19"/>
    <w:rsid w:val="006C6AFB"/>
    <w:rsid w:val="006C78A2"/>
    <w:rsid w:val="006D0BF4"/>
    <w:rsid w:val="006D2BB6"/>
    <w:rsid w:val="006D5ABE"/>
    <w:rsid w:val="006D625B"/>
    <w:rsid w:val="006E009C"/>
    <w:rsid w:val="006E136D"/>
    <w:rsid w:val="006E1C9E"/>
    <w:rsid w:val="006E2B63"/>
    <w:rsid w:val="006E3670"/>
    <w:rsid w:val="006E4C4C"/>
    <w:rsid w:val="006E5B25"/>
    <w:rsid w:val="006E6725"/>
    <w:rsid w:val="006E6C08"/>
    <w:rsid w:val="006E7414"/>
    <w:rsid w:val="006E7753"/>
    <w:rsid w:val="006F0E98"/>
    <w:rsid w:val="006F1C72"/>
    <w:rsid w:val="006F1DF0"/>
    <w:rsid w:val="006F253C"/>
    <w:rsid w:val="006F2745"/>
    <w:rsid w:val="006F35C3"/>
    <w:rsid w:val="006F46BD"/>
    <w:rsid w:val="006F4FD1"/>
    <w:rsid w:val="0070357F"/>
    <w:rsid w:val="00706509"/>
    <w:rsid w:val="0070735E"/>
    <w:rsid w:val="007076A7"/>
    <w:rsid w:val="00710858"/>
    <w:rsid w:val="00710B38"/>
    <w:rsid w:val="00711AD2"/>
    <w:rsid w:val="00711C1B"/>
    <w:rsid w:val="00715CAA"/>
    <w:rsid w:val="007217BB"/>
    <w:rsid w:val="0072249C"/>
    <w:rsid w:val="007224FC"/>
    <w:rsid w:val="00724ED7"/>
    <w:rsid w:val="0072681B"/>
    <w:rsid w:val="007301F8"/>
    <w:rsid w:val="00731A73"/>
    <w:rsid w:val="007334D3"/>
    <w:rsid w:val="007362C9"/>
    <w:rsid w:val="00740DCA"/>
    <w:rsid w:val="00742973"/>
    <w:rsid w:val="00743318"/>
    <w:rsid w:val="00751F8B"/>
    <w:rsid w:val="00754AD2"/>
    <w:rsid w:val="007552D7"/>
    <w:rsid w:val="00756E35"/>
    <w:rsid w:val="007571CC"/>
    <w:rsid w:val="00757C17"/>
    <w:rsid w:val="00757E71"/>
    <w:rsid w:val="00760934"/>
    <w:rsid w:val="00761911"/>
    <w:rsid w:val="00761D65"/>
    <w:rsid w:val="00762504"/>
    <w:rsid w:val="00762F1D"/>
    <w:rsid w:val="00763148"/>
    <w:rsid w:val="00763ABA"/>
    <w:rsid w:val="0076473F"/>
    <w:rsid w:val="0076677B"/>
    <w:rsid w:val="007704C3"/>
    <w:rsid w:val="0077083F"/>
    <w:rsid w:val="00770D49"/>
    <w:rsid w:val="00772430"/>
    <w:rsid w:val="00772B1B"/>
    <w:rsid w:val="00772F71"/>
    <w:rsid w:val="00773AAA"/>
    <w:rsid w:val="00776AD2"/>
    <w:rsid w:val="00780A2D"/>
    <w:rsid w:val="00781BFE"/>
    <w:rsid w:val="00782297"/>
    <w:rsid w:val="007859E2"/>
    <w:rsid w:val="007863D1"/>
    <w:rsid w:val="00787918"/>
    <w:rsid w:val="00792104"/>
    <w:rsid w:val="007924F1"/>
    <w:rsid w:val="00793E79"/>
    <w:rsid w:val="00795648"/>
    <w:rsid w:val="00795FA2"/>
    <w:rsid w:val="00797CEA"/>
    <w:rsid w:val="007A0F83"/>
    <w:rsid w:val="007A3703"/>
    <w:rsid w:val="007A372A"/>
    <w:rsid w:val="007A4BCB"/>
    <w:rsid w:val="007A5B27"/>
    <w:rsid w:val="007A7394"/>
    <w:rsid w:val="007A78DE"/>
    <w:rsid w:val="007A7D01"/>
    <w:rsid w:val="007B13A7"/>
    <w:rsid w:val="007B1798"/>
    <w:rsid w:val="007B1BE6"/>
    <w:rsid w:val="007B1F29"/>
    <w:rsid w:val="007B4F17"/>
    <w:rsid w:val="007B5306"/>
    <w:rsid w:val="007B6337"/>
    <w:rsid w:val="007B6E52"/>
    <w:rsid w:val="007B6E86"/>
    <w:rsid w:val="007C0235"/>
    <w:rsid w:val="007C3171"/>
    <w:rsid w:val="007C46EB"/>
    <w:rsid w:val="007C4B39"/>
    <w:rsid w:val="007D168F"/>
    <w:rsid w:val="007D22AF"/>
    <w:rsid w:val="007D7807"/>
    <w:rsid w:val="007E075D"/>
    <w:rsid w:val="007E3C96"/>
    <w:rsid w:val="007E5B8B"/>
    <w:rsid w:val="007E6F01"/>
    <w:rsid w:val="007E70F3"/>
    <w:rsid w:val="007F0B91"/>
    <w:rsid w:val="007F0BD3"/>
    <w:rsid w:val="007F10A2"/>
    <w:rsid w:val="007F30D9"/>
    <w:rsid w:val="007F32A5"/>
    <w:rsid w:val="007F4A14"/>
    <w:rsid w:val="007F57BE"/>
    <w:rsid w:val="00800D99"/>
    <w:rsid w:val="00801CC6"/>
    <w:rsid w:val="00803C54"/>
    <w:rsid w:val="008044B1"/>
    <w:rsid w:val="0080506C"/>
    <w:rsid w:val="00806461"/>
    <w:rsid w:val="0080683A"/>
    <w:rsid w:val="0080689B"/>
    <w:rsid w:val="00810554"/>
    <w:rsid w:val="008123FB"/>
    <w:rsid w:val="0081362C"/>
    <w:rsid w:val="00813979"/>
    <w:rsid w:val="00813C6A"/>
    <w:rsid w:val="00814193"/>
    <w:rsid w:val="0082000E"/>
    <w:rsid w:val="00820C9B"/>
    <w:rsid w:val="0082286C"/>
    <w:rsid w:val="00825053"/>
    <w:rsid w:val="00826DE7"/>
    <w:rsid w:val="00830146"/>
    <w:rsid w:val="008305DE"/>
    <w:rsid w:val="00830F21"/>
    <w:rsid w:val="0083113B"/>
    <w:rsid w:val="0083156E"/>
    <w:rsid w:val="008319EA"/>
    <w:rsid w:val="0083298B"/>
    <w:rsid w:val="00833127"/>
    <w:rsid w:val="008334A1"/>
    <w:rsid w:val="008354DC"/>
    <w:rsid w:val="008358F2"/>
    <w:rsid w:val="00835A11"/>
    <w:rsid w:val="008366CE"/>
    <w:rsid w:val="00836A0A"/>
    <w:rsid w:val="0083702E"/>
    <w:rsid w:val="00837573"/>
    <w:rsid w:val="00837643"/>
    <w:rsid w:val="008376C1"/>
    <w:rsid w:val="008378D7"/>
    <w:rsid w:val="0084017D"/>
    <w:rsid w:val="008412D8"/>
    <w:rsid w:val="00842ABE"/>
    <w:rsid w:val="00842EC5"/>
    <w:rsid w:val="00843F56"/>
    <w:rsid w:val="00844ABB"/>
    <w:rsid w:val="00845354"/>
    <w:rsid w:val="0084561A"/>
    <w:rsid w:val="008469BC"/>
    <w:rsid w:val="00846BCC"/>
    <w:rsid w:val="0085056A"/>
    <w:rsid w:val="00851494"/>
    <w:rsid w:val="00852E6E"/>
    <w:rsid w:val="0085447C"/>
    <w:rsid w:val="0085580C"/>
    <w:rsid w:val="00856182"/>
    <w:rsid w:val="00856959"/>
    <w:rsid w:val="00861AC4"/>
    <w:rsid w:val="00863DFC"/>
    <w:rsid w:val="0086469E"/>
    <w:rsid w:val="00870874"/>
    <w:rsid w:val="008713CB"/>
    <w:rsid w:val="008722F7"/>
    <w:rsid w:val="00874B0A"/>
    <w:rsid w:val="00875039"/>
    <w:rsid w:val="00875F86"/>
    <w:rsid w:val="00877979"/>
    <w:rsid w:val="0088022E"/>
    <w:rsid w:val="008803E3"/>
    <w:rsid w:val="00880650"/>
    <w:rsid w:val="008816A7"/>
    <w:rsid w:val="00882093"/>
    <w:rsid w:val="00883125"/>
    <w:rsid w:val="008868CA"/>
    <w:rsid w:val="00887DB2"/>
    <w:rsid w:val="00890067"/>
    <w:rsid w:val="008907D6"/>
    <w:rsid w:val="00891505"/>
    <w:rsid w:val="00891594"/>
    <w:rsid w:val="008A00F2"/>
    <w:rsid w:val="008A031F"/>
    <w:rsid w:val="008A047B"/>
    <w:rsid w:val="008A41E7"/>
    <w:rsid w:val="008A4A0E"/>
    <w:rsid w:val="008A4B85"/>
    <w:rsid w:val="008B1DFF"/>
    <w:rsid w:val="008B401A"/>
    <w:rsid w:val="008B4729"/>
    <w:rsid w:val="008B4DC4"/>
    <w:rsid w:val="008B64B0"/>
    <w:rsid w:val="008C0C15"/>
    <w:rsid w:val="008C0F80"/>
    <w:rsid w:val="008C342E"/>
    <w:rsid w:val="008D1168"/>
    <w:rsid w:val="008D263E"/>
    <w:rsid w:val="008D28A3"/>
    <w:rsid w:val="008D2C43"/>
    <w:rsid w:val="008D356A"/>
    <w:rsid w:val="008D35CF"/>
    <w:rsid w:val="008D65B4"/>
    <w:rsid w:val="008D7390"/>
    <w:rsid w:val="008E011D"/>
    <w:rsid w:val="008E17C2"/>
    <w:rsid w:val="008E1F0C"/>
    <w:rsid w:val="008E3F3E"/>
    <w:rsid w:val="008E78F8"/>
    <w:rsid w:val="008F0D7A"/>
    <w:rsid w:val="008F2458"/>
    <w:rsid w:val="008F2BBE"/>
    <w:rsid w:val="008F4EAC"/>
    <w:rsid w:val="008F5AE1"/>
    <w:rsid w:val="008F6BFA"/>
    <w:rsid w:val="009015ED"/>
    <w:rsid w:val="00902841"/>
    <w:rsid w:val="00904709"/>
    <w:rsid w:val="00906166"/>
    <w:rsid w:val="00906874"/>
    <w:rsid w:val="00907FE6"/>
    <w:rsid w:val="00911679"/>
    <w:rsid w:val="009116C0"/>
    <w:rsid w:val="0091267A"/>
    <w:rsid w:val="00912BF0"/>
    <w:rsid w:val="009133F6"/>
    <w:rsid w:val="00913FA1"/>
    <w:rsid w:val="0091416E"/>
    <w:rsid w:val="00914D0B"/>
    <w:rsid w:val="00915366"/>
    <w:rsid w:val="00915711"/>
    <w:rsid w:val="0091706E"/>
    <w:rsid w:val="009200C4"/>
    <w:rsid w:val="00920D67"/>
    <w:rsid w:val="00921893"/>
    <w:rsid w:val="00921EF2"/>
    <w:rsid w:val="0092279B"/>
    <w:rsid w:val="0092376D"/>
    <w:rsid w:val="00923AB4"/>
    <w:rsid w:val="00923D75"/>
    <w:rsid w:val="009241EA"/>
    <w:rsid w:val="009244A2"/>
    <w:rsid w:val="0092453E"/>
    <w:rsid w:val="00924686"/>
    <w:rsid w:val="00926B02"/>
    <w:rsid w:val="00926F26"/>
    <w:rsid w:val="00930531"/>
    <w:rsid w:val="009310D3"/>
    <w:rsid w:val="00931930"/>
    <w:rsid w:val="00931E29"/>
    <w:rsid w:val="009332A2"/>
    <w:rsid w:val="0093608F"/>
    <w:rsid w:val="00936E3D"/>
    <w:rsid w:val="00941079"/>
    <w:rsid w:val="0094162C"/>
    <w:rsid w:val="009420D6"/>
    <w:rsid w:val="0094329F"/>
    <w:rsid w:val="00945CAD"/>
    <w:rsid w:val="00947BBE"/>
    <w:rsid w:val="00950002"/>
    <w:rsid w:val="009518F3"/>
    <w:rsid w:val="009521C2"/>
    <w:rsid w:val="00953BC5"/>
    <w:rsid w:val="00954575"/>
    <w:rsid w:val="009550DE"/>
    <w:rsid w:val="009559CA"/>
    <w:rsid w:val="00955AB5"/>
    <w:rsid w:val="00956483"/>
    <w:rsid w:val="00957377"/>
    <w:rsid w:val="00957F97"/>
    <w:rsid w:val="009609D8"/>
    <w:rsid w:val="0096144C"/>
    <w:rsid w:val="00962541"/>
    <w:rsid w:val="00963146"/>
    <w:rsid w:val="00965666"/>
    <w:rsid w:val="009663E1"/>
    <w:rsid w:val="00967262"/>
    <w:rsid w:val="009716C2"/>
    <w:rsid w:val="00971749"/>
    <w:rsid w:val="009724E5"/>
    <w:rsid w:val="0097326E"/>
    <w:rsid w:val="00974708"/>
    <w:rsid w:val="009760C4"/>
    <w:rsid w:val="00976152"/>
    <w:rsid w:val="00976B8F"/>
    <w:rsid w:val="00976DEB"/>
    <w:rsid w:val="00977F7A"/>
    <w:rsid w:val="009803D2"/>
    <w:rsid w:val="0098089B"/>
    <w:rsid w:val="009814C0"/>
    <w:rsid w:val="00981EEF"/>
    <w:rsid w:val="009834FC"/>
    <w:rsid w:val="00983CC4"/>
    <w:rsid w:val="00985254"/>
    <w:rsid w:val="00987ABF"/>
    <w:rsid w:val="009907E9"/>
    <w:rsid w:val="00990E0A"/>
    <w:rsid w:val="0099128F"/>
    <w:rsid w:val="0099196E"/>
    <w:rsid w:val="00993B00"/>
    <w:rsid w:val="0099646F"/>
    <w:rsid w:val="00996B87"/>
    <w:rsid w:val="009973E6"/>
    <w:rsid w:val="0099741C"/>
    <w:rsid w:val="00997426"/>
    <w:rsid w:val="00997593"/>
    <w:rsid w:val="009A20A5"/>
    <w:rsid w:val="009A2532"/>
    <w:rsid w:val="009A3177"/>
    <w:rsid w:val="009A33FA"/>
    <w:rsid w:val="009B2291"/>
    <w:rsid w:val="009B352C"/>
    <w:rsid w:val="009B35F0"/>
    <w:rsid w:val="009B5138"/>
    <w:rsid w:val="009B5AEE"/>
    <w:rsid w:val="009B6865"/>
    <w:rsid w:val="009B7820"/>
    <w:rsid w:val="009C1C25"/>
    <w:rsid w:val="009C2031"/>
    <w:rsid w:val="009C250B"/>
    <w:rsid w:val="009C4BBF"/>
    <w:rsid w:val="009C5CCA"/>
    <w:rsid w:val="009C698C"/>
    <w:rsid w:val="009C6F85"/>
    <w:rsid w:val="009D0878"/>
    <w:rsid w:val="009D21E7"/>
    <w:rsid w:val="009D23C0"/>
    <w:rsid w:val="009D2A4D"/>
    <w:rsid w:val="009D4BD2"/>
    <w:rsid w:val="009E0665"/>
    <w:rsid w:val="009E26DE"/>
    <w:rsid w:val="009F08AD"/>
    <w:rsid w:val="009F1360"/>
    <w:rsid w:val="009F1711"/>
    <w:rsid w:val="009F2268"/>
    <w:rsid w:val="009F3015"/>
    <w:rsid w:val="009F4138"/>
    <w:rsid w:val="009F4B95"/>
    <w:rsid w:val="009F4BE0"/>
    <w:rsid w:val="009F5417"/>
    <w:rsid w:val="009F581B"/>
    <w:rsid w:val="009F5F51"/>
    <w:rsid w:val="009F6340"/>
    <w:rsid w:val="009F7555"/>
    <w:rsid w:val="009F7FE5"/>
    <w:rsid w:val="00A0050F"/>
    <w:rsid w:val="00A005F7"/>
    <w:rsid w:val="00A02D02"/>
    <w:rsid w:val="00A04350"/>
    <w:rsid w:val="00A04FA0"/>
    <w:rsid w:val="00A051CF"/>
    <w:rsid w:val="00A07FC6"/>
    <w:rsid w:val="00A110EE"/>
    <w:rsid w:val="00A16311"/>
    <w:rsid w:val="00A17D9F"/>
    <w:rsid w:val="00A23550"/>
    <w:rsid w:val="00A23FE8"/>
    <w:rsid w:val="00A25B1F"/>
    <w:rsid w:val="00A261CB"/>
    <w:rsid w:val="00A2736B"/>
    <w:rsid w:val="00A302B6"/>
    <w:rsid w:val="00A30459"/>
    <w:rsid w:val="00A312B5"/>
    <w:rsid w:val="00A318C9"/>
    <w:rsid w:val="00A318E6"/>
    <w:rsid w:val="00A31B38"/>
    <w:rsid w:val="00A32001"/>
    <w:rsid w:val="00A32E40"/>
    <w:rsid w:val="00A34559"/>
    <w:rsid w:val="00A348BA"/>
    <w:rsid w:val="00A37424"/>
    <w:rsid w:val="00A41FF5"/>
    <w:rsid w:val="00A43428"/>
    <w:rsid w:val="00A43AFB"/>
    <w:rsid w:val="00A43B30"/>
    <w:rsid w:val="00A43D88"/>
    <w:rsid w:val="00A44D01"/>
    <w:rsid w:val="00A463C9"/>
    <w:rsid w:val="00A46ABC"/>
    <w:rsid w:val="00A47660"/>
    <w:rsid w:val="00A50068"/>
    <w:rsid w:val="00A50717"/>
    <w:rsid w:val="00A52C93"/>
    <w:rsid w:val="00A54421"/>
    <w:rsid w:val="00A5473D"/>
    <w:rsid w:val="00A54D8B"/>
    <w:rsid w:val="00A55307"/>
    <w:rsid w:val="00A553B8"/>
    <w:rsid w:val="00A57201"/>
    <w:rsid w:val="00A57220"/>
    <w:rsid w:val="00A572B7"/>
    <w:rsid w:val="00A57499"/>
    <w:rsid w:val="00A635CC"/>
    <w:rsid w:val="00A64602"/>
    <w:rsid w:val="00A64D6D"/>
    <w:rsid w:val="00A65CDD"/>
    <w:rsid w:val="00A66F44"/>
    <w:rsid w:val="00A675E1"/>
    <w:rsid w:val="00A677A9"/>
    <w:rsid w:val="00A70711"/>
    <w:rsid w:val="00A70966"/>
    <w:rsid w:val="00A71745"/>
    <w:rsid w:val="00A71AFD"/>
    <w:rsid w:val="00A732D3"/>
    <w:rsid w:val="00A758A3"/>
    <w:rsid w:val="00A823B9"/>
    <w:rsid w:val="00A82429"/>
    <w:rsid w:val="00A827ED"/>
    <w:rsid w:val="00A85C1F"/>
    <w:rsid w:val="00A86A51"/>
    <w:rsid w:val="00A876AA"/>
    <w:rsid w:val="00A90A28"/>
    <w:rsid w:val="00A91147"/>
    <w:rsid w:val="00A9114E"/>
    <w:rsid w:val="00A92DEE"/>
    <w:rsid w:val="00A94852"/>
    <w:rsid w:val="00A958B7"/>
    <w:rsid w:val="00A96BF3"/>
    <w:rsid w:val="00A96F0E"/>
    <w:rsid w:val="00A9766A"/>
    <w:rsid w:val="00A97CD9"/>
    <w:rsid w:val="00AA0980"/>
    <w:rsid w:val="00AA0CC9"/>
    <w:rsid w:val="00AA1283"/>
    <w:rsid w:val="00AA14CC"/>
    <w:rsid w:val="00AA1A33"/>
    <w:rsid w:val="00AA2D72"/>
    <w:rsid w:val="00AA3087"/>
    <w:rsid w:val="00AA3F1F"/>
    <w:rsid w:val="00AA4E27"/>
    <w:rsid w:val="00AA6D17"/>
    <w:rsid w:val="00AA6F1C"/>
    <w:rsid w:val="00AA7F17"/>
    <w:rsid w:val="00AB1ABD"/>
    <w:rsid w:val="00AB49AD"/>
    <w:rsid w:val="00AB5BA6"/>
    <w:rsid w:val="00AB5CB8"/>
    <w:rsid w:val="00AB7441"/>
    <w:rsid w:val="00AB7BBB"/>
    <w:rsid w:val="00AC0609"/>
    <w:rsid w:val="00AC4DB3"/>
    <w:rsid w:val="00AC65D8"/>
    <w:rsid w:val="00AC7035"/>
    <w:rsid w:val="00AC7DAA"/>
    <w:rsid w:val="00AC7F00"/>
    <w:rsid w:val="00AD1375"/>
    <w:rsid w:val="00AD2A80"/>
    <w:rsid w:val="00AD443E"/>
    <w:rsid w:val="00AD482E"/>
    <w:rsid w:val="00AD5D24"/>
    <w:rsid w:val="00AD62A8"/>
    <w:rsid w:val="00AE1AAF"/>
    <w:rsid w:val="00AE1EA8"/>
    <w:rsid w:val="00AE2EA7"/>
    <w:rsid w:val="00AE2FB8"/>
    <w:rsid w:val="00AE621E"/>
    <w:rsid w:val="00AE6B3B"/>
    <w:rsid w:val="00AE743E"/>
    <w:rsid w:val="00AF22E6"/>
    <w:rsid w:val="00AF24B6"/>
    <w:rsid w:val="00AF2B3B"/>
    <w:rsid w:val="00AF6864"/>
    <w:rsid w:val="00AF724F"/>
    <w:rsid w:val="00AF76C1"/>
    <w:rsid w:val="00B004BF"/>
    <w:rsid w:val="00B02CC2"/>
    <w:rsid w:val="00B038EB"/>
    <w:rsid w:val="00B059E6"/>
    <w:rsid w:val="00B07178"/>
    <w:rsid w:val="00B10D37"/>
    <w:rsid w:val="00B13353"/>
    <w:rsid w:val="00B14B1A"/>
    <w:rsid w:val="00B155AA"/>
    <w:rsid w:val="00B1633F"/>
    <w:rsid w:val="00B166E6"/>
    <w:rsid w:val="00B1684C"/>
    <w:rsid w:val="00B200DF"/>
    <w:rsid w:val="00B212CF"/>
    <w:rsid w:val="00B2198E"/>
    <w:rsid w:val="00B21D1D"/>
    <w:rsid w:val="00B229E8"/>
    <w:rsid w:val="00B229F1"/>
    <w:rsid w:val="00B25DE8"/>
    <w:rsid w:val="00B262B0"/>
    <w:rsid w:val="00B26EAE"/>
    <w:rsid w:val="00B2714C"/>
    <w:rsid w:val="00B278CA"/>
    <w:rsid w:val="00B300C3"/>
    <w:rsid w:val="00B30769"/>
    <w:rsid w:val="00B315AF"/>
    <w:rsid w:val="00B3199A"/>
    <w:rsid w:val="00B31B28"/>
    <w:rsid w:val="00B35DCB"/>
    <w:rsid w:val="00B365E0"/>
    <w:rsid w:val="00B372E3"/>
    <w:rsid w:val="00B442C9"/>
    <w:rsid w:val="00B4451C"/>
    <w:rsid w:val="00B44FC3"/>
    <w:rsid w:val="00B50125"/>
    <w:rsid w:val="00B5065B"/>
    <w:rsid w:val="00B52CB3"/>
    <w:rsid w:val="00B52DB9"/>
    <w:rsid w:val="00B54865"/>
    <w:rsid w:val="00B557AB"/>
    <w:rsid w:val="00B55F11"/>
    <w:rsid w:val="00B56E61"/>
    <w:rsid w:val="00B62FA1"/>
    <w:rsid w:val="00B6493B"/>
    <w:rsid w:val="00B651B1"/>
    <w:rsid w:val="00B663A3"/>
    <w:rsid w:val="00B66AD3"/>
    <w:rsid w:val="00B67DD9"/>
    <w:rsid w:val="00B71FB3"/>
    <w:rsid w:val="00B7220D"/>
    <w:rsid w:val="00B72AD3"/>
    <w:rsid w:val="00B76A22"/>
    <w:rsid w:val="00B8034F"/>
    <w:rsid w:val="00B80702"/>
    <w:rsid w:val="00B81708"/>
    <w:rsid w:val="00B8191B"/>
    <w:rsid w:val="00B81B1C"/>
    <w:rsid w:val="00B81EDB"/>
    <w:rsid w:val="00B82B13"/>
    <w:rsid w:val="00B83D5B"/>
    <w:rsid w:val="00B85586"/>
    <w:rsid w:val="00B861CA"/>
    <w:rsid w:val="00B8648E"/>
    <w:rsid w:val="00B86ED9"/>
    <w:rsid w:val="00B87491"/>
    <w:rsid w:val="00B87543"/>
    <w:rsid w:val="00B911FC"/>
    <w:rsid w:val="00B91B9E"/>
    <w:rsid w:val="00B91D35"/>
    <w:rsid w:val="00B91EA1"/>
    <w:rsid w:val="00B940CE"/>
    <w:rsid w:val="00B94239"/>
    <w:rsid w:val="00B94D3E"/>
    <w:rsid w:val="00B9519E"/>
    <w:rsid w:val="00B9566F"/>
    <w:rsid w:val="00B96361"/>
    <w:rsid w:val="00B963D2"/>
    <w:rsid w:val="00B96571"/>
    <w:rsid w:val="00B96F37"/>
    <w:rsid w:val="00B97561"/>
    <w:rsid w:val="00BA0582"/>
    <w:rsid w:val="00BA48B3"/>
    <w:rsid w:val="00BA5E73"/>
    <w:rsid w:val="00BA72DD"/>
    <w:rsid w:val="00BB1404"/>
    <w:rsid w:val="00BB1433"/>
    <w:rsid w:val="00BB190F"/>
    <w:rsid w:val="00BB1B80"/>
    <w:rsid w:val="00BB1DAF"/>
    <w:rsid w:val="00BB1E61"/>
    <w:rsid w:val="00BB6270"/>
    <w:rsid w:val="00BC107D"/>
    <w:rsid w:val="00BC78D0"/>
    <w:rsid w:val="00BD051D"/>
    <w:rsid w:val="00BD23DC"/>
    <w:rsid w:val="00BD3607"/>
    <w:rsid w:val="00BD39C1"/>
    <w:rsid w:val="00BD4C88"/>
    <w:rsid w:val="00BD4F44"/>
    <w:rsid w:val="00BD5973"/>
    <w:rsid w:val="00BD5B97"/>
    <w:rsid w:val="00BD5F70"/>
    <w:rsid w:val="00BD6F7E"/>
    <w:rsid w:val="00BD76F9"/>
    <w:rsid w:val="00BD7CAD"/>
    <w:rsid w:val="00BE289A"/>
    <w:rsid w:val="00BE355B"/>
    <w:rsid w:val="00BE3E78"/>
    <w:rsid w:val="00BE4752"/>
    <w:rsid w:val="00BE51CF"/>
    <w:rsid w:val="00BE5E5A"/>
    <w:rsid w:val="00BE646D"/>
    <w:rsid w:val="00BE77CE"/>
    <w:rsid w:val="00BE7BA4"/>
    <w:rsid w:val="00BF0B27"/>
    <w:rsid w:val="00BF1AB8"/>
    <w:rsid w:val="00BF2030"/>
    <w:rsid w:val="00BF356B"/>
    <w:rsid w:val="00BF4377"/>
    <w:rsid w:val="00BF4995"/>
    <w:rsid w:val="00BF6F09"/>
    <w:rsid w:val="00BF7AA9"/>
    <w:rsid w:val="00BF7D14"/>
    <w:rsid w:val="00C03B5E"/>
    <w:rsid w:val="00C05759"/>
    <w:rsid w:val="00C07D50"/>
    <w:rsid w:val="00C1335C"/>
    <w:rsid w:val="00C1381D"/>
    <w:rsid w:val="00C17EE9"/>
    <w:rsid w:val="00C23158"/>
    <w:rsid w:val="00C2527B"/>
    <w:rsid w:val="00C31552"/>
    <w:rsid w:val="00C31E4F"/>
    <w:rsid w:val="00C31E8D"/>
    <w:rsid w:val="00C322A8"/>
    <w:rsid w:val="00C346DF"/>
    <w:rsid w:val="00C3606F"/>
    <w:rsid w:val="00C36B7B"/>
    <w:rsid w:val="00C378D5"/>
    <w:rsid w:val="00C40288"/>
    <w:rsid w:val="00C40755"/>
    <w:rsid w:val="00C438C3"/>
    <w:rsid w:val="00C44B3D"/>
    <w:rsid w:val="00C47768"/>
    <w:rsid w:val="00C504C8"/>
    <w:rsid w:val="00C526AE"/>
    <w:rsid w:val="00C536D9"/>
    <w:rsid w:val="00C541C3"/>
    <w:rsid w:val="00C606B1"/>
    <w:rsid w:val="00C6090E"/>
    <w:rsid w:val="00C60EB7"/>
    <w:rsid w:val="00C62FE2"/>
    <w:rsid w:val="00C6378B"/>
    <w:rsid w:val="00C642DD"/>
    <w:rsid w:val="00C6448F"/>
    <w:rsid w:val="00C71E48"/>
    <w:rsid w:val="00C74820"/>
    <w:rsid w:val="00C76556"/>
    <w:rsid w:val="00C774AD"/>
    <w:rsid w:val="00C8217A"/>
    <w:rsid w:val="00C856AD"/>
    <w:rsid w:val="00C87098"/>
    <w:rsid w:val="00C927CD"/>
    <w:rsid w:val="00C957BF"/>
    <w:rsid w:val="00C96308"/>
    <w:rsid w:val="00C97209"/>
    <w:rsid w:val="00C97892"/>
    <w:rsid w:val="00C97B84"/>
    <w:rsid w:val="00CA08F7"/>
    <w:rsid w:val="00CA207A"/>
    <w:rsid w:val="00CA3FD3"/>
    <w:rsid w:val="00CA4AB1"/>
    <w:rsid w:val="00CA5044"/>
    <w:rsid w:val="00CA5C17"/>
    <w:rsid w:val="00CA5F7A"/>
    <w:rsid w:val="00CA638C"/>
    <w:rsid w:val="00CA7469"/>
    <w:rsid w:val="00CA7545"/>
    <w:rsid w:val="00CB009F"/>
    <w:rsid w:val="00CB0472"/>
    <w:rsid w:val="00CB055B"/>
    <w:rsid w:val="00CB10FB"/>
    <w:rsid w:val="00CB1547"/>
    <w:rsid w:val="00CB44F9"/>
    <w:rsid w:val="00CB4F60"/>
    <w:rsid w:val="00CB5FC3"/>
    <w:rsid w:val="00CB7BD9"/>
    <w:rsid w:val="00CC0288"/>
    <w:rsid w:val="00CC26B3"/>
    <w:rsid w:val="00CC386B"/>
    <w:rsid w:val="00CC5293"/>
    <w:rsid w:val="00CC6C9C"/>
    <w:rsid w:val="00CC6F35"/>
    <w:rsid w:val="00CC791A"/>
    <w:rsid w:val="00CD1FE1"/>
    <w:rsid w:val="00CD6188"/>
    <w:rsid w:val="00CD6F6C"/>
    <w:rsid w:val="00CE09DF"/>
    <w:rsid w:val="00CE15AC"/>
    <w:rsid w:val="00CE33E5"/>
    <w:rsid w:val="00CE3DB9"/>
    <w:rsid w:val="00CE6391"/>
    <w:rsid w:val="00CF251D"/>
    <w:rsid w:val="00CF3E2F"/>
    <w:rsid w:val="00CF474C"/>
    <w:rsid w:val="00CF517E"/>
    <w:rsid w:val="00D003EB"/>
    <w:rsid w:val="00D01FC9"/>
    <w:rsid w:val="00D04032"/>
    <w:rsid w:val="00D05772"/>
    <w:rsid w:val="00D05B7F"/>
    <w:rsid w:val="00D05BC4"/>
    <w:rsid w:val="00D061C8"/>
    <w:rsid w:val="00D06A12"/>
    <w:rsid w:val="00D06C34"/>
    <w:rsid w:val="00D12C95"/>
    <w:rsid w:val="00D13142"/>
    <w:rsid w:val="00D14F92"/>
    <w:rsid w:val="00D1503A"/>
    <w:rsid w:val="00D1544F"/>
    <w:rsid w:val="00D156D5"/>
    <w:rsid w:val="00D15E28"/>
    <w:rsid w:val="00D16EEB"/>
    <w:rsid w:val="00D17591"/>
    <w:rsid w:val="00D205EF"/>
    <w:rsid w:val="00D209C1"/>
    <w:rsid w:val="00D22A92"/>
    <w:rsid w:val="00D24316"/>
    <w:rsid w:val="00D27951"/>
    <w:rsid w:val="00D31683"/>
    <w:rsid w:val="00D31A0F"/>
    <w:rsid w:val="00D326B0"/>
    <w:rsid w:val="00D329C9"/>
    <w:rsid w:val="00D33065"/>
    <w:rsid w:val="00D3378A"/>
    <w:rsid w:val="00D34529"/>
    <w:rsid w:val="00D35756"/>
    <w:rsid w:val="00D36F3A"/>
    <w:rsid w:val="00D3722E"/>
    <w:rsid w:val="00D40C57"/>
    <w:rsid w:val="00D41694"/>
    <w:rsid w:val="00D423D8"/>
    <w:rsid w:val="00D44944"/>
    <w:rsid w:val="00D507E2"/>
    <w:rsid w:val="00D510F5"/>
    <w:rsid w:val="00D51264"/>
    <w:rsid w:val="00D52419"/>
    <w:rsid w:val="00D54521"/>
    <w:rsid w:val="00D55E1E"/>
    <w:rsid w:val="00D605DC"/>
    <w:rsid w:val="00D612F2"/>
    <w:rsid w:val="00D6179F"/>
    <w:rsid w:val="00D63745"/>
    <w:rsid w:val="00D64A30"/>
    <w:rsid w:val="00D64ECB"/>
    <w:rsid w:val="00D650AD"/>
    <w:rsid w:val="00D65550"/>
    <w:rsid w:val="00D655C5"/>
    <w:rsid w:val="00D70F33"/>
    <w:rsid w:val="00D72053"/>
    <w:rsid w:val="00D72ABD"/>
    <w:rsid w:val="00D765CD"/>
    <w:rsid w:val="00D76829"/>
    <w:rsid w:val="00D775AD"/>
    <w:rsid w:val="00D82691"/>
    <w:rsid w:val="00D8301F"/>
    <w:rsid w:val="00D8349D"/>
    <w:rsid w:val="00D8435D"/>
    <w:rsid w:val="00D84B8B"/>
    <w:rsid w:val="00D858FF"/>
    <w:rsid w:val="00D86D01"/>
    <w:rsid w:val="00D87C6F"/>
    <w:rsid w:val="00D90BE0"/>
    <w:rsid w:val="00D94D5B"/>
    <w:rsid w:val="00D9532B"/>
    <w:rsid w:val="00D96372"/>
    <w:rsid w:val="00DA391E"/>
    <w:rsid w:val="00DA4DD9"/>
    <w:rsid w:val="00DA64D9"/>
    <w:rsid w:val="00DB0624"/>
    <w:rsid w:val="00DB2304"/>
    <w:rsid w:val="00DB48DB"/>
    <w:rsid w:val="00DB5790"/>
    <w:rsid w:val="00DB5ED2"/>
    <w:rsid w:val="00DC1C53"/>
    <w:rsid w:val="00DC2924"/>
    <w:rsid w:val="00DC363F"/>
    <w:rsid w:val="00DC3A9C"/>
    <w:rsid w:val="00DC6126"/>
    <w:rsid w:val="00DC6128"/>
    <w:rsid w:val="00DD1ED2"/>
    <w:rsid w:val="00DD30F6"/>
    <w:rsid w:val="00DD368B"/>
    <w:rsid w:val="00DD4359"/>
    <w:rsid w:val="00DD6535"/>
    <w:rsid w:val="00DD6ED0"/>
    <w:rsid w:val="00DD6F5D"/>
    <w:rsid w:val="00DE0047"/>
    <w:rsid w:val="00DE041B"/>
    <w:rsid w:val="00DE079D"/>
    <w:rsid w:val="00DE6A3C"/>
    <w:rsid w:val="00DF1F6E"/>
    <w:rsid w:val="00DF21F4"/>
    <w:rsid w:val="00DF4B2C"/>
    <w:rsid w:val="00DF5107"/>
    <w:rsid w:val="00DF5788"/>
    <w:rsid w:val="00DF64BD"/>
    <w:rsid w:val="00DF7004"/>
    <w:rsid w:val="00E003A7"/>
    <w:rsid w:val="00E00EA7"/>
    <w:rsid w:val="00E0760B"/>
    <w:rsid w:val="00E0785E"/>
    <w:rsid w:val="00E13A19"/>
    <w:rsid w:val="00E13E35"/>
    <w:rsid w:val="00E17245"/>
    <w:rsid w:val="00E23AF3"/>
    <w:rsid w:val="00E251BE"/>
    <w:rsid w:val="00E26776"/>
    <w:rsid w:val="00E272E8"/>
    <w:rsid w:val="00E310ED"/>
    <w:rsid w:val="00E326D7"/>
    <w:rsid w:val="00E33A50"/>
    <w:rsid w:val="00E356B4"/>
    <w:rsid w:val="00E36E83"/>
    <w:rsid w:val="00E36FA7"/>
    <w:rsid w:val="00E4127A"/>
    <w:rsid w:val="00E4191C"/>
    <w:rsid w:val="00E42683"/>
    <w:rsid w:val="00E4277B"/>
    <w:rsid w:val="00E47A85"/>
    <w:rsid w:val="00E55284"/>
    <w:rsid w:val="00E55692"/>
    <w:rsid w:val="00E569CF"/>
    <w:rsid w:val="00E56CA0"/>
    <w:rsid w:val="00E56E7A"/>
    <w:rsid w:val="00E57534"/>
    <w:rsid w:val="00E578AF"/>
    <w:rsid w:val="00E57C7C"/>
    <w:rsid w:val="00E60102"/>
    <w:rsid w:val="00E61595"/>
    <w:rsid w:val="00E624AF"/>
    <w:rsid w:val="00E6279D"/>
    <w:rsid w:val="00E63984"/>
    <w:rsid w:val="00E63AA3"/>
    <w:rsid w:val="00E65761"/>
    <w:rsid w:val="00E67759"/>
    <w:rsid w:val="00E67E75"/>
    <w:rsid w:val="00E70C96"/>
    <w:rsid w:val="00E70D06"/>
    <w:rsid w:val="00E7168B"/>
    <w:rsid w:val="00E71F6C"/>
    <w:rsid w:val="00E74879"/>
    <w:rsid w:val="00E758DC"/>
    <w:rsid w:val="00E76C4A"/>
    <w:rsid w:val="00E77041"/>
    <w:rsid w:val="00E7719B"/>
    <w:rsid w:val="00E824F9"/>
    <w:rsid w:val="00E83A24"/>
    <w:rsid w:val="00E83AB6"/>
    <w:rsid w:val="00E83DD3"/>
    <w:rsid w:val="00E84C68"/>
    <w:rsid w:val="00E8506E"/>
    <w:rsid w:val="00E866E9"/>
    <w:rsid w:val="00E87941"/>
    <w:rsid w:val="00E91539"/>
    <w:rsid w:val="00E91919"/>
    <w:rsid w:val="00E94FBD"/>
    <w:rsid w:val="00EA1B8D"/>
    <w:rsid w:val="00EA1CB7"/>
    <w:rsid w:val="00EA1CE1"/>
    <w:rsid w:val="00EA1DBB"/>
    <w:rsid w:val="00EA5A21"/>
    <w:rsid w:val="00EB1CCE"/>
    <w:rsid w:val="00EB291D"/>
    <w:rsid w:val="00EB42DD"/>
    <w:rsid w:val="00EB4A6E"/>
    <w:rsid w:val="00EC002F"/>
    <w:rsid w:val="00EC40F0"/>
    <w:rsid w:val="00EC4AC1"/>
    <w:rsid w:val="00EC4C39"/>
    <w:rsid w:val="00EC4D6D"/>
    <w:rsid w:val="00EC53E8"/>
    <w:rsid w:val="00EC60CB"/>
    <w:rsid w:val="00EC69BB"/>
    <w:rsid w:val="00EC6F1A"/>
    <w:rsid w:val="00EC7FF2"/>
    <w:rsid w:val="00ED1554"/>
    <w:rsid w:val="00ED1A93"/>
    <w:rsid w:val="00ED1C27"/>
    <w:rsid w:val="00ED3218"/>
    <w:rsid w:val="00ED5F1B"/>
    <w:rsid w:val="00ED5F40"/>
    <w:rsid w:val="00ED6C86"/>
    <w:rsid w:val="00ED7E10"/>
    <w:rsid w:val="00EE0916"/>
    <w:rsid w:val="00EE19FA"/>
    <w:rsid w:val="00EE2458"/>
    <w:rsid w:val="00EE26B5"/>
    <w:rsid w:val="00EE377A"/>
    <w:rsid w:val="00EE4AE9"/>
    <w:rsid w:val="00EE7F68"/>
    <w:rsid w:val="00EF1ECD"/>
    <w:rsid w:val="00EF5D0B"/>
    <w:rsid w:val="00EF69A7"/>
    <w:rsid w:val="00EF6BB5"/>
    <w:rsid w:val="00F03929"/>
    <w:rsid w:val="00F06736"/>
    <w:rsid w:val="00F06903"/>
    <w:rsid w:val="00F078CD"/>
    <w:rsid w:val="00F1194F"/>
    <w:rsid w:val="00F120BC"/>
    <w:rsid w:val="00F12D83"/>
    <w:rsid w:val="00F13616"/>
    <w:rsid w:val="00F13EDD"/>
    <w:rsid w:val="00F146A0"/>
    <w:rsid w:val="00F15417"/>
    <w:rsid w:val="00F15420"/>
    <w:rsid w:val="00F17313"/>
    <w:rsid w:val="00F22591"/>
    <w:rsid w:val="00F22E97"/>
    <w:rsid w:val="00F235F9"/>
    <w:rsid w:val="00F25781"/>
    <w:rsid w:val="00F261AF"/>
    <w:rsid w:val="00F27D0C"/>
    <w:rsid w:val="00F308D4"/>
    <w:rsid w:val="00F33B99"/>
    <w:rsid w:val="00F359DC"/>
    <w:rsid w:val="00F360A4"/>
    <w:rsid w:val="00F36F4E"/>
    <w:rsid w:val="00F37B71"/>
    <w:rsid w:val="00F407BA"/>
    <w:rsid w:val="00F41A61"/>
    <w:rsid w:val="00F426E4"/>
    <w:rsid w:val="00F42742"/>
    <w:rsid w:val="00F443E5"/>
    <w:rsid w:val="00F44F4F"/>
    <w:rsid w:val="00F4517B"/>
    <w:rsid w:val="00F45240"/>
    <w:rsid w:val="00F453E4"/>
    <w:rsid w:val="00F4552D"/>
    <w:rsid w:val="00F45645"/>
    <w:rsid w:val="00F46A9B"/>
    <w:rsid w:val="00F47303"/>
    <w:rsid w:val="00F47AE1"/>
    <w:rsid w:val="00F501B2"/>
    <w:rsid w:val="00F502F3"/>
    <w:rsid w:val="00F50882"/>
    <w:rsid w:val="00F521A1"/>
    <w:rsid w:val="00F521C6"/>
    <w:rsid w:val="00F54F42"/>
    <w:rsid w:val="00F56041"/>
    <w:rsid w:val="00F561BD"/>
    <w:rsid w:val="00F56546"/>
    <w:rsid w:val="00F56AE8"/>
    <w:rsid w:val="00F57B73"/>
    <w:rsid w:val="00F61DA7"/>
    <w:rsid w:val="00F632BC"/>
    <w:rsid w:val="00F63D5F"/>
    <w:rsid w:val="00F64D24"/>
    <w:rsid w:val="00F6616A"/>
    <w:rsid w:val="00F71F3F"/>
    <w:rsid w:val="00F730F1"/>
    <w:rsid w:val="00F73884"/>
    <w:rsid w:val="00F745F0"/>
    <w:rsid w:val="00F746FC"/>
    <w:rsid w:val="00F74AB6"/>
    <w:rsid w:val="00F76312"/>
    <w:rsid w:val="00F77553"/>
    <w:rsid w:val="00F80A0D"/>
    <w:rsid w:val="00F825DF"/>
    <w:rsid w:val="00F839DF"/>
    <w:rsid w:val="00F84127"/>
    <w:rsid w:val="00F84B61"/>
    <w:rsid w:val="00F858F6"/>
    <w:rsid w:val="00F864A6"/>
    <w:rsid w:val="00F86F42"/>
    <w:rsid w:val="00F9098D"/>
    <w:rsid w:val="00F91A6E"/>
    <w:rsid w:val="00F92065"/>
    <w:rsid w:val="00F93374"/>
    <w:rsid w:val="00F939C4"/>
    <w:rsid w:val="00F94393"/>
    <w:rsid w:val="00F94DD4"/>
    <w:rsid w:val="00F96107"/>
    <w:rsid w:val="00F96915"/>
    <w:rsid w:val="00F97304"/>
    <w:rsid w:val="00F97D89"/>
    <w:rsid w:val="00FA1CF1"/>
    <w:rsid w:val="00FA2129"/>
    <w:rsid w:val="00FA323C"/>
    <w:rsid w:val="00FA3480"/>
    <w:rsid w:val="00FA6280"/>
    <w:rsid w:val="00FA6C17"/>
    <w:rsid w:val="00FB0CFC"/>
    <w:rsid w:val="00FB16AA"/>
    <w:rsid w:val="00FB1C77"/>
    <w:rsid w:val="00FB2ADF"/>
    <w:rsid w:val="00FB2E6D"/>
    <w:rsid w:val="00FB3881"/>
    <w:rsid w:val="00FB405E"/>
    <w:rsid w:val="00FB481B"/>
    <w:rsid w:val="00FB48BA"/>
    <w:rsid w:val="00FB6DFA"/>
    <w:rsid w:val="00FB75A6"/>
    <w:rsid w:val="00FB76AB"/>
    <w:rsid w:val="00FC2A99"/>
    <w:rsid w:val="00FC2FDA"/>
    <w:rsid w:val="00FC611C"/>
    <w:rsid w:val="00FD2D6F"/>
    <w:rsid w:val="00FD341F"/>
    <w:rsid w:val="00FD36C4"/>
    <w:rsid w:val="00FD382A"/>
    <w:rsid w:val="00FD4624"/>
    <w:rsid w:val="00FD4B3C"/>
    <w:rsid w:val="00FD6C9B"/>
    <w:rsid w:val="00FE0315"/>
    <w:rsid w:val="00FE166F"/>
    <w:rsid w:val="00FE249F"/>
    <w:rsid w:val="00FE24D4"/>
    <w:rsid w:val="00FE405E"/>
    <w:rsid w:val="00FE44C2"/>
    <w:rsid w:val="00FE4B2C"/>
    <w:rsid w:val="00FF14E6"/>
    <w:rsid w:val="00FF22AA"/>
    <w:rsid w:val="00FF3EA4"/>
    <w:rsid w:val="00FF4442"/>
    <w:rsid w:val="00FF766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4552D"/>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C120F"/>
    <w:pPr>
      <w:ind w:left="720"/>
      <w:contextualSpacing/>
    </w:pPr>
  </w:style>
  <w:style w:type="paragraph" w:styleId="lfej">
    <w:name w:val="header"/>
    <w:basedOn w:val="Norml"/>
    <w:link w:val="lfejChar"/>
    <w:uiPriority w:val="99"/>
    <w:rsid w:val="00E0760B"/>
    <w:pPr>
      <w:tabs>
        <w:tab w:val="center" w:pos="4536"/>
        <w:tab w:val="right" w:pos="9072"/>
      </w:tabs>
    </w:pPr>
  </w:style>
  <w:style w:type="character" w:customStyle="1" w:styleId="lfejChar">
    <w:name w:val="Élőfej Char"/>
    <w:link w:val="lfej"/>
    <w:uiPriority w:val="99"/>
    <w:locked/>
    <w:rsid w:val="00E0760B"/>
    <w:rPr>
      <w:rFonts w:cs="Times New Roman"/>
    </w:rPr>
  </w:style>
  <w:style w:type="paragraph" w:styleId="llb">
    <w:name w:val="footer"/>
    <w:basedOn w:val="Norml"/>
    <w:link w:val="llbChar"/>
    <w:uiPriority w:val="99"/>
    <w:rsid w:val="00E0760B"/>
    <w:pPr>
      <w:tabs>
        <w:tab w:val="center" w:pos="4536"/>
        <w:tab w:val="right" w:pos="9072"/>
      </w:tabs>
    </w:pPr>
  </w:style>
  <w:style w:type="character" w:customStyle="1" w:styleId="llbChar">
    <w:name w:val="Élőláb Char"/>
    <w:link w:val="llb"/>
    <w:uiPriority w:val="99"/>
    <w:locked/>
    <w:rsid w:val="00E0760B"/>
    <w:rPr>
      <w:rFonts w:cs="Times New Roman"/>
    </w:rPr>
  </w:style>
  <w:style w:type="character" w:styleId="Jegyzethivatkozs">
    <w:name w:val="annotation reference"/>
    <w:uiPriority w:val="99"/>
    <w:semiHidden/>
    <w:rsid w:val="00071FA4"/>
    <w:rPr>
      <w:rFonts w:cs="Times New Roman"/>
      <w:sz w:val="16"/>
    </w:rPr>
  </w:style>
  <w:style w:type="paragraph" w:styleId="Jegyzetszveg">
    <w:name w:val="annotation text"/>
    <w:basedOn w:val="Norml"/>
    <w:link w:val="JegyzetszvegChar"/>
    <w:uiPriority w:val="99"/>
    <w:rsid w:val="00071FA4"/>
    <w:rPr>
      <w:sz w:val="20"/>
      <w:szCs w:val="20"/>
      <w:lang w:eastAsia="hu-HU"/>
    </w:rPr>
  </w:style>
  <w:style w:type="character" w:customStyle="1" w:styleId="JegyzetszvegChar">
    <w:name w:val="Jegyzetszöveg Char"/>
    <w:link w:val="Jegyzetszveg"/>
    <w:uiPriority w:val="99"/>
    <w:locked/>
    <w:rsid w:val="00071FA4"/>
    <w:rPr>
      <w:sz w:val="20"/>
    </w:rPr>
  </w:style>
  <w:style w:type="paragraph" w:styleId="Megjegyzstrgya">
    <w:name w:val="annotation subject"/>
    <w:basedOn w:val="Jegyzetszveg"/>
    <w:next w:val="Jegyzetszveg"/>
    <w:link w:val="MegjegyzstrgyaChar"/>
    <w:uiPriority w:val="99"/>
    <w:semiHidden/>
    <w:rsid w:val="00071FA4"/>
    <w:rPr>
      <w:b/>
      <w:bCs/>
    </w:rPr>
  </w:style>
  <w:style w:type="character" w:customStyle="1" w:styleId="MegjegyzstrgyaChar">
    <w:name w:val="Megjegyzés tárgya Char"/>
    <w:link w:val="Megjegyzstrgya"/>
    <w:uiPriority w:val="99"/>
    <w:semiHidden/>
    <w:locked/>
    <w:rsid w:val="00071FA4"/>
    <w:rPr>
      <w:b/>
      <w:sz w:val="20"/>
    </w:rPr>
  </w:style>
  <w:style w:type="paragraph" w:styleId="Buborkszveg">
    <w:name w:val="Balloon Text"/>
    <w:basedOn w:val="Norml"/>
    <w:link w:val="BuborkszvegChar"/>
    <w:uiPriority w:val="99"/>
    <w:semiHidden/>
    <w:rsid w:val="00071FA4"/>
    <w:rPr>
      <w:rFonts w:ascii="Tahoma" w:hAnsi="Tahoma"/>
      <w:sz w:val="16"/>
      <w:szCs w:val="16"/>
      <w:lang w:eastAsia="hu-HU"/>
    </w:rPr>
  </w:style>
  <w:style w:type="character" w:customStyle="1" w:styleId="BuborkszvegChar">
    <w:name w:val="Buborékszöveg Char"/>
    <w:link w:val="Buborkszveg"/>
    <w:uiPriority w:val="99"/>
    <w:semiHidden/>
    <w:locked/>
    <w:rsid w:val="00071FA4"/>
    <w:rPr>
      <w:rFonts w:ascii="Tahoma" w:hAnsi="Tahoma"/>
      <w:sz w:val="16"/>
    </w:rPr>
  </w:style>
  <w:style w:type="paragraph" w:customStyle="1" w:styleId="Norml1">
    <w:name w:val="Normál1"/>
    <w:basedOn w:val="Norml"/>
    <w:uiPriority w:val="99"/>
    <w:rsid w:val="002A6BCB"/>
    <w:pPr>
      <w:spacing w:before="120"/>
      <w:jc w:val="both"/>
    </w:pPr>
    <w:rPr>
      <w:rFonts w:ascii="Times New Roman" w:eastAsia="Times New Roman" w:hAnsi="Times New Roman"/>
      <w:sz w:val="24"/>
      <w:szCs w:val="24"/>
      <w:lang w:eastAsia="hu-HU"/>
    </w:rPr>
  </w:style>
  <w:style w:type="paragraph" w:customStyle="1" w:styleId="note">
    <w:name w:val="note"/>
    <w:basedOn w:val="Norml"/>
    <w:uiPriority w:val="99"/>
    <w:rsid w:val="002A6BCB"/>
    <w:pPr>
      <w:spacing w:before="60" w:after="60"/>
      <w:jc w:val="both"/>
    </w:pPr>
    <w:rPr>
      <w:rFonts w:ascii="Times New Roman" w:eastAsia="Times New Roman" w:hAnsi="Times New Roman"/>
      <w:sz w:val="19"/>
      <w:szCs w:val="19"/>
      <w:lang w:eastAsia="hu-HU"/>
    </w:rPr>
  </w:style>
  <w:style w:type="paragraph" w:customStyle="1" w:styleId="tbl-hdr">
    <w:name w:val="tbl-hdr"/>
    <w:basedOn w:val="Norml"/>
    <w:uiPriority w:val="99"/>
    <w:rsid w:val="002A6BCB"/>
    <w:pPr>
      <w:spacing w:before="60" w:after="60"/>
      <w:ind w:right="195"/>
      <w:jc w:val="center"/>
    </w:pPr>
    <w:rPr>
      <w:rFonts w:ascii="Times New Roman" w:eastAsia="Times New Roman" w:hAnsi="Times New Roman"/>
      <w:b/>
      <w:bCs/>
      <w:lang w:eastAsia="hu-HU"/>
    </w:rPr>
  </w:style>
  <w:style w:type="paragraph" w:customStyle="1" w:styleId="tbl-txt">
    <w:name w:val="tbl-txt"/>
    <w:basedOn w:val="Norml"/>
    <w:uiPriority w:val="99"/>
    <w:rsid w:val="002A6BCB"/>
    <w:pPr>
      <w:spacing w:before="60" w:after="60"/>
    </w:pPr>
    <w:rPr>
      <w:rFonts w:ascii="Times New Roman" w:eastAsia="Times New Roman" w:hAnsi="Times New Roman"/>
      <w:lang w:eastAsia="hu-HU"/>
    </w:rPr>
  </w:style>
  <w:style w:type="paragraph" w:customStyle="1" w:styleId="ti-grseq-1">
    <w:name w:val="ti-grseq-1"/>
    <w:basedOn w:val="Norml"/>
    <w:uiPriority w:val="99"/>
    <w:rsid w:val="002A6BCB"/>
    <w:pPr>
      <w:spacing w:before="240" w:after="120"/>
      <w:jc w:val="both"/>
    </w:pPr>
    <w:rPr>
      <w:rFonts w:ascii="Times New Roman" w:eastAsia="Times New Roman" w:hAnsi="Times New Roman"/>
      <w:b/>
      <w:bCs/>
      <w:sz w:val="24"/>
      <w:szCs w:val="24"/>
      <w:lang w:eastAsia="hu-HU"/>
    </w:rPr>
  </w:style>
  <w:style w:type="character" w:customStyle="1" w:styleId="bold">
    <w:name w:val="bold"/>
    <w:uiPriority w:val="99"/>
    <w:rsid w:val="002A6BCB"/>
    <w:rPr>
      <w:b/>
    </w:rPr>
  </w:style>
  <w:style w:type="character" w:customStyle="1" w:styleId="super">
    <w:name w:val="super"/>
    <w:uiPriority w:val="99"/>
    <w:rsid w:val="002A6BCB"/>
    <w:rPr>
      <w:sz w:val="17"/>
      <w:vertAlign w:val="superscript"/>
    </w:rPr>
  </w:style>
  <w:style w:type="character" w:styleId="Hiperhivatkozs">
    <w:name w:val="Hyperlink"/>
    <w:uiPriority w:val="99"/>
    <w:semiHidden/>
    <w:rsid w:val="002A6BCB"/>
    <w:rPr>
      <w:rFonts w:cs="Times New Roman"/>
      <w:color w:val="0000FF"/>
      <w:u w:val="single"/>
    </w:rPr>
  </w:style>
  <w:style w:type="paragraph" w:styleId="Lbjegyzetszveg">
    <w:name w:val="footnote text"/>
    <w:basedOn w:val="Norml"/>
    <w:link w:val="LbjegyzetszvegChar"/>
    <w:uiPriority w:val="99"/>
    <w:semiHidden/>
    <w:rsid w:val="00F501B2"/>
    <w:rPr>
      <w:sz w:val="20"/>
      <w:szCs w:val="20"/>
      <w:lang w:eastAsia="hu-HU"/>
    </w:rPr>
  </w:style>
  <w:style w:type="character" w:customStyle="1" w:styleId="LbjegyzetszvegChar">
    <w:name w:val="Lábjegyzetszöveg Char"/>
    <w:link w:val="Lbjegyzetszveg"/>
    <w:uiPriority w:val="99"/>
    <w:semiHidden/>
    <w:locked/>
    <w:rsid w:val="00F501B2"/>
    <w:rPr>
      <w:sz w:val="20"/>
    </w:rPr>
  </w:style>
  <w:style w:type="character" w:styleId="Lbjegyzet-hivatkozs">
    <w:name w:val="footnote reference"/>
    <w:uiPriority w:val="99"/>
    <w:semiHidden/>
    <w:rsid w:val="00F501B2"/>
    <w:rPr>
      <w:rFonts w:cs="Times New Roman"/>
      <w:vertAlign w:val="superscript"/>
    </w:rPr>
  </w:style>
  <w:style w:type="paragraph" w:customStyle="1" w:styleId="ti-tbl">
    <w:name w:val="ti-tbl"/>
    <w:basedOn w:val="Norml"/>
    <w:uiPriority w:val="99"/>
    <w:rsid w:val="000D452F"/>
    <w:pPr>
      <w:spacing w:before="120" w:after="120"/>
      <w:jc w:val="center"/>
    </w:pPr>
    <w:rPr>
      <w:rFonts w:ascii="Times New Roman" w:eastAsia="Times New Roman" w:hAnsi="Times New Roman"/>
      <w:sz w:val="24"/>
      <w:szCs w:val="24"/>
      <w:lang w:eastAsia="hu-HU"/>
    </w:rPr>
  </w:style>
  <w:style w:type="paragraph" w:customStyle="1" w:styleId="Default">
    <w:name w:val="Default"/>
    <w:rsid w:val="007924F1"/>
    <w:pPr>
      <w:autoSpaceDE w:val="0"/>
      <w:autoSpaceDN w:val="0"/>
      <w:adjustRightInd w:val="0"/>
    </w:pPr>
    <w:rPr>
      <w:rFonts w:ascii="Times New Roman" w:hAnsi="Times New Roman"/>
      <w:color w:val="000000"/>
      <w:sz w:val="24"/>
      <w:szCs w:val="24"/>
      <w:lang w:eastAsia="en-US"/>
    </w:rPr>
  </w:style>
  <w:style w:type="paragraph" w:styleId="NormlWeb">
    <w:name w:val="Normal (Web)"/>
    <w:basedOn w:val="Norml"/>
    <w:uiPriority w:val="99"/>
    <w:rsid w:val="00FF766D"/>
    <w:pPr>
      <w:spacing w:before="100" w:beforeAutospacing="1" w:after="100" w:afterAutospacing="1"/>
    </w:pPr>
    <w:rPr>
      <w:rFonts w:ascii="Times New Roman" w:eastAsia="Times New Roman" w:hAnsi="Times New Roman"/>
      <w:color w:val="000000"/>
      <w:sz w:val="24"/>
      <w:szCs w:val="24"/>
      <w:lang w:eastAsia="hu-HU"/>
    </w:rPr>
  </w:style>
  <w:style w:type="paragraph" w:styleId="Vltozat">
    <w:name w:val="Revision"/>
    <w:hidden/>
    <w:uiPriority w:val="99"/>
    <w:semiHidden/>
    <w:rsid w:val="00FD2D6F"/>
    <w:rPr>
      <w:sz w:val="22"/>
      <w:szCs w:val="22"/>
      <w:lang w:eastAsia="en-US"/>
    </w:rPr>
  </w:style>
  <w:style w:type="table" w:styleId="Rcsostblzat">
    <w:name w:val="Table Grid"/>
    <w:basedOn w:val="Normltblzat"/>
    <w:uiPriority w:val="59"/>
    <w:locked/>
    <w:rsid w:val="008F24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rsid w:val="008F2458"/>
  </w:style>
  <w:style w:type="numbering" w:customStyle="1" w:styleId="Nemlista1">
    <w:name w:val="Nem lista1"/>
    <w:next w:val="Nemlista"/>
    <w:uiPriority w:val="99"/>
    <w:semiHidden/>
    <w:unhideWhenUsed/>
    <w:rsid w:val="006A54C7"/>
  </w:style>
  <w:style w:type="paragraph" w:customStyle="1" w:styleId="Bekezds">
    <w:name w:val="Bekezdés"/>
    <w:uiPriority w:val="99"/>
    <w:rsid w:val="006A54C7"/>
    <w:pPr>
      <w:autoSpaceDE w:val="0"/>
      <w:autoSpaceDN w:val="0"/>
      <w:adjustRightInd w:val="0"/>
      <w:ind w:firstLine="202"/>
    </w:pPr>
    <w:rPr>
      <w:rFonts w:ascii="Times New Roman" w:eastAsiaTheme="minorHAnsi" w:hAnsi="Times New Roman"/>
      <w:sz w:val="24"/>
      <w:szCs w:val="24"/>
      <w:lang w:eastAsia="en-US"/>
    </w:rPr>
  </w:style>
  <w:style w:type="paragraph" w:customStyle="1" w:styleId="Bekezds2">
    <w:name w:val="Bekezdés2"/>
    <w:uiPriority w:val="99"/>
    <w:rsid w:val="006A54C7"/>
    <w:pPr>
      <w:autoSpaceDE w:val="0"/>
      <w:autoSpaceDN w:val="0"/>
      <w:adjustRightInd w:val="0"/>
      <w:ind w:left="204" w:firstLine="204"/>
    </w:pPr>
    <w:rPr>
      <w:rFonts w:ascii="Times New Roman" w:eastAsiaTheme="minorHAnsi" w:hAnsi="Times New Roman"/>
      <w:sz w:val="24"/>
      <w:szCs w:val="24"/>
      <w:lang w:eastAsia="en-US"/>
    </w:rPr>
  </w:style>
  <w:style w:type="paragraph" w:customStyle="1" w:styleId="Bekezds3">
    <w:name w:val="Bekezdés3"/>
    <w:uiPriority w:val="99"/>
    <w:rsid w:val="006A54C7"/>
    <w:pPr>
      <w:autoSpaceDE w:val="0"/>
      <w:autoSpaceDN w:val="0"/>
      <w:adjustRightInd w:val="0"/>
      <w:ind w:left="408" w:firstLine="204"/>
    </w:pPr>
    <w:rPr>
      <w:rFonts w:ascii="Times New Roman" w:eastAsiaTheme="minorHAnsi" w:hAnsi="Times New Roman"/>
      <w:sz w:val="24"/>
      <w:szCs w:val="24"/>
      <w:lang w:eastAsia="en-US"/>
    </w:rPr>
  </w:style>
  <w:style w:type="paragraph" w:customStyle="1" w:styleId="Bekezds4">
    <w:name w:val="Bekezdés4"/>
    <w:uiPriority w:val="99"/>
    <w:rsid w:val="006A54C7"/>
    <w:pPr>
      <w:autoSpaceDE w:val="0"/>
      <w:autoSpaceDN w:val="0"/>
      <w:adjustRightInd w:val="0"/>
      <w:ind w:left="613" w:firstLine="204"/>
    </w:pPr>
    <w:rPr>
      <w:rFonts w:ascii="Times New Roman" w:eastAsiaTheme="minorHAnsi" w:hAnsi="Times New Roman"/>
      <w:sz w:val="24"/>
      <w:szCs w:val="24"/>
      <w:lang w:eastAsia="en-US"/>
    </w:rPr>
  </w:style>
  <w:style w:type="paragraph" w:customStyle="1" w:styleId="DltCm">
    <w:name w:val="DôltCím"/>
    <w:uiPriority w:val="99"/>
    <w:rsid w:val="006A54C7"/>
    <w:pPr>
      <w:autoSpaceDE w:val="0"/>
      <w:autoSpaceDN w:val="0"/>
      <w:adjustRightInd w:val="0"/>
      <w:spacing w:before="480" w:after="240"/>
      <w:jc w:val="center"/>
    </w:pPr>
    <w:rPr>
      <w:rFonts w:ascii="Times New Roman" w:eastAsiaTheme="minorHAnsi" w:hAnsi="Times New Roman"/>
      <w:i/>
      <w:iCs/>
      <w:sz w:val="24"/>
      <w:szCs w:val="24"/>
      <w:lang w:eastAsia="en-US"/>
    </w:rPr>
  </w:style>
  <w:style w:type="paragraph" w:customStyle="1" w:styleId="FejezetCm">
    <w:name w:val="FejezetCím"/>
    <w:uiPriority w:val="99"/>
    <w:rsid w:val="006A54C7"/>
    <w:pPr>
      <w:autoSpaceDE w:val="0"/>
      <w:autoSpaceDN w:val="0"/>
      <w:adjustRightInd w:val="0"/>
      <w:spacing w:before="480" w:after="240"/>
      <w:jc w:val="center"/>
    </w:pPr>
    <w:rPr>
      <w:rFonts w:ascii="Times New Roman" w:eastAsiaTheme="minorHAnsi" w:hAnsi="Times New Roman"/>
      <w:b/>
      <w:bCs/>
      <w:i/>
      <w:iCs/>
      <w:sz w:val="24"/>
      <w:szCs w:val="24"/>
      <w:lang w:eastAsia="en-US"/>
    </w:rPr>
  </w:style>
  <w:style w:type="paragraph" w:customStyle="1" w:styleId="FCm">
    <w:name w:val="FôCím"/>
    <w:uiPriority w:val="99"/>
    <w:rsid w:val="006A54C7"/>
    <w:pPr>
      <w:autoSpaceDE w:val="0"/>
      <w:autoSpaceDN w:val="0"/>
      <w:adjustRightInd w:val="0"/>
      <w:spacing w:before="480" w:after="240"/>
      <w:jc w:val="center"/>
    </w:pPr>
    <w:rPr>
      <w:rFonts w:ascii="Times New Roman" w:eastAsiaTheme="minorHAnsi" w:hAnsi="Times New Roman"/>
      <w:b/>
      <w:bCs/>
      <w:sz w:val="28"/>
      <w:szCs w:val="28"/>
      <w:lang w:eastAsia="en-US"/>
    </w:rPr>
  </w:style>
  <w:style w:type="paragraph" w:customStyle="1" w:styleId="Kikezds">
    <w:name w:val="Kikezdés"/>
    <w:uiPriority w:val="99"/>
    <w:rsid w:val="006A54C7"/>
    <w:pPr>
      <w:autoSpaceDE w:val="0"/>
      <w:autoSpaceDN w:val="0"/>
      <w:adjustRightInd w:val="0"/>
      <w:ind w:left="202" w:hanging="202"/>
    </w:pPr>
    <w:rPr>
      <w:rFonts w:ascii="Times New Roman" w:eastAsiaTheme="minorHAnsi" w:hAnsi="Times New Roman"/>
      <w:sz w:val="24"/>
      <w:szCs w:val="24"/>
      <w:lang w:eastAsia="en-US"/>
    </w:rPr>
  </w:style>
  <w:style w:type="paragraph" w:customStyle="1" w:styleId="Kikezds2">
    <w:name w:val="Kikezdés2"/>
    <w:uiPriority w:val="99"/>
    <w:rsid w:val="006A54C7"/>
    <w:pPr>
      <w:autoSpaceDE w:val="0"/>
      <w:autoSpaceDN w:val="0"/>
      <w:adjustRightInd w:val="0"/>
      <w:ind w:left="408" w:hanging="202"/>
    </w:pPr>
    <w:rPr>
      <w:rFonts w:ascii="Times New Roman" w:eastAsiaTheme="minorHAnsi" w:hAnsi="Times New Roman"/>
      <w:sz w:val="24"/>
      <w:szCs w:val="24"/>
      <w:lang w:eastAsia="en-US"/>
    </w:rPr>
  </w:style>
  <w:style w:type="paragraph" w:customStyle="1" w:styleId="Kikezds3">
    <w:name w:val="Kikezdés3"/>
    <w:uiPriority w:val="99"/>
    <w:rsid w:val="006A54C7"/>
    <w:pPr>
      <w:autoSpaceDE w:val="0"/>
      <w:autoSpaceDN w:val="0"/>
      <w:adjustRightInd w:val="0"/>
      <w:ind w:left="613" w:hanging="202"/>
    </w:pPr>
    <w:rPr>
      <w:rFonts w:ascii="Times New Roman" w:eastAsiaTheme="minorHAnsi" w:hAnsi="Times New Roman"/>
      <w:sz w:val="24"/>
      <w:szCs w:val="24"/>
      <w:lang w:eastAsia="en-US"/>
    </w:rPr>
  </w:style>
  <w:style w:type="paragraph" w:customStyle="1" w:styleId="Kikezds4">
    <w:name w:val="Kikezdés4"/>
    <w:uiPriority w:val="99"/>
    <w:rsid w:val="006A54C7"/>
    <w:pPr>
      <w:autoSpaceDE w:val="0"/>
      <w:autoSpaceDN w:val="0"/>
      <w:adjustRightInd w:val="0"/>
      <w:ind w:left="817" w:hanging="202"/>
    </w:pPr>
    <w:rPr>
      <w:rFonts w:ascii="Times New Roman" w:eastAsiaTheme="minorHAnsi" w:hAnsi="Times New Roman"/>
      <w:sz w:val="24"/>
      <w:szCs w:val="24"/>
      <w:lang w:eastAsia="en-US"/>
    </w:rPr>
  </w:style>
  <w:style w:type="paragraph" w:customStyle="1" w:styleId="kzp">
    <w:name w:val="közép"/>
    <w:uiPriority w:val="99"/>
    <w:rsid w:val="006A54C7"/>
    <w:pPr>
      <w:autoSpaceDE w:val="0"/>
      <w:autoSpaceDN w:val="0"/>
      <w:adjustRightInd w:val="0"/>
      <w:spacing w:before="240" w:after="240"/>
      <w:jc w:val="center"/>
    </w:pPr>
    <w:rPr>
      <w:rFonts w:ascii="Times New Roman" w:eastAsiaTheme="minorHAnsi" w:hAnsi="Times New Roman"/>
      <w:i/>
      <w:iCs/>
      <w:sz w:val="24"/>
      <w:szCs w:val="24"/>
      <w:lang w:eastAsia="en-US"/>
    </w:rPr>
  </w:style>
  <w:style w:type="paragraph" w:customStyle="1" w:styleId="MellkletCm">
    <w:name w:val="MellékletCím"/>
    <w:uiPriority w:val="99"/>
    <w:rsid w:val="006A54C7"/>
    <w:pPr>
      <w:autoSpaceDE w:val="0"/>
      <w:autoSpaceDN w:val="0"/>
      <w:adjustRightInd w:val="0"/>
      <w:spacing w:before="480" w:after="240"/>
    </w:pPr>
    <w:rPr>
      <w:rFonts w:ascii="Times New Roman" w:eastAsiaTheme="minorHAnsi" w:hAnsi="Times New Roman"/>
      <w:i/>
      <w:iCs/>
      <w:sz w:val="24"/>
      <w:szCs w:val="24"/>
      <w:u w:val="single"/>
      <w:lang w:eastAsia="en-US"/>
    </w:rPr>
  </w:style>
  <w:style w:type="paragraph" w:customStyle="1" w:styleId="NormlCm">
    <w:name w:val="NormálCím"/>
    <w:uiPriority w:val="99"/>
    <w:rsid w:val="006A54C7"/>
    <w:pPr>
      <w:autoSpaceDE w:val="0"/>
      <w:autoSpaceDN w:val="0"/>
      <w:adjustRightInd w:val="0"/>
      <w:spacing w:before="480" w:after="240"/>
      <w:jc w:val="center"/>
    </w:pPr>
    <w:rPr>
      <w:rFonts w:ascii="Times New Roman" w:eastAsiaTheme="minorHAnsi" w:hAnsi="Times New Roman"/>
      <w:sz w:val="24"/>
      <w:szCs w:val="24"/>
      <w:lang w:eastAsia="en-US"/>
    </w:rPr>
  </w:style>
  <w:style w:type="paragraph" w:customStyle="1" w:styleId="VastagCm">
    <w:name w:val="VastagCím"/>
    <w:uiPriority w:val="99"/>
    <w:rsid w:val="006A54C7"/>
    <w:pPr>
      <w:autoSpaceDE w:val="0"/>
      <w:autoSpaceDN w:val="0"/>
      <w:adjustRightInd w:val="0"/>
      <w:spacing w:before="480" w:after="240"/>
      <w:jc w:val="center"/>
    </w:pPr>
    <w:rPr>
      <w:rFonts w:ascii="Times New Roman" w:eastAsiaTheme="minorHAnsi" w:hAnsi="Times New Roman"/>
      <w:b/>
      <w:bCs/>
      <w:sz w:val="24"/>
      <w:szCs w:val="24"/>
      <w:lang w:eastAsia="en-US"/>
    </w:rPr>
  </w:style>
  <w:style w:type="paragraph" w:customStyle="1" w:styleId="vonal">
    <w:name w:val="vonal"/>
    <w:uiPriority w:val="99"/>
    <w:rsid w:val="006A54C7"/>
    <w:pPr>
      <w:autoSpaceDE w:val="0"/>
      <w:autoSpaceDN w:val="0"/>
      <w:adjustRightInd w:val="0"/>
      <w:jc w:val="center"/>
    </w:pPr>
    <w:rPr>
      <w:rFonts w:ascii="Times New Roman" w:eastAsiaTheme="minorHAnsi" w:hAnsi="Times New Roman"/>
      <w:sz w:val="24"/>
      <w:szCs w:val="24"/>
      <w:lang w:eastAsia="en-US"/>
    </w:rPr>
  </w:style>
  <w:style w:type="numbering" w:customStyle="1" w:styleId="Nemlista2">
    <w:name w:val="Nem lista2"/>
    <w:next w:val="Nemlista"/>
    <w:uiPriority w:val="99"/>
    <w:semiHidden/>
    <w:unhideWhenUsed/>
    <w:rsid w:val="006A54C7"/>
  </w:style>
  <w:style w:type="numbering" w:customStyle="1" w:styleId="Nemlista11">
    <w:name w:val="Nem lista11"/>
    <w:next w:val="Nemlista"/>
    <w:uiPriority w:val="99"/>
    <w:semiHidden/>
    <w:unhideWhenUsed/>
    <w:rsid w:val="006A54C7"/>
  </w:style>
  <w:style w:type="character" w:customStyle="1" w:styleId="apple-converted-space">
    <w:name w:val="apple-converted-space"/>
    <w:basedOn w:val="Bekezdsalapbettpusa"/>
    <w:rsid w:val="006A54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4552D"/>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C120F"/>
    <w:pPr>
      <w:ind w:left="720"/>
      <w:contextualSpacing/>
    </w:pPr>
  </w:style>
  <w:style w:type="paragraph" w:styleId="lfej">
    <w:name w:val="header"/>
    <w:basedOn w:val="Norml"/>
    <w:link w:val="lfejChar"/>
    <w:uiPriority w:val="99"/>
    <w:rsid w:val="00E0760B"/>
    <w:pPr>
      <w:tabs>
        <w:tab w:val="center" w:pos="4536"/>
        <w:tab w:val="right" w:pos="9072"/>
      </w:tabs>
    </w:pPr>
  </w:style>
  <w:style w:type="character" w:customStyle="1" w:styleId="lfejChar">
    <w:name w:val="Élőfej Char"/>
    <w:link w:val="lfej"/>
    <w:uiPriority w:val="99"/>
    <w:locked/>
    <w:rsid w:val="00E0760B"/>
    <w:rPr>
      <w:rFonts w:cs="Times New Roman"/>
    </w:rPr>
  </w:style>
  <w:style w:type="paragraph" w:styleId="llb">
    <w:name w:val="footer"/>
    <w:basedOn w:val="Norml"/>
    <w:link w:val="llbChar"/>
    <w:uiPriority w:val="99"/>
    <w:rsid w:val="00E0760B"/>
    <w:pPr>
      <w:tabs>
        <w:tab w:val="center" w:pos="4536"/>
        <w:tab w:val="right" w:pos="9072"/>
      </w:tabs>
    </w:pPr>
  </w:style>
  <w:style w:type="character" w:customStyle="1" w:styleId="llbChar">
    <w:name w:val="Élőláb Char"/>
    <w:link w:val="llb"/>
    <w:uiPriority w:val="99"/>
    <w:locked/>
    <w:rsid w:val="00E0760B"/>
    <w:rPr>
      <w:rFonts w:cs="Times New Roman"/>
    </w:rPr>
  </w:style>
  <w:style w:type="character" w:styleId="Jegyzethivatkozs">
    <w:name w:val="annotation reference"/>
    <w:uiPriority w:val="99"/>
    <w:semiHidden/>
    <w:rsid w:val="00071FA4"/>
    <w:rPr>
      <w:rFonts w:cs="Times New Roman"/>
      <w:sz w:val="16"/>
    </w:rPr>
  </w:style>
  <w:style w:type="paragraph" w:styleId="Jegyzetszveg">
    <w:name w:val="annotation text"/>
    <w:basedOn w:val="Norml"/>
    <w:link w:val="JegyzetszvegChar"/>
    <w:uiPriority w:val="99"/>
    <w:rsid w:val="00071FA4"/>
    <w:rPr>
      <w:sz w:val="20"/>
      <w:szCs w:val="20"/>
      <w:lang w:eastAsia="hu-HU"/>
    </w:rPr>
  </w:style>
  <w:style w:type="character" w:customStyle="1" w:styleId="JegyzetszvegChar">
    <w:name w:val="Jegyzetszöveg Char"/>
    <w:link w:val="Jegyzetszveg"/>
    <w:uiPriority w:val="99"/>
    <w:locked/>
    <w:rsid w:val="00071FA4"/>
    <w:rPr>
      <w:sz w:val="20"/>
    </w:rPr>
  </w:style>
  <w:style w:type="paragraph" w:styleId="Megjegyzstrgya">
    <w:name w:val="annotation subject"/>
    <w:basedOn w:val="Jegyzetszveg"/>
    <w:next w:val="Jegyzetszveg"/>
    <w:link w:val="MegjegyzstrgyaChar"/>
    <w:uiPriority w:val="99"/>
    <w:semiHidden/>
    <w:rsid w:val="00071FA4"/>
    <w:rPr>
      <w:b/>
      <w:bCs/>
    </w:rPr>
  </w:style>
  <w:style w:type="character" w:customStyle="1" w:styleId="MegjegyzstrgyaChar">
    <w:name w:val="Megjegyzés tárgya Char"/>
    <w:link w:val="Megjegyzstrgya"/>
    <w:uiPriority w:val="99"/>
    <w:semiHidden/>
    <w:locked/>
    <w:rsid w:val="00071FA4"/>
    <w:rPr>
      <w:b/>
      <w:sz w:val="20"/>
    </w:rPr>
  </w:style>
  <w:style w:type="paragraph" w:styleId="Buborkszveg">
    <w:name w:val="Balloon Text"/>
    <w:basedOn w:val="Norml"/>
    <w:link w:val="BuborkszvegChar"/>
    <w:uiPriority w:val="99"/>
    <w:semiHidden/>
    <w:rsid w:val="00071FA4"/>
    <w:rPr>
      <w:rFonts w:ascii="Tahoma" w:hAnsi="Tahoma"/>
      <w:sz w:val="16"/>
      <w:szCs w:val="16"/>
      <w:lang w:eastAsia="hu-HU"/>
    </w:rPr>
  </w:style>
  <w:style w:type="character" w:customStyle="1" w:styleId="BuborkszvegChar">
    <w:name w:val="Buborékszöveg Char"/>
    <w:link w:val="Buborkszveg"/>
    <w:uiPriority w:val="99"/>
    <w:semiHidden/>
    <w:locked/>
    <w:rsid w:val="00071FA4"/>
    <w:rPr>
      <w:rFonts w:ascii="Tahoma" w:hAnsi="Tahoma"/>
      <w:sz w:val="16"/>
    </w:rPr>
  </w:style>
  <w:style w:type="paragraph" w:customStyle="1" w:styleId="Norml1">
    <w:name w:val="Normál1"/>
    <w:basedOn w:val="Norml"/>
    <w:uiPriority w:val="99"/>
    <w:rsid w:val="002A6BCB"/>
    <w:pPr>
      <w:spacing w:before="120"/>
      <w:jc w:val="both"/>
    </w:pPr>
    <w:rPr>
      <w:rFonts w:ascii="Times New Roman" w:eastAsia="Times New Roman" w:hAnsi="Times New Roman"/>
      <w:sz w:val="24"/>
      <w:szCs w:val="24"/>
      <w:lang w:eastAsia="hu-HU"/>
    </w:rPr>
  </w:style>
  <w:style w:type="paragraph" w:customStyle="1" w:styleId="note">
    <w:name w:val="note"/>
    <w:basedOn w:val="Norml"/>
    <w:uiPriority w:val="99"/>
    <w:rsid w:val="002A6BCB"/>
    <w:pPr>
      <w:spacing w:before="60" w:after="60"/>
      <w:jc w:val="both"/>
    </w:pPr>
    <w:rPr>
      <w:rFonts w:ascii="Times New Roman" w:eastAsia="Times New Roman" w:hAnsi="Times New Roman"/>
      <w:sz w:val="19"/>
      <w:szCs w:val="19"/>
      <w:lang w:eastAsia="hu-HU"/>
    </w:rPr>
  </w:style>
  <w:style w:type="paragraph" w:customStyle="1" w:styleId="tbl-hdr">
    <w:name w:val="tbl-hdr"/>
    <w:basedOn w:val="Norml"/>
    <w:uiPriority w:val="99"/>
    <w:rsid w:val="002A6BCB"/>
    <w:pPr>
      <w:spacing w:before="60" w:after="60"/>
      <w:ind w:right="195"/>
      <w:jc w:val="center"/>
    </w:pPr>
    <w:rPr>
      <w:rFonts w:ascii="Times New Roman" w:eastAsia="Times New Roman" w:hAnsi="Times New Roman"/>
      <w:b/>
      <w:bCs/>
      <w:lang w:eastAsia="hu-HU"/>
    </w:rPr>
  </w:style>
  <w:style w:type="paragraph" w:customStyle="1" w:styleId="tbl-txt">
    <w:name w:val="tbl-txt"/>
    <w:basedOn w:val="Norml"/>
    <w:uiPriority w:val="99"/>
    <w:rsid w:val="002A6BCB"/>
    <w:pPr>
      <w:spacing w:before="60" w:after="60"/>
    </w:pPr>
    <w:rPr>
      <w:rFonts w:ascii="Times New Roman" w:eastAsia="Times New Roman" w:hAnsi="Times New Roman"/>
      <w:lang w:eastAsia="hu-HU"/>
    </w:rPr>
  </w:style>
  <w:style w:type="paragraph" w:customStyle="1" w:styleId="ti-grseq-1">
    <w:name w:val="ti-grseq-1"/>
    <w:basedOn w:val="Norml"/>
    <w:uiPriority w:val="99"/>
    <w:rsid w:val="002A6BCB"/>
    <w:pPr>
      <w:spacing w:before="240" w:after="120"/>
      <w:jc w:val="both"/>
    </w:pPr>
    <w:rPr>
      <w:rFonts w:ascii="Times New Roman" w:eastAsia="Times New Roman" w:hAnsi="Times New Roman"/>
      <w:b/>
      <w:bCs/>
      <w:sz w:val="24"/>
      <w:szCs w:val="24"/>
      <w:lang w:eastAsia="hu-HU"/>
    </w:rPr>
  </w:style>
  <w:style w:type="character" w:customStyle="1" w:styleId="bold">
    <w:name w:val="bold"/>
    <w:uiPriority w:val="99"/>
    <w:rsid w:val="002A6BCB"/>
    <w:rPr>
      <w:b/>
    </w:rPr>
  </w:style>
  <w:style w:type="character" w:customStyle="1" w:styleId="super">
    <w:name w:val="super"/>
    <w:uiPriority w:val="99"/>
    <w:rsid w:val="002A6BCB"/>
    <w:rPr>
      <w:sz w:val="17"/>
      <w:vertAlign w:val="superscript"/>
    </w:rPr>
  </w:style>
  <w:style w:type="character" w:styleId="Hiperhivatkozs">
    <w:name w:val="Hyperlink"/>
    <w:uiPriority w:val="99"/>
    <w:semiHidden/>
    <w:rsid w:val="002A6BCB"/>
    <w:rPr>
      <w:rFonts w:cs="Times New Roman"/>
      <w:color w:val="0000FF"/>
      <w:u w:val="single"/>
    </w:rPr>
  </w:style>
  <w:style w:type="paragraph" w:styleId="Lbjegyzetszveg">
    <w:name w:val="footnote text"/>
    <w:basedOn w:val="Norml"/>
    <w:link w:val="LbjegyzetszvegChar"/>
    <w:uiPriority w:val="99"/>
    <w:semiHidden/>
    <w:rsid w:val="00F501B2"/>
    <w:rPr>
      <w:sz w:val="20"/>
      <w:szCs w:val="20"/>
      <w:lang w:eastAsia="hu-HU"/>
    </w:rPr>
  </w:style>
  <w:style w:type="character" w:customStyle="1" w:styleId="LbjegyzetszvegChar">
    <w:name w:val="Lábjegyzetszöveg Char"/>
    <w:link w:val="Lbjegyzetszveg"/>
    <w:uiPriority w:val="99"/>
    <w:semiHidden/>
    <w:locked/>
    <w:rsid w:val="00F501B2"/>
    <w:rPr>
      <w:sz w:val="20"/>
    </w:rPr>
  </w:style>
  <w:style w:type="character" w:styleId="Lbjegyzet-hivatkozs">
    <w:name w:val="footnote reference"/>
    <w:uiPriority w:val="99"/>
    <w:semiHidden/>
    <w:rsid w:val="00F501B2"/>
    <w:rPr>
      <w:rFonts w:cs="Times New Roman"/>
      <w:vertAlign w:val="superscript"/>
    </w:rPr>
  </w:style>
  <w:style w:type="paragraph" w:customStyle="1" w:styleId="ti-tbl">
    <w:name w:val="ti-tbl"/>
    <w:basedOn w:val="Norml"/>
    <w:uiPriority w:val="99"/>
    <w:rsid w:val="000D452F"/>
    <w:pPr>
      <w:spacing w:before="120" w:after="120"/>
      <w:jc w:val="center"/>
    </w:pPr>
    <w:rPr>
      <w:rFonts w:ascii="Times New Roman" w:eastAsia="Times New Roman" w:hAnsi="Times New Roman"/>
      <w:sz w:val="24"/>
      <w:szCs w:val="24"/>
      <w:lang w:eastAsia="hu-HU"/>
    </w:rPr>
  </w:style>
  <w:style w:type="paragraph" w:customStyle="1" w:styleId="Default">
    <w:name w:val="Default"/>
    <w:rsid w:val="007924F1"/>
    <w:pPr>
      <w:autoSpaceDE w:val="0"/>
      <w:autoSpaceDN w:val="0"/>
      <w:adjustRightInd w:val="0"/>
    </w:pPr>
    <w:rPr>
      <w:rFonts w:ascii="Times New Roman" w:hAnsi="Times New Roman"/>
      <w:color w:val="000000"/>
      <w:sz w:val="24"/>
      <w:szCs w:val="24"/>
      <w:lang w:eastAsia="en-US"/>
    </w:rPr>
  </w:style>
  <w:style w:type="paragraph" w:styleId="NormlWeb">
    <w:name w:val="Normal (Web)"/>
    <w:basedOn w:val="Norml"/>
    <w:uiPriority w:val="99"/>
    <w:rsid w:val="00FF766D"/>
    <w:pPr>
      <w:spacing w:before="100" w:beforeAutospacing="1" w:after="100" w:afterAutospacing="1"/>
    </w:pPr>
    <w:rPr>
      <w:rFonts w:ascii="Times New Roman" w:eastAsia="Times New Roman" w:hAnsi="Times New Roman"/>
      <w:color w:val="000000"/>
      <w:sz w:val="24"/>
      <w:szCs w:val="24"/>
      <w:lang w:eastAsia="hu-HU"/>
    </w:rPr>
  </w:style>
  <w:style w:type="paragraph" w:styleId="Vltozat">
    <w:name w:val="Revision"/>
    <w:hidden/>
    <w:uiPriority w:val="99"/>
    <w:semiHidden/>
    <w:rsid w:val="00FD2D6F"/>
    <w:rPr>
      <w:sz w:val="22"/>
      <w:szCs w:val="22"/>
      <w:lang w:eastAsia="en-US"/>
    </w:rPr>
  </w:style>
  <w:style w:type="table" w:styleId="Rcsostblzat">
    <w:name w:val="Table Grid"/>
    <w:basedOn w:val="Normltblzat"/>
    <w:uiPriority w:val="59"/>
    <w:locked/>
    <w:rsid w:val="008F24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rsid w:val="008F2458"/>
  </w:style>
  <w:style w:type="numbering" w:customStyle="1" w:styleId="Nemlista1">
    <w:name w:val="Nem lista1"/>
    <w:next w:val="Nemlista"/>
    <w:uiPriority w:val="99"/>
    <w:semiHidden/>
    <w:unhideWhenUsed/>
    <w:rsid w:val="006A54C7"/>
  </w:style>
  <w:style w:type="paragraph" w:customStyle="1" w:styleId="Bekezds">
    <w:name w:val="Bekezdés"/>
    <w:uiPriority w:val="99"/>
    <w:rsid w:val="006A54C7"/>
    <w:pPr>
      <w:autoSpaceDE w:val="0"/>
      <w:autoSpaceDN w:val="0"/>
      <w:adjustRightInd w:val="0"/>
      <w:ind w:firstLine="202"/>
    </w:pPr>
    <w:rPr>
      <w:rFonts w:ascii="Times New Roman" w:eastAsiaTheme="minorHAnsi" w:hAnsi="Times New Roman"/>
      <w:sz w:val="24"/>
      <w:szCs w:val="24"/>
      <w:lang w:eastAsia="en-US"/>
    </w:rPr>
  </w:style>
  <w:style w:type="paragraph" w:customStyle="1" w:styleId="Bekezds2">
    <w:name w:val="Bekezdés2"/>
    <w:uiPriority w:val="99"/>
    <w:rsid w:val="006A54C7"/>
    <w:pPr>
      <w:autoSpaceDE w:val="0"/>
      <w:autoSpaceDN w:val="0"/>
      <w:adjustRightInd w:val="0"/>
      <w:ind w:left="204" w:firstLine="204"/>
    </w:pPr>
    <w:rPr>
      <w:rFonts w:ascii="Times New Roman" w:eastAsiaTheme="minorHAnsi" w:hAnsi="Times New Roman"/>
      <w:sz w:val="24"/>
      <w:szCs w:val="24"/>
      <w:lang w:eastAsia="en-US"/>
    </w:rPr>
  </w:style>
  <w:style w:type="paragraph" w:customStyle="1" w:styleId="Bekezds3">
    <w:name w:val="Bekezdés3"/>
    <w:uiPriority w:val="99"/>
    <w:rsid w:val="006A54C7"/>
    <w:pPr>
      <w:autoSpaceDE w:val="0"/>
      <w:autoSpaceDN w:val="0"/>
      <w:adjustRightInd w:val="0"/>
      <w:ind w:left="408" w:firstLine="204"/>
    </w:pPr>
    <w:rPr>
      <w:rFonts w:ascii="Times New Roman" w:eastAsiaTheme="minorHAnsi" w:hAnsi="Times New Roman"/>
      <w:sz w:val="24"/>
      <w:szCs w:val="24"/>
      <w:lang w:eastAsia="en-US"/>
    </w:rPr>
  </w:style>
  <w:style w:type="paragraph" w:customStyle="1" w:styleId="Bekezds4">
    <w:name w:val="Bekezdés4"/>
    <w:uiPriority w:val="99"/>
    <w:rsid w:val="006A54C7"/>
    <w:pPr>
      <w:autoSpaceDE w:val="0"/>
      <w:autoSpaceDN w:val="0"/>
      <w:adjustRightInd w:val="0"/>
      <w:ind w:left="613" w:firstLine="204"/>
    </w:pPr>
    <w:rPr>
      <w:rFonts w:ascii="Times New Roman" w:eastAsiaTheme="minorHAnsi" w:hAnsi="Times New Roman"/>
      <w:sz w:val="24"/>
      <w:szCs w:val="24"/>
      <w:lang w:eastAsia="en-US"/>
    </w:rPr>
  </w:style>
  <w:style w:type="paragraph" w:customStyle="1" w:styleId="DltCm">
    <w:name w:val="DôltCím"/>
    <w:uiPriority w:val="99"/>
    <w:rsid w:val="006A54C7"/>
    <w:pPr>
      <w:autoSpaceDE w:val="0"/>
      <w:autoSpaceDN w:val="0"/>
      <w:adjustRightInd w:val="0"/>
      <w:spacing w:before="480" w:after="240"/>
      <w:jc w:val="center"/>
    </w:pPr>
    <w:rPr>
      <w:rFonts w:ascii="Times New Roman" w:eastAsiaTheme="minorHAnsi" w:hAnsi="Times New Roman"/>
      <w:i/>
      <w:iCs/>
      <w:sz w:val="24"/>
      <w:szCs w:val="24"/>
      <w:lang w:eastAsia="en-US"/>
    </w:rPr>
  </w:style>
  <w:style w:type="paragraph" w:customStyle="1" w:styleId="FejezetCm">
    <w:name w:val="FejezetCím"/>
    <w:uiPriority w:val="99"/>
    <w:rsid w:val="006A54C7"/>
    <w:pPr>
      <w:autoSpaceDE w:val="0"/>
      <w:autoSpaceDN w:val="0"/>
      <w:adjustRightInd w:val="0"/>
      <w:spacing w:before="480" w:after="240"/>
      <w:jc w:val="center"/>
    </w:pPr>
    <w:rPr>
      <w:rFonts w:ascii="Times New Roman" w:eastAsiaTheme="minorHAnsi" w:hAnsi="Times New Roman"/>
      <w:b/>
      <w:bCs/>
      <w:i/>
      <w:iCs/>
      <w:sz w:val="24"/>
      <w:szCs w:val="24"/>
      <w:lang w:eastAsia="en-US"/>
    </w:rPr>
  </w:style>
  <w:style w:type="paragraph" w:customStyle="1" w:styleId="FCm">
    <w:name w:val="FôCím"/>
    <w:uiPriority w:val="99"/>
    <w:rsid w:val="006A54C7"/>
    <w:pPr>
      <w:autoSpaceDE w:val="0"/>
      <w:autoSpaceDN w:val="0"/>
      <w:adjustRightInd w:val="0"/>
      <w:spacing w:before="480" w:after="240"/>
      <w:jc w:val="center"/>
    </w:pPr>
    <w:rPr>
      <w:rFonts w:ascii="Times New Roman" w:eastAsiaTheme="minorHAnsi" w:hAnsi="Times New Roman"/>
      <w:b/>
      <w:bCs/>
      <w:sz w:val="28"/>
      <w:szCs w:val="28"/>
      <w:lang w:eastAsia="en-US"/>
    </w:rPr>
  </w:style>
  <w:style w:type="paragraph" w:customStyle="1" w:styleId="Kikezds">
    <w:name w:val="Kikezdés"/>
    <w:uiPriority w:val="99"/>
    <w:rsid w:val="006A54C7"/>
    <w:pPr>
      <w:autoSpaceDE w:val="0"/>
      <w:autoSpaceDN w:val="0"/>
      <w:adjustRightInd w:val="0"/>
      <w:ind w:left="202" w:hanging="202"/>
    </w:pPr>
    <w:rPr>
      <w:rFonts w:ascii="Times New Roman" w:eastAsiaTheme="minorHAnsi" w:hAnsi="Times New Roman"/>
      <w:sz w:val="24"/>
      <w:szCs w:val="24"/>
      <w:lang w:eastAsia="en-US"/>
    </w:rPr>
  </w:style>
  <w:style w:type="paragraph" w:customStyle="1" w:styleId="Kikezds2">
    <w:name w:val="Kikezdés2"/>
    <w:uiPriority w:val="99"/>
    <w:rsid w:val="006A54C7"/>
    <w:pPr>
      <w:autoSpaceDE w:val="0"/>
      <w:autoSpaceDN w:val="0"/>
      <w:adjustRightInd w:val="0"/>
      <w:ind w:left="408" w:hanging="202"/>
    </w:pPr>
    <w:rPr>
      <w:rFonts w:ascii="Times New Roman" w:eastAsiaTheme="minorHAnsi" w:hAnsi="Times New Roman"/>
      <w:sz w:val="24"/>
      <w:szCs w:val="24"/>
      <w:lang w:eastAsia="en-US"/>
    </w:rPr>
  </w:style>
  <w:style w:type="paragraph" w:customStyle="1" w:styleId="Kikezds3">
    <w:name w:val="Kikezdés3"/>
    <w:uiPriority w:val="99"/>
    <w:rsid w:val="006A54C7"/>
    <w:pPr>
      <w:autoSpaceDE w:val="0"/>
      <w:autoSpaceDN w:val="0"/>
      <w:adjustRightInd w:val="0"/>
      <w:ind w:left="613" w:hanging="202"/>
    </w:pPr>
    <w:rPr>
      <w:rFonts w:ascii="Times New Roman" w:eastAsiaTheme="minorHAnsi" w:hAnsi="Times New Roman"/>
      <w:sz w:val="24"/>
      <w:szCs w:val="24"/>
      <w:lang w:eastAsia="en-US"/>
    </w:rPr>
  </w:style>
  <w:style w:type="paragraph" w:customStyle="1" w:styleId="Kikezds4">
    <w:name w:val="Kikezdés4"/>
    <w:uiPriority w:val="99"/>
    <w:rsid w:val="006A54C7"/>
    <w:pPr>
      <w:autoSpaceDE w:val="0"/>
      <w:autoSpaceDN w:val="0"/>
      <w:adjustRightInd w:val="0"/>
      <w:ind w:left="817" w:hanging="202"/>
    </w:pPr>
    <w:rPr>
      <w:rFonts w:ascii="Times New Roman" w:eastAsiaTheme="minorHAnsi" w:hAnsi="Times New Roman"/>
      <w:sz w:val="24"/>
      <w:szCs w:val="24"/>
      <w:lang w:eastAsia="en-US"/>
    </w:rPr>
  </w:style>
  <w:style w:type="paragraph" w:customStyle="1" w:styleId="kzp">
    <w:name w:val="közép"/>
    <w:uiPriority w:val="99"/>
    <w:rsid w:val="006A54C7"/>
    <w:pPr>
      <w:autoSpaceDE w:val="0"/>
      <w:autoSpaceDN w:val="0"/>
      <w:adjustRightInd w:val="0"/>
      <w:spacing w:before="240" w:after="240"/>
      <w:jc w:val="center"/>
    </w:pPr>
    <w:rPr>
      <w:rFonts w:ascii="Times New Roman" w:eastAsiaTheme="minorHAnsi" w:hAnsi="Times New Roman"/>
      <w:i/>
      <w:iCs/>
      <w:sz w:val="24"/>
      <w:szCs w:val="24"/>
      <w:lang w:eastAsia="en-US"/>
    </w:rPr>
  </w:style>
  <w:style w:type="paragraph" w:customStyle="1" w:styleId="MellkletCm">
    <w:name w:val="MellékletCím"/>
    <w:uiPriority w:val="99"/>
    <w:rsid w:val="006A54C7"/>
    <w:pPr>
      <w:autoSpaceDE w:val="0"/>
      <w:autoSpaceDN w:val="0"/>
      <w:adjustRightInd w:val="0"/>
      <w:spacing w:before="480" w:after="240"/>
    </w:pPr>
    <w:rPr>
      <w:rFonts w:ascii="Times New Roman" w:eastAsiaTheme="minorHAnsi" w:hAnsi="Times New Roman"/>
      <w:i/>
      <w:iCs/>
      <w:sz w:val="24"/>
      <w:szCs w:val="24"/>
      <w:u w:val="single"/>
      <w:lang w:eastAsia="en-US"/>
    </w:rPr>
  </w:style>
  <w:style w:type="paragraph" w:customStyle="1" w:styleId="NormlCm">
    <w:name w:val="NormálCím"/>
    <w:uiPriority w:val="99"/>
    <w:rsid w:val="006A54C7"/>
    <w:pPr>
      <w:autoSpaceDE w:val="0"/>
      <w:autoSpaceDN w:val="0"/>
      <w:adjustRightInd w:val="0"/>
      <w:spacing w:before="480" w:after="240"/>
      <w:jc w:val="center"/>
    </w:pPr>
    <w:rPr>
      <w:rFonts w:ascii="Times New Roman" w:eastAsiaTheme="minorHAnsi" w:hAnsi="Times New Roman"/>
      <w:sz w:val="24"/>
      <w:szCs w:val="24"/>
      <w:lang w:eastAsia="en-US"/>
    </w:rPr>
  </w:style>
  <w:style w:type="paragraph" w:customStyle="1" w:styleId="VastagCm">
    <w:name w:val="VastagCím"/>
    <w:uiPriority w:val="99"/>
    <w:rsid w:val="006A54C7"/>
    <w:pPr>
      <w:autoSpaceDE w:val="0"/>
      <w:autoSpaceDN w:val="0"/>
      <w:adjustRightInd w:val="0"/>
      <w:spacing w:before="480" w:after="240"/>
      <w:jc w:val="center"/>
    </w:pPr>
    <w:rPr>
      <w:rFonts w:ascii="Times New Roman" w:eastAsiaTheme="minorHAnsi" w:hAnsi="Times New Roman"/>
      <w:b/>
      <w:bCs/>
      <w:sz w:val="24"/>
      <w:szCs w:val="24"/>
      <w:lang w:eastAsia="en-US"/>
    </w:rPr>
  </w:style>
  <w:style w:type="paragraph" w:customStyle="1" w:styleId="vonal">
    <w:name w:val="vonal"/>
    <w:uiPriority w:val="99"/>
    <w:rsid w:val="006A54C7"/>
    <w:pPr>
      <w:autoSpaceDE w:val="0"/>
      <w:autoSpaceDN w:val="0"/>
      <w:adjustRightInd w:val="0"/>
      <w:jc w:val="center"/>
    </w:pPr>
    <w:rPr>
      <w:rFonts w:ascii="Times New Roman" w:eastAsiaTheme="minorHAnsi" w:hAnsi="Times New Roman"/>
      <w:sz w:val="24"/>
      <w:szCs w:val="24"/>
      <w:lang w:eastAsia="en-US"/>
    </w:rPr>
  </w:style>
  <w:style w:type="numbering" w:customStyle="1" w:styleId="Nemlista2">
    <w:name w:val="Nem lista2"/>
    <w:next w:val="Nemlista"/>
    <w:uiPriority w:val="99"/>
    <w:semiHidden/>
    <w:unhideWhenUsed/>
    <w:rsid w:val="006A54C7"/>
  </w:style>
  <w:style w:type="numbering" w:customStyle="1" w:styleId="Nemlista11">
    <w:name w:val="Nem lista11"/>
    <w:next w:val="Nemlista"/>
    <w:uiPriority w:val="99"/>
    <w:semiHidden/>
    <w:unhideWhenUsed/>
    <w:rsid w:val="006A54C7"/>
  </w:style>
  <w:style w:type="character" w:customStyle="1" w:styleId="apple-converted-space">
    <w:name w:val="apple-converted-space"/>
    <w:basedOn w:val="Bekezdsalapbettpusa"/>
    <w:rsid w:val="006A5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3378">
      <w:bodyDiv w:val="1"/>
      <w:marLeft w:val="0"/>
      <w:marRight w:val="0"/>
      <w:marTop w:val="0"/>
      <w:marBottom w:val="0"/>
      <w:divBdr>
        <w:top w:val="none" w:sz="0" w:space="0" w:color="auto"/>
        <w:left w:val="none" w:sz="0" w:space="0" w:color="auto"/>
        <w:bottom w:val="none" w:sz="0" w:space="0" w:color="auto"/>
        <w:right w:val="none" w:sz="0" w:space="0" w:color="auto"/>
      </w:divBdr>
    </w:div>
    <w:div w:id="672798842">
      <w:marLeft w:val="0"/>
      <w:marRight w:val="0"/>
      <w:marTop w:val="0"/>
      <w:marBottom w:val="0"/>
      <w:divBdr>
        <w:top w:val="none" w:sz="0" w:space="0" w:color="auto"/>
        <w:left w:val="none" w:sz="0" w:space="0" w:color="auto"/>
        <w:bottom w:val="none" w:sz="0" w:space="0" w:color="auto"/>
        <w:right w:val="none" w:sz="0" w:space="0" w:color="auto"/>
      </w:divBdr>
    </w:div>
    <w:div w:id="672798851">
      <w:marLeft w:val="390"/>
      <w:marRight w:val="390"/>
      <w:marTop w:val="0"/>
      <w:marBottom w:val="0"/>
      <w:divBdr>
        <w:top w:val="none" w:sz="0" w:space="0" w:color="auto"/>
        <w:left w:val="none" w:sz="0" w:space="0" w:color="auto"/>
        <w:bottom w:val="none" w:sz="0" w:space="0" w:color="auto"/>
        <w:right w:val="none" w:sz="0" w:space="0" w:color="auto"/>
      </w:divBdr>
      <w:divsChild>
        <w:div w:id="672798847">
          <w:marLeft w:val="0"/>
          <w:marRight w:val="0"/>
          <w:marTop w:val="0"/>
          <w:marBottom w:val="0"/>
          <w:divBdr>
            <w:top w:val="none" w:sz="0" w:space="0" w:color="auto"/>
            <w:left w:val="none" w:sz="0" w:space="0" w:color="auto"/>
            <w:bottom w:val="none" w:sz="0" w:space="0" w:color="auto"/>
            <w:right w:val="none" w:sz="0" w:space="0" w:color="auto"/>
          </w:divBdr>
        </w:div>
      </w:divsChild>
    </w:div>
    <w:div w:id="672798852">
      <w:marLeft w:val="0"/>
      <w:marRight w:val="0"/>
      <w:marTop w:val="0"/>
      <w:marBottom w:val="0"/>
      <w:divBdr>
        <w:top w:val="none" w:sz="0" w:space="0" w:color="auto"/>
        <w:left w:val="none" w:sz="0" w:space="0" w:color="auto"/>
        <w:bottom w:val="none" w:sz="0" w:space="0" w:color="auto"/>
        <w:right w:val="none" w:sz="0" w:space="0" w:color="auto"/>
      </w:divBdr>
      <w:divsChild>
        <w:div w:id="672798850">
          <w:marLeft w:val="0"/>
          <w:marRight w:val="0"/>
          <w:marTop w:val="0"/>
          <w:marBottom w:val="0"/>
          <w:divBdr>
            <w:top w:val="none" w:sz="0" w:space="0" w:color="auto"/>
            <w:left w:val="none" w:sz="0" w:space="0" w:color="auto"/>
            <w:bottom w:val="none" w:sz="0" w:space="0" w:color="auto"/>
            <w:right w:val="none" w:sz="0" w:space="0" w:color="auto"/>
          </w:divBdr>
          <w:divsChild>
            <w:div w:id="672798857">
              <w:marLeft w:val="0"/>
              <w:marRight w:val="0"/>
              <w:marTop w:val="0"/>
              <w:marBottom w:val="0"/>
              <w:divBdr>
                <w:top w:val="none" w:sz="0" w:space="0" w:color="auto"/>
                <w:left w:val="none" w:sz="0" w:space="0" w:color="auto"/>
                <w:bottom w:val="none" w:sz="0" w:space="0" w:color="auto"/>
                <w:right w:val="none" w:sz="0" w:space="0" w:color="auto"/>
              </w:divBdr>
              <w:divsChild>
                <w:div w:id="672798868">
                  <w:marLeft w:val="0"/>
                  <w:marRight w:val="0"/>
                  <w:marTop w:val="0"/>
                  <w:marBottom w:val="0"/>
                  <w:divBdr>
                    <w:top w:val="none" w:sz="0" w:space="0" w:color="auto"/>
                    <w:left w:val="none" w:sz="0" w:space="0" w:color="auto"/>
                    <w:bottom w:val="none" w:sz="0" w:space="0" w:color="auto"/>
                    <w:right w:val="none" w:sz="0" w:space="0" w:color="auto"/>
                  </w:divBdr>
                  <w:divsChild>
                    <w:div w:id="672798846">
                      <w:marLeft w:val="1"/>
                      <w:marRight w:val="1"/>
                      <w:marTop w:val="0"/>
                      <w:marBottom w:val="0"/>
                      <w:divBdr>
                        <w:top w:val="none" w:sz="0" w:space="0" w:color="auto"/>
                        <w:left w:val="none" w:sz="0" w:space="0" w:color="auto"/>
                        <w:bottom w:val="none" w:sz="0" w:space="0" w:color="auto"/>
                        <w:right w:val="none" w:sz="0" w:space="0" w:color="auto"/>
                      </w:divBdr>
                      <w:divsChild>
                        <w:div w:id="672798845">
                          <w:marLeft w:val="0"/>
                          <w:marRight w:val="0"/>
                          <w:marTop w:val="0"/>
                          <w:marBottom w:val="0"/>
                          <w:divBdr>
                            <w:top w:val="none" w:sz="0" w:space="0" w:color="auto"/>
                            <w:left w:val="none" w:sz="0" w:space="0" w:color="auto"/>
                            <w:bottom w:val="none" w:sz="0" w:space="0" w:color="auto"/>
                            <w:right w:val="none" w:sz="0" w:space="0" w:color="auto"/>
                          </w:divBdr>
                          <w:divsChild>
                            <w:div w:id="672798856">
                              <w:marLeft w:val="0"/>
                              <w:marRight w:val="0"/>
                              <w:marTop w:val="0"/>
                              <w:marBottom w:val="360"/>
                              <w:divBdr>
                                <w:top w:val="none" w:sz="0" w:space="0" w:color="auto"/>
                                <w:left w:val="none" w:sz="0" w:space="0" w:color="auto"/>
                                <w:bottom w:val="none" w:sz="0" w:space="0" w:color="auto"/>
                                <w:right w:val="none" w:sz="0" w:space="0" w:color="auto"/>
                              </w:divBdr>
                              <w:divsChild>
                                <w:div w:id="672798848">
                                  <w:marLeft w:val="0"/>
                                  <w:marRight w:val="0"/>
                                  <w:marTop w:val="0"/>
                                  <w:marBottom w:val="0"/>
                                  <w:divBdr>
                                    <w:top w:val="none" w:sz="0" w:space="0" w:color="auto"/>
                                    <w:left w:val="none" w:sz="0" w:space="0" w:color="auto"/>
                                    <w:bottom w:val="none" w:sz="0" w:space="0" w:color="auto"/>
                                    <w:right w:val="none" w:sz="0" w:space="0" w:color="auto"/>
                                  </w:divBdr>
                                  <w:divsChild>
                                    <w:div w:id="6727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798853">
      <w:marLeft w:val="390"/>
      <w:marRight w:val="390"/>
      <w:marTop w:val="0"/>
      <w:marBottom w:val="0"/>
      <w:divBdr>
        <w:top w:val="none" w:sz="0" w:space="0" w:color="auto"/>
        <w:left w:val="none" w:sz="0" w:space="0" w:color="auto"/>
        <w:bottom w:val="none" w:sz="0" w:space="0" w:color="auto"/>
        <w:right w:val="none" w:sz="0" w:space="0" w:color="auto"/>
      </w:divBdr>
    </w:div>
    <w:div w:id="672798854">
      <w:marLeft w:val="390"/>
      <w:marRight w:val="390"/>
      <w:marTop w:val="0"/>
      <w:marBottom w:val="0"/>
      <w:divBdr>
        <w:top w:val="none" w:sz="0" w:space="0" w:color="auto"/>
        <w:left w:val="none" w:sz="0" w:space="0" w:color="auto"/>
        <w:bottom w:val="none" w:sz="0" w:space="0" w:color="auto"/>
        <w:right w:val="none" w:sz="0" w:space="0" w:color="auto"/>
      </w:divBdr>
      <w:divsChild>
        <w:div w:id="672798843">
          <w:marLeft w:val="0"/>
          <w:marRight w:val="0"/>
          <w:marTop w:val="0"/>
          <w:marBottom w:val="0"/>
          <w:divBdr>
            <w:top w:val="none" w:sz="0" w:space="0" w:color="auto"/>
            <w:left w:val="none" w:sz="0" w:space="0" w:color="auto"/>
            <w:bottom w:val="none" w:sz="0" w:space="0" w:color="auto"/>
            <w:right w:val="none" w:sz="0" w:space="0" w:color="auto"/>
          </w:divBdr>
        </w:div>
      </w:divsChild>
    </w:div>
    <w:div w:id="672798860">
      <w:marLeft w:val="390"/>
      <w:marRight w:val="390"/>
      <w:marTop w:val="0"/>
      <w:marBottom w:val="0"/>
      <w:divBdr>
        <w:top w:val="none" w:sz="0" w:space="0" w:color="auto"/>
        <w:left w:val="none" w:sz="0" w:space="0" w:color="auto"/>
        <w:bottom w:val="none" w:sz="0" w:space="0" w:color="auto"/>
        <w:right w:val="none" w:sz="0" w:space="0" w:color="auto"/>
      </w:divBdr>
      <w:divsChild>
        <w:div w:id="672798864">
          <w:marLeft w:val="0"/>
          <w:marRight w:val="0"/>
          <w:marTop w:val="0"/>
          <w:marBottom w:val="0"/>
          <w:divBdr>
            <w:top w:val="none" w:sz="0" w:space="0" w:color="auto"/>
            <w:left w:val="none" w:sz="0" w:space="0" w:color="auto"/>
            <w:bottom w:val="none" w:sz="0" w:space="0" w:color="auto"/>
            <w:right w:val="none" w:sz="0" w:space="0" w:color="auto"/>
          </w:divBdr>
        </w:div>
      </w:divsChild>
    </w:div>
    <w:div w:id="672798861">
      <w:marLeft w:val="0"/>
      <w:marRight w:val="0"/>
      <w:marTop w:val="0"/>
      <w:marBottom w:val="0"/>
      <w:divBdr>
        <w:top w:val="none" w:sz="0" w:space="0" w:color="auto"/>
        <w:left w:val="none" w:sz="0" w:space="0" w:color="auto"/>
        <w:bottom w:val="none" w:sz="0" w:space="0" w:color="auto"/>
        <w:right w:val="none" w:sz="0" w:space="0" w:color="auto"/>
      </w:divBdr>
      <w:divsChild>
        <w:div w:id="672798867">
          <w:marLeft w:val="0"/>
          <w:marRight w:val="0"/>
          <w:marTop w:val="0"/>
          <w:marBottom w:val="0"/>
          <w:divBdr>
            <w:top w:val="none" w:sz="0" w:space="0" w:color="auto"/>
            <w:left w:val="none" w:sz="0" w:space="0" w:color="auto"/>
            <w:bottom w:val="none" w:sz="0" w:space="0" w:color="auto"/>
            <w:right w:val="none" w:sz="0" w:space="0" w:color="auto"/>
          </w:divBdr>
          <w:divsChild>
            <w:div w:id="672798865">
              <w:marLeft w:val="0"/>
              <w:marRight w:val="0"/>
              <w:marTop w:val="0"/>
              <w:marBottom w:val="0"/>
              <w:divBdr>
                <w:top w:val="none" w:sz="0" w:space="0" w:color="auto"/>
                <w:left w:val="none" w:sz="0" w:space="0" w:color="auto"/>
                <w:bottom w:val="none" w:sz="0" w:space="0" w:color="auto"/>
                <w:right w:val="none" w:sz="0" w:space="0" w:color="auto"/>
              </w:divBdr>
              <w:divsChild>
                <w:div w:id="672798859">
                  <w:marLeft w:val="0"/>
                  <w:marRight w:val="0"/>
                  <w:marTop w:val="0"/>
                  <w:marBottom w:val="0"/>
                  <w:divBdr>
                    <w:top w:val="none" w:sz="0" w:space="0" w:color="auto"/>
                    <w:left w:val="none" w:sz="0" w:space="0" w:color="auto"/>
                    <w:bottom w:val="none" w:sz="0" w:space="0" w:color="auto"/>
                    <w:right w:val="none" w:sz="0" w:space="0" w:color="auto"/>
                  </w:divBdr>
                  <w:divsChild>
                    <w:div w:id="672798866">
                      <w:marLeft w:val="1"/>
                      <w:marRight w:val="1"/>
                      <w:marTop w:val="0"/>
                      <w:marBottom w:val="0"/>
                      <w:divBdr>
                        <w:top w:val="none" w:sz="0" w:space="0" w:color="auto"/>
                        <w:left w:val="none" w:sz="0" w:space="0" w:color="auto"/>
                        <w:bottom w:val="none" w:sz="0" w:space="0" w:color="auto"/>
                        <w:right w:val="none" w:sz="0" w:space="0" w:color="auto"/>
                      </w:divBdr>
                      <w:divsChild>
                        <w:div w:id="672798844">
                          <w:marLeft w:val="0"/>
                          <w:marRight w:val="0"/>
                          <w:marTop w:val="0"/>
                          <w:marBottom w:val="0"/>
                          <w:divBdr>
                            <w:top w:val="none" w:sz="0" w:space="0" w:color="auto"/>
                            <w:left w:val="none" w:sz="0" w:space="0" w:color="auto"/>
                            <w:bottom w:val="none" w:sz="0" w:space="0" w:color="auto"/>
                            <w:right w:val="none" w:sz="0" w:space="0" w:color="auto"/>
                          </w:divBdr>
                          <w:divsChild>
                            <w:div w:id="672798855">
                              <w:marLeft w:val="0"/>
                              <w:marRight w:val="0"/>
                              <w:marTop w:val="0"/>
                              <w:marBottom w:val="360"/>
                              <w:divBdr>
                                <w:top w:val="none" w:sz="0" w:space="0" w:color="auto"/>
                                <w:left w:val="none" w:sz="0" w:space="0" w:color="auto"/>
                                <w:bottom w:val="none" w:sz="0" w:space="0" w:color="auto"/>
                                <w:right w:val="none" w:sz="0" w:space="0" w:color="auto"/>
                              </w:divBdr>
                              <w:divsChild>
                                <w:div w:id="672798862">
                                  <w:marLeft w:val="0"/>
                                  <w:marRight w:val="0"/>
                                  <w:marTop w:val="0"/>
                                  <w:marBottom w:val="0"/>
                                  <w:divBdr>
                                    <w:top w:val="none" w:sz="0" w:space="0" w:color="auto"/>
                                    <w:left w:val="none" w:sz="0" w:space="0" w:color="auto"/>
                                    <w:bottom w:val="none" w:sz="0" w:space="0" w:color="auto"/>
                                    <w:right w:val="none" w:sz="0" w:space="0" w:color="auto"/>
                                  </w:divBdr>
                                  <w:divsChild>
                                    <w:div w:id="6727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798863">
      <w:marLeft w:val="390"/>
      <w:marRight w:val="390"/>
      <w:marTop w:val="0"/>
      <w:marBottom w:val="0"/>
      <w:divBdr>
        <w:top w:val="none" w:sz="0" w:space="0" w:color="auto"/>
        <w:left w:val="none" w:sz="0" w:space="0" w:color="auto"/>
        <w:bottom w:val="none" w:sz="0" w:space="0" w:color="auto"/>
        <w:right w:val="none" w:sz="0" w:space="0" w:color="auto"/>
      </w:divBdr>
    </w:div>
    <w:div w:id="893466832">
      <w:bodyDiv w:val="1"/>
      <w:marLeft w:val="0"/>
      <w:marRight w:val="0"/>
      <w:marTop w:val="0"/>
      <w:marBottom w:val="0"/>
      <w:divBdr>
        <w:top w:val="none" w:sz="0" w:space="0" w:color="auto"/>
        <w:left w:val="none" w:sz="0" w:space="0" w:color="auto"/>
        <w:bottom w:val="none" w:sz="0" w:space="0" w:color="auto"/>
        <w:right w:val="none" w:sz="0" w:space="0" w:color="auto"/>
      </w:divBdr>
    </w:div>
    <w:div w:id="1070617334">
      <w:bodyDiv w:val="1"/>
      <w:marLeft w:val="0"/>
      <w:marRight w:val="0"/>
      <w:marTop w:val="0"/>
      <w:marBottom w:val="0"/>
      <w:divBdr>
        <w:top w:val="none" w:sz="0" w:space="0" w:color="auto"/>
        <w:left w:val="none" w:sz="0" w:space="0" w:color="auto"/>
        <w:bottom w:val="none" w:sz="0" w:space="0" w:color="auto"/>
        <w:right w:val="none" w:sz="0" w:space="0" w:color="auto"/>
      </w:divBdr>
    </w:div>
    <w:div w:id="1576472270">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64508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ijnet.hu/ekonto/control/ugyfelszolgalat@naih.h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aih.hu" TargetMode="External"/><Relationship Id="rId4" Type="http://schemas.microsoft.com/office/2007/relationships/stylesWithEffects" Target="stylesWithEffects.xml"/><Relationship Id="rId9" Type="http://schemas.openxmlformats.org/officeDocument/2006/relationships/hyperlink" Target="mailto:szaktanacsado@me.gov.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A791E-6FE3-4C84-BED8-DD4B72144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3501</Words>
  <Characters>24163</Characters>
  <Application>Microsoft Office Word</Application>
  <DocSecurity>0</DocSecurity>
  <Lines>201</Lines>
  <Paragraphs>55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Kovács László dr.</dc:creator>
  <cp:lastModifiedBy>Biró Boglárka dr.</cp:lastModifiedBy>
  <cp:revision>3</cp:revision>
  <cp:lastPrinted>2017-08-07T12:38:00Z</cp:lastPrinted>
  <dcterms:created xsi:type="dcterms:W3CDTF">2017-08-08T13:41:00Z</dcterms:created>
  <dcterms:modified xsi:type="dcterms:W3CDTF">2017-08-08T13:52:00Z</dcterms:modified>
</cp:coreProperties>
</file>