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654" w:rsidRDefault="006E0654" w:rsidP="00AF0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34CB">
        <w:rPr>
          <w:rFonts w:ascii="Times New Roman" w:eastAsia="Times New Roman" w:hAnsi="Times New Roman" w:cs="Times New Roman"/>
          <w:sz w:val="24"/>
          <w:szCs w:val="24"/>
        </w:rPr>
        <w:t>2013. december 10-én hirdették ki az Európai Parlament és a Tanács 1257/2013/EU rendeletét (2013. november 20.) a hajók újrafeldolgozásáról, valamint az 1013/2006/EK rendelet és a 20</w:t>
      </w:r>
      <w:r>
        <w:rPr>
          <w:rFonts w:ascii="Times New Roman" w:eastAsia="Times New Roman" w:hAnsi="Times New Roman" w:cs="Times New Roman"/>
          <w:sz w:val="24"/>
          <w:szCs w:val="24"/>
        </w:rPr>
        <w:t>09/16/EK irányelv módosításáról (a továbbiakban: a Rendelet).</w:t>
      </w:r>
    </w:p>
    <w:p w:rsidR="006E0654" w:rsidRPr="00D034CB" w:rsidRDefault="006E0654" w:rsidP="00AF0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0654" w:rsidRPr="00D034CB" w:rsidRDefault="006E0654" w:rsidP="00AF0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34CB">
        <w:rPr>
          <w:rFonts w:ascii="Times New Roman" w:eastAsia="Times New Roman" w:hAnsi="Times New Roman" w:cs="Times New Roman"/>
          <w:sz w:val="24"/>
          <w:szCs w:val="24"/>
        </w:rPr>
        <w:t>A Rendelet alapvető célja az uniós tagállami lobogók alatt közlekedő hajók újrafeldolgozásával kapcsolatos jelentős kedvezőtlen környezetvédelmi és egészségügyi hatások mérséklése (különösen Dél-Ázsiában) a gazdaság szükségtelen megterhelése nélkül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E0654" w:rsidRDefault="006E0654" w:rsidP="00AF0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0654" w:rsidRDefault="006E0654" w:rsidP="00AF0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Jelen jogszabálytervezet a Rendelet végrehajtásának feltételeit teremti meg.</w:t>
      </w:r>
    </w:p>
    <w:p w:rsidR="006E0654" w:rsidRDefault="006E0654" w:rsidP="00AF0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6E0654" w:rsidRPr="00273888" w:rsidRDefault="006E0654" w:rsidP="00AF0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3888">
        <w:rPr>
          <w:rFonts w:ascii="Times New Roman" w:eastAsia="Times New Roman" w:hAnsi="Times New Roman" w:cs="Times New Roman"/>
          <w:sz w:val="24"/>
          <w:szCs w:val="24"/>
        </w:rPr>
        <w:t xml:space="preserve">Magyarországot a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 w:rsidRPr="00273888">
        <w:rPr>
          <w:rFonts w:ascii="Times New Roman" w:eastAsia="Times New Roman" w:hAnsi="Times New Roman" w:cs="Times New Roman"/>
          <w:sz w:val="24"/>
          <w:szCs w:val="24"/>
        </w:rPr>
        <w:t xml:space="preserve">endelet közvetlenül nem érinti, mivel hatálya alá tartozóan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 w:rsidRPr="00273888">
        <w:rPr>
          <w:rFonts w:ascii="Times New Roman" w:eastAsia="Times New Roman" w:hAnsi="Times New Roman" w:cs="Times New Roman"/>
          <w:sz w:val="24"/>
          <w:szCs w:val="24"/>
        </w:rPr>
        <w:t>azánknak sem tengeri környezetben üzemelő hajója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sem tengeri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hajó-</w:t>
      </w:r>
      <w:r w:rsidRPr="00273888">
        <w:rPr>
          <w:rFonts w:ascii="Times New Roman" w:eastAsia="Times New Roman" w:hAnsi="Times New Roman" w:cs="Times New Roman"/>
          <w:sz w:val="24"/>
          <w:szCs w:val="24"/>
        </w:rPr>
        <w:t>újrafeldolgozó</w:t>
      </w:r>
      <w:proofErr w:type="spellEnd"/>
      <w:r w:rsidRPr="00273888">
        <w:rPr>
          <w:rFonts w:ascii="Times New Roman" w:eastAsia="Times New Roman" w:hAnsi="Times New Roman" w:cs="Times New Roman"/>
          <w:sz w:val="24"/>
          <w:szCs w:val="24"/>
        </w:rPr>
        <w:t xml:space="preserve"> létesítménye nincsen. </w:t>
      </w:r>
    </w:p>
    <w:p w:rsidR="006C1D42" w:rsidRDefault="00AF023A" w:rsidP="00AF023A">
      <w:pPr>
        <w:jc w:val="both"/>
      </w:pPr>
    </w:p>
    <w:sectPr w:rsidR="006C1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116B2"/>
    <w:multiLevelType w:val="hybridMultilevel"/>
    <w:tmpl w:val="CF9AD3E0"/>
    <w:lvl w:ilvl="0" w:tplc="553685DA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54"/>
    <w:rsid w:val="003D57F8"/>
    <w:rsid w:val="006E0654"/>
    <w:rsid w:val="009569EC"/>
    <w:rsid w:val="00AF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E0654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E06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E0654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E06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Sárady Eszter dr.</dc:creator>
  <cp:lastModifiedBy>Szabó Ivett</cp:lastModifiedBy>
  <cp:revision>2</cp:revision>
  <dcterms:created xsi:type="dcterms:W3CDTF">2016-01-06T09:08:00Z</dcterms:created>
  <dcterms:modified xsi:type="dcterms:W3CDTF">2016-01-06T09:08:00Z</dcterms:modified>
</cp:coreProperties>
</file>