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EA" w:rsidRPr="009922A9" w:rsidRDefault="00D23DEA" w:rsidP="00D34967">
      <w:pPr>
        <w:jc w:val="both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9922A9">
        <w:rPr>
          <w:rFonts w:asciiTheme="minorHAnsi" w:hAnsiTheme="minorHAnsi"/>
          <w:b/>
          <w:bCs/>
          <w:color w:val="000000"/>
          <w:sz w:val="28"/>
          <w:szCs w:val="28"/>
        </w:rPr>
        <w:t>Energetikai tárgyú törvények módosításáról szóló előterjesztés</w:t>
      </w:r>
      <w:r w:rsidR="003A4AB0">
        <w:rPr>
          <w:rFonts w:asciiTheme="minorHAnsi" w:hAnsiTheme="minorHAnsi"/>
          <w:b/>
          <w:bCs/>
          <w:color w:val="000000"/>
          <w:sz w:val="28"/>
          <w:szCs w:val="28"/>
        </w:rPr>
        <w:t xml:space="preserve"> (</w:t>
      </w:r>
      <w:r w:rsidR="003A4AB0" w:rsidRPr="003A4AB0">
        <w:rPr>
          <w:rFonts w:asciiTheme="minorHAnsi" w:hAnsiTheme="minorHAnsi"/>
          <w:b/>
          <w:bCs/>
          <w:color w:val="000000"/>
          <w:sz w:val="28"/>
          <w:szCs w:val="28"/>
        </w:rPr>
        <w:t>JEF/23581/2016-NFM</w:t>
      </w:r>
      <w:r w:rsidR="003A4AB0">
        <w:rPr>
          <w:rFonts w:asciiTheme="minorHAnsi" w:hAnsiTheme="minorHAnsi"/>
          <w:b/>
          <w:bCs/>
          <w:color w:val="000000"/>
          <w:sz w:val="28"/>
          <w:szCs w:val="28"/>
        </w:rPr>
        <w:t>)</w:t>
      </w:r>
    </w:p>
    <w:p w:rsidR="00D23DEA" w:rsidRPr="00D34967" w:rsidRDefault="00D23DEA" w:rsidP="00D34967">
      <w:pPr>
        <w:jc w:val="both"/>
        <w:rPr>
          <w:rFonts w:asciiTheme="minorHAnsi" w:hAnsiTheme="minorHAnsi"/>
          <w:bCs/>
          <w:color w:val="000000"/>
        </w:rPr>
      </w:pPr>
    </w:p>
    <w:p w:rsidR="00FD5F4E" w:rsidRDefault="00FD5F4E" w:rsidP="00D34967">
      <w:pPr>
        <w:jc w:val="both"/>
        <w:rPr>
          <w:rFonts w:asciiTheme="minorHAnsi" w:hAnsiTheme="minorHAnsi"/>
        </w:rPr>
      </w:pPr>
      <w:r w:rsidRPr="00DC7E7E">
        <w:rPr>
          <w:rFonts w:asciiTheme="minorHAnsi" w:hAnsiTheme="minorHAnsi"/>
          <w:bCs/>
          <w:color w:val="000000"/>
        </w:rPr>
        <w:t>A</w:t>
      </w:r>
      <w:r w:rsidR="00D23DEA" w:rsidRPr="00DC7E7E">
        <w:rPr>
          <w:rFonts w:asciiTheme="minorHAnsi" w:hAnsiTheme="minorHAnsi"/>
          <w:bCs/>
          <w:color w:val="000000"/>
        </w:rPr>
        <w:t xml:space="preserve">z </w:t>
      </w:r>
      <w:r w:rsidRPr="00DC7E7E">
        <w:rPr>
          <w:rFonts w:asciiTheme="minorHAnsi" w:hAnsiTheme="minorHAnsi"/>
          <w:bCs/>
          <w:color w:val="000000"/>
        </w:rPr>
        <w:t>Energetikai</w:t>
      </w:r>
      <w:r w:rsidR="00D23DEA" w:rsidRPr="00DC7E7E">
        <w:rPr>
          <w:rFonts w:asciiTheme="minorHAnsi" w:hAnsiTheme="minorHAnsi"/>
          <w:bCs/>
          <w:color w:val="000000"/>
        </w:rPr>
        <w:t xml:space="preserve"> tárgyú törvények módosításáról</w:t>
      </w:r>
      <w:r w:rsidRPr="00DC7E7E">
        <w:rPr>
          <w:rFonts w:asciiTheme="minorHAnsi" w:hAnsiTheme="minorHAnsi"/>
          <w:bCs/>
          <w:color w:val="000000"/>
        </w:rPr>
        <w:t xml:space="preserve"> szóló előterjesztéshez a</w:t>
      </w:r>
      <w:r w:rsidR="009B0DEE" w:rsidRPr="00DC7E7E">
        <w:rPr>
          <w:rFonts w:asciiTheme="minorHAnsi" w:hAnsiTheme="minorHAnsi"/>
          <w:bCs/>
          <w:color w:val="000000"/>
        </w:rPr>
        <w:t xml:space="preserve"> következő</w:t>
      </w:r>
      <w:r w:rsidRPr="00DC7E7E">
        <w:rPr>
          <w:rFonts w:asciiTheme="minorHAnsi" w:hAnsiTheme="minorHAnsi"/>
          <w:bCs/>
          <w:color w:val="000000"/>
        </w:rPr>
        <w:t xml:space="preserve"> </w:t>
      </w:r>
      <w:r w:rsidR="007849D7" w:rsidRPr="00DC7E7E">
        <w:rPr>
          <w:rFonts w:asciiTheme="minorHAnsi" w:hAnsiTheme="minorHAnsi"/>
          <w:bCs/>
          <w:color w:val="000000"/>
        </w:rPr>
        <w:t xml:space="preserve">társadalmi szervezetek tettek </w:t>
      </w:r>
      <w:r w:rsidRPr="00DC7E7E">
        <w:rPr>
          <w:rFonts w:asciiTheme="minorHAnsi" w:hAnsiTheme="minorHAnsi"/>
          <w:bCs/>
          <w:color w:val="000000"/>
        </w:rPr>
        <w:t>és</w:t>
      </w:r>
      <w:r w:rsidR="009B0DEE" w:rsidRPr="00DC7E7E">
        <w:rPr>
          <w:rFonts w:asciiTheme="minorHAnsi" w:hAnsiTheme="minorHAnsi"/>
          <w:bCs/>
          <w:color w:val="000000"/>
        </w:rPr>
        <w:t>zrevételt: Elmű Hálózati Kft.</w:t>
      </w:r>
      <w:r w:rsidR="00265488" w:rsidRPr="00DC7E7E">
        <w:rPr>
          <w:rFonts w:asciiTheme="minorHAnsi" w:hAnsiTheme="minorHAnsi"/>
          <w:bCs/>
          <w:color w:val="000000"/>
        </w:rPr>
        <w:t>, MV</w:t>
      </w:r>
      <w:r w:rsidR="00383619" w:rsidRPr="00DC7E7E">
        <w:rPr>
          <w:rFonts w:asciiTheme="minorHAnsi" w:hAnsiTheme="minorHAnsi"/>
          <w:bCs/>
          <w:color w:val="000000"/>
        </w:rPr>
        <w:t>M</w:t>
      </w:r>
      <w:r w:rsidR="00265488" w:rsidRPr="00DC7E7E">
        <w:rPr>
          <w:rFonts w:asciiTheme="minorHAnsi" w:hAnsiTheme="minorHAnsi"/>
          <w:bCs/>
          <w:color w:val="000000"/>
        </w:rPr>
        <w:t xml:space="preserve"> Paks II. </w:t>
      </w:r>
      <w:proofErr w:type="spellStart"/>
      <w:r w:rsidR="00265488" w:rsidRPr="00DC7E7E">
        <w:rPr>
          <w:rFonts w:asciiTheme="minorHAnsi" w:hAnsiTheme="minorHAnsi"/>
          <w:bCs/>
          <w:color w:val="000000"/>
        </w:rPr>
        <w:t>Zrt</w:t>
      </w:r>
      <w:proofErr w:type="spellEnd"/>
      <w:proofErr w:type="gramStart"/>
      <w:r w:rsidR="00265488" w:rsidRPr="00DC7E7E">
        <w:rPr>
          <w:rFonts w:asciiTheme="minorHAnsi" w:hAnsiTheme="minorHAnsi"/>
          <w:bCs/>
          <w:color w:val="000000"/>
        </w:rPr>
        <w:t>.,</w:t>
      </w:r>
      <w:proofErr w:type="gramEnd"/>
      <w:r w:rsidR="00265488" w:rsidRPr="00DC7E7E">
        <w:rPr>
          <w:rFonts w:asciiTheme="minorHAnsi" w:hAnsiTheme="minorHAnsi"/>
          <w:bCs/>
          <w:color w:val="000000"/>
        </w:rPr>
        <w:t xml:space="preserve"> </w:t>
      </w:r>
      <w:r w:rsidR="00383619" w:rsidRPr="00DC7E7E">
        <w:rPr>
          <w:rFonts w:asciiTheme="minorHAnsi" w:hAnsiTheme="minorHAnsi"/>
          <w:bCs/>
          <w:color w:val="000000"/>
        </w:rPr>
        <w:t xml:space="preserve">MVM Paks </w:t>
      </w:r>
      <w:proofErr w:type="spellStart"/>
      <w:r w:rsidR="00383619" w:rsidRPr="00DC7E7E">
        <w:rPr>
          <w:rFonts w:asciiTheme="minorHAnsi" w:hAnsiTheme="minorHAnsi"/>
          <w:bCs/>
          <w:color w:val="000000"/>
        </w:rPr>
        <w:t>Zrt</w:t>
      </w:r>
      <w:proofErr w:type="spellEnd"/>
      <w:r w:rsidR="00383619" w:rsidRPr="00DC7E7E">
        <w:rPr>
          <w:rFonts w:asciiTheme="minorHAnsi" w:hAnsiTheme="minorHAnsi"/>
          <w:bCs/>
          <w:color w:val="000000"/>
        </w:rPr>
        <w:t xml:space="preserve">., RHK, </w:t>
      </w:r>
      <w:r w:rsidR="00D2707C" w:rsidRPr="00DC7E7E">
        <w:rPr>
          <w:rFonts w:asciiTheme="minorHAnsi" w:hAnsiTheme="minorHAnsi"/>
          <w:bCs/>
          <w:color w:val="000000"/>
        </w:rPr>
        <w:t xml:space="preserve">Magyar Kapcsolt Energia Társaság, </w:t>
      </w:r>
      <w:r w:rsidR="00DC7E7E" w:rsidRPr="00DC7E7E">
        <w:rPr>
          <w:rFonts w:asciiTheme="minorHAnsi" w:hAnsiTheme="minorHAnsi"/>
        </w:rPr>
        <w:t xml:space="preserve">MOL Magyar Olaj- és Gázipari </w:t>
      </w:r>
      <w:proofErr w:type="spellStart"/>
      <w:r w:rsidR="00DC7E7E" w:rsidRPr="00DC7E7E">
        <w:rPr>
          <w:rFonts w:asciiTheme="minorHAnsi" w:hAnsiTheme="minorHAnsi"/>
        </w:rPr>
        <w:t>Nyrt</w:t>
      </w:r>
      <w:proofErr w:type="spellEnd"/>
      <w:r w:rsidR="00DC7E7E" w:rsidRPr="00DC7E7E">
        <w:rPr>
          <w:rFonts w:asciiTheme="minorHAnsi" w:hAnsiTheme="minorHAnsi"/>
        </w:rPr>
        <w:t>.</w:t>
      </w:r>
      <w:r w:rsidR="00BD2CE8">
        <w:rPr>
          <w:rFonts w:asciiTheme="minorHAnsi" w:hAnsiTheme="minorHAnsi"/>
        </w:rPr>
        <w:t xml:space="preserve">, MATÁSZSZ, </w:t>
      </w:r>
      <w:proofErr w:type="spellStart"/>
      <w:r w:rsidR="005D25F3">
        <w:rPr>
          <w:rFonts w:asciiTheme="minorHAnsi" w:hAnsiTheme="minorHAnsi"/>
        </w:rPr>
        <w:t>E-On</w:t>
      </w:r>
      <w:proofErr w:type="spellEnd"/>
      <w:r w:rsidR="005D25F3">
        <w:rPr>
          <w:rFonts w:asciiTheme="minorHAnsi" w:hAnsiTheme="minorHAnsi"/>
        </w:rPr>
        <w:t xml:space="preserve"> Hungária </w:t>
      </w:r>
      <w:proofErr w:type="spellStart"/>
      <w:r w:rsidR="005D25F3">
        <w:rPr>
          <w:rFonts w:asciiTheme="minorHAnsi" w:hAnsiTheme="minorHAnsi"/>
        </w:rPr>
        <w:t>Zrt</w:t>
      </w:r>
      <w:proofErr w:type="spellEnd"/>
      <w:r w:rsidR="005D25F3">
        <w:rPr>
          <w:rFonts w:asciiTheme="minorHAnsi" w:hAnsiTheme="minorHAnsi"/>
        </w:rPr>
        <w:t>.</w:t>
      </w:r>
      <w:r w:rsidR="00EE69C3">
        <w:rPr>
          <w:rFonts w:asciiTheme="minorHAnsi" w:hAnsiTheme="minorHAnsi"/>
        </w:rPr>
        <w:t xml:space="preserve">, </w:t>
      </w:r>
      <w:r w:rsidR="00410ED1">
        <w:rPr>
          <w:rFonts w:asciiTheme="minorHAnsi" w:hAnsiTheme="minorHAnsi"/>
        </w:rPr>
        <w:t xml:space="preserve">a Főgáz </w:t>
      </w:r>
      <w:proofErr w:type="spellStart"/>
      <w:r w:rsidR="00410ED1">
        <w:rPr>
          <w:rFonts w:asciiTheme="minorHAnsi" w:hAnsiTheme="minorHAnsi"/>
        </w:rPr>
        <w:t>Zrt</w:t>
      </w:r>
      <w:proofErr w:type="spellEnd"/>
      <w:r w:rsidR="00410ED1">
        <w:rPr>
          <w:rFonts w:asciiTheme="minorHAnsi" w:hAnsiTheme="minorHAnsi"/>
        </w:rPr>
        <w:t xml:space="preserve">. </w:t>
      </w:r>
      <w:r w:rsidR="00EE69C3">
        <w:rPr>
          <w:rFonts w:asciiTheme="minorHAnsi" w:hAnsiTheme="minorHAnsi"/>
        </w:rPr>
        <w:t>valamint a MEKSZ.</w:t>
      </w:r>
    </w:p>
    <w:p w:rsidR="005D25F3" w:rsidRDefault="005D25F3" w:rsidP="00D34967">
      <w:pPr>
        <w:jc w:val="both"/>
        <w:rPr>
          <w:rFonts w:asciiTheme="minorHAnsi" w:hAnsiTheme="minorHAnsi"/>
        </w:rPr>
      </w:pPr>
    </w:p>
    <w:p w:rsidR="005D25F3" w:rsidRPr="00DC7E7E" w:rsidRDefault="005D25F3" w:rsidP="00D34967">
      <w:pPr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</w:rPr>
        <w:t>Az észrevételek egy része beépítésre került a tervezetbe. Az el nem fogadott javaslatok</w:t>
      </w:r>
      <w:r w:rsidR="00BE0656">
        <w:rPr>
          <w:rFonts w:asciiTheme="minorHAnsi" w:hAnsiTheme="minorHAnsi"/>
        </w:rPr>
        <w:t xml:space="preserve"> a következőek voltak:</w:t>
      </w:r>
    </w:p>
    <w:p w:rsidR="00FD5F4E" w:rsidRDefault="00FD5F4E" w:rsidP="00D34967">
      <w:pPr>
        <w:jc w:val="both"/>
        <w:rPr>
          <w:rFonts w:asciiTheme="minorHAnsi" w:hAnsiTheme="minorHAnsi"/>
          <w:b/>
          <w:bCs/>
          <w:color w:val="000000"/>
        </w:rPr>
      </w:pPr>
    </w:p>
    <w:p w:rsidR="00D34967" w:rsidRPr="009922A9" w:rsidRDefault="00D34967" w:rsidP="00D34967">
      <w:pPr>
        <w:jc w:val="both"/>
        <w:rPr>
          <w:rFonts w:asciiTheme="minorHAnsi" w:hAnsiTheme="minorHAnsi"/>
          <w:b/>
          <w:bCs/>
          <w:color w:val="000000"/>
          <w:sz w:val="24"/>
          <w:szCs w:val="24"/>
          <w:u w:val="single"/>
        </w:rPr>
      </w:pPr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Az ELMŰ Hálózati Kft. észrevételei a következők voltak:</w:t>
      </w:r>
    </w:p>
    <w:p w:rsidR="00EE2EAD" w:rsidRDefault="00EE2EAD" w:rsidP="00D34967">
      <w:pPr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  <w:bCs/>
          <w:color w:val="000000"/>
        </w:rPr>
        <w:t>Az ELMÜ Hálózati Kft</w:t>
      </w:r>
      <w:r w:rsidR="001D1544">
        <w:rPr>
          <w:rFonts w:asciiTheme="minorHAnsi" w:hAnsiTheme="minorHAnsi"/>
          <w:bCs/>
          <w:color w:val="000000"/>
        </w:rPr>
        <w:t>. a villamos energiáról szóló 2007. évi LXXXVI. törvényre vonatkozó módosításokkal kapcsolatosan</w:t>
      </w:r>
      <w:r w:rsidR="00C02F15">
        <w:rPr>
          <w:rFonts w:asciiTheme="minorHAnsi" w:hAnsiTheme="minorHAnsi"/>
          <w:bCs/>
          <w:color w:val="000000"/>
        </w:rPr>
        <w:t xml:space="preserve"> </w:t>
      </w:r>
      <w:r w:rsidR="00C02F15">
        <w:rPr>
          <w:rFonts w:asciiTheme="minorHAnsi" w:hAnsiTheme="minorHAnsi"/>
        </w:rPr>
        <w:t>tett javaslatot illetve észrevételt</w:t>
      </w:r>
      <w:r>
        <w:rPr>
          <w:rFonts w:asciiTheme="minorHAnsi" w:hAnsiTheme="minorHAnsi"/>
          <w:bCs/>
          <w:color w:val="000000"/>
        </w:rPr>
        <w:t>:</w:t>
      </w:r>
    </w:p>
    <w:p w:rsidR="00FD5F4E" w:rsidRDefault="00EE2EAD" w:rsidP="00D34967">
      <w:pPr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  <w:bCs/>
          <w:color w:val="000000"/>
        </w:rPr>
        <w:t>- a rendszerhasználati díjak megállapításának szempontjaira</w:t>
      </w:r>
      <w:r w:rsidR="001D1544">
        <w:rPr>
          <w:rFonts w:asciiTheme="minorHAnsi" w:hAnsiTheme="minorHAnsi"/>
          <w:bCs/>
          <w:color w:val="000000"/>
        </w:rPr>
        <w:t>, valamint</w:t>
      </w:r>
    </w:p>
    <w:p w:rsidR="00EE2EAD" w:rsidRDefault="00EE2EAD" w:rsidP="00D34967">
      <w:pPr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  <w:bCs/>
          <w:color w:val="000000"/>
        </w:rPr>
        <w:t>- az ideiglenes</w:t>
      </w:r>
      <w:r w:rsidR="00EC74B8">
        <w:rPr>
          <w:rFonts w:asciiTheme="minorHAnsi" w:hAnsiTheme="minorHAnsi"/>
          <w:bCs/>
          <w:color w:val="000000"/>
        </w:rPr>
        <w:t xml:space="preserve"> vezeték</w:t>
      </w:r>
      <w:r w:rsidR="001D1544">
        <w:rPr>
          <w:rFonts w:asciiTheme="minorHAnsi" w:hAnsiTheme="minorHAnsi"/>
          <w:bCs/>
          <w:color w:val="000000"/>
        </w:rPr>
        <w:t xml:space="preserve"> szabályozására. </w:t>
      </w:r>
    </w:p>
    <w:p w:rsidR="00EC74B8" w:rsidRPr="009922A9" w:rsidRDefault="00EC74B8" w:rsidP="00D34967">
      <w:pPr>
        <w:jc w:val="both"/>
        <w:rPr>
          <w:rFonts w:asciiTheme="minorHAnsi" w:hAnsiTheme="minorHAnsi"/>
          <w:bCs/>
          <w:color w:val="000000"/>
        </w:rPr>
      </w:pPr>
    </w:p>
    <w:p w:rsidR="00803986" w:rsidRPr="009922A9" w:rsidRDefault="00803986" w:rsidP="00803986">
      <w:pPr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</w:pPr>
      <w:bookmarkStart w:id="0" w:name="_GoBack"/>
      <w:bookmarkEnd w:id="0"/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Az MV</w:t>
      </w:r>
      <w:r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M</w:t>
      </w:r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 xml:space="preserve"> Paks </w:t>
      </w:r>
      <w:proofErr w:type="spellStart"/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Zrt</w:t>
      </w:r>
      <w:proofErr w:type="spellEnd"/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. észrevételei a következők voltak:</w:t>
      </w:r>
    </w:p>
    <w:p w:rsidR="00803986" w:rsidRDefault="00803986" w:rsidP="0080398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MV</w:t>
      </w:r>
      <w:r w:rsidR="00A072BA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 Paks II. </w:t>
      </w:r>
      <w:proofErr w:type="spellStart"/>
      <w:r>
        <w:rPr>
          <w:rFonts w:asciiTheme="minorHAnsi" w:hAnsiTheme="minorHAnsi"/>
        </w:rPr>
        <w:t>Zrt</w:t>
      </w:r>
      <w:proofErr w:type="spellEnd"/>
      <w:r>
        <w:rPr>
          <w:rFonts w:asciiTheme="minorHAnsi" w:hAnsiTheme="minorHAnsi"/>
        </w:rPr>
        <w:t>. javaslatokat tett az atomenergiáról szóló 1996. évi CXVI. törvényre vonatkozó módosításokkal kapcsolatosan:</w:t>
      </w:r>
    </w:p>
    <w:p w:rsidR="00C04AEA" w:rsidRPr="002E03F6" w:rsidRDefault="002E03F6" w:rsidP="002E03F6">
      <w:pPr>
        <w:pStyle w:val="Listaszerbekezds"/>
        <w:ind w:left="0"/>
        <w:jc w:val="both"/>
        <w:rPr>
          <w:rFonts w:asciiTheme="minorHAnsi" w:hAnsiTheme="minorHAnsi"/>
        </w:rPr>
      </w:pPr>
      <w:r w:rsidRPr="002E03F6"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>a</w:t>
      </w:r>
      <w:r w:rsidRPr="002E03F6">
        <w:rPr>
          <w:rFonts w:asciiTheme="minorHAnsi" w:hAnsiTheme="minorHAnsi"/>
        </w:rPr>
        <w:t xml:space="preserve"> </w:t>
      </w:r>
      <w:r w:rsidR="00C04AEA" w:rsidRPr="002E03F6">
        <w:rPr>
          <w:rFonts w:asciiTheme="minorHAnsi" w:hAnsiTheme="minorHAnsi"/>
        </w:rPr>
        <w:t>11. § (3) bekezdésében meghatározott foglalkozási tilalmak módosítás</w:t>
      </w:r>
      <w:r w:rsidR="001C0E73">
        <w:rPr>
          <w:rFonts w:asciiTheme="minorHAnsi" w:hAnsiTheme="minorHAnsi"/>
        </w:rPr>
        <w:t>ára</w:t>
      </w:r>
      <w:r w:rsidR="00C04AEA" w:rsidRPr="002E03F6">
        <w:rPr>
          <w:rFonts w:asciiTheme="minorHAnsi" w:hAnsiTheme="minorHAnsi"/>
        </w:rPr>
        <w:t>.</w:t>
      </w:r>
    </w:p>
    <w:p w:rsidR="00DA230C" w:rsidRDefault="00DA230C" w:rsidP="00D34967">
      <w:pPr>
        <w:jc w:val="both"/>
        <w:rPr>
          <w:rFonts w:asciiTheme="minorHAnsi" w:hAnsiTheme="minorHAnsi"/>
        </w:rPr>
      </w:pPr>
    </w:p>
    <w:p w:rsidR="00DA230C" w:rsidRDefault="00383619" w:rsidP="00D34967">
      <w:pPr>
        <w:jc w:val="both"/>
        <w:rPr>
          <w:rFonts w:asciiTheme="minorHAnsi" w:hAnsiTheme="minorHAnsi"/>
        </w:rPr>
      </w:pPr>
      <w:r w:rsidRPr="0088045C">
        <w:rPr>
          <w:rFonts w:asciiTheme="minorHAnsi" w:hAnsiTheme="minorHAnsi"/>
          <w:b/>
          <w:sz w:val="24"/>
          <w:szCs w:val="24"/>
          <w:u w:val="single"/>
        </w:rPr>
        <w:t xml:space="preserve">A Radioaktív Hulladékokat Kezelő (RHK.) Kft. </w:t>
      </w:r>
      <w:r w:rsidRPr="0088045C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észrevételei</w:t>
      </w:r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 xml:space="preserve"> a következők voltak:</w:t>
      </w:r>
      <w:r>
        <w:rPr>
          <w:rFonts w:asciiTheme="minorHAnsi" w:hAnsiTheme="minorHAnsi"/>
        </w:rPr>
        <w:t xml:space="preserve"> </w:t>
      </w:r>
    </w:p>
    <w:p w:rsidR="002E03F6" w:rsidRDefault="00A072BA" w:rsidP="00D93D06">
      <w:pPr>
        <w:jc w:val="both"/>
        <w:rPr>
          <w:rFonts w:asciiTheme="minorHAnsi" w:hAnsiTheme="minorHAnsi"/>
        </w:rPr>
      </w:pPr>
      <w:r w:rsidRPr="00A072BA">
        <w:rPr>
          <w:rFonts w:asciiTheme="minorHAnsi" w:hAnsiTheme="minorHAnsi"/>
          <w:sz w:val="24"/>
          <w:szCs w:val="24"/>
        </w:rPr>
        <w:t xml:space="preserve">A Radioaktív Hulladékokat Kezelő (RHK.) Kft. </w:t>
      </w:r>
      <w:r w:rsidR="001C0E73">
        <w:rPr>
          <w:rFonts w:asciiTheme="minorHAnsi" w:hAnsiTheme="minorHAnsi"/>
        </w:rPr>
        <w:t xml:space="preserve">javaslatot </w:t>
      </w:r>
      <w:r>
        <w:rPr>
          <w:rFonts w:asciiTheme="minorHAnsi" w:hAnsiTheme="minorHAnsi"/>
        </w:rPr>
        <w:t xml:space="preserve">tett az atomenergiáról szóló 1996. évi CXVI. törvényre vonatkozó </w:t>
      </w:r>
      <w:r w:rsidR="001C0E73">
        <w:rPr>
          <w:rFonts w:asciiTheme="minorHAnsi" w:hAnsiTheme="minorHAnsi"/>
        </w:rPr>
        <w:t xml:space="preserve">módosítással </w:t>
      </w:r>
      <w:r>
        <w:rPr>
          <w:rFonts w:asciiTheme="minorHAnsi" w:hAnsiTheme="minorHAnsi"/>
        </w:rPr>
        <w:t>kapcsolatosan</w:t>
      </w:r>
      <w:r w:rsidR="002E03F6">
        <w:rPr>
          <w:rFonts w:asciiTheme="minorHAnsi" w:hAnsiTheme="minorHAnsi"/>
        </w:rPr>
        <w:t>:</w:t>
      </w:r>
    </w:p>
    <w:p w:rsidR="00DA230C" w:rsidRPr="00D93D06" w:rsidRDefault="00D93D06" w:rsidP="00D93D0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675DA1">
        <w:rPr>
          <w:rFonts w:asciiTheme="minorHAnsi" w:hAnsiTheme="minorHAnsi"/>
        </w:rPr>
        <w:t xml:space="preserve">a </w:t>
      </w:r>
      <w:r w:rsidR="00675DA1" w:rsidRPr="00D93D06">
        <w:rPr>
          <w:rFonts w:asciiTheme="minorHAnsi" w:hAnsiTheme="minorHAnsi"/>
        </w:rPr>
        <w:t xml:space="preserve">specifikus mentességi aktivitás és a </w:t>
      </w:r>
      <w:proofErr w:type="spellStart"/>
      <w:r w:rsidR="00675DA1" w:rsidRPr="00D93D06">
        <w:rPr>
          <w:rFonts w:asciiTheme="minorHAnsi" w:hAnsiTheme="minorHAnsi"/>
        </w:rPr>
        <w:t>radionuklid</w:t>
      </w:r>
      <w:proofErr w:type="spellEnd"/>
      <w:r w:rsidR="00675DA1" w:rsidRPr="00D93D06">
        <w:rPr>
          <w:rFonts w:asciiTheme="minorHAnsi" w:hAnsiTheme="minorHAnsi"/>
        </w:rPr>
        <w:t xml:space="preserve"> fogalmak</w:t>
      </w:r>
      <w:r w:rsidR="00675DA1">
        <w:rPr>
          <w:rFonts w:asciiTheme="minorHAnsi" w:hAnsiTheme="minorHAnsi"/>
        </w:rPr>
        <w:t xml:space="preserve"> meghatározásá</w:t>
      </w:r>
      <w:r w:rsidR="00185416">
        <w:rPr>
          <w:rFonts w:asciiTheme="minorHAnsi" w:hAnsiTheme="minorHAnsi"/>
        </w:rPr>
        <w:t>r</w:t>
      </w:r>
      <w:r w:rsidR="00410F42">
        <w:rPr>
          <w:rFonts w:asciiTheme="minorHAnsi" w:hAnsiTheme="minorHAnsi"/>
        </w:rPr>
        <w:t>a vonatkozóan.</w:t>
      </w:r>
    </w:p>
    <w:p w:rsidR="00DA230C" w:rsidRDefault="00DA230C" w:rsidP="00D34967">
      <w:pPr>
        <w:jc w:val="both"/>
        <w:rPr>
          <w:rFonts w:asciiTheme="minorHAnsi" w:hAnsiTheme="minorHAnsi"/>
        </w:rPr>
      </w:pPr>
    </w:p>
    <w:p w:rsidR="00D2707C" w:rsidRDefault="00D2707C" w:rsidP="00D2707C">
      <w:pPr>
        <w:jc w:val="both"/>
        <w:rPr>
          <w:rFonts w:asciiTheme="minorHAnsi" w:hAnsiTheme="minorHAnsi"/>
        </w:rPr>
      </w:pPr>
      <w:r w:rsidRPr="0088045C">
        <w:rPr>
          <w:rFonts w:asciiTheme="minorHAnsi" w:hAnsiTheme="minorHAnsi"/>
          <w:b/>
          <w:sz w:val="24"/>
          <w:szCs w:val="24"/>
          <w:u w:val="single"/>
        </w:rPr>
        <w:t xml:space="preserve">A </w:t>
      </w:r>
      <w:r>
        <w:rPr>
          <w:rFonts w:asciiTheme="minorHAnsi" w:hAnsiTheme="minorHAnsi"/>
          <w:b/>
          <w:sz w:val="24"/>
          <w:szCs w:val="24"/>
          <w:u w:val="single"/>
        </w:rPr>
        <w:t>Magyar Kapcsolt Energia Társaság</w:t>
      </w:r>
      <w:r w:rsidRPr="0088045C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88045C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észrevétele</w:t>
      </w:r>
      <w:r w:rsidRPr="009922A9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 xml:space="preserve"> a következő volt:</w:t>
      </w:r>
      <w:r>
        <w:rPr>
          <w:rFonts w:asciiTheme="minorHAnsi" w:hAnsiTheme="minorHAnsi"/>
        </w:rPr>
        <w:t xml:space="preserve"> </w:t>
      </w:r>
    </w:p>
    <w:p w:rsidR="00D2707C" w:rsidRDefault="00D2707C" w:rsidP="00D2707C">
      <w:pPr>
        <w:jc w:val="both"/>
        <w:rPr>
          <w:rFonts w:asciiTheme="minorHAnsi" w:hAnsiTheme="minorHAnsi"/>
        </w:rPr>
      </w:pPr>
      <w:r w:rsidRPr="00A072BA">
        <w:rPr>
          <w:rFonts w:asciiTheme="minorHAnsi" w:hAnsiTheme="minorHAnsi"/>
          <w:sz w:val="24"/>
          <w:szCs w:val="24"/>
        </w:rPr>
        <w:t xml:space="preserve">A </w:t>
      </w:r>
      <w:r w:rsidR="00B6005C">
        <w:rPr>
          <w:rFonts w:asciiTheme="minorHAnsi" w:hAnsiTheme="minorHAnsi"/>
          <w:sz w:val="24"/>
          <w:szCs w:val="24"/>
        </w:rPr>
        <w:t xml:space="preserve">Magyar Kapcsolt Energia Társaság </w:t>
      </w:r>
      <w:r>
        <w:rPr>
          <w:rFonts w:asciiTheme="minorHAnsi" w:hAnsiTheme="minorHAnsi"/>
        </w:rPr>
        <w:t xml:space="preserve">javaslatot tett </w:t>
      </w:r>
      <w:r w:rsidR="00B6005C">
        <w:rPr>
          <w:rFonts w:asciiTheme="minorHAnsi" w:hAnsiTheme="minorHAnsi"/>
        </w:rPr>
        <w:t xml:space="preserve">a távhőszolgáltatásról szóló 2005. évi XVIII. törvényre </w:t>
      </w:r>
      <w:r>
        <w:rPr>
          <w:rFonts w:asciiTheme="minorHAnsi" w:hAnsiTheme="minorHAnsi"/>
        </w:rPr>
        <w:t>vonatkozó módosítás</w:t>
      </w:r>
      <w:r w:rsidR="00B6005C">
        <w:rPr>
          <w:rFonts w:asciiTheme="minorHAnsi" w:hAnsiTheme="minorHAnsi"/>
        </w:rPr>
        <w:t>sa</w:t>
      </w:r>
      <w:r>
        <w:rPr>
          <w:rFonts w:asciiTheme="minorHAnsi" w:hAnsiTheme="minorHAnsi"/>
        </w:rPr>
        <w:t>l kapcsolatosan:</w:t>
      </w:r>
    </w:p>
    <w:p w:rsidR="00DA230C" w:rsidRPr="00B6005C" w:rsidRDefault="00B6005C" w:rsidP="00B6005C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távhőtermelő</w:t>
      </w:r>
      <w:proofErr w:type="spellEnd"/>
      <w:r>
        <w:rPr>
          <w:rFonts w:asciiTheme="minorHAnsi" w:hAnsiTheme="minorHAnsi"/>
        </w:rPr>
        <w:t xml:space="preserve"> és a </w:t>
      </w:r>
      <w:proofErr w:type="spellStart"/>
      <w:r>
        <w:rPr>
          <w:rFonts w:asciiTheme="minorHAnsi" w:hAnsiTheme="minorHAnsi"/>
        </w:rPr>
        <w:t>távhőszolgáltató</w:t>
      </w:r>
      <w:proofErr w:type="spellEnd"/>
      <w:r>
        <w:rPr>
          <w:rFonts w:asciiTheme="minorHAnsi" w:hAnsiTheme="minorHAnsi"/>
        </w:rPr>
        <w:t xml:space="preserve"> közötti szerződés időtartamára vonatkozóan.</w:t>
      </w:r>
    </w:p>
    <w:p w:rsidR="00DA230C" w:rsidRDefault="00DA230C" w:rsidP="00D34967">
      <w:pPr>
        <w:jc w:val="both"/>
        <w:rPr>
          <w:rFonts w:asciiTheme="minorHAnsi" w:hAnsiTheme="minorHAnsi"/>
        </w:rPr>
      </w:pPr>
    </w:p>
    <w:p w:rsidR="00DA230C" w:rsidRDefault="00CC0806" w:rsidP="00D34967">
      <w:pPr>
        <w:jc w:val="both"/>
        <w:rPr>
          <w:rFonts w:asciiTheme="minorHAnsi" w:hAnsiTheme="minorHAnsi"/>
          <w:b/>
          <w:bCs/>
          <w:color w:val="000000"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 xml:space="preserve">A </w:t>
      </w:r>
      <w:r w:rsidRPr="00CC0806">
        <w:rPr>
          <w:rFonts w:asciiTheme="minorHAnsi" w:hAnsiTheme="minorHAnsi"/>
          <w:b/>
          <w:sz w:val="24"/>
          <w:szCs w:val="24"/>
          <w:u w:val="single"/>
        </w:rPr>
        <w:t xml:space="preserve">MOL Magyar Olaj- és Gázipari </w:t>
      </w:r>
      <w:proofErr w:type="spellStart"/>
      <w:r w:rsidRPr="00CC0806">
        <w:rPr>
          <w:rFonts w:asciiTheme="minorHAnsi" w:hAnsiTheme="minorHAnsi"/>
          <w:b/>
          <w:sz w:val="24"/>
          <w:szCs w:val="24"/>
          <w:u w:val="single"/>
        </w:rPr>
        <w:t>Nyrt</w:t>
      </w:r>
      <w:proofErr w:type="spellEnd"/>
      <w:r w:rsidRPr="00CC0806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CC0806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észrevételei a következők voltak:</w:t>
      </w:r>
    </w:p>
    <w:p w:rsidR="009A1CD6" w:rsidRDefault="009A1CD6" w:rsidP="009A1CD6">
      <w:pPr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9A1CD6">
        <w:rPr>
          <w:rFonts w:asciiTheme="minorHAnsi" w:hAnsiTheme="minorHAnsi"/>
          <w:bCs/>
          <w:color w:val="000000"/>
          <w:sz w:val="24"/>
          <w:szCs w:val="24"/>
        </w:rPr>
        <w:t>A MOL</w:t>
      </w:r>
      <w:r>
        <w:rPr>
          <w:rFonts w:asciiTheme="minorHAnsi" w:hAnsiTheme="minorHAnsi"/>
          <w:bCs/>
          <w:color w:val="000000"/>
          <w:sz w:val="24"/>
          <w:szCs w:val="24"/>
        </w:rPr>
        <w:t xml:space="preserve"> Magyar Olaj- és Gázipari </w:t>
      </w:r>
      <w:proofErr w:type="spellStart"/>
      <w:r>
        <w:rPr>
          <w:rFonts w:asciiTheme="minorHAnsi" w:hAnsiTheme="minorHAnsi"/>
          <w:bCs/>
          <w:color w:val="000000"/>
          <w:sz w:val="24"/>
          <w:szCs w:val="24"/>
        </w:rPr>
        <w:t>Nyrt</w:t>
      </w:r>
      <w:proofErr w:type="spellEnd"/>
      <w:r>
        <w:rPr>
          <w:rFonts w:asciiTheme="minorHAnsi" w:hAnsiTheme="minorHAnsi"/>
          <w:bCs/>
          <w:color w:val="000000"/>
          <w:sz w:val="24"/>
          <w:szCs w:val="24"/>
        </w:rPr>
        <w:t>. a behozott kőolaj és kőolajtermékek biztonsági készletezéséről szóló 2013. évi XXIII. törvényre vonatkozó módosításokkal kapcsolatosan:</w:t>
      </w:r>
    </w:p>
    <w:p w:rsidR="00DA230C" w:rsidRPr="009A1CD6" w:rsidRDefault="009A1CD6" w:rsidP="009A1CD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Pr="009A1CD6">
        <w:rPr>
          <w:rFonts w:asciiTheme="minorHAnsi" w:hAnsiTheme="minorHAnsi"/>
        </w:rPr>
        <w:t xml:space="preserve">mintavételi eljárással és nyilvántartással kapcsolatos kivételekre vonatkozó </w:t>
      </w:r>
      <w:proofErr w:type="gramStart"/>
      <w:r>
        <w:rPr>
          <w:rFonts w:asciiTheme="minorHAnsi" w:hAnsiTheme="minorHAnsi"/>
        </w:rPr>
        <w:t xml:space="preserve">két </w:t>
      </w:r>
      <w:r w:rsidRPr="009A1CD6">
        <w:rPr>
          <w:rFonts w:asciiTheme="minorHAnsi" w:hAnsiTheme="minorHAnsi"/>
        </w:rPr>
        <w:t>pontosító</w:t>
      </w:r>
      <w:proofErr w:type="gramEnd"/>
      <w:r w:rsidRPr="009A1CD6">
        <w:rPr>
          <w:rFonts w:asciiTheme="minorHAnsi" w:hAnsiTheme="minorHAnsi"/>
        </w:rPr>
        <w:t xml:space="preserve"> észrevétel</w:t>
      </w:r>
      <w:r>
        <w:rPr>
          <w:rFonts w:asciiTheme="minorHAnsi" w:hAnsiTheme="minorHAnsi"/>
        </w:rPr>
        <w:t>t tett</w:t>
      </w:r>
      <w:r w:rsidRPr="009A1CD6">
        <w:rPr>
          <w:rFonts w:asciiTheme="minorHAnsi" w:hAnsiTheme="minorHAnsi"/>
        </w:rPr>
        <w:t>.</w:t>
      </w:r>
    </w:p>
    <w:p w:rsidR="00DA230C" w:rsidRDefault="00DA230C" w:rsidP="00D34967">
      <w:pPr>
        <w:jc w:val="both"/>
        <w:rPr>
          <w:rFonts w:asciiTheme="minorHAnsi" w:hAnsiTheme="minorHAnsi"/>
        </w:rPr>
      </w:pPr>
    </w:p>
    <w:p w:rsidR="00BD2CE8" w:rsidRPr="00CC0806" w:rsidRDefault="00BD2CE8" w:rsidP="00BD2CE8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 xml:space="preserve">A </w:t>
      </w:r>
      <w:r w:rsidRPr="00CC0806">
        <w:rPr>
          <w:rFonts w:asciiTheme="minorHAnsi" w:hAnsiTheme="minorHAnsi"/>
          <w:b/>
          <w:sz w:val="24"/>
          <w:szCs w:val="24"/>
          <w:u w:val="single"/>
        </w:rPr>
        <w:t>M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agyar </w:t>
      </w:r>
      <w:proofErr w:type="spellStart"/>
      <w:r>
        <w:rPr>
          <w:rFonts w:asciiTheme="minorHAnsi" w:hAnsiTheme="minorHAnsi"/>
          <w:b/>
          <w:sz w:val="24"/>
          <w:szCs w:val="24"/>
          <w:u w:val="single"/>
        </w:rPr>
        <w:t>Távhőszolgáltatók</w:t>
      </w:r>
      <w:proofErr w:type="spellEnd"/>
      <w:r>
        <w:rPr>
          <w:rFonts w:asciiTheme="minorHAnsi" w:hAnsiTheme="minorHAnsi"/>
          <w:b/>
          <w:sz w:val="24"/>
          <w:szCs w:val="24"/>
          <w:u w:val="single"/>
        </w:rPr>
        <w:t xml:space="preserve"> Szakmai Szervezete (MATÁSZSZ) </w:t>
      </w:r>
      <w:r w:rsidRPr="00CC0806">
        <w:rPr>
          <w:rFonts w:asciiTheme="minorHAnsi" w:hAnsiTheme="minorHAnsi"/>
          <w:b/>
          <w:bCs/>
          <w:color w:val="000000"/>
          <w:sz w:val="24"/>
          <w:szCs w:val="24"/>
          <w:u w:val="single"/>
        </w:rPr>
        <w:t>észrevétele a következő volt:</w:t>
      </w:r>
    </w:p>
    <w:p w:rsidR="00BD2CE8" w:rsidRDefault="00BD2CE8" w:rsidP="00BD2CE8">
      <w:pPr>
        <w:jc w:val="both"/>
        <w:rPr>
          <w:rFonts w:asciiTheme="minorHAnsi" w:hAnsiTheme="minorHAnsi"/>
        </w:rPr>
      </w:pPr>
      <w:r w:rsidRPr="00A072BA">
        <w:rPr>
          <w:rFonts w:asciiTheme="minorHAnsi" w:hAnsiTheme="minorHAnsi"/>
          <w:sz w:val="24"/>
          <w:szCs w:val="24"/>
        </w:rPr>
        <w:t xml:space="preserve">A </w:t>
      </w:r>
      <w:r>
        <w:rPr>
          <w:rFonts w:asciiTheme="minorHAnsi" w:hAnsiTheme="minorHAnsi"/>
          <w:sz w:val="24"/>
          <w:szCs w:val="24"/>
        </w:rPr>
        <w:t xml:space="preserve">MATÁSZSZ </w:t>
      </w:r>
      <w:r>
        <w:rPr>
          <w:rFonts w:asciiTheme="minorHAnsi" w:hAnsiTheme="minorHAnsi"/>
        </w:rPr>
        <w:t>a távhőszolgáltatásról szóló 2005. évi XVIII. törvényre vonatkozó módosítással kapcsolatosan</w:t>
      </w:r>
      <w:r w:rsidR="00C02F15" w:rsidRPr="00C02F15">
        <w:rPr>
          <w:rFonts w:asciiTheme="minorHAnsi" w:hAnsiTheme="minorHAnsi"/>
        </w:rPr>
        <w:t xml:space="preserve"> </w:t>
      </w:r>
      <w:r w:rsidR="00C02F15">
        <w:rPr>
          <w:rFonts w:asciiTheme="minorHAnsi" w:hAnsiTheme="minorHAnsi"/>
        </w:rPr>
        <w:t>tett javaslatot illetve észrevételt</w:t>
      </w:r>
      <w:r>
        <w:rPr>
          <w:rFonts w:asciiTheme="minorHAnsi" w:hAnsiTheme="minorHAnsi"/>
        </w:rPr>
        <w:t>:</w:t>
      </w:r>
    </w:p>
    <w:p w:rsidR="00BD2CE8" w:rsidRPr="00B6005C" w:rsidRDefault="00BD2CE8" w:rsidP="00BD2CE8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távhőtermelő</w:t>
      </w:r>
      <w:proofErr w:type="spellEnd"/>
      <w:r>
        <w:rPr>
          <w:rFonts w:asciiTheme="minorHAnsi" w:hAnsiTheme="minorHAnsi"/>
        </w:rPr>
        <w:t xml:space="preserve"> és a </w:t>
      </w:r>
      <w:proofErr w:type="spellStart"/>
      <w:r>
        <w:rPr>
          <w:rFonts w:asciiTheme="minorHAnsi" w:hAnsiTheme="minorHAnsi"/>
        </w:rPr>
        <w:t>távhőszolgáltató</w:t>
      </w:r>
      <w:proofErr w:type="spellEnd"/>
      <w:r>
        <w:rPr>
          <w:rFonts w:asciiTheme="minorHAnsi" w:hAnsiTheme="minorHAnsi"/>
        </w:rPr>
        <w:t xml:space="preserve"> közötti szerződés időtartamára vonatkozóan.</w:t>
      </w:r>
    </w:p>
    <w:p w:rsidR="00BD2CE8" w:rsidRDefault="00BD2CE8" w:rsidP="00BD2CE8">
      <w:pPr>
        <w:jc w:val="both"/>
        <w:rPr>
          <w:rFonts w:asciiTheme="minorHAnsi" w:hAnsiTheme="minorHAnsi"/>
        </w:rPr>
      </w:pPr>
    </w:p>
    <w:p w:rsidR="00DA230C" w:rsidRPr="009A1CD6" w:rsidRDefault="009A1CD6" w:rsidP="00D34967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9A1CD6">
        <w:rPr>
          <w:rFonts w:asciiTheme="minorHAnsi" w:hAnsiTheme="minorHAnsi"/>
          <w:b/>
          <w:sz w:val="24"/>
          <w:szCs w:val="24"/>
          <w:u w:val="single"/>
        </w:rPr>
        <w:t xml:space="preserve">Az </w:t>
      </w:r>
      <w:proofErr w:type="spellStart"/>
      <w:r w:rsidRPr="009A1CD6">
        <w:rPr>
          <w:rFonts w:asciiTheme="minorHAnsi" w:hAnsiTheme="minorHAnsi"/>
          <w:b/>
          <w:sz w:val="24"/>
          <w:szCs w:val="24"/>
          <w:u w:val="single"/>
        </w:rPr>
        <w:t>E-On</w:t>
      </w:r>
      <w:proofErr w:type="spellEnd"/>
      <w:r w:rsidRPr="009A1CD6">
        <w:rPr>
          <w:rFonts w:asciiTheme="minorHAnsi" w:hAnsiTheme="minorHAnsi"/>
          <w:b/>
          <w:sz w:val="24"/>
          <w:szCs w:val="24"/>
          <w:u w:val="single"/>
        </w:rPr>
        <w:t xml:space="preserve"> Hungária </w:t>
      </w:r>
      <w:proofErr w:type="spellStart"/>
      <w:r w:rsidRPr="009A1CD6">
        <w:rPr>
          <w:rFonts w:asciiTheme="minorHAnsi" w:hAnsiTheme="minorHAnsi"/>
          <w:b/>
          <w:sz w:val="24"/>
          <w:szCs w:val="24"/>
          <w:u w:val="single"/>
        </w:rPr>
        <w:t>Zrt</w:t>
      </w:r>
      <w:proofErr w:type="spellEnd"/>
      <w:r w:rsidRPr="009A1CD6">
        <w:rPr>
          <w:rFonts w:asciiTheme="minorHAnsi" w:hAnsiTheme="minorHAnsi"/>
          <w:b/>
          <w:sz w:val="24"/>
          <w:szCs w:val="24"/>
          <w:u w:val="single"/>
        </w:rPr>
        <w:t>. észrevételei a következők voltak:</w:t>
      </w:r>
    </w:p>
    <w:p w:rsidR="00DA230C" w:rsidRDefault="009A1CD6" w:rsidP="00D3496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Az </w:t>
      </w:r>
      <w:proofErr w:type="spellStart"/>
      <w:r>
        <w:rPr>
          <w:rFonts w:asciiTheme="minorHAnsi" w:hAnsiTheme="minorHAnsi"/>
        </w:rPr>
        <w:t>E-On</w:t>
      </w:r>
      <w:proofErr w:type="spellEnd"/>
      <w:r>
        <w:rPr>
          <w:rFonts w:asciiTheme="minorHAnsi" w:hAnsiTheme="minorHAnsi"/>
        </w:rPr>
        <w:t xml:space="preserve"> Hungária </w:t>
      </w:r>
      <w:proofErr w:type="spellStart"/>
      <w:r>
        <w:rPr>
          <w:rFonts w:asciiTheme="minorHAnsi" w:hAnsiTheme="minorHAnsi"/>
        </w:rPr>
        <w:t>Zrt</w:t>
      </w:r>
      <w:proofErr w:type="spellEnd"/>
      <w:r>
        <w:rPr>
          <w:rFonts w:asciiTheme="minorHAnsi" w:hAnsiTheme="minorHAnsi"/>
        </w:rPr>
        <w:t xml:space="preserve">. a távhőszolgáltatásról szóló 2005. évi XVIII. törvényre, a villamos energiáról szóló 2007. évi LXXXVI. törvényre valamint </w:t>
      </w:r>
      <w:r w:rsidR="005D25F3">
        <w:rPr>
          <w:rFonts w:asciiTheme="minorHAnsi" w:hAnsiTheme="minorHAnsi"/>
        </w:rPr>
        <w:t>a földgázellátásról szóló 2008. évi XL. törvényre vonatkozó módosításokkal kapcsolatosan tett javaslatokat</w:t>
      </w:r>
      <w:r w:rsidR="00B06FCD">
        <w:rPr>
          <w:rFonts w:asciiTheme="minorHAnsi" w:hAnsiTheme="minorHAnsi"/>
        </w:rPr>
        <w:t xml:space="preserve"> illetve észrevételeket</w:t>
      </w:r>
      <w:r w:rsidR="005D25F3">
        <w:rPr>
          <w:rFonts w:asciiTheme="minorHAnsi" w:hAnsiTheme="minorHAnsi"/>
        </w:rPr>
        <w:t>:</w:t>
      </w:r>
    </w:p>
    <w:p w:rsidR="00875CF7" w:rsidRDefault="00875CF7" w:rsidP="00875CF7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távhőtermelő</w:t>
      </w:r>
      <w:proofErr w:type="spellEnd"/>
      <w:r>
        <w:rPr>
          <w:rFonts w:asciiTheme="minorHAnsi" w:hAnsiTheme="minorHAnsi"/>
        </w:rPr>
        <w:t xml:space="preserve"> és a </w:t>
      </w:r>
      <w:proofErr w:type="spellStart"/>
      <w:r>
        <w:rPr>
          <w:rFonts w:asciiTheme="minorHAnsi" w:hAnsiTheme="minorHAnsi"/>
        </w:rPr>
        <w:t>távhőszolgáltató</w:t>
      </w:r>
      <w:proofErr w:type="spellEnd"/>
      <w:r>
        <w:rPr>
          <w:rFonts w:asciiTheme="minorHAnsi" w:hAnsiTheme="minorHAnsi"/>
        </w:rPr>
        <w:t xml:space="preserve"> közötti szerződés időtartamára vonatkozóan,</w:t>
      </w:r>
    </w:p>
    <w:p w:rsidR="00875CF7" w:rsidRPr="00B6005C" w:rsidRDefault="00B055E4" w:rsidP="00875CF7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Magyar Szénhidrogén Készletező Szövetség </w:t>
      </w:r>
      <w:r w:rsidR="00E04579">
        <w:rPr>
          <w:rFonts w:asciiTheme="minorHAnsi" w:hAnsiTheme="minorHAnsi"/>
        </w:rPr>
        <w:t>(</w:t>
      </w:r>
      <w:r w:rsidR="00875CF7">
        <w:rPr>
          <w:rFonts w:asciiTheme="minorHAnsi" w:hAnsiTheme="minorHAnsi"/>
        </w:rPr>
        <w:t>MSZKSZ</w:t>
      </w:r>
      <w:r w:rsidR="00E04579">
        <w:rPr>
          <w:rFonts w:asciiTheme="minorHAnsi" w:hAnsiTheme="minorHAnsi"/>
        </w:rPr>
        <w:t>)</w:t>
      </w:r>
      <w:r w:rsidR="00875CF7">
        <w:rPr>
          <w:rFonts w:asciiTheme="minorHAnsi" w:hAnsiTheme="minorHAnsi"/>
        </w:rPr>
        <w:t xml:space="preserve"> tagi hozzájárulás alapj</w:t>
      </w:r>
      <w:r w:rsidR="00DD63E6">
        <w:rPr>
          <w:rFonts w:asciiTheme="minorHAnsi" w:hAnsiTheme="minorHAnsi"/>
        </w:rPr>
        <w:t>ának</w:t>
      </w:r>
      <w:r w:rsidR="00875CF7">
        <w:rPr>
          <w:rFonts w:asciiTheme="minorHAnsi" w:hAnsiTheme="minorHAnsi"/>
        </w:rPr>
        <w:t xml:space="preserve"> Ft/</w:t>
      </w:r>
      <w:proofErr w:type="spellStart"/>
      <w:r w:rsidR="00875CF7">
        <w:rPr>
          <w:rFonts w:asciiTheme="minorHAnsi" w:hAnsiTheme="minorHAnsi"/>
        </w:rPr>
        <w:t>MJ-ban</w:t>
      </w:r>
      <w:proofErr w:type="spellEnd"/>
      <w:r w:rsidR="00DD63E6">
        <w:rPr>
          <w:rFonts w:asciiTheme="minorHAnsi" w:hAnsiTheme="minorHAnsi"/>
        </w:rPr>
        <w:t xml:space="preserve"> történő m</w:t>
      </w:r>
      <w:r w:rsidR="00875CF7">
        <w:rPr>
          <w:rFonts w:asciiTheme="minorHAnsi" w:hAnsiTheme="minorHAnsi"/>
        </w:rPr>
        <w:t>eghatároz</w:t>
      </w:r>
      <w:r w:rsidR="00DD63E6">
        <w:rPr>
          <w:rFonts w:asciiTheme="minorHAnsi" w:hAnsiTheme="minorHAnsi"/>
        </w:rPr>
        <w:t>ását illetően</w:t>
      </w:r>
      <w:r w:rsidR="00875CF7">
        <w:rPr>
          <w:rFonts w:asciiTheme="minorHAnsi" w:hAnsiTheme="minorHAnsi"/>
        </w:rPr>
        <w:t>,</w:t>
      </w:r>
    </w:p>
    <w:p w:rsidR="005D25F3" w:rsidRDefault="00B06FCD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üzletszabályzat kapcsán történő egyeztetésre az NFH és az engedélyes között,</w:t>
      </w:r>
    </w:p>
    <w:p w:rsidR="00B06FCD" w:rsidRDefault="00B06FCD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ideiglenes vezeték építésére idegen ingatlanon,</w:t>
      </w:r>
    </w:p>
    <w:p w:rsidR="00B06FCD" w:rsidRDefault="00B06FCD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MEKH jogalkalmazási gyakorlatára vonatkozó ajánlásainak kiadására,</w:t>
      </w:r>
    </w:p>
    <w:p w:rsidR="00B06FCD" w:rsidRDefault="00B06FCD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rendszerirányítási díjra,</w:t>
      </w:r>
    </w:p>
    <w:p w:rsidR="00B06FCD" w:rsidRDefault="00B06FCD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ideiglenes vezetékre,</w:t>
      </w:r>
    </w:p>
    <w:p w:rsidR="00B06FCD" w:rsidRDefault="00C057CF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elektronikus ügyintézés egyes feltételeinek megteremtésére,</w:t>
      </w:r>
    </w:p>
    <w:p w:rsidR="00C057CF" w:rsidRDefault="00C057CF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a földgázelosztó</w:t>
      </w:r>
      <w:r w:rsidR="003819C3">
        <w:rPr>
          <w:rFonts w:asciiTheme="minorHAnsi" w:hAnsiTheme="minorHAnsi"/>
        </w:rPr>
        <w:t xml:space="preserve"> nyilvántartására és a mérési adatok átadására vonatkozó pontosításra,</w:t>
      </w:r>
    </w:p>
    <w:p w:rsidR="003819C3" w:rsidRDefault="003819C3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jogutódlás esetén az engedélyezésre, </w:t>
      </w:r>
    </w:p>
    <w:p w:rsidR="00B06FCD" w:rsidRPr="00176A69" w:rsidRDefault="00176A69" w:rsidP="005D25F3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 w:rsidRPr="00176A69">
        <w:rPr>
          <w:rFonts w:asciiTheme="minorHAnsi" w:hAnsiTheme="minorHAnsi"/>
        </w:rPr>
        <w:t xml:space="preserve"> a törvényi módosítások hatályba lépésére vonatkozóan.</w:t>
      </w:r>
    </w:p>
    <w:p w:rsidR="00DA230C" w:rsidRDefault="00DA230C" w:rsidP="00D34967">
      <w:pPr>
        <w:jc w:val="both"/>
        <w:rPr>
          <w:rFonts w:asciiTheme="minorHAnsi" w:hAnsiTheme="minorHAnsi"/>
        </w:rPr>
      </w:pPr>
    </w:p>
    <w:p w:rsidR="00DA230C" w:rsidRPr="00410ED1" w:rsidRDefault="00410ED1" w:rsidP="00D34967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410ED1">
        <w:rPr>
          <w:rFonts w:asciiTheme="minorHAnsi" w:hAnsiTheme="minorHAnsi"/>
          <w:b/>
          <w:sz w:val="24"/>
          <w:szCs w:val="24"/>
          <w:u w:val="single"/>
        </w:rPr>
        <w:t xml:space="preserve">A Főgáz </w:t>
      </w:r>
      <w:proofErr w:type="spellStart"/>
      <w:r w:rsidRPr="00410ED1">
        <w:rPr>
          <w:rFonts w:asciiTheme="minorHAnsi" w:hAnsiTheme="minorHAnsi"/>
          <w:b/>
          <w:sz w:val="24"/>
          <w:szCs w:val="24"/>
          <w:u w:val="single"/>
        </w:rPr>
        <w:t>Zrt</w:t>
      </w:r>
      <w:proofErr w:type="spellEnd"/>
      <w:r w:rsidRPr="00410ED1">
        <w:rPr>
          <w:rFonts w:asciiTheme="minorHAnsi" w:hAnsiTheme="minorHAnsi"/>
          <w:b/>
          <w:sz w:val="24"/>
          <w:szCs w:val="24"/>
          <w:u w:val="single"/>
        </w:rPr>
        <w:t>. észrevételei a következők voltak:</w:t>
      </w:r>
    </w:p>
    <w:p w:rsidR="00176A69" w:rsidRPr="00C02F15" w:rsidRDefault="00C02F15" w:rsidP="00D34967">
      <w:pPr>
        <w:jc w:val="both"/>
        <w:rPr>
          <w:rFonts w:asciiTheme="minorHAnsi" w:hAnsiTheme="minorHAnsi"/>
          <w:sz w:val="24"/>
          <w:szCs w:val="24"/>
        </w:rPr>
      </w:pPr>
      <w:r w:rsidRPr="00C02F15">
        <w:rPr>
          <w:rFonts w:asciiTheme="minorHAnsi" w:hAnsiTheme="minorHAnsi"/>
          <w:sz w:val="24"/>
          <w:szCs w:val="24"/>
        </w:rPr>
        <w:t xml:space="preserve">A Főgáz </w:t>
      </w:r>
      <w:proofErr w:type="spellStart"/>
      <w:r w:rsidRPr="00C02F15">
        <w:rPr>
          <w:rFonts w:asciiTheme="minorHAnsi" w:hAnsiTheme="minorHAnsi"/>
          <w:sz w:val="24"/>
          <w:szCs w:val="24"/>
        </w:rPr>
        <w:t>Zrt</w:t>
      </w:r>
      <w:proofErr w:type="spellEnd"/>
      <w:r w:rsidRPr="00C02F15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</w:rPr>
        <w:t>a földgázellátásról szóló 2008. évi XL. törvényre vonatkozó módosításokkal kapcsolatosan tett javaslatokat illetve észrevételeket:</w:t>
      </w:r>
    </w:p>
    <w:p w:rsidR="000C2943" w:rsidRDefault="000C2943" w:rsidP="00C02F15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engedélyesnek a szakhatósági hozzájárulás beszerzésére vonatkozóan,</w:t>
      </w:r>
    </w:p>
    <w:p w:rsidR="000C2943" w:rsidRDefault="000C2943" w:rsidP="00C02F15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mérési adatok felhasználó részére történő hozzáférhetőségére vonatkozóan.</w:t>
      </w:r>
    </w:p>
    <w:p w:rsidR="000C2943" w:rsidRDefault="000C2943" w:rsidP="000C2943">
      <w:pPr>
        <w:jc w:val="both"/>
        <w:rPr>
          <w:rFonts w:asciiTheme="minorHAnsi" w:hAnsiTheme="minorHAnsi"/>
        </w:rPr>
      </w:pPr>
    </w:p>
    <w:p w:rsidR="00EE69C3" w:rsidRPr="00410ED1" w:rsidRDefault="00EE69C3" w:rsidP="00EE69C3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EE69C3">
        <w:rPr>
          <w:rFonts w:asciiTheme="minorHAnsi" w:hAnsiTheme="minorHAnsi"/>
          <w:b/>
          <w:u w:val="single"/>
        </w:rPr>
        <w:t>A Magyar Energiakereskedők Szövetsége (MEKSZ)</w:t>
      </w:r>
      <w:r>
        <w:rPr>
          <w:rFonts w:asciiTheme="minorHAnsi" w:hAnsiTheme="minorHAnsi"/>
        </w:rPr>
        <w:t xml:space="preserve"> </w:t>
      </w:r>
      <w:r w:rsidRPr="00410ED1">
        <w:rPr>
          <w:rFonts w:asciiTheme="minorHAnsi" w:hAnsiTheme="minorHAnsi"/>
          <w:b/>
          <w:sz w:val="24"/>
          <w:szCs w:val="24"/>
          <w:u w:val="single"/>
        </w:rPr>
        <w:t>észrevételei a következők voltak:</w:t>
      </w:r>
    </w:p>
    <w:p w:rsidR="00EE69C3" w:rsidRPr="00C02F15" w:rsidRDefault="00EE69C3" w:rsidP="00EE69C3">
      <w:pPr>
        <w:jc w:val="both"/>
        <w:rPr>
          <w:rFonts w:asciiTheme="minorHAnsi" w:hAnsiTheme="minorHAnsi"/>
          <w:sz w:val="24"/>
          <w:szCs w:val="24"/>
        </w:rPr>
      </w:pPr>
      <w:r w:rsidRPr="00C02F15">
        <w:rPr>
          <w:rFonts w:asciiTheme="minorHAnsi" w:hAnsiTheme="minorHAnsi"/>
          <w:sz w:val="24"/>
          <w:szCs w:val="24"/>
        </w:rPr>
        <w:t xml:space="preserve">A </w:t>
      </w:r>
      <w:r>
        <w:rPr>
          <w:rFonts w:asciiTheme="minorHAnsi" w:hAnsiTheme="minorHAnsi"/>
          <w:sz w:val="24"/>
          <w:szCs w:val="24"/>
        </w:rPr>
        <w:t xml:space="preserve">MEKSZ </w:t>
      </w:r>
      <w:r w:rsidR="00DD63E6">
        <w:rPr>
          <w:rFonts w:asciiTheme="minorHAnsi" w:hAnsiTheme="minorHAnsi"/>
          <w:sz w:val="24"/>
          <w:szCs w:val="24"/>
        </w:rPr>
        <w:t xml:space="preserve">a földgáz biztonsági készletezéséről szóló 2006. évi XXVI. törvényre, </w:t>
      </w:r>
      <w:r>
        <w:rPr>
          <w:rFonts w:asciiTheme="minorHAnsi" w:hAnsiTheme="minorHAnsi"/>
        </w:rPr>
        <w:t>a földgázellátásról szóló 2008. évi XL. törvényre</w:t>
      </w:r>
      <w:r w:rsidR="00DD63E6">
        <w:rPr>
          <w:rFonts w:asciiTheme="minorHAnsi" w:hAnsiTheme="minorHAnsi"/>
        </w:rPr>
        <w:t xml:space="preserve"> valamint a villamos energiáról szóló 2007. évi LXXXVI. törvényre</w:t>
      </w:r>
      <w:r>
        <w:rPr>
          <w:rFonts w:asciiTheme="minorHAnsi" w:hAnsiTheme="minorHAnsi"/>
        </w:rPr>
        <w:t xml:space="preserve"> vonatkozó módosításokkal kapcsolatosan tett javaslatokat illetve észrevételeket:</w:t>
      </w:r>
    </w:p>
    <w:p w:rsidR="00176A69" w:rsidRDefault="00DD63E6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B055E4">
        <w:rPr>
          <w:rFonts w:asciiTheme="minorHAnsi" w:hAnsiTheme="minorHAnsi"/>
        </w:rPr>
        <w:t>z</w:t>
      </w:r>
      <w:r>
        <w:rPr>
          <w:rFonts w:asciiTheme="minorHAnsi" w:hAnsiTheme="minorHAnsi"/>
        </w:rPr>
        <w:t xml:space="preserve"> MSZKSZ tagi hozzájárulási mértékének miniszter által jóváhagyását illetően,</w:t>
      </w:r>
    </w:p>
    <w:p w:rsidR="00DD63E6" w:rsidRPr="00B6005C" w:rsidRDefault="00DD63E6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az MSZKSZ tagi hozzájárulás alapjának </w:t>
      </w:r>
      <w:proofErr w:type="spellStart"/>
      <w:r>
        <w:rPr>
          <w:rFonts w:asciiTheme="minorHAnsi" w:hAnsiTheme="minorHAnsi"/>
        </w:rPr>
        <w:t>gigajouleban</w:t>
      </w:r>
      <w:proofErr w:type="spellEnd"/>
      <w:r>
        <w:rPr>
          <w:rFonts w:asciiTheme="minorHAnsi" w:hAnsiTheme="minorHAnsi"/>
        </w:rPr>
        <w:t xml:space="preserve"> történő meghatározására vonatkozóan, </w:t>
      </w:r>
    </w:p>
    <w:p w:rsidR="00DD63E6" w:rsidRDefault="00DD63E6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üzletszabályzat kapcsán történő egyeztetésre az NFH és az engedélyes között,</w:t>
      </w:r>
    </w:p>
    <w:p w:rsidR="00DD63E6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MEKH jogalkalmazási gyakorlatára vonatkozó ajánlásainak kiadására,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annak pontosítására, hogy a földgázelosztó az elosztóvezetékről vételező felhasználási helyek vonatkozásában pontosan milyen kapacitásadatot tart nyilván,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annak pontosítására, hogy a földgázelosztó a felhasználó mely adatait és milyen gyakorisággal köteles a földgázkereskedő részére átadni,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törvény egyes pontjainak általános hatályba léptetésére vonatkozóan,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jogutódlásra és az engedélyes adataiban történő változás esetén az engedélyezésre vonatkozóan, 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rendszerhasználati díjak meghatározására vonatkozóan,</w:t>
      </w:r>
    </w:p>
    <w:p w:rsidR="00CF5D94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erőmű definícióját illetően,</w:t>
      </w:r>
    </w:p>
    <w:p w:rsidR="00CF5D94" w:rsidRPr="00DD63E6" w:rsidRDefault="00CF5D94" w:rsidP="00DD63E6">
      <w:pPr>
        <w:pStyle w:val="Listaszerbekezds"/>
        <w:numPr>
          <w:ilvl w:val="0"/>
          <w:numId w:val="1"/>
        </w:numPr>
        <w:ind w:left="142" w:hanging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ügyfélszolgálatok </w:t>
      </w:r>
      <w:proofErr w:type="spellStart"/>
      <w:r>
        <w:rPr>
          <w:rFonts w:asciiTheme="minorHAnsi" w:hAnsiTheme="minorHAnsi"/>
        </w:rPr>
        <w:t>nyitvatartására</w:t>
      </w:r>
      <w:proofErr w:type="spellEnd"/>
      <w:r>
        <w:rPr>
          <w:rFonts w:asciiTheme="minorHAnsi" w:hAnsiTheme="minorHAnsi"/>
        </w:rPr>
        <w:t xml:space="preserve"> vonatkozóan</w:t>
      </w:r>
      <w:r w:rsidR="00031A47">
        <w:rPr>
          <w:rFonts w:asciiTheme="minorHAnsi" w:hAnsiTheme="minorHAnsi"/>
        </w:rPr>
        <w:t>, a versenypiacon vételező egyetemes szolgáltatásra jogosult nem lakossági felhasználókra vonatkozóan.</w:t>
      </w:r>
    </w:p>
    <w:p w:rsidR="00EE69C3" w:rsidRDefault="00EE69C3" w:rsidP="000C2943">
      <w:pPr>
        <w:jc w:val="both"/>
        <w:rPr>
          <w:rFonts w:asciiTheme="minorHAnsi" w:hAnsiTheme="minorHAnsi"/>
        </w:rPr>
      </w:pPr>
    </w:p>
    <w:p w:rsidR="00EE69C3" w:rsidRDefault="00EE69C3" w:rsidP="000C2943">
      <w:pPr>
        <w:jc w:val="both"/>
        <w:rPr>
          <w:rFonts w:asciiTheme="minorHAnsi" w:hAnsiTheme="minorHAnsi"/>
        </w:rPr>
      </w:pPr>
    </w:p>
    <w:p w:rsidR="00EE69C3" w:rsidRPr="000C2943" w:rsidRDefault="00EE69C3" w:rsidP="000C2943">
      <w:pPr>
        <w:jc w:val="both"/>
        <w:rPr>
          <w:rFonts w:asciiTheme="minorHAnsi" w:hAnsiTheme="minorHAnsi"/>
        </w:rPr>
      </w:pPr>
    </w:p>
    <w:p w:rsidR="009922A9" w:rsidRPr="009922A9" w:rsidRDefault="009922A9" w:rsidP="009922A9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9922A9">
        <w:rPr>
          <w:rFonts w:asciiTheme="minorHAnsi" w:hAnsiTheme="minorHAnsi"/>
          <w:b/>
          <w:sz w:val="24"/>
          <w:szCs w:val="24"/>
          <w:u w:val="single"/>
        </w:rPr>
        <w:t>A Nemzeti fejlesztési Minisztérium a következő módon kezelte a beérkezett észrevételeket:</w:t>
      </w:r>
    </w:p>
    <w:p w:rsidR="009922A9" w:rsidRPr="00D34967" w:rsidRDefault="00F6079A" w:rsidP="009922A9">
      <w:pPr>
        <w:jc w:val="both"/>
        <w:rPr>
          <w:rFonts w:asciiTheme="minorHAnsi" w:hAnsiTheme="minorHAnsi"/>
        </w:rPr>
      </w:pPr>
      <w:r w:rsidRPr="00F6079A">
        <w:rPr>
          <w:rFonts w:ascii="Calibri" w:hAnsi="Calibri" w:cs="Times New Roman"/>
          <w:iCs/>
          <w:color w:val="000000" w:themeColor="text1"/>
        </w:rPr>
        <w:t>A szakterület mindegyik beérkezett észrevételt megvizsgálta és a – szabályozás előkészítéséért felelős – Magyar Energetikai és</w:t>
      </w:r>
      <w:r>
        <w:rPr>
          <w:rFonts w:ascii="Calibri" w:hAnsi="Calibri" w:cs="Times New Roman"/>
          <w:iCs/>
          <w:color w:val="000000" w:themeColor="text1"/>
        </w:rPr>
        <w:t xml:space="preserve"> Közmű-szabályozási Hivatallal </w:t>
      </w:r>
      <w:r w:rsidRPr="00F6079A">
        <w:rPr>
          <w:rFonts w:ascii="Calibri" w:hAnsi="Calibri" w:cs="Times New Roman"/>
          <w:iCs/>
          <w:color w:val="000000" w:themeColor="text1"/>
        </w:rPr>
        <w:t>leegyeztette</w:t>
      </w:r>
      <w:r w:rsidR="00031A47">
        <w:rPr>
          <w:rFonts w:ascii="Calibri" w:hAnsi="Calibri" w:cs="Times New Roman"/>
          <w:iCs/>
          <w:color w:val="000000" w:themeColor="text1"/>
        </w:rPr>
        <w:t>. A</w:t>
      </w:r>
      <w:r w:rsidRPr="00F6079A">
        <w:rPr>
          <w:rFonts w:ascii="Calibri" w:hAnsi="Calibri" w:cs="Times New Roman"/>
          <w:iCs/>
          <w:color w:val="000000" w:themeColor="text1"/>
        </w:rPr>
        <w:t>z ez alapján elfogadható javaslatok beépítésre kerültek a közigazgatási államtitkári értekezletre benyújtott tervezetekbe. A társadalmi egyeztetés során beérkezett javaslatok elutasításának okai: vagy túlterjeszkedtek az adott előterjesztés szerinti módosítások keretein, vagy a kormány</w:t>
      </w:r>
      <w:r>
        <w:rPr>
          <w:rFonts w:ascii="Calibri" w:hAnsi="Calibri" w:cs="Times New Roman"/>
          <w:iCs/>
          <w:color w:val="000000" w:themeColor="text1"/>
        </w:rPr>
        <w:t xml:space="preserve">zat energiapolitikai céljaival </w:t>
      </w:r>
      <w:r w:rsidRPr="00F6079A">
        <w:rPr>
          <w:rFonts w:ascii="Calibri" w:hAnsi="Calibri" w:cs="Times New Roman"/>
          <w:iCs/>
          <w:color w:val="000000" w:themeColor="text1"/>
        </w:rPr>
        <w:t>nem voltak összeegyeztethetőek, vagy pedig szakmailag nem voltak elfogadhatóak, illetve támogathatóak.</w:t>
      </w:r>
    </w:p>
    <w:sectPr w:rsidR="009922A9" w:rsidRPr="00D3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42A9C"/>
    <w:multiLevelType w:val="hybridMultilevel"/>
    <w:tmpl w:val="C814542E"/>
    <w:lvl w:ilvl="0" w:tplc="C95E941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E2C0E"/>
    <w:multiLevelType w:val="hybridMultilevel"/>
    <w:tmpl w:val="DEC4B5B0"/>
    <w:lvl w:ilvl="0" w:tplc="7A3AA47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C0"/>
    <w:rsid w:val="00031A47"/>
    <w:rsid w:val="00080D43"/>
    <w:rsid w:val="000C2943"/>
    <w:rsid w:val="00176A69"/>
    <w:rsid w:val="00185416"/>
    <w:rsid w:val="001B0255"/>
    <w:rsid w:val="001C0E73"/>
    <w:rsid w:val="001D1544"/>
    <w:rsid w:val="00265488"/>
    <w:rsid w:val="00283544"/>
    <w:rsid w:val="002E03F6"/>
    <w:rsid w:val="003819C3"/>
    <w:rsid w:val="00383619"/>
    <w:rsid w:val="003A4AB0"/>
    <w:rsid w:val="00410ED1"/>
    <w:rsid w:val="00410F42"/>
    <w:rsid w:val="004A2961"/>
    <w:rsid w:val="00522449"/>
    <w:rsid w:val="005D25F3"/>
    <w:rsid w:val="00675DA1"/>
    <w:rsid w:val="007849D7"/>
    <w:rsid w:val="00803986"/>
    <w:rsid w:val="00875CF7"/>
    <w:rsid w:val="0088045C"/>
    <w:rsid w:val="008A24C0"/>
    <w:rsid w:val="00963198"/>
    <w:rsid w:val="009922A9"/>
    <w:rsid w:val="009A1CD6"/>
    <w:rsid w:val="009B0DEE"/>
    <w:rsid w:val="00A072BA"/>
    <w:rsid w:val="00B055E4"/>
    <w:rsid w:val="00B06FCD"/>
    <w:rsid w:val="00B6005C"/>
    <w:rsid w:val="00BD2CE8"/>
    <w:rsid w:val="00BE0656"/>
    <w:rsid w:val="00C02F15"/>
    <w:rsid w:val="00C04AEA"/>
    <w:rsid w:val="00C057CF"/>
    <w:rsid w:val="00C304C3"/>
    <w:rsid w:val="00CC0806"/>
    <w:rsid w:val="00CF5D94"/>
    <w:rsid w:val="00D23DEA"/>
    <w:rsid w:val="00D2707C"/>
    <w:rsid w:val="00D34967"/>
    <w:rsid w:val="00D93D06"/>
    <w:rsid w:val="00DA230C"/>
    <w:rsid w:val="00DC7E7E"/>
    <w:rsid w:val="00DD63E6"/>
    <w:rsid w:val="00E04579"/>
    <w:rsid w:val="00EC74B8"/>
    <w:rsid w:val="00EE2EAD"/>
    <w:rsid w:val="00EE69C3"/>
    <w:rsid w:val="00F006FC"/>
    <w:rsid w:val="00F468DD"/>
    <w:rsid w:val="00F605F6"/>
    <w:rsid w:val="00F6079A"/>
    <w:rsid w:val="00FD57D0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5F4E"/>
    <w:pPr>
      <w:spacing w:after="0" w:line="240" w:lineRule="auto"/>
    </w:pPr>
    <w:rPr>
      <w:rFonts w:ascii="Arial" w:eastAsia="Calibri" w:hAnsi="Arial"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basedOn w:val="Norml"/>
    <w:uiPriority w:val="99"/>
    <w:rsid w:val="00FD5F4E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30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30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6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5F4E"/>
    <w:pPr>
      <w:spacing w:after="0" w:line="240" w:lineRule="auto"/>
    </w:pPr>
    <w:rPr>
      <w:rFonts w:ascii="Arial" w:eastAsia="Calibri" w:hAnsi="Arial"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basedOn w:val="Norml"/>
    <w:uiPriority w:val="99"/>
    <w:rsid w:val="00FD5F4E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30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30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6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5062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Kovács Krisztina Nóra dr.</cp:lastModifiedBy>
  <cp:revision>2</cp:revision>
  <cp:lastPrinted>2017-04-04T13:43:00Z</cp:lastPrinted>
  <dcterms:created xsi:type="dcterms:W3CDTF">2017-04-04T13:47:00Z</dcterms:created>
  <dcterms:modified xsi:type="dcterms:W3CDTF">2017-04-04T13:47:00Z</dcterms:modified>
</cp:coreProperties>
</file>