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E141E" w14:textId="77777777" w:rsidR="00A911A6" w:rsidRPr="0092224C" w:rsidRDefault="00A911A6" w:rsidP="00A911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Miniszterelnökséget vezető </w:t>
      </w:r>
      <w:proofErr w:type="gramStart"/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miniszter …</w:t>
      </w:r>
      <w:proofErr w:type="gramEnd"/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/2015. (   ) </w:t>
      </w:r>
      <w:proofErr w:type="spellStart"/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MvM</w:t>
      </w:r>
      <w:proofErr w:type="spellEnd"/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rendelete az Ipari Termékosztályozás (ITO) bevezetéséről és alkalmazásáról szóló 16/2011. (V. 10.) KIM rendelet módosításáról</w:t>
      </w:r>
    </w:p>
    <w:p w14:paraId="7B76C891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6F964AE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982061" w14:textId="14437ACE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statisztikáról szóló 1993. évi XLVI. törvény 26. § (4) bekezdés a) pontjában kapott felhatalmazás alapján,</w:t>
      </w:r>
      <w:r w:rsidR="001A3E27">
        <w:rPr>
          <w:rFonts w:ascii="Times New Roman" w:eastAsia="Times New Roman" w:hAnsi="Times New Roman"/>
          <w:sz w:val="24"/>
          <w:szCs w:val="24"/>
          <w:lang w:eastAsia="hu-HU"/>
        </w:rPr>
        <w:t xml:space="preserve"> a K</w:t>
      </w:r>
      <w:r w:rsidRPr="0052146F">
        <w:rPr>
          <w:rFonts w:ascii="Times New Roman" w:eastAsia="Times New Roman" w:hAnsi="Times New Roman"/>
          <w:sz w:val="24"/>
          <w:szCs w:val="24"/>
          <w:lang w:eastAsia="hu-HU"/>
        </w:rPr>
        <w:t>ormány tagjainak feladat- és hatásköréről szóló 152/2014. (VI. 6.) Korm. rendelet 1. melléklet A)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pontja szerinti feladatkörömben eljárva a következőket rendelem el:</w:t>
      </w:r>
    </w:p>
    <w:p w14:paraId="7F1F19C7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72CE0E6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Ipari Termékosztályozás (ITO) bevezetéséről és alkalmazásáról szóló 16/2011. (V. 10.) KIM rendelet (a továbbiakban: R.) 1. melléklete helyébe az 1. melléklet lép.</w:t>
      </w:r>
    </w:p>
    <w:p w14:paraId="3FBCD044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98E8C15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2.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§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R. 4. §-a a következő j) ponttal egészül ki:</w:t>
      </w:r>
    </w:p>
    <w:p w14:paraId="439307EF" w14:textId="77777777" w:rsidR="00B1575D" w:rsidRDefault="00B1575D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CA0D120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(E rendelet)</w:t>
      </w:r>
    </w:p>
    <w:p w14:paraId="7AA42E18" w14:textId="77777777" w:rsidR="00B1575D" w:rsidRDefault="00B1575D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083AE1D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„j) a 3924/91/EGK tanácsi rendeletben meghatározott, ipari termékekre vonatkozó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Prodcom-lista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2015. évre történő megállapításáról szóló, 2015. szeptember 17-i 2015/1711</w:t>
      </w:r>
      <w:r w:rsidRPr="00A95C2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bizottsági (EU) rendelet”</w:t>
      </w:r>
    </w:p>
    <w:p w14:paraId="16BB612F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D8C08F7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(végrehajtáshoz szükséges rendelkezéseket állapít meg.)</w:t>
      </w:r>
    </w:p>
    <w:p w14:paraId="7040AABE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BE33202" w14:textId="77777777" w:rsidR="00A911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146F">
        <w:rPr>
          <w:rFonts w:ascii="Times New Roman" w:eastAsia="Times New Roman" w:hAnsi="Times New Roman"/>
          <w:b/>
          <w:sz w:val="24"/>
          <w:szCs w:val="24"/>
          <w:lang w:eastAsia="hu-HU"/>
        </w:rPr>
        <w:t>3.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52146F">
        <w:rPr>
          <w:rFonts w:ascii="Times New Roman" w:eastAsia="Times New Roman" w:hAnsi="Times New Roman"/>
          <w:b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Ez a rendelet a kihirdetését követő 8. napon lép hatályba.</w:t>
      </w:r>
    </w:p>
    <w:p w14:paraId="560261A6" w14:textId="77777777" w:rsidR="00A911A6" w:rsidRPr="00BE79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68FEF0" w14:textId="77777777" w:rsidR="00A911A6" w:rsidRPr="00BE79A6" w:rsidRDefault="00A911A6" w:rsidP="00A91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B090AAA" w14:textId="77777777" w:rsidR="00A911A6" w:rsidRPr="00BE79A6" w:rsidRDefault="00A911A6" w:rsidP="00A911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4EAEE8D" w14:textId="77777777" w:rsidR="00A911A6" w:rsidRDefault="00A911A6" w:rsidP="00A911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3CE8C6A" w14:textId="77777777" w:rsidR="00A911A6" w:rsidRPr="00BE79A6" w:rsidRDefault="00A911A6" w:rsidP="00A911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5ED7548" w14:textId="77777777" w:rsidR="00A911A6" w:rsidRPr="00BE79A6" w:rsidRDefault="00A911A6" w:rsidP="00A911A6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E79A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Dr.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Lázár János</w:t>
      </w:r>
    </w:p>
    <w:p w14:paraId="41B91C87" w14:textId="77777777" w:rsidR="00A911A6" w:rsidRDefault="00A911A6" w:rsidP="00A911A6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 Miniszterelnökséget vezető miniszter</w:t>
      </w:r>
    </w:p>
    <w:p w14:paraId="75884AEB" w14:textId="77777777" w:rsidR="00A911A6" w:rsidRDefault="00A911A6" w:rsidP="00A911A6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8AF1E73" w14:textId="77777777" w:rsidR="00A911A6" w:rsidRDefault="00A911A6" w:rsidP="00A911A6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12FC5AB" w14:textId="77777777" w:rsidR="00A911A6" w:rsidRDefault="00A911A6" w:rsidP="00A911A6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02FE44E" w14:textId="77777777" w:rsidR="00CF1916" w:rsidRDefault="00413F06">
      <w:bookmarkStart w:id="0" w:name="_GoBack"/>
      <w:bookmarkEnd w:id="0"/>
    </w:p>
    <w:sectPr w:rsidR="00CF1916" w:rsidSect="006A17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C12EB" w14:textId="77777777" w:rsidR="00413F06" w:rsidRDefault="00413F06">
      <w:pPr>
        <w:spacing w:after="0" w:line="240" w:lineRule="auto"/>
      </w:pPr>
      <w:r>
        <w:separator/>
      </w:r>
    </w:p>
  </w:endnote>
  <w:endnote w:type="continuationSeparator" w:id="0">
    <w:p w14:paraId="1651977A" w14:textId="77777777" w:rsidR="00413F06" w:rsidRDefault="00413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334D8" w14:textId="77777777" w:rsidR="00413F06" w:rsidRDefault="00413F06">
      <w:pPr>
        <w:spacing w:after="0" w:line="240" w:lineRule="auto"/>
      </w:pPr>
      <w:r>
        <w:separator/>
      </w:r>
    </w:p>
  </w:footnote>
  <w:footnote w:type="continuationSeparator" w:id="0">
    <w:p w14:paraId="47BE71DB" w14:textId="77777777" w:rsidR="00413F06" w:rsidRDefault="00413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124C4" w14:textId="029C5C71" w:rsidR="00544654" w:rsidRPr="00B1575D" w:rsidRDefault="00B1575D">
    <w:pPr>
      <w:pStyle w:val="lfej"/>
      <w:jc w:val="center"/>
      <w:rPr>
        <w:b/>
      </w:rPr>
    </w:pPr>
    <w:r w:rsidRPr="00B1575D">
      <w:rPr>
        <w:b/>
      </w:rPr>
      <w:t>TERVEZET</w:t>
    </w:r>
  </w:p>
  <w:p w14:paraId="6A5C3E94" w14:textId="77777777" w:rsidR="00544654" w:rsidRDefault="00413F0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2A4F"/>
    <w:multiLevelType w:val="hybridMultilevel"/>
    <w:tmpl w:val="1D9A0226"/>
    <w:lvl w:ilvl="0" w:tplc="4ADE9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1D527E"/>
    <w:multiLevelType w:val="multilevel"/>
    <w:tmpl w:val="8CF04E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27C42BF"/>
    <w:multiLevelType w:val="hybridMultilevel"/>
    <w:tmpl w:val="2A8EE138"/>
    <w:lvl w:ilvl="0" w:tplc="4ADE9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7C3D02"/>
    <w:multiLevelType w:val="hybridMultilevel"/>
    <w:tmpl w:val="796CAD40"/>
    <w:lvl w:ilvl="0" w:tplc="900C955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A6"/>
    <w:rsid w:val="00006464"/>
    <w:rsid w:val="001A3E27"/>
    <w:rsid w:val="002D578C"/>
    <w:rsid w:val="00413F06"/>
    <w:rsid w:val="00570EB9"/>
    <w:rsid w:val="00581EFB"/>
    <w:rsid w:val="005D6CC3"/>
    <w:rsid w:val="0065324D"/>
    <w:rsid w:val="007C6A77"/>
    <w:rsid w:val="00873705"/>
    <w:rsid w:val="008F6887"/>
    <w:rsid w:val="00A911A6"/>
    <w:rsid w:val="00B1575D"/>
    <w:rsid w:val="00CC0214"/>
    <w:rsid w:val="00D8520A"/>
    <w:rsid w:val="00EA4EFA"/>
    <w:rsid w:val="00F0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11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911A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9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911A6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A9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11A6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sid w:val="00A911A6"/>
    <w:rPr>
      <w:rFonts w:ascii="Times New Roman" w:hAnsi="Times New Roman" w:cs="Times New Roman" w:hint="default"/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A911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11A6"/>
    <w:rPr>
      <w:sz w:val="20"/>
      <w:szCs w:val="20"/>
      <w:lang w:val="x-non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11A6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M4">
    <w:name w:val="CM4"/>
    <w:basedOn w:val="Norml"/>
    <w:next w:val="Norml"/>
    <w:uiPriority w:val="99"/>
    <w:rsid w:val="00A911A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1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11A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911A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9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911A6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A9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11A6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sid w:val="00A911A6"/>
    <w:rPr>
      <w:rFonts w:ascii="Times New Roman" w:hAnsi="Times New Roman" w:cs="Times New Roman" w:hint="default"/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A911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11A6"/>
    <w:rPr>
      <w:sz w:val="20"/>
      <w:szCs w:val="20"/>
      <w:lang w:val="x-non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11A6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M4">
    <w:name w:val="CM4"/>
    <w:basedOn w:val="Norml"/>
    <w:next w:val="Norml"/>
    <w:uiPriority w:val="99"/>
    <w:rsid w:val="00A911A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1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11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Salaczné Hardicsay Zsófia</dc:creator>
  <cp:lastModifiedBy>Rabóczki Bence dr.</cp:lastModifiedBy>
  <cp:revision>3</cp:revision>
  <dcterms:created xsi:type="dcterms:W3CDTF">2015-12-09T12:18:00Z</dcterms:created>
  <dcterms:modified xsi:type="dcterms:W3CDTF">2015-12-09T12:20:00Z</dcterms:modified>
</cp:coreProperties>
</file>