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D66" w:rsidRDefault="00B40D66" w:rsidP="00B40D66">
      <w:pPr>
        <w:widowControl w:val="0"/>
        <w:jc w:val="both"/>
      </w:pPr>
      <w:bookmarkStart w:id="0" w:name="_GoBack"/>
      <w:bookmarkEnd w:id="0"/>
      <w:r>
        <w:t xml:space="preserve">Az előterjesztés célja a természet védelméről szóló 1996. évi LIII. törvény (a továbbiakban: </w:t>
      </w:r>
      <w:proofErr w:type="spellStart"/>
      <w:r>
        <w:t>Tvt</w:t>
      </w:r>
      <w:proofErr w:type="spellEnd"/>
      <w:r>
        <w:t>.) 36.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alapján a </w:t>
      </w:r>
      <w:proofErr w:type="spellStart"/>
      <w:r>
        <w:t>Hódoséri</w:t>
      </w:r>
      <w:proofErr w:type="spellEnd"/>
      <w:r>
        <w:t xml:space="preserve"> Ciklámenes Természetvédelmi Terület természetvédelmi kezelési tervének miniszteri rendeletben történő kihirdetése</w:t>
      </w:r>
    </w:p>
    <w:p w:rsidR="00B40D66" w:rsidRDefault="00B40D66" w:rsidP="00B40D66">
      <w:pPr>
        <w:widowControl w:val="0"/>
        <w:jc w:val="both"/>
      </w:pPr>
      <w:r>
        <w:t xml:space="preserve">A természetvédelmi kezelési tervek készítésére, készítőjére és tartalmára vonatkozó szabályokról szóló 3/2008. (II. 5.) </w:t>
      </w:r>
      <w:proofErr w:type="spellStart"/>
      <w:r>
        <w:t>KvVM</w:t>
      </w:r>
      <w:proofErr w:type="spellEnd"/>
      <w:r>
        <w:t xml:space="preserve"> rendeletben előírtak szerint előkészített, ennek keretében az érintettekkel – köztük a védett természeti területtel érintett önkormányzattal – területi szinten egyeztetett természetvédelmi kezelési terv kihirdetésével az érintettek számára áttekinthetőbbé, kiszámíthatóbbá válik a terület természetvédelmi kezelése, továbbá megalapozza, egyértelművé teszi a hatósági döntéseket. A természetvédelmi célú előírások jogszabályban történő kihirdetése hozzájárul a </w:t>
      </w:r>
      <w:proofErr w:type="gramStart"/>
      <w:r>
        <w:t>terület táji</w:t>
      </w:r>
      <w:proofErr w:type="gramEnd"/>
      <w:r>
        <w:t xml:space="preserve"> és természeti értékeinek, valamint hazánk biológiai sokféleségének hatékony megőrzéséhez, fenntartásához.</w:t>
      </w:r>
    </w:p>
    <w:p w:rsidR="00B40D66" w:rsidRDefault="00B40D66" w:rsidP="00B40D66">
      <w:pPr>
        <w:widowControl w:val="0"/>
        <w:jc w:val="both"/>
      </w:pPr>
    </w:p>
    <w:p w:rsidR="00B40D66" w:rsidRDefault="00B40D66" w:rsidP="00B40D66">
      <w:pPr>
        <w:widowControl w:val="0"/>
        <w:jc w:val="both"/>
      </w:pPr>
      <w:r>
        <w:t xml:space="preserve">Az előterjesztés célja továbbá egy a védetté nyilvánításról szóló rendeletben hibásan szereplő ingatlan-nyilvántartási helyrajzi szám korrekciója a védett természeti terület elhelyezkedésének és kiterjedésének változatlanul hagyása mellett. A terület kiterjedésére vonatkozó adat módosítását (24,4 </w:t>
      </w:r>
      <w:proofErr w:type="spellStart"/>
      <w:r>
        <w:t>ha-ról</w:t>
      </w:r>
      <w:proofErr w:type="spellEnd"/>
      <w:r>
        <w:t xml:space="preserve"> 23,65 </w:t>
      </w:r>
      <w:proofErr w:type="spellStart"/>
      <w:r>
        <w:t>ha-ra</w:t>
      </w:r>
      <w:proofErr w:type="spellEnd"/>
      <w:r>
        <w:t>) a vélhetően az érintett földrészletek megosztása, valamint a digitális ingatlan-nyilvántartás alapján rendelkezésre álló pontosabb, aktuális ingatlan-nyilvántartási adatok rendelkezésre állása indokolja. A javítás többek között azért is szükséges, mert a védett jogi jelleg ingatlan-nyilvántartásba való feljegyzésére – a terület természetvédelmi kezeléséért felelős Balaton-felvidéki Nemzeti Park Igazgatóság kezdeményezései ellenére − ez idáig nem került sor. Tekintettel arra, hogy a feljegyzés alapja a védetté nyilvánító jogszabály tartalma, a későbbiek során a javított, megfelelő adatok alapján történhet meg a jogi jelleg feljegyzése.</w:t>
      </w:r>
    </w:p>
    <w:p w:rsidR="00B40D66" w:rsidRDefault="00B40D66" w:rsidP="00B40D66">
      <w:pPr>
        <w:widowControl w:val="0"/>
        <w:jc w:val="both"/>
      </w:pPr>
    </w:p>
    <w:p w:rsidR="006C1D42" w:rsidRDefault="00B40D66" w:rsidP="00B40D66">
      <w:pPr>
        <w:widowControl w:val="0"/>
        <w:jc w:val="both"/>
      </w:pPr>
      <w:r>
        <w:t xml:space="preserve">A tervezetben megtörténik a védett természeti terület nevének az aktuális helyesírási szabályoknak, valamint az FM szervezeti rendszerében működő </w:t>
      </w:r>
      <w:proofErr w:type="spellStart"/>
      <w:r>
        <w:t>Földrajzinév</w:t>
      </w:r>
      <w:proofErr w:type="spellEnd"/>
      <w:r>
        <w:t xml:space="preserve"> Bizottság ajánlásainak megfelelő módosítása, javítása.</w:t>
      </w:r>
    </w:p>
    <w:sectPr w:rsidR="006C1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3BF"/>
    <w:rsid w:val="003D57F8"/>
    <w:rsid w:val="00852AC3"/>
    <w:rsid w:val="009569EC"/>
    <w:rsid w:val="00B40D66"/>
    <w:rsid w:val="00E2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Sárady Eszter dr.</dc:creator>
  <cp:lastModifiedBy>Szabó Ivett</cp:lastModifiedBy>
  <cp:revision>2</cp:revision>
  <dcterms:created xsi:type="dcterms:W3CDTF">2015-12-09T13:31:00Z</dcterms:created>
  <dcterms:modified xsi:type="dcterms:W3CDTF">2015-12-09T13:31:00Z</dcterms:modified>
</cp:coreProperties>
</file>