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65" w:rsidRDefault="00393165" w:rsidP="00393165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865CC" w:rsidRDefault="00393165" w:rsidP="00393165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65">
        <w:rPr>
          <w:rFonts w:ascii="Times New Roman" w:hAnsi="Times New Roman" w:cs="Times New Roman"/>
          <w:b/>
          <w:sz w:val="24"/>
          <w:szCs w:val="24"/>
        </w:rPr>
        <w:t xml:space="preserve">SEGÉDLET </w:t>
      </w:r>
      <w:proofErr w:type="gramStart"/>
      <w:r w:rsidRPr="0039316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93165">
        <w:rPr>
          <w:rFonts w:ascii="Times New Roman" w:hAnsi="Times New Roman" w:cs="Times New Roman"/>
          <w:b/>
          <w:sz w:val="24"/>
          <w:szCs w:val="24"/>
        </w:rPr>
        <w:t xml:space="preserve"> TELEPÜLÉSKÉPI</w:t>
      </w:r>
      <w:r>
        <w:rPr>
          <w:rFonts w:ascii="Times New Roman" w:hAnsi="Times New Roman" w:cs="Times New Roman"/>
          <w:b/>
          <w:sz w:val="24"/>
          <w:szCs w:val="24"/>
        </w:rPr>
        <w:t xml:space="preserve"> KÖVETELMÉNYEK MEGHATÁROZÁSÁHOZ</w:t>
      </w:r>
    </w:p>
    <w:p w:rsidR="00393165" w:rsidRDefault="00393165" w:rsidP="00393165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EA8" w:rsidRDefault="00777EA8">
      <w:pPr>
        <w:rPr>
          <w:rFonts w:ascii="Times New Roman" w:hAnsi="Times New Roman" w:cs="Times New Roman"/>
          <w:sz w:val="20"/>
          <w:szCs w:val="20"/>
        </w:rPr>
      </w:pPr>
    </w:p>
    <w:p w:rsidR="00812675" w:rsidRDefault="00812675">
      <w:pPr>
        <w:rPr>
          <w:rFonts w:ascii="Times New Roman" w:hAnsi="Times New Roman" w:cs="Times New Roman"/>
          <w:sz w:val="20"/>
          <w:szCs w:val="20"/>
        </w:rPr>
      </w:pPr>
    </w:p>
    <w:p w:rsidR="00812675" w:rsidRDefault="00812675">
      <w:pPr>
        <w:rPr>
          <w:rFonts w:ascii="Times New Roman" w:hAnsi="Times New Roman" w:cs="Times New Roman"/>
          <w:sz w:val="24"/>
          <w:szCs w:val="24"/>
        </w:rPr>
      </w:pPr>
    </w:p>
    <w:p w:rsidR="00812675" w:rsidRPr="00812675" w:rsidRDefault="00812675">
      <w:pPr>
        <w:rPr>
          <w:rFonts w:ascii="Times New Roman" w:hAnsi="Times New Roman" w:cs="Times New Roman"/>
          <w:sz w:val="24"/>
          <w:szCs w:val="24"/>
        </w:rPr>
      </w:pPr>
    </w:p>
    <w:p w:rsidR="00812675" w:rsidRPr="00812675" w:rsidRDefault="00812675">
      <w:pPr>
        <w:rPr>
          <w:rFonts w:ascii="Times New Roman" w:hAnsi="Times New Roman" w:cs="Times New Roman"/>
          <w:b/>
          <w:sz w:val="24"/>
          <w:szCs w:val="24"/>
        </w:rPr>
      </w:pPr>
      <w:r w:rsidRPr="00812675">
        <w:rPr>
          <w:rFonts w:ascii="Times New Roman" w:hAnsi="Times New Roman" w:cs="Times New Roman"/>
          <w:b/>
          <w:sz w:val="24"/>
          <w:szCs w:val="24"/>
        </w:rPr>
        <w:t>Tartalom:</w:t>
      </w:r>
    </w:p>
    <w:p w:rsidR="00812675" w:rsidRPr="00812675" w:rsidRDefault="00812675">
      <w:pPr>
        <w:rPr>
          <w:rFonts w:ascii="Times New Roman" w:hAnsi="Times New Roman" w:cs="Times New Roman"/>
          <w:b/>
          <w:sz w:val="24"/>
          <w:szCs w:val="24"/>
        </w:rPr>
      </w:pPr>
    </w:p>
    <w:p w:rsidR="00812675" w:rsidRDefault="00812675" w:rsidP="00BF0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75">
        <w:rPr>
          <w:rFonts w:ascii="Times New Roman" w:hAnsi="Times New Roman" w:cs="Times New Roman"/>
          <w:b/>
          <w:sz w:val="24"/>
          <w:szCs w:val="24"/>
        </w:rPr>
        <w:t xml:space="preserve">1. A szabályozási jelleg </w:t>
      </w:r>
    </w:p>
    <w:p w:rsidR="00BF04BC" w:rsidRPr="00812675" w:rsidRDefault="00BF04BC" w:rsidP="00BF0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675" w:rsidRPr="00812675" w:rsidRDefault="00812675" w:rsidP="00812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75">
        <w:rPr>
          <w:rFonts w:ascii="Times New Roman" w:hAnsi="Times New Roman" w:cs="Times New Roman"/>
          <w:b/>
          <w:sz w:val="24"/>
          <w:szCs w:val="24"/>
        </w:rPr>
        <w:t>2.  A területi differenciálás</w:t>
      </w:r>
    </w:p>
    <w:p w:rsidR="00812675" w:rsidRPr="00812675" w:rsidRDefault="00812675" w:rsidP="008126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675" w:rsidRPr="00812675" w:rsidRDefault="00812675" w:rsidP="00812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75">
        <w:rPr>
          <w:rFonts w:ascii="Times New Roman" w:hAnsi="Times New Roman" w:cs="Times New Roman"/>
          <w:b/>
          <w:sz w:val="24"/>
          <w:szCs w:val="24"/>
        </w:rPr>
        <w:t>3. A településképi követelmények tartalma</w:t>
      </w:r>
    </w:p>
    <w:p w:rsidR="00812675" w:rsidRDefault="00812675" w:rsidP="00812675">
      <w:pPr>
        <w:rPr>
          <w:rFonts w:ascii="Times New Roman" w:hAnsi="Times New Roman" w:cs="Times New Roman"/>
          <w:b/>
        </w:rPr>
      </w:pPr>
    </w:p>
    <w:p w:rsidR="00812675" w:rsidRDefault="00812675" w:rsidP="00812675">
      <w:pPr>
        <w:rPr>
          <w:rFonts w:ascii="Times New Roman" w:hAnsi="Times New Roman" w:cs="Times New Roman"/>
          <w:b/>
        </w:rPr>
      </w:pPr>
    </w:p>
    <w:p w:rsidR="00812675" w:rsidRDefault="00812675" w:rsidP="00812675">
      <w:pPr>
        <w:rPr>
          <w:rFonts w:ascii="Times New Roman" w:hAnsi="Times New Roman" w:cs="Times New Roman"/>
          <w:b/>
        </w:rPr>
      </w:pPr>
    </w:p>
    <w:p w:rsidR="00812675" w:rsidRDefault="00812675" w:rsidP="00812675">
      <w:pPr>
        <w:rPr>
          <w:rFonts w:ascii="Times New Roman" w:hAnsi="Times New Roman" w:cs="Times New Roman"/>
          <w:b/>
        </w:rPr>
      </w:pPr>
    </w:p>
    <w:p w:rsidR="00812675" w:rsidRDefault="00812675" w:rsidP="00812675">
      <w:pPr>
        <w:rPr>
          <w:rFonts w:ascii="Times New Roman" w:hAnsi="Times New Roman" w:cs="Times New Roman"/>
          <w:b/>
        </w:rPr>
      </w:pPr>
    </w:p>
    <w:p w:rsidR="00812675" w:rsidRDefault="00812675" w:rsidP="00812675">
      <w:pPr>
        <w:rPr>
          <w:rFonts w:ascii="Times New Roman" w:hAnsi="Times New Roman" w:cs="Times New Roman"/>
          <w:b/>
        </w:rPr>
      </w:pPr>
    </w:p>
    <w:p w:rsidR="00812675" w:rsidRPr="00C121B2" w:rsidRDefault="00812675" w:rsidP="00812675">
      <w:pPr>
        <w:pBdr>
          <w:bottom w:val="single" w:sz="4" w:space="1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 vonatkozó jogszabályok jegyzéke </w:t>
      </w:r>
    </w:p>
    <w:p w:rsidR="00812675" w:rsidRPr="00C121B2" w:rsidRDefault="00812675" w:rsidP="0081267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675" w:rsidRPr="00C121B2" w:rsidRDefault="00812675" w:rsidP="0081267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Törvény</w:t>
      </w:r>
    </w:p>
    <w:p w:rsidR="00812675" w:rsidRPr="00C121B2" w:rsidRDefault="00812675" w:rsidP="0081267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</w:tblGrid>
      <w:tr w:rsidR="008F4381" w:rsidRPr="008F4381" w:rsidTr="008F4381">
        <w:tc>
          <w:tcPr>
            <w:tcW w:w="8363" w:type="dxa"/>
          </w:tcPr>
          <w:p w:rsidR="008F4381" w:rsidRPr="008F4381" w:rsidRDefault="008F4381" w:rsidP="00794611">
            <w:pPr>
              <w:pStyle w:val="c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8F4381">
              <w:rPr>
                <w:bCs/>
                <w:i/>
              </w:rPr>
              <w:t>a településkép védelméről szóló 2016. évi LXXIV. törvény</w:t>
            </w:r>
          </w:p>
        </w:tc>
      </w:tr>
    </w:tbl>
    <w:p w:rsidR="00812675" w:rsidRDefault="00812675" w:rsidP="00812675">
      <w:pPr>
        <w:rPr>
          <w:rFonts w:ascii="Times New Roman" w:hAnsi="Times New Roman" w:cs="Times New Roman"/>
          <w:b/>
        </w:rPr>
      </w:pPr>
    </w:p>
    <w:p w:rsidR="00812675" w:rsidRPr="00C121B2" w:rsidRDefault="00812675" w:rsidP="0081267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Végrehajtási </w:t>
      </w:r>
      <w:r>
        <w:rPr>
          <w:rFonts w:ascii="Times New Roman" w:hAnsi="Times New Roman" w:cs="Times New Roman"/>
          <w:b/>
          <w:sz w:val="24"/>
          <w:szCs w:val="24"/>
        </w:rPr>
        <w:t>rendelet</w:t>
      </w:r>
    </w:p>
    <w:p w:rsidR="00812675" w:rsidRPr="00C121B2" w:rsidRDefault="00812675" w:rsidP="0081267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</w:tblGrid>
      <w:tr w:rsidR="008F4381" w:rsidRPr="008F4381" w:rsidTr="008F4381">
        <w:tc>
          <w:tcPr>
            <w:tcW w:w="8363" w:type="dxa"/>
          </w:tcPr>
          <w:p w:rsidR="008F4381" w:rsidRPr="008F4381" w:rsidRDefault="008F4381" w:rsidP="00812675">
            <w:pPr>
              <w:pStyle w:val="Cmsor1"/>
              <w:spacing w:before="0" w:beforeAutospacing="0" w:after="0" w:afterAutospacing="0"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8F4381">
              <w:rPr>
                <w:b w:val="0"/>
                <w:i/>
                <w:sz w:val="24"/>
                <w:szCs w:val="24"/>
              </w:rPr>
              <w:t>a településfejlesztési koncepcióról, az integrált településfejlesztési stratégiáról és a településrendezési eszközökről, valamint egyes településrendezési sajátos jogintézményekről</w:t>
            </w:r>
            <w:r w:rsidRPr="008F4381">
              <w:rPr>
                <w:b w:val="0"/>
                <w:bCs w:val="0"/>
                <w:i/>
                <w:sz w:val="24"/>
                <w:szCs w:val="24"/>
              </w:rPr>
              <w:t xml:space="preserve"> szóló </w:t>
            </w:r>
            <w:r w:rsidRPr="008F4381">
              <w:rPr>
                <w:b w:val="0"/>
                <w:i/>
                <w:sz w:val="24"/>
                <w:szCs w:val="24"/>
              </w:rPr>
              <w:t>314/2012. (XI. 8.) Korm. rendelet</w:t>
            </w:r>
          </w:p>
        </w:tc>
      </w:tr>
    </w:tbl>
    <w:p w:rsidR="00812675" w:rsidRPr="00812675" w:rsidRDefault="00812675" w:rsidP="00812675">
      <w:pPr>
        <w:rPr>
          <w:rFonts w:ascii="Times New Roman" w:hAnsi="Times New Roman" w:cs="Times New Roman"/>
          <w:b/>
        </w:rPr>
        <w:sectPr w:rsidR="00812675" w:rsidRPr="00812675" w:rsidSect="00812675">
          <w:footerReference w:type="default" r:id="rId7"/>
          <w:pgSz w:w="11906" w:h="16838" w:code="9"/>
          <w:pgMar w:top="1417" w:right="1417" w:bottom="1417" w:left="851" w:header="708" w:footer="708" w:gutter="0"/>
          <w:cols w:space="708"/>
          <w:docGrid w:linePitch="360"/>
        </w:sectPr>
      </w:pPr>
    </w:p>
    <w:p w:rsidR="00812675" w:rsidRDefault="00812675">
      <w:pPr>
        <w:rPr>
          <w:rFonts w:ascii="Times New Roman" w:hAnsi="Times New Roman" w:cs="Times New Roman"/>
          <w:sz w:val="20"/>
          <w:szCs w:val="20"/>
        </w:rPr>
      </w:pPr>
    </w:p>
    <w:p w:rsidR="00DB3FA9" w:rsidRDefault="001801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A szabályozási jelleg</w:t>
      </w:r>
      <w:r w:rsidR="00DB3FA9" w:rsidRPr="000F6357">
        <w:rPr>
          <w:rFonts w:ascii="Times New Roman" w:hAnsi="Times New Roman" w:cs="Times New Roman"/>
          <w:b/>
          <w:u w:val="single"/>
        </w:rPr>
        <w:t xml:space="preserve"> </w:t>
      </w:r>
    </w:p>
    <w:p w:rsidR="00812675" w:rsidRDefault="00812675">
      <w:pPr>
        <w:rPr>
          <w:rFonts w:ascii="Times New Roman" w:hAnsi="Times New Roman" w:cs="Times New Roman"/>
          <w:b/>
          <w:u w:val="single"/>
        </w:rPr>
      </w:pPr>
    </w:p>
    <w:p w:rsidR="00812675" w:rsidRDefault="00812675">
      <w:pPr>
        <w:rPr>
          <w:rFonts w:ascii="Times New Roman" w:hAnsi="Times New Roman" w:cs="Times New Roman"/>
          <w:b/>
          <w:u w:val="single"/>
        </w:rPr>
      </w:pPr>
    </w:p>
    <w:tbl>
      <w:tblPr>
        <w:tblStyle w:val="Rcsostblzat"/>
        <w:tblW w:w="0" w:type="auto"/>
        <w:jc w:val="center"/>
        <w:tblInd w:w="-352" w:type="dxa"/>
        <w:tblLayout w:type="fixed"/>
        <w:tblLook w:val="04A0"/>
      </w:tblPr>
      <w:tblGrid>
        <w:gridCol w:w="3069"/>
        <w:gridCol w:w="2247"/>
        <w:gridCol w:w="2107"/>
        <w:gridCol w:w="2159"/>
        <w:gridCol w:w="2263"/>
        <w:gridCol w:w="2195"/>
      </w:tblGrid>
      <w:tr w:rsidR="00C718D1" w:rsidRPr="00393165" w:rsidTr="00BF150B">
        <w:trPr>
          <w:jc w:val="center"/>
        </w:trPr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8D1" w:rsidRPr="00393165" w:rsidRDefault="00C7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C718D1" w:rsidRPr="00777EA8" w:rsidRDefault="00C718D1" w:rsidP="00C718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77EA8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tartalmi keret</w:t>
            </w:r>
          </w:p>
          <w:p w:rsidR="00C718D1" w:rsidRPr="00DB3FA9" w:rsidRDefault="00C718D1" w:rsidP="00C71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EA8">
              <w:rPr>
                <w:rFonts w:ascii="Times New Roman" w:hAnsi="Times New Roman" w:cs="Times New Roman"/>
                <w:i/>
                <w:sz w:val="16"/>
                <w:szCs w:val="16"/>
              </w:rPr>
              <w:t>a HÉSZ, a beépítési terv és a közterület alakítási terv számára</w:t>
            </w:r>
          </w:p>
        </w:tc>
        <w:tc>
          <w:tcPr>
            <w:tcW w:w="8724" w:type="dxa"/>
            <w:gridSpan w:val="4"/>
            <w:shd w:val="clear" w:color="auto" w:fill="auto"/>
          </w:tcPr>
          <w:p w:rsidR="00C718D1" w:rsidRPr="00DB3FA9" w:rsidRDefault="00C718D1" w:rsidP="00C71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EA8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közvetlenül szabályoz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 településképi rendelet által</w:t>
            </w:r>
          </w:p>
        </w:tc>
      </w:tr>
      <w:tr w:rsidR="00C718D1" w:rsidRPr="00393165" w:rsidTr="00BF150B">
        <w:trPr>
          <w:jc w:val="center"/>
        </w:trPr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D1" w:rsidRPr="00393165" w:rsidRDefault="00C7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C718D1" w:rsidRPr="00DB3FA9" w:rsidRDefault="00C718D1" w:rsidP="00393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FA9">
              <w:rPr>
                <w:rFonts w:ascii="Times New Roman" w:hAnsi="Times New Roman" w:cs="Times New Roman"/>
                <w:b/>
                <w:sz w:val="16"/>
                <w:szCs w:val="16"/>
              </w:rPr>
              <w:t>területi építészeti követelmény</w:t>
            </w:r>
          </w:p>
        </w:tc>
        <w:tc>
          <w:tcPr>
            <w:tcW w:w="2107" w:type="dxa"/>
            <w:shd w:val="clear" w:color="auto" w:fill="auto"/>
          </w:tcPr>
          <w:p w:rsidR="00C718D1" w:rsidRDefault="00C718D1" w:rsidP="00393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FA9">
              <w:rPr>
                <w:rFonts w:ascii="Times New Roman" w:hAnsi="Times New Roman" w:cs="Times New Roman"/>
                <w:b/>
                <w:sz w:val="16"/>
                <w:szCs w:val="16"/>
              </w:rPr>
              <w:t>egyedi építészeti követelmény</w:t>
            </w:r>
          </w:p>
          <w:p w:rsidR="00C718D1" w:rsidRPr="00DB3FA9" w:rsidRDefault="00C718D1" w:rsidP="00393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9" w:type="dxa"/>
          </w:tcPr>
          <w:p w:rsidR="00C718D1" w:rsidRPr="00DB3FA9" w:rsidRDefault="00C718D1" w:rsidP="00393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FA9">
              <w:rPr>
                <w:rFonts w:ascii="Times New Roman" w:hAnsi="Times New Roman" w:cs="Times New Roman"/>
                <w:b/>
                <w:sz w:val="16"/>
                <w:szCs w:val="16"/>
              </w:rPr>
              <w:t>a teljes település ellátását biztosító felszíni energiaellátási és elektronikus hírközlési sajátos építmények, műtárgyak</w:t>
            </w:r>
          </w:p>
        </w:tc>
        <w:tc>
          <w:tcPr>
            <w:tcW w:w="2263" w:type="dxa"/>
            <w:shd w:val="clear" w:color="auto" w:fill="auto"/>
          </w:tcPr>
          <w:p w:rsidR="00C718D1" w:rsidRPr="00DB3FA9" w:rsidRDefault="00C718D1" w:rsidP="00393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FA9">
              <w:rPr>
                <w:rFonts w:ascii="Times New Roman" w:hAnsi="Times New Roman" w:cs="Times New Roman"/>
                <w:b/>
                <w:sz w:val="16"/>
                <w:szCs w:val="16"/>
              </w:rPr>
              <w:t>reklámhordozó</w:t>
            </w:r>
          </w:p>
        </w:tc>
        <w:tc>
          <w:tcPr>
            <w:tcW w:w="2195" w:type="dxa"/>
            <w:shd w:val="clear" w:color="auto" w:fill="auto"/>
          </w:tcPr>
          <w:p w:rsidR="00C718D1" w:rsidRPr="00DB3FA9" w:rsidRDefault="00C718D1" w:rsidP="00393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FA9">
              <w:rPr>
                <w:rFonts w:ascii="Times New Roman" w:hAnsi="Times New Roman" w:cs="Times New Roman"/>
                <w:b/>
                <w:sz w:val="16"/>
                <w:szCs w:val="16"/>
              </w:rPr>
              <w:t>egyéb műszaki berendezés</w:t>
            </w:r>
          </w:p>
        </w:tc>
      </w:tr>
      <w:tr w:rsidR="00C718D1" w:rsidRPr="00393165" w:rsidTr="00BF150B">
        <w:trPr>
          <w:jc w:val="center"/>
        </w:trPr>
        <w:tc>
          <w:tcPr>
            <w:tcW w:w="3069" w:type="dxa"/>
            <w:tcBorders>
              <w:top w:val="single" w:sz="4" w:space="0" w:color="auto"/>
            </w:tcBorders>
            <w:shd w:val="clear" w:color="auto" w:fill="auto"/>
          </w:tcPr>
          <w:p w:rsidR="00C718D1" w:rsidRPr="004A6120" w:rsidRDefault="00C71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120">
              <w:rPr>
                <w:rFonts w:ascii="Times New Roman" w:hAnsi="Times New Roman" w:cs="Times New Roman"/>
                <w:b/>
                <w:sz w:val="16"/>
                <w:szCs w:val="16"/>
              </w:rPr>
              <w:t>helyi területi védelem</w:t>
            </w:r>
          </w:p>
        </w:tc>
        <w:tc>
          <w:tcPr>
            <w:tcW w:w="2247" w:type="dxa"/>
            <w:shd w:val="clear" w:color="auto" w:fill="548DD4" w:themeFill="text2" w:themeFillTint="99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kötelező</w:t>
            </w:r>
          </w:p>
        </w:tc>
        <w:tc>
          <w:tcPr>
            <w:tcW w:w="2107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shd w:val="clear" w:color="auto" w:fill="548DD4" w:themeFill="text2" w:themeFillTint="99"/>
            <w:vAlign w:val="center"/>
          </w:tcPr>
          <w:p w:rsidR="00C718D1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kötelező</w:t>
            </w:r>
          </w:p>
          <w:p w:rsidR="00C718D1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D1">
              <w:rPr>
                <w:rFonts w:ascii="Times New Roman" w:hAnsi="Times New Roman" w:cs="Times New Roman"/>
                <w:i/>
                <w:sz w:val="16"/>
                <w:szCs w:val="16"/>
              </w:rPr>
              <w:t>anyaghasználatra vonatkozó</w:t>
            </w:r>
          </w:p>
          <w:p w:rsidR="00C718D1" w:rsidRPr="00DB3FA9" w:rsidRDefault="00C718D1" w:rsidP="0056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  <w:tc>
          <w:tcPr>
            <w:tcW w:w="2195" w:type="dxa"/>
            <w:shd w:val="clear" w:color="auto" w:fill="C6D9F1" w:themeFill="text2" w:themeFillTint="33"/>
            <w:vAlign w:val="center"/>
          </w:tcPr>
          <w:p w:rsidR="00C718D1" w:rsidRPr="00DB3FA9" w:rsidRDefault="00C718D1" w:rsidP="0029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</w:tr>
      <w:tr w:rsidR="00C718D1" w:rsidRPr="00393165" w:rsidTr="00C718D1">
        <w:trPr>
          <w:jc w:val="center"/>
        </w:trPr>
        <w:tc>
          <w:tcPr>
            <w:tcW w:w="3069" w:type="dxa"/>
            <w:shd w:val="clear" w:color="auto" w:fill="auto"/>
          </w:tcPr>
          <w:p w:rsidR="00C718D1" w:rsidRPr="004A6120" w:rsidRDefault="00C71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120">
              <w:rPr>
                <w:rFonts w:ascii="Times New Roman" w:hAnsi="Times New Roman" w:cs="Times New Roman"/>
                <w:b/>
                <w:sz w:val="16"/>
                <w:szCs w:val="16"/>
              </w:rPr>
              <w:t>helyi egyedi védelem</w:t>
            </w:r>
          </w:p>
        </w:tc>
        <w:tc>
          <w:tcPr>
            <w:tcW w:w="2247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  <w:tc>
          <w:tcPr>
            <w:tcW w:w="2159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  <w:tc>
          <w:tcPr>
            <w:tcW w:w="2195" w:type="dxa"/>
            <w:shd w:val="clear" w:color="auto" w:fill="C6D9F1" w:themeFill="text2" w:themeFillTint="33"/>
            <w:vAlign w:val="center"/>
          </w:tcPr>
          <w:p w:rsidR="00C718D1" w:rsidRPr="00DB3FA9" w:rsidRDefault="00C718D1" w:rsidP="0029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</w:tr>
      <w:tr w:rsidR="00C718D1" w:rsidRPr="00393165" w:rsidTr="00C718D1">
        <w:trPr>
          <w:jc w:val="center"/>
        </w:trPr>
        <w:tc>
          <w:tcPr>
            <w:tcW w:w="3069" w:type="dxa"/>
            <w:shd w:val="clear" w:color="auto" w:fill="auto"/>
          </w:tcPr>
          <w:p w:rsidR="00C718D1" w:rsidRPr="004A6120" w:rsidRDefault="00C71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120">
              <w:rPr>
                <w:rFonts w:ascii="Times New Roman" w:hAnsi="Times New Roman" w:cs="Times New Roman"/>
                <w:b/>
                <w:sz w:val="16"/>
                <w:szCs w:val="16"/>
              </w:rPr>
              <w:t>településképi szempontból meghatározó terület</w:t>
            </w:r>
          </w:p>
        </w:tc>
        <w:tc>
          <w:tcPr>
            <w:tcW w:w="2247" w:type="dxa"/>
            <w:shd w:val="clear" w:color="auto" w:fill="548DD4" w:themeFill="text2" w:themeFillTint="99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kötelező</w:t>
            </w:r>
          </w:p>
        </w:tc>
        <w:tc>
          <w:tcPr>
            <w:tcW w:w="2107" w:type="dxa"/>
            <w:shd w:val="clear" w:color="auto" w:fill="8DB3E2" w:themeFill="text2" w:themeFillTint="66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</w:t>
            </w:r>
          </w:p>
        </w:tc>
        <w:tc>
          <w:tcPr>
            <w:tcW w:w="2159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  <w:tc>
          <w:tcPr>
            <w:tcW w:w="2195" w:type="dxa"/>
            <w:shd w:val="clear" w:color="auto" w:fill="C6D9F1" w:themeFill="text2" w:themeFillTint="33"/>
            <w:vAlign w:val="center"/>
          </w:tcPr>
          <w:p w:rsidR="00C718D1" w:rsidRPr="00DB3FA9" w:rsidRDefault="00C718D1" w:rsidP="0029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</w:tr>
      <w:tr w:rsidR="00C718D1" w:rsidRPr="00393165" w:rsidTr="00C718D1">
        <w:trPr>
          <w:jc w:val="center"/>
        </w:trPr>
        <w:tc>
          <w:tcPr>
            <w:tcW w:w="3069" w:type="dxa"/>
            <w:shd w:val="clear" w:color="auto" w:fill="auto"/>
          </w:tcPr>
          <w:p w:rsidR="00C718D1" w:rsidRPr="004A6120" w:rsidRDefault="00C71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120">
              <w:rPr>
                <w:rFonts w:ascii="Times New Roman" w:hAnsi="Times New Roman" w:cs="Times New Roman"/>
                <w:b/>
                <w:sz w:val="16"/>
                <w:szCs w:val="16"/>
              </w:rPr>
              <w:t>egyéb terület</w:t>
            </w:r>
          </w:p>
        </w:tc>
        <w:tc>
          <w:tcPr>
            <w:tcW w:w="2247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7" w:type="dxa"/>
            <w:shd w:val="clear" w:color="auto" w:fill="F2DBDB" w:themeFill="accent2" w:themeFillTint="33"/>
            <w:vAlign w:val="center"/>
          </w:tcPr>
          <w:p w:rsidR="00C718D1" w:rsidRDefault="00C718D1" w:rsidP="00C7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tiltó</w:t>
            </w:r>
          </w:p>
          <w:p w:rsidR="00C718D1" w:rsidRPr="00C718D1" w:rsidRDefault="00C718D1" w:rsidP="00C718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8D1">
              <w:rPr>
                <w:rFonts w:ascii="Times New Roman" w:hAnsi="Times New Roman" w:cs="Times New Roman"/>
                <w:i/>
                <w:sz w:val="16"/>
                <w:szCs w:val="16"/>
              </w:rPr>
              <w:t>kizárólag az építmények anyaghasználatára</w:t>
            </w:r>
          </w:p>
          <w:p w:rsidR="00C718D1" w:rsidRPr="00DB3FA9" w:rsidRDefault="00C718D1" w:rsidP="00C7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D1">
              <w:rPr>
                <w:rFonts w:ascii="Times New Roman" w:hAnsi="Times New Roman" w:cs="Times New Roman"/>
                <w:i/>
                <w:sz w:val="16"/>
                <w:szCs w:val="16"/>
              </w:rPr>
              <w:t>vonatkozó egyedi építészeti követelmény</w:t>
            </w:r>
          </w:p>
        </w:tc>
        <w:tc>
          <w:tcPr>
            <w:tcW w:w="2159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  <w:tc>
          <w:tcPr>
            <w:tcW w:w="2195" w:type="dxa"/>
            <w:shd w:val="clear" w:color="auto" w:fill="C6D9F1" w:themeFill="text2" w:themeFillTint="33"/>
            <w:vAlign w:val="center"/>
          </w:tcPr>
          <w:p w:rsidR="00C718D1" w:rsidRPr="00DB3FA9" w:rsidRDefault="00C718D1" w:rsidP="0029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megengedő, tiltó, kötelező</w:t>
            </w:r>
          </w:p>
        </w:tc>
      </w:tr>
      <w:tr w:rsidR="00C718D1" w:rsidRPr="00393165" w:rsidTr="00C718D1">
        <w:trPr>
          <w:trHeight w:val="611"/>
          <w:jc w:val="center"/>
        </w:trPr>
        <w:tc>
          <w:tcPr>
            <w:tcW w:w="3069" w:type="dxa"/>
          </w:tcPr>
          <w:p w:rsidR="00C718D1" w:rsidRPr="00C718D1" w:rsidRDefault="00C718D1" w:rsidP="00777E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FA9">
              <w:rPr>
                <w:rFonts w:ascii="Times New Roman" w:hAnsi="Times New Roman" w:cs="Times New Roman"/>
                <w:b/>
                <w:sz w:val="16"/>
                <w:szCs w:val="16"/>
              </w:rPr>
              <w:t>elsősorban alkalmas területek</w:t>
            </w:r>
          </w:p>
        </w:tc>
        <w:tc>
          <w:tcPr>
            <w:tcW w:w="2247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7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shd w:val="clear" w:color="auto" w:fill="548DD4" w:themeFill="text2" w:themeFillTint="99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kötelező</w:t>
            </w:r>
          </w:p>
        </w:tc>
        <w:tc>
          <w:tcPr>
            <w:tcW w:w="2263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18D1" w:rsidRPr="00393165" w:rsidTr="00C718D1">
        <w:trPr>
          <w:trHeight w:val="558"/>
          <w:jc w:val="center"/>
        </w:trPr>
        <w:tc>
          <w:tcPr>
            <w:tcW w:w="3069" w:type="dxa"/>
          </w:tcPr>
          <w:p w:rsidR="00C718D1" w:rsidRPr="00DB3FA9" w:rsidRDefault="00C71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FA9">
              <w:rPr>
                <w:rFonts w:ascii="Times New Roman" w:hAnsi="Times New Roman" w:cs="Times New Roman"/>
                <w:b/>
                <w:sz w:val="16"/>
                <w:szCs w:val="16"/>
              </w:rPr>
              <w:t>elsősorban nem alkalmas területek</w:t>
            </w:r>
          </w:p>
        </w:tc>
        <w:tc>
          <w:tcPr>
            <w:tcW w:w="2247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7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shd w:val="clear" w:color="auto" w:fill="548DD4" w:themeFill="text2" w:themeFillTint="99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kötelező</w:t>
            </w:r>
          </w:p>
        </w:tc>
        <w:tc>
          <w:tcPr>
            <w:tcW w:w="2263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vAlign w:val="center"/>
          </w:tcPr>
          <w:p w:rsidR="00C718D1" w:rsidRPr="00DB3FA9" w:rsidRDefault="00C718D1" w:rsidP="0025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3FA9" w:rsidRDefault="00DB3FA9">
      <w:pPr>
        <w:rPr>
          <w:rFonts w:ascii="Times New Roman" w:hAnsi="Times New Roman" w:cs="Times New Roman"/>
          <w:sz w:val="20"/>
          <w:szCs w:val="20"/>
        </w:rPr>
      </w:pPr>
    </w:p>
    <w:p w:rsidR="00812675" w:rsidRDefault="00812675">
      <w:pPr>
        <w:rPr>
          <w:rFonts w:ascii="Times New Roman" w:hAnsi="Times New Roman" w:cs="Times New Roman"/>
          <w:sz w:val="20"/>
          <w:szCs w:val="20"/>
        </w:rPr>
      </w:pPr>
    </w:p>
    <w:p w:rsidR="00C718D1" w:rsidRPr="00E65EB6" w:rsidRDefault="00DB3FA9" w:rsidP="00C718D1">
      <w:pPr>
        <w:spacing w:after="0" w:line="240" w:lineRule="auto"/>
        <w:rPr>
          <w:rFonts w:ascii="Times New Roman" w:hAnsi="Times New Roman" w:cs="Times New Roman"/>
        </w:rPr>
        <w:sectPr w:rsidR="00C718D1" w:rsidRPr="00E65EB6" w:rsidSect="00393165">
          <w:pgSz w:w="16838" w:h="11906" w:orient="landscape" w:code="9"/>
          <w:pgMar w:top="851" w:right="1417" w:bottom="1417" w:left="1417" w:header="708" w:footer="708" w:gutter="0"/>
          <w:cols w:space="708"/>
          <w:docGrid w:linePitch="360"/>
        </w:sectPr>
      </w:pPr>
      <w:r w:rsidRPr="00E65EB6">
        <w:rPr>
          <w:rFonts w:ascii="Times New Roman" w:hAnsi="Times New Roman" w:cs="Times New Roman"/>
        </w:rPr>
        <w:t>×</w:t>
      </w:r>
      <w:proofErr w:type="gramStart"/>
      <w:r w:rsidRPr="00E65EB6">
        <w:rPr>
          <w:rFonts w:ascii="Times New Roman" w:hAnsi="Times New Roman" w:cs="Times New Roman"/>
        </w:rPr>
        <w:t>:</w:t>
      </w:r>
      <w:proofErr w:type="gramEnd"/>
      <w:r w:rsidRPr="00E65EB6">
        <w:rPr>
          <w:rFonts w:ascii="Times New Roman" w:hAnsi="Times New Roman" w:cs="Times New Roman"/>
        </w:rPr>
        <w:t xml:space="preserve"> megegyezhet a lehatárolás az elsősorban alkalmas és nem alkalmas területekkel</w:t>
      </w:r>
    </w:p>
    <w:p w:rsidR="00E65EB6" w:rsidRPr="00B5257E" w:rsidRDefault="00E65EB6" w:rsidP="00B5257E">
      <w:pPr>
        <w:spacing w:after="0"/>
        <w:rPr>
          <w:rFonts w:ascii="Times New Roman" w:hAnsi="Times New Roman" w:cs="Times New Roman"/>
          <w:b/>
          <w:u w:val="single"/>
        </w:rPr>
      </w:pPr>
      <w:r w:rsidRPr="00B5257E">
        <w:rPr>
          <w:rFonts w:ascii="Times New Roman" w:hAnsi="Times New Roman" w:cs="Times New Roman"/>
          <w:b/>
          <w:u w:val="single"/>
        </w:rPr>
        <w:lastRenderedPageBreak/>
        <w:t xml:space="preserve">2. </w:t>
      </w:r>
      <w:r w:rsidR="000F6357" w:rsidRPr="00B5257E">
        <w:rPr>
          <w:rFonts w:ascii="Times New Roman" w:hAnsi="Times New Roman" w:cs="Times New Roman"/>
          <w:b/>
          <w:u w:val="single"/>
        </w:rPr>
        <w:t xml:space="preserve"> A területi differenciálás</w:t>
      </w:r>
    </w:p>
    <w:p w:rsidR="00E65EB6" w:rsidRDefault="00E65EB6" w:rsidP="00B5257E">
      <w:pPr>
        <w:spacing w:after="0"/>
        <w:jc w:val="both"/>
        <w:rPr>
          <w:rFonts w:ascii="Times New Roman" w:hAnsi="Times New Roman" w:cs="Times New Roman"/>
          <w:b/>
        </w:rPr>
      </w:pPr>
    </w:p>
    <w:p w:rsidR="00812675" w:rsidRDefault="00812675" w:rsidP="00B5257E">
      <w:pPr>
        <w:spacing w:after="0"/>
        <w:jc w:val="both"/>
        <w:rPr>
          <w:rFonts w:ascii="Times New Roman" w:hAnsi="Times New Roman" w:cs="Times New Roman"/>
          <w:b/>
        </w:rPr>
      </w:pPr>
    </w:p>
    <w:p w:rsidR="00812675" w:rsidRPr="00B5257E" w:rsidRDefault="00812675" w:rsidP="00B5257E">
      <w:pPr>
        <w:spacing w:after="0"/>
        <w:jc w:val="both"/>
        <w:rPr>
          <w:rFonts w:ascii="Times New Roman" w:hAnsi="Times New Roman" w:cs="Times New Roman"/>
          <w:b/>
        </w:rPr>
      </w:pPr>
    </w:p>
    <w:p w:rsidR="00E65EB6" w:rsidRPr="00B5257E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i/>
        </w:rPr>
      </w:pPr>
      <w:r w:rsidRPr="00B5257E">
        <w:rPr>
          <w:rFonts w:ascii="Times New Roman" w:hAnsi="Times New Roman" w:cs="Times New Roman"/>
          <w:b/>
        </w:rPr>
        <w:t>A helyi területi védelem</w:t>
      </w:r>
      <w:r w:rsidR="00B5257E" w:rsidRPr="00B5257E">
        <w:rPr>
          <w:rFonts w:ascii="Times New Roman" w:hAnsi="Times New Roman" w:cs="Times New Roman"/>
          <w:b/>
        </w:rPr>
        <w:t>mel érintett terület</w:t>
      </w:r>
    </w:p>
    <w:p w:rsidR="00E65EB6" w:rsidRPr="00B5257E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5257E">
        <w:rPr>
          <w:rFonts w:ascii="Times New Roman" w:hAnsi="Times New Roman" w:cs="Times New Roman"/>
        </w:rPr>
        <w:t>-  a</w:t>
      </w:r>
      <w:proofErr w:type="gramEnd"/>
      <w:r w:rsidRPr="00B5257E">
        <w:rPr>
          <w:rFonts w:ascii="Times New Roman" w:hAnsi="Times New Roman" w:cs="Times New Roman"/>
        </w:rPr>
        <w:t xml:space="preserve"> településszerkezet</w:t>
      </w:r>
    </w:p>
    <w:p w:rsidR="00E65EB6" w:rsidRPr="00B5257E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5257E">
        <w:rPr>
          <w:rFonts w:ascii="Times New Roman" w:hAnsi="Times New Roman" w:cs="Times New Roman"/>
        </w:rPr>
        <w:t>-  a</w:t>
      </w:r>
      <w:proofErr w:type="gramEnd"/>
      <w:r w:rsidRPr="00B5257E">
        <w:rPr>
          <w:rFonts w:ascii="Times New Roman" w:hAnsi="Times New Roman" w:cs="Times New Roman"/>
        </w:rPr>
        <w:t xml:space="preserve"> telekstruktúra, </w:t>
      </w:r>
    </w:p>
    <w:p w:rsidR="00E65EB6" w:rsidRPr="00B5257E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5257E">
        <w:rPr>
          <w:rFonts w:ascii="Times New Roman" w:hAnsi="Times New Roman" w:cs="Times New Roman"/>
        </w:rPr>
        <w:t>-  az</w:t>
      </w:r>
      <w:proofErr w:type="gramEnd"/>
      <w:r w:rsidRPr="00B5257E">
        <w:rPr>
          <w:rFonts w:ascii="Times New Roman" w:hAnsi="Times New Roman" w:cs="Times New Roman"/>
        </w:rPr>
        <w:t xml:space="preserve"> utcavonal-vezetés, </w:t>
      </w:r>
    </w:p>
    <w:p w:rsidR="00E65EB6" w:rsidRPr="00B5257E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5257E">
        <w:rPr>
          <w:rFonts w:ascii="Times New Roman" w:hAnsi="Times New Roman" w:cs="Times New Roman"/>
        </w:rPr>
        <w:t>-  az</w:t>
      </w:r>
      <w:proofErr w:type="gramEnd"/>
      <w:r w:rsidRPr="00B5257E">
        <w:rPr>
          <w:rFonts w:ascii="Times New Roman" w:hAnsi="Times New Roman" w:cs="Times New Roman"/>
        </w:rPr>
        <w:t xml:space="preserve"> utcakép vagy utcakép részlet, </w:t>
      </w:r>
    </w:p>
    <w:p w:rsidR="00E65EB6" w:rsidRPr="00B5257E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 xml:space="preserve">- a település- és tájkarakter elemek </w:t>
      </w:r>
    </w:p>
    <w:p w:rsidR="00E65EB6" w:rsidRPr="00B5257E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5257E">
        <w:rPr>
          <w:rFonts w:ascii="Times New Roman" w:hAnsi="Times New Roman" w:cs="Times New Roman"/>
        </w:rPr>
        <w:t>megőrzésére</w:t>
      </w:r>
      <w:proofErr w:type="gramEnd"/>
      <w:r w:rsidRPr="00B5257E">
        <w:rPr>
          <w:rFonts w:ascii="Times New Roman" w:hAnsi="Times New Roman" w:cs="Times New Roman"/>
        </w:rPr>
        <w:t xml:space="preserve">, értékóvó fenntartására és fejlesztésére </w:t>
      </w:r>
      <w:r w:rsidR="00B5257E" w:rsidRPr="00B5257E">
        <w:rPr>
          <w:rFonts w:ascii="Times New Roman" w:hAnsi="Times New Roman" w:cs="Times New Roman"/>
        </w:rPr>
        <w:t>meghatározott területre terjed ki.</w:t>
      </w:r>
    </w:p>
    <w:p w:rsidR="00E65EB6" w:rsidRDefault="00E65EB6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2675" w:rsidRPr="00B5257E" w:rsidRDefault="00812675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44B81" w:rsidRPr="00B5257E" w:rsidRDefault="00444B81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  <w:b/>
        </w:rPr>
        <w:t xml:space="preserve">A településképi szempontból meghatározó terület </w:t>
      </w:r>
      <w:r w:rsidRPr="00B5257E">
        <w:rPr>
          <w:rFonts w:ascii="Times New Roman" w:hAnsi="Times New Roman" w:cs="Times New Roman"/>
        </w:rPr>
        <w:t>a település vagy településrész jellegzetes, értékes, hagyományt őrző építészeti arculatot, településkaraktert hordozó vagy meghatározó ilyen jellemzőkkel bíró lehatárolható része.</w:t>
      </w:r>
    </w:p>
    <w:p w:rsidR="000F6357" w:rsidRDefault="000F6357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2675" w:rsidRPr="00B5257E" w:rsidRDefault="00812675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0F6357" w:rsidRPr="00B5257E" w:rsidRDefault="000F6357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  <w:b/>
        </w:rPr>
        <w:t>Az egyéb terület</w:t>
      </w:r>
      <w:r w:rsidRPr="00B5257E">
        <w:rPr>
          <w:rFonts w:ascii="Times New Roman" w:hAnsi="Times New Roman" w:cs="Times New Roman"/>
        </w:rPr>
        <w:t xml:space="preserve"> a település fent felsorolt területei közé nem sorolhat</w:t>
      </w:r>
      <w:r w:rsidR="005614EE" w:rsidRPr="00B5257E">
        <w:rPr>
          <w:rFonts w:ascii="Times New Roman" w:hAnsi="Times New Roman" w:cs="Times New Roman"/>
        </w:rPr>
        <w:t>ó terület.</w:t>
      </w:r>
    </w:p>
    <w:p w:rsidR="00B5257E" w:rsidRPr="00B5257E" w:rsidRDefault="00B5257E" w:rsidP="00B5257E">
      <w:pPr>
        <w:spacing w:after="0"/>
        <w:jc w:val="both"/>
        <w:rPr>
          <w:rFonts w:ascii="Times New Roman" w:hAnsi="Times New Roman" w:cs="Times New Roman"/>
        </w:rPr>
      </w:pPr>
    </w:p>
    <w:p w:rsidR="00B5257E" w:rsidRPr="00B5257E" w:rsidRDefault="00B5257E" w:rsidP="00B5257E">
      <w:pPr>
        <w:spacing w:after="0"/>
        <w:jc w:val="both"/>
        <w:rPr>
          <w:rFonts w:ascii="Times New Roman" w:hAnsi="Times New Roman" w:cs="Times New Roman"/>
          <w:b/>
        </w:rPr>
      </w:pPr>
      <w:r w:rsidRPr="00B5257E">
        <w:rPr>
          <w:rFonts w:ascii="Times New Roman" w:hAnsi="Times New Roman" w:cs="Times New Roman"/>
        </w:rPr>
        <w:t>A teljes település ellátását biztosító felszíni energiaellátási és elektronikus hírközlési sajátos építmények, műtárgyak elhelyezésére</w:t>
      </w:r>
      <w:r w:rsidRPr="00B5257E">
        <w:rPr>
          <w:rFonts w:ascii="Times New Roman" w:hAnsi="Times New Roman" w:cs="Times New Roman"/>
          <w:b/>
        </w:rPr>
        <w:t xml:space="preserve"> alkalmas és nem alkalmas területek.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B5257E" w:rsidRPr="00B5257E" w:rsidRDefault="00777EA8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helyi </w:t>
      </w:r>
      <w:r w:rsidR="00B5257E" w:rsidRPr="00B5257E">
        <w:rPr>
          <w:rFonts w:ascii="Times New Roman" w:hAnsi="Times New Roman" w:cs="Times New Roman"/>
          <w:b/>
        </w:rPr>
        <w:t xml:space="preserve">egyedi védelem </w:t>
      </w:r>
      <w:r w:rsidR="00B5257E" w:rsidRPr="00B5257E">
        <w:rPr>
          <w:rFonts w:ascii="Times New Roman" w:hAnsi="Times New Roman" w:cs="Times New Roman"/>
        </w:rPr>
        <w:t xml:space="preserve">a település jellegzetes, értékes, illetve hagyományt őrző építészeti arculatát, településkarakterét meghatározó, a helyi egyedi védelem alatt álló 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 xml:space="preserve">- építményekre, építményrészletekre 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 xml:space="preserve">- alkalmazott anyaghasználatra, 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 xml:space="preserve">- tömegformálásra, 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- homlokzati kialakításra,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 xml:space="preserve">- táj- és kertépítészeti alkotásra, 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- egyedi tájértékre, növényzetre,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 xml:space="preserve">- szoborra, képzőművészeti alkotásra, 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- utcabútorra</w:t>
      </w:r>
    </w:p>
    <w:p w:rsidR="00B5257E" w:rsidRPr="00B5257E" w:rsidRDefault="00B5257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5257E">
        <w:rPr>
          <w:rFonts w:ascii="Times New Roman" w:hAnsi="Times New Roman" w:cs="Times New Roman"/>
        </w:rPr>
        <w:t>terjed</w:t>
      </w:r>
      <w:proofErr w:type="gramEnd"/>
      <w:r w:rsidRPr="00B5257E">
        <w:rPr>
          <w:rFonts w:ascii="Times New Roman" w:hAnsi="Times New Roman" w:cs="Times New Roman"/>
        </w:rPr>
        <w:t xml:space="preserve"> ki.</w:t>
      </w:r>
    </w:p>
    <w:p w:rsidR="00777EA8" w:rsidRDefault="00777EA8" w:rsidP="00B5257E">
      <w:pPr>
        <w:spacing w:after="0"/>
        <w:rPr>
          <w:rFonts w:ascii="Times New Roman" w:hAnsi="Times New Roman" w:cs="Times New Roman"/>
          <w:b/>
          <w:u w:val="single"/>
        </w:rPr>
      </w:pPr>
    </w:p>
    <w:p w:rsidR="00777EA8" w:rsidRDefault="00777EA8" w:rsidP="00B5257E">
      <w:pPr>
        <w:spacing w:after="0"/>
        <w:rPr>
          <w:rFonts w:ascii="Times New Roman" w:hAnsi="Times New Roman" w:cs="Times New Roman"/>
          <w:b/>
          <w:u w:val="single"/>
        </w:rPr>
      </w:pPr>
    </w:p>
    <w:p w:rsidR="00B5257E" w:rsidRPr="00812675" w:rsidRDefault="00777EA8" w:rsidP="00777EA8">
      <w:pPr>
        <w:spacing w:after="0"/>
        <w:jc w:val="both"/>
        <w:rPr>
          <w:rFonts w:ascii="Times New Roman" w:hAnsi="Times New Roman" w:cs="Times New Roman"/>
          <w:i/>
        </w:rPr>
      </w:pPr>
      <w:r w:rsidRPr="00812675">
        <w:rPr>
          <w:rFonts w:ascii="Times New Roman" w:hAnsi="Times New Roman" w:cs="Times New Roman"/>
          <w:i/>
        </w:rPr>
        <w:t xml:space="preserve">A differenciálás nem kizárólag egymástól függetlenül lehatárolt területeket jelenthet, egyes lehatárolások átfedhetik egymást. </w:t>
      </w:r>
      <w:r w:rsidR="00B5257E" w:rsidRPr="00812675">
        <w:rPr>
          <w:rFonts w:ascii="Times New Roman" w:hAnsi="Times New Roman" w:cs="Times New Roman"/>
          <w:i/>
        </w:rPr>
        <w:br w:type="page"/>
      </w:r>
    </w:p>
    <w:p w:rsidR="00C234E3" w:rsidRDefault="000F6357" w:rsidP="00B5257E">
      <w:pPr>
        <w:spacing w:after="0"/>
        <w:rPr>
          <w:rFonts w:ascii="Times New Roman" w:hAnsi="Times New Roman" w:cs="Times New Roman"/>
          <w:b/>
          <w:u w:val="single"/>
        </w:rPr>
      </w:pPr>
      <w:r w:rsidRPr="00B5257E">
        <w:rPr>
          <w:rFonts w:ascii="Times New Roman" w:hAnsi="Times New Roman" w:cs="Times New Roman"/>
          <w:b/>
          <w:u w:val="single"/>
        </w:rPr>
        <w:lastRenderedPageBreak/>
        <w:t>3</w:t>
      </w:r>
      <w:r w:rsidR="00C234E3" w:rsidRPr="00B5257E">
        <w:rPr>
          <w:rFonts w:ascii="Times New Roman" w:hAnsi="Times New Roman" w:cs="Times New Roman"/>
          <w:b/>
          <w:u w:val="single"/>
        </w:rPr>
        <w:t>. A településképi követelmények tartalma</w:t>
      </w:r>
    </w:p>
    <w:p w:rsidR="00B5257E" w:rsidRDefault="00B5257E" w:rsidP="00B5257E">
      <w:pPr>
        <w:spacing w:after="0"/>
        <w:rPr>
          <w:rFonts w:ascii="Times New Roman" w:hAnsi="Times New Roman" w:cs="Times New Roman"/>
          <w:b/>
          <w:u w:val="single"/>
        </w:rPr>
      </w:pPr>
    </w:p>
    <w:p w:rsidR="00812675" w:rsidRDefault="00812675" w:rsidP="00B5257E">
      <w:pPr>
        <w:spacing w:after="0"/>
        <w:rPr>
          <w:rFonts w:ascii="Times New Roman" w:hAnsi="Times New Roman" w:cs="Times New Roman"/>
          <w:b/>
          <w:u w:val="single"/>
        </w:rPr>
      </w:pPr>
    </w:p>
    <w:p w:rsidR="00777EA8" w:rsidRPr="00B5257E" w:rsidRDefault="00777EA8" w:rsidP="00777EA8">
      <w:pPr>
        <w:spacing w:after="0"/>
        <w:rPr>
          <w:rFonts w:ascii="Times New Roman" w:hAnsi="Times New Roman" w:cs="Times New Roman"/>
        </w:rPr>
      </w:pPr>
      <w:r w:rsidRPr="001801D7">
        <w:rPr>
          <w:rFonts w:ascii="Times New Roman" w:hAnsi="Times New Roman" w:cs="Times New Roman"/>
          <w:b/>
          <w:i/>
        </w:rPr>
        <w:t>A területi építészeti követelmény</w:t>
      </w:r>
      <w:r w:rsidRPr="00B5257E">
        <w:rPr>
          <w:rFonts w:ascii="Times New Roman" w:hAnsi="Times New Roman" w:cs="Times New Roman"/>
          <w:b/>
        </w:rPr>
        <w:t xml:space="preserve"> </w:t>
      </w:r>
      <w:r w:rsidRPr="00B5257E">
        <w:rPr>
          <w:rFonts w:ascii="Times New Roman" w:hAnsi="Times New Roman" w:cs="Times New Roman"/>
        </w:rPr>
        <w:t>a településképet meghatározó</w:t>
      </w:r>
    </w:p>
    <w:p w:rsidR="00777EA8" w:rsidRPr="00B5257E" w:rsidRDefault="00777EA8" w:rsidP="00777EA8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a beépítés telepítési módjának (a helyi építési szabályzatban egyedi szabályozást igénylő telepítés, beépítési mód),</w:t>
      </w:r>
    </w:p>
    <w:p w:rsidR="00777EA8" w:rsidRPr="00B5257E" w:rsidRDefault="00777EA8" w:rsidP="00777EA8">
      <w:pPr>
        <w:pStyle w:val="Listaszerbekezds"/>
        <w:numPr>
          <w:ilvl w:val="0"/>
          <w:numId w:val="2"/>
        </w:numPr>
        <w:tabs>
          <w:tab w:val="left" w:pos="6430"/>
        </w:tabs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a beépítés jellemző szintszámának vagy az épület legmagasabb pontjának (amely értéknél nagyobbat a helyi építési szabályzat nem határozhat meg),</w:t>
      </w:r>
    </w:p>
    <w:p w:rsidR="00777EA8" w:rsidRPr="00B5257E" w:rsidRDefault="00777EA8" w:rsidP="00777EA8">
      <w:pPr>
        <w:pStyle w:val="Listaszerbekezds"/>
        <w:numPr>
          <w:ilvl w:val="0"/>
          <w:numId w:val="2"/>
        </w:numPr>
        <w:tabs>
          <w:tab w:val="left" w:pos="6430"/>
        </w:tabs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a kerti építmények, műtárgyak, vagy</w:t>
      </w:r>
    </w:p>
    <w:p w:rsidR="00777EA8" w:rsidRPr="00B5257E" w:rsidRDefault="00777EA8" w:rsidP="00777EA8">
      <w:pPr>
        <w:pStyle w:val="Listaszerbekezds"/>
        <w:numPr>
          <w:ilvl w:val="0"/>
          <w:numId w:val="2"/>
        </w:numPr>
        <w:tabs>
          <w:tab w:val="left" w:pos="6430"/>
        </w:tabs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a kerítéskialakítás, és</w:t>
      </w:r>
    </w:p>
    <w:p w:rsidR="00777EA8" w:rsidRPr="00B5257E" w:rsidRDefault="00777EA8" w:rsidP="00777EA8">
      <w:pPr>
        <w:pStyle w:val="Listaszerbekezds"/>
        <w:numPr>
          <w:ilvl w:val="0"/>
          <w:numId w:val="2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 xml:space="preserve">a közterület alakítási terv által érintett terület lehatárolásának </w:t>
      </w:r>
    </w:p>
    <w:p w:rsidR="00777EA8" w:rsidRPr="00B5257E" w:rsidRDefault="00777EA8" w:rsidP="00777EA8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B5257E">
        <w:rPr>
          <w:rFonts w:ascii="Times New Roman" w:hAnsi="Times New Roman" w:cs="Times New Roman"/>
        </w:rPr>
        <w:t>általános</w:t>
      </w:r>
      <w:proofErr w:type="gramEnd"/>
      <w:r w:rsidRPr="00B5257E">
        <w:rPr>
          <w:rFonts w:ascii="Times New Roman" w:hAnsi="Times New Roman" w:cs="Times New Roman"/>
        </w:rPr>
        <w:t xml:space="preserve"> meghatározására terjedhet ki.</w:t>
      </w:r>
    </w:p>
    <w:p w:rsidR="00777EA8" w:rsidRDefault="00777EA8" w:rsidP="00CB5C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614EE" w:rsidRPr="00B5257E" w:rsidRDefault="005614EE" w:rsidP="00B5257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614EE" w:rsidRPr="005614EE" w:rsidRDefault="005614EE" w:rsidP="00B5257E">
      <w:pPr>
        <w:spacing w:after="0"/>
        <w:jc w:val="both"/>
        <w:rPr>
          <w:rFonts w:ascii="Times New Roman" w:hAnsi="Times New Roman" w:cs="Times New Roman"/>
          <w:b/>
        </w:rPr>
      </w:pPr>
      <w:r w:rsidRPr="001801D7">
        <w:rPr>
          <w:rFonts w:ascii="Times New Roman" w:hAnsi="Times New Roman" w:cs="Times New Roman"/>
          <w:b/>
          <w:i/>
        </w:rPr>
        <w:t>Az e</w:t>
      </w:r>
      <w:r w:rsidR="000F6357" w:rsidRPr="001801D7">
        <w:rPr>
          <w:rFonts w:ascii="Times New Roman" w:hAnsi="Times New Roman" w:cs="Times New Roman"/>
          <w:b/>
          <w:i/>
        </w:rPr>
        <w:t>gyedi építészeti követelmény</w:t>
      </w:r>
      <w:r w:rsidR="000F6357" w:rsidRPr="00B5257E">
        <w:rPr>
          <w:rFonts w:ascii="Times New Roman" w:hAnsi="Times New Roman" w:cs="Times New Roman"/>
          <w:b/>
        </w:rPr>
        <w:t xml:space="preserve"> </w:t>
      </w:r>
      <w:r w:rsidRPr="005614EE">
        <w:rPr>
          <w:rFonts w:ascii="Times New Roman" w:eastAsia="Times New Roman" w:hAnsi="Times New Roman" w:cs="Times New Roman"/>
          <w:lang w:eastAsia="hu-HU"/>
        </w:rPr>
        <w:t>a településképhez való illeszkedés biztosítására és a minőségi településkép kialakítása vagy védelme érdekében - a településképi szempontból meghatározó, vagy a helyi egyedi védelemmel érintett terület tekintetében - az építési tevékenységgel érintett</w:t>
      </w:r>
    </w:p>
    <w:p w:rsidR="005614EE" w:rsidRPr="005614EE" w:rsidRDefault="005614EE" w:rsidP="00B5257E">
      <w:pPr>
        <w:shd w:val="clear" w:color="auto" w:fill="FFFFFF"/>
        <w:spacing w:after="0"/>
        <w:ind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>-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építmény</w:t>
      </w:r>
    </w:p>
    <w:p w:rsidR="005614EE" w:rsidRPr="00B5257E" w:rsidRDefault="005614EE" w:rsidP="00B5257E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B5257E">
        <w:rPr>
          <w:rFonts w:ascii="Times New Roman" w:eastAsia="Times New Roman" w:hAnsi="Times New Roman" w:cs="Times New Roman"/>
        </w:rPr>
        <w:t>anyaghasználatára,</w:t>
      </w:r>
    </w:p>
    <w:p w:rsidR="005614EE" w:rsidRPr="00B5257E" w:rsidRDefault="005614EE" w:rsidP="00B5257E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B5257E">
        <w:rPr>
          <w:rFonts w:ascii="Times New Roman" w:eastAsia="Times New Roman" w:hAnsi="Times New Roman" w:cs="Times New Roman"/>
        </w:rPr>
        <w:t>tömegformálására,</w:t>
      </w:r>
    </w:p>
    <w:p w:rsidR="005614EE" w:rsidRPr="00B5257E" w:rsidRDefault="005614EE" w:rsidP="00B5257E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B5257E">
        <w:rPr>
          <w:rFonts w:ascii="Times New Roman" w:eastAsia="Times New Roman" w:hAnsi="Times New Roman" w:cs="Times New Roman"/>
        </w:rPr>
        <w:t>homlokzati kialakítására,</w:t>
      </w:r>
    </w:p>
    <w:p w:rsidR="005614EE" w:rsidRPr="005614EE" w:rsidRDefault="005614EE" w:rsidP="00B5257E">
      <w:pPr>
        <w:shd w:val="clear" w:color="auto" w:fill="FFFFFF"/>
        <w:spacing w:after="0"/>
        <w:ind w:firstLine="200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B5257E">
        <w:rPr>
          <w:rFonts w:ascii="Times New Roman" w:eastAsia="Times New Roman" w:hAnsi="Times New Roman" w:cs="Times New Roman"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Cs/>
          <w:lang w:eastAsia="hu-HU"/>
        </w:rPr>
        <w:t> telken a zöldfelületek kialakításának módjára, és</w:t>
      </w:r>
    </w:p>
    <w:p w:rsidR="005614EE" w:rsidRPr="005614EE" w:rsidRDefault="005614EE" w:rsidP="00B5257E">
      <w:pPr>
        <w:shd w:val="clear" w:color="auto" w:fill="FFFFFF"/>
        <w:spacing w:after="0"/>
        <w:ind w:firstLine="200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B5257E">
        <w:rPr>
          <w:rFonts w:ascii="Times New Roman" w:eastAsia="Times New Roman" w:hAnsi="Times New Roman" w:cs="Times New Roman"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Cs/>
          <w:lang w:eastAsia="hu-HU"/>
        </w:rPr>
        <w:t>sajátos építményfajták elhelyezésének módjára határozható meg.</w:t>
      </w:r>
    </w:p>
    <w:p w:rsidR="00C234E3" w:rsidRDefault="00C234E3" w:rsidP="00B5257E">
      <w:pPr>
        <w:spacing w:after="0"/>
        <w:rPr>
          <w:rFonts w:ascii="Times New Roman" w:hAnsi="Times New Roman" w:cs="Times New Roman"/>
          <w:b/>
        </w:rPr>
      </w:pPr>
    </w:p>
    <w:p w:rsidR="00777EA8" w:rsidRPr="00B5257E" w:rsidRDefault="00777EA8" w:rsidP="00B5257E">
      <w:pPr>
        <w:spacing w:after="0"/>
        <w:rPr>
          <w:rFonts w:ascii="Times New Roman" w:hAnsi="Times New Roman" w:cs="Times New Roman"/>
          <w:b/>
        </w:rPr>
      </w:pPr>
    </w:p>
    <w:p w:rsidR="001801D7" w:rsidRDefault="005614EE" w:rsidP="001801D7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r w:rsidRPr="001801D7">
        <w:rPr>
          <w:rFonts w:ascii="Times New Roman" w:eastAsia="Times New Roman" w:hAnsi="Times New Roman" w:cs="Times New Roman"/>
          <w:b/>
          <w:i/>
          <w:lang w:eastAsia="hu-HU"/>
        </w:rPr>
        <w:t>Az anyaghasználatra vonatkozó követelmény</w:t>
      </w:r>
      <w:r w:rsidRPr="005614E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801D7">
        <w:rPr>
          <w:rFonts w:ascii="Times New Roman" w:eastAsia="Times New Roman" w:hAnsi="Times New Roman" w:cs="Times New Roman"/>
          <w:lang w:eastAsia="hu-HU"/>
        </w:rPr>
        <w:t>kiterjedhet</w:t>
      </w:r>
      <w:r w:rsidRPr="005614EE">
        <w:rPr>
          <w:rFonts w:ascii="Times New Roman" w:eastAsia="Times New Roman" w:hAnsi="Times New Roman" w:cs="Times New Roman"/>
          <w:lang w:eastAsia="hu-HU"/>
        </w:rPr>
        <w:t xml:space="preserve"> az építmény, </w:t>
      </w:r>
      <w:r w:rsidR="001801D7">
        <w:rPr>
          <w:rFonts w:ascii="Times New Roman" w:eastAsia="Times New Roman" w:hAnsi="Times New Roman" w:cs="Times New Roman"/>
          <w:lang w:eastAsia="hu-HU"/>
        </w:rPr>
        <w:t xml:space="preserve">és a </w:t>
      </w:r>
      <w:r w:rsidRPr="005614EE">
        <w:rPr>
          <w:rFonts w:ascii="Times New Roman" w:eastAsia="Times New Roman" w:hAnsi="Times New Roman" w:cs="Times New Roman"/>
          <w:lang w:eastAsia="hu-HU"/>
        </w:rPr>
        <w:t>sajátos építményfajták építőanyagának településkaraktert befolyásoló valamely minőségi jellemzőjére.</w:t>
      </w:r>
      <w:r w:rsidR="001801D7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1801D7" w:rsidRPr="005614EE" w:rsidRDefault="001801D7" w:rsidP="001801D7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(Ebből következik, hogy az „egyéb területekre meghatározható” </w:t>
      </w:r>
      <w:r w:rsidRPr="001801D7">
        <w:rPr>
          <w:rFonts w:ascii="Times New Roman" w:eastAsia="Times New Roman" w:hAnsi="Times New Roman" w:cs="Times New Roman"/>
          <w:b/>
          <w:i/>
          <w:lang w:eastAsia="hu-HU"/>
        </w:rPr>
        <w:t>az építmények anyaghasználatára vonatkozó egyedi építészeti követelmény</w:t>
      </w:r>
      <w:r w:rsidRPr="001801D7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az építmény </w:t>
      </w:r>
      <w:r w:rsidRPr="005614EE">
        <w:rPr>
          <w:rFonts w:ascii="Times New Roman" w:eastAsia="Times New Roman" w:hAnsi="Times New Roman" w:cs="Times New Roman"/>
          <w:lang w:eastAsia="hu-HU"/>
        </w:rPr>
        <w:t>építőanyagának településkaraktert befolyásoló valamely minőségi jellemzőjére</w:t>
      </w:r>
      <w:r w:rsidRPr="001801D7">
        <w:rPr>
          <w:rFonts w:ascii="Times New Roman" w:eastAsia="Times New Roman" w:hAnsi="Times New Roman" w:cs="Times New Roman"/>
          <w:lang w:eastAsia="hu-HU"/>
        </w:rPr>
        <w:t xml:space="preserve"> terjedhet</w:t>
      </w:r>
      <w:r>
        <w:rPr>
          <w:rFonts w:ascii="Times New Roman" w:eastAsia="Times New Roman" w:hAnsi="Times New Roman" w:cs="Times New Roman"/>
          <w:lang w:eastAsia="hu-HU"/>
        </w:rPr>
        <w:t xml:space="preserve"> ki</w:t>
      </w:r>
      <w:r w:rsidRPr="005614EE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:rsidR="00CB5C7D" w:rsidRPr="00B5257E" w:rsidRDefault="00CB5C7D" w:rsidP="00B5257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</w:p>
    <w:p w:rsidR="005614EE" w:rsidRPr="005614EE" w:rsidRDefault="005614EE" w:rsidP="00B5257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r w:rsidRPr="001801D7">
        <w:rPr>
          <w:rFonts w:ascii="Times New Roman" w:eastAsia="Times New Roman" w:hAnsi="Times New Roman" w:cs="Times New Roman"/>
          <w:b/>
          <w:i/>
          <w:lang w:eastAsia="hu-HU"/>
        </w:rPr>
        <w:t>A tömegformálásra vonatkozó követelmény</w:t>
      </w:r>
      <w:r w:rsidRPr="005614EE">
        <w:rPr>
          <w:rFonts w:ascii="Times New Roman" w:eastAsia="Times New Roman" w:hAnsi="Times New Roman" w:cs="Times New Roman"/>
          <w:lang w:eastAsia="hu-HU"/>
        </w:rPr>
        <w:t xml:space="preserve"> kiterjedhet az épület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megengedett legnagyobb szélességi és hosszanti méretének vagy ezek arányának,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tetőzet kialakítási módjának,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tetőgerincének a telek homlokzatához képest meghatározott irányainak, és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tetőfelépítményeivel kapcsolatos követelmények</w:t>
      </w:r>
    </w:p>
    <w:p w:rsidR="005614EE" w:rsidRPr="005614EE" w:rsidRDefault="005614EE" w:rsidP="00B5257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614EE">
        <w:rPr>
          <w:rFonts w:ascii="Times New Roman" w:eastAsia="Times New Roman" w:hAnsi="Times New Roman" w:cs="Times New Roman"/>
          <w:lang w:eastAsia="hu-HU"/>
        </w:rPr>
        <w:t>meghatározására</w:t>
      </w:r>
      <w:proofErr w:type="gramEnd"/>
      <w:r w:rsidRPr="005614EE">
        <w:rPr>
          <w:rFonts w:ascii="Times New Roman" w:eastAsia="Times New Roman" w:hAnsi="Times New Roman" w:cs="Times New Roman"/>
          <w:lang w:eastAsia="hu-HU"/>
        </w:rPr>
        <w:t>.</w:t>
      </w:r>
    </w:p>
    <w:p w:rsidR="005614EE" w:rsidRPr="00B5257E" w:rsidRDefault="005614EE" w:rsidP="00B5257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</w:p>
    <w:p w:rsidR="005614EE" w:rsidRPr="005614EE" w:rsidRDefault="005614EE" w:rsidP="00B5257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r w:rsidRPr="001801D7">
        <w:rPr>
          <w:rFonts w:ascii="Times New Roman" w:eastAsia="Times New Roman" w:hAnsi="Times New Roman" w:cs="Times New Roman"/>
          <w:b/>
          <w:i/>
          <w:lang w:eastAsia="hu-HU"/>
        </w:rPr>
        <w:t>A homlokzati kialakításra vonatkozó követelmény</w:t>
      </w:r>
      <w:r w:rsidRPr="005614EE">
        <w:rPr>
          <w:rFonts w:ascii="Times New Roman" w:eastAsia="Times New Roman" w:hAnsi="Times New Roman" w:cs="Times New Roman"/>
          <w:lang w:eastAsia="hu-HU"/>
        </w:rPr>
        <w:t xml:space="preserve"> kiterjedhet az épület településkaraktert befolyásoló építészeti kialakításával összefüggésben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a homlokzati architektúra és a homlokzattagolás (nyílásrend, nyílásosztás, díszek, tagozatok) kialakítási módjának, és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a kiegészítő elemek, egyéb műszaki berendezések homlokzaton történő elhelyezési módjának és lehetőségének meghatározására.</w:t>
      </w:r>
    </w:p>
    <w:p w:rsidR="005614EE" w:rsidRPr="00B5257E" w:rsidRDefault="005614EE" w:rsidP="00B5257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</w:p>
    <w:p w:rsidR="005614EE" w:rsidRPr="005614EE" w:rsidRDefault="005614EE" w:rsidP="00B5257E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 w:cs="Times New Roman"/>
          <w:lang w:eastAsia="hu-HU"/>
        </w:rPr>
      </w:pPr>
      <w:r w:rsidRPr="001801D7">
        <w:rPr>
          <w:rFonts w:ascii="Times New Roman" w:eastAsia="Times New Roman" w:hAnsi="Times New Roman" w:cs="Times New Roman"/>
          <w:b/>
          <w:i/>
          <w:lang w:eastAsia="hu-HU"/>
        </w:rPr>
        <w:lastRenderedPageBreak/>
        <w:t>A zöldfelületek kialakítási módjára vonatkozó követelmény</w:t>
      </w:r>
      <w:r w:rsidRPr="005614EE">
        <w:rPr>
          <w:rFonts w:ascii="Times New Roman" w:eastAsia="Times New Roman" w:hAnsi="Times New Roman" w:cs="Times New Roman"/>
          <w:lang w:eastAsia="hu-HU"/>
        </w:rPr>
        <w:t xml:space="preserve"> kiterjedhet építési tevékenységgel érintett telken a zöldfelületek településképet befolyásoló kialakítási módjával összefüggésben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a fás szárú növényfaj vagy növényfajok telepíthetőségének,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5614EE">
        <w:rPr>
          <w:rFonts w:ascii="Times New Roman" w:eastAsia="Times New Roman" w:hAnsi="Times New Roman" w:cs="Times New Roman"/>
          <w:lang w:eastAsia="hu-HU"/>
        </w:rPr>
        <w:t>a fás szárú növényfajok településképi illeszkedési követelményeinek, és</w:t>
      </w:r>
    </w:p>
    <w:p w:rsidR="005614EE" w:rsidRPr="005614EE" w:rsidRDefault="005614EE" w:rsidP="00B5257E">
      <w:pPr>
        <w:shd w:val="clear" w:color="auto" w:fill="FFFFFF"/>
        <w:spacing w:after="0"/>
        <w:ind w:left="1416" w:firstLine="20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 xml:space="preserve">- </w:t>
      </w:r>
      <w:r w:rsidRPr="005614EE">
        <w:rPr>
          <w:rFonts w:ascii="Times New Roman" w:eastAsia="Times New Roman" w:hAnsi="Times New Roman" w:cs="Times New Roman"/>
          <w:lang w:eastAsia="hu-HU"/>
        </w:rPr>
        <w:t>a zöldfelületen elhelyezhető kerti építmények és burkolatok településképi illeszkedési követelményeinek meghatározására.</w:t>
      </w:r>
    </w:p>
    <w:p w:rsidR="00CB5C7D" w:rsidRDefault="00CB5C7D" w:rsidP="00B5257E">
      <w:pPr>
        <w:spacing w:after="0"/>
        <w:rPr>
          <w:rFonts w:ascii="Times New Roman" w:hAnsi="Times New Roman" w:cs="Times New Roman"/>
          <w:b/>
        </w:rPr>
      </w:pPr>
    </w:p>
    <w:p w:rsidR="00812675" w:rsidRDefault="00812675" w:rsidP="00B5257E">
      <w:pPr>
        <w:spacing w:after="0"/>
        <w:rPr>
          <w:rFonts w:ascii="Times New Roman" w:hAnsi="Times New Roman" w:cs="Times New Roman"/>
          <w:b/>
        </w:rPr>
      </w:pPr>
    </w:p>
    <w:p w:rsidR="00B5257E" w:rsidRPr="00B5257E" w:rsidRDefault="00B5257E" w:rsidP="00B5257E">
      <w:pPr>
        <w:spacing w:after="0"/>
        <w:rPr>
          <w:rFonts w:ascii="Times New Roman" w:hAnsi="Times New Roman" w:cs="Times New Roman"/>
          <w:b/>
        </w:rPr>
      </w:pPr>
      <w:r w:rsidRPr="001801D7">
        <w:rPr>
          <w:rFonts w:ascii="Times New Roman" w:hAnsi="Times New Roman" w:cs="Times New Roman"/>
          <w:b/>
          <w:i/>
        </w:rPr>
        <w:t>A reklámhordozókra vonatkozó követelmény</w:t>
      </w:r>
      <w:r w:rsidR="00F16D71">
        <w:rPr>
          <w:rFonts w:ascii="Times New Roman" w:hAnsi="Times New Roman" w:cs="Times New Roman"/>
          <w:b/>
        </w:rPr>
        <w:t xml:space="preserve"> </w:t>
      </w:r>
      <w:r w:rsidR="00F16D71" w:rsidRPr="001801D7">
        <w:rPr>
          <w:rFonts w:ascii="Times New Roman" w:hAnsi="Times New Roman" w:cs="Times New Roman"/>
        </w:rPr>
        <w:t>kiterjedhet</w:t>
      </w:r>
    </w:p>
    <w:p w:rsidR="00B5257E" w:rsidRPr="00B5257E" w:rsidRDefault="00B5257E" w:rsidP="00B5257E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>-  </w:t>
      </w:r>
      <w:r w:rsidRPr="00B5257E">
        <w:rPr>
          <w:rFonts w:ascii="Times New Roman" w:eastAsia="Times New Roman" w:hAnsi="Times New Roman" w:cs="Times New Roman"/>
          <w:lang w:eastAsia="hu-HU"/>
        </w:rPr>
        <w:t xml:space="preserve">a reklám-elhelyezési kormányrendelet keretei között </w:t>
      </w:r>
      <w:r w:rsidRPr="00B5257E">
        <w:rPr>
          <w:rFonts w:ascii="Times New Roman" w:eastAsia="Times New Roman" w:hAnsi="Times New Roman" w:cs="Times New Roman"/>
          <w:u w:val="single"/>
          <w:lang w:eastAsia="hu-HU"/>
        </w:rPr>
        <w:t>a reklámok méretére</w:t>
      </w:r>
      <w:r w:rsidRPr="00B5257E">
        <w:rPr>
          <w:rFonts w:ascii="Times New Roman" w:eastAsia="Times New Roman" w:hAnsi="Times New Roman" w:cs="Times New Roman"/>
          <w:lang w:eastAsia="hu-HU"/>
        </w:rPr>
        <w:t>,</w:t>
      </w:r>
    </w:p>
    <w:p w:rsidR="00B5257E" w:rsidRPr="00B5257E" w:rsidRDefault="00B5257E" w:rsidP="00B5257E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>-  </w:t>
      </w:r>
      <w:r w:rsidRPr="00B5257E">
        <w:rPr>
          <w:rFonts w:ascii="Times New Roman" w:eastAsia="Times New Roman" w:hAnsi="Times New Roman" w:cs="Times New Roman"/>
          <w:lang w:eastAsia="hu-HU"/>
        </w:rPr>
        <w:t xml:space="preserve">a reklám-elhelyezési kormányrendelet keretei között </w:t>
      </w:r>
      <w:r w:rsidRPr="00B5257E">
        <w:rPr>
          <w:rFonts w:ascii="Times New Roman" w:eastAsia="Times New Roman" w:hAnsi="Times New Roman" w:cs="Times New Roman"/>
          <w:u w:val="single"/>
          <w:lang w:eastAsia="hu-HU"/>
        </w:rPr>
        <w:t>a reklámközzététel technológiájára, módszerére és eszközeire,</w:t>
      </w:r>
    </w:p>
    <w:p w:rsidR="00B5257E" w:rsidRPr="00B5257E" w:rsidRDefault="00B5257E" w:rsidP="00B5257E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>-  </w:t>
      </w:r>
      <w:r w:rsidRPr="00B5257E">
        <w:rPr>
          <w:rFonts w:ascii="Times New Roman" w:eastAsia="Times New Roman" w:hAnsi="Times New Roman" w:cs="Times New Roman"/>
          <w:lang w:eastAsia="hu-HU"/>
        </w:rPr>
        <w:t xml:space="preserve">a reklám-elhelyezési kormányrendeletben a reklámhordozókra meghatározott általános formai követelmények figyelembevételével </w:t>
      </w:r>
      <w:r w:rsidRPr="00B5257E">
        <w:rPr>
          <w:rFonts w:ascii="Times New Roman" w:eastAsia="Times New Roman" w:hAnsi="Times New Roman" w:cs="Times New Roman"/>
          <w:u w:val="single"/>
          <w:lang w:eastAsia="hu-HU"/>
        </w:rPr>
        <w:t>a reklámhordozók különös formai követelményeire</w:t>
      </w:r>
      <w:r w:rsidRPr="00B5257E">
        <w:rPr>
          <w:rFonts w:ascii="Times New Roman" w:eastAsia="Times New Roman" w:hAnsi="Times New Roman" w:cs="Times New Roman"/>
          <w:lang w:eastAsia="hu-HU"/>
        </w:rPr>
        <w:t xml:space="preserve">, </w:t>
      </w:r>
    </w:p>
    <w:p w:rsidR="00B5257E" w:rsidRPr="00B5257E" w:rsidRDefault="00B5257E" w:rsidP="00B5257E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>-  </w:t>
      </w:r>
      <w:r w:rsidRPr="00B5257E">
        <w:rPr>
          <w:rFonts w:ascii="Times New Roman" w:eastAsia="Times New Roman" w:hAnsi="Times New Roman" w:cs="Times New Roman"/>
          <w:lang w:eastAsia="hu-HU"/>
        </w:rPr>
        <w:t xml:space="preserve">az elhelyezhető reklámhordozók </w:t>
      </w:r>
      <w:r w:rsidRPr="00B5257E">
        <w:rPr>
          <w:rFonts w:ascii="Times New Roman" w:eastAsia="Times New Roman" w:hAnsi="Times New Roman" w:cs="Times New Roman"/>
          <w:u w:val="single"/>
          <w:lang w:eastAsia="hu-HU"/>
        </w:rPr>
        <w:t>számára</w:t>
      </w:r>
      <w:r w:rsidRPr="00B5257E">
        <w:rPr>
          <w:rFonts w:ascii="Times New Roman" w:eastAsia="Times New Roman" w:hAnsi="Times New Roman" w:cs="Times New Roman"/>
          <w:lang w:eastAsia="hu-HU"/>
        </w:rPr>
        <w:t>,</w:t>
      </w:r>
    </w:p>
    <w:p w:rsidR="00B5257E" w:rsidRPr="00B5257E" w:rsidRDefault="00B5257E" w:rsidP="00B5257E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B5257E">
        <w:rPr>
          <w:rFonts w:ascii="Times New Roman" w:eastAsia="Times New Roman" w:hAnsi="Times New Roman" w:cs="Times New Roman"/>
          <w:i/>
          <w:iCs/>
          <w:lang w:eastAsia="hu-HU"/>
        </w:rPr>
        <w:t>-  </w:t>
      </w:r>
      <w:r w:rsidRPr="00B5257E">
        <w:rPr>
          <w:rFonts w:ascii="Times New Roman" w:eastAsia="Times New Roman" w:hAnsi="Times New Roman" w:cs="Times New Roman"/>
          <w:lang w:eastAsia="hu-HU"/>
        </w:rPr>
        <w:t xml:space="preserve">az elhelyezhető reklámhordozók </w:t>
      </w:r>
      <w:r w:rsidRPr="00B5257E">
        <w:rPr>
          <w:rFonts w:ascii="Times New Roman" w:eastAsia="Times New Roman" w:hAnsi="Times New Roman" w:cs="Times New Roman"/>
          <w:u w:val="single"/>
          <w:lang w:eastAsia="hu-HU"/>
        </w:rPr>
        <w:t>anyaghasználatára</w:t>
      </w:r>
      <w:r w:rsidR="00F16D71">
        <w:rPr>
          <w:rFonts w:ascii="Times New Roman" w:eastAsia="Times New Roman" w:hAnsi="Times New Roman" w:cs="Times New Roman"/>
          <w:u w:val="single"/>
          <w:lang w:eastAsia="hu-HU"/>
        </w:rPr>
        <w:t>.</w:t>
      </w:r>
    </w:p>
    <w:p w:rsidR="00B5257E" w:rsidRDefault="00B5257E">
      <w:pPr>
        <w:rPr>
          <w:rFonts w:ascii="Times New Roman" w:eastAsia="Times New Roman" w:hAnsi="Times New Roman" w:cs="Times New Roman"/>
          <w:lang w:eastAsia="hu-HU"/>
        </w:rPr>
      </w:pPr>
    </w:p>
    <w:p w:rsidR="00CB5C7D" w:rsidRDefault="00CB5C7D" w:rsidP="00CB5C7D">
      <w:pPr>
        <w:rPr>
          <w:rFonts w:ascii="Times New Roman" w:eastAsia="Times New Roman" w:hAnsi="Times New Roman" w:cs="Times New Roman"/>
          <w:lang w:eastAsia="hu-HU"/>
        </w:rPr>
      </w:pPr>
      <w:r w:rsidRPr="001801D7">
        <w:rPr>
          <w:rFonts w:ascii="Times New Roman" w:eastAsia="Times New Roman" w:hAnsi="Times New Roman" w:cs="Times New Roman"/>
          <w:b/>
          <w:i/>
          <w:lang w:eastAsia="hu-HU"/>
        </w:rPr>
        <w:t>A reklámhordozókra vonatkozó</w:t>
      </w:r>
      <w:r w:rsidRPr="00CB5C7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országos szabálytól </w:t>
      </w:r>
      <w:r w:rsidRPr="001801D7">
        <w:rPr>
          <w:rFonts w:ascii="Times New Roman" w:eastAsia="Times New Roman" w:hAnsi="Times New Roman" w:cs="Times New Roman"/>
          <w:b/>
          <w:i/>
          <w:lang w:eastAsia="hu-HU"/>
        </w:rPr>
        <w:t>eltérő követelmény</w:t>
      </w:r>
      <w:r>
        <w:rPr>
          <w:rFonts w:ascii="Times New Roman" w:eastAsia="Times New Roman" w:hAnsi="Times New Roman" w:cs="Times New Roman"/>
          <w:lang w:eastAsia="hu-HU"/>
        </w:rPr>
        <w:t xml:space="preserve"> meghatározható</w:t>
      </w:r>
    </w:p>
    <w:p w:rsidR="00CB5C7D" w:rsidRPr="00CB5C7D" w:rsidRDefault="00CB5C7D" w:rsidP="00CB5C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CB5C7D">
        <w:rPr>
          <w:rFonts w:ascii="Times New Roman" w:hAnsi="Times New Roman" w:cs="Times New Roman"/>
        </w:rPr>
        <w:t>a település szempontjából jelentős valamely eseményről való tájékoztatás érdekében</w:t>
      </w:r>
      <w:r w:rsidR="00F16D71">
        <w:rPr>
          <w:rFonts w:ascii="Times New Roman" w:hAnsi="Times New Roman" w:cs="Times New Roman"/>
        </w:rPr>
        <w:t>,</w:t>
      </w:r>
    </w:p>
    <w:p w:rsidR="00CB5C7D" w:rsidRPr="00CB5C7D" w:rsidRDefault="00CB5C7D" w:rsidP="00CB5C7D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CB5C7D">
        <w:rPr>
          <w:rFonts w:ascii="Times New Roman" w:hAnsi="Times New Roman" w:cs="Times New Roman"/>
        </w:rPr>
        <w:t>építési reklámháló kihelyezése érdekében</w:t>
      </w:r>
      <w:r>
        <w:rPr>
          <w:rFonts w:ascii="Times New Roman" w:hAnsi="Times New Roman" w:cs="Times New Roman"/>
        </w:rPr>
        <w:t>.</w:t>
      </w:r>
    </w:p>
    <w:p w:rsidR="00B5257E" w:rsidRDefault="00B5257E">
      <w:pPr>
        <w:rPr>
          <w:rFonts w:ascii="Times New Roman" w:eastAsia="Times New Roman" w:hAnsi="Times New Roman" w:cs="Times New Roman"/>
          <w:lang w:eastAsia="hu-HU"/>
        </w:rPr>
      </w:pPr>
    </w:p>
    <w:p w:rsidR="00CB5C7D" w:rsidRDefault="00CB5C7D">
      <w:pPr>
        <w:rPr>
          <w:rFonts w:ascii="Times New Roman" w:eastAsia="Times New Roman" w:hAnsi="Times New Roman" w:cs="Times New Roman"/>
          <w:lang w:eastAsia="hu-HU"/>
        </w:rPr>
      </w:pPr>
      <w:r w:rsidRPr="001801D7">
        <w:rPr>
          <w:rFonts w:ascii="Times New Roman" w:eastAsia="Times New Roman" w:hAnsi="Times New Roman" w:cs="Times New Roman"/>
          <w:b/>
          <w:i/>
          <w:lang w:eastAsia="hu-HU"/>
        </w:rPr>
        <w:t>Az egyéb műszaki berendezésekre vonatkozó követelmény</w:t>
      </w:r>
      <w:r>
        <w:rPr>
          <w:rFonts w:ascii="Times New Roman" w:eastAsia="Times New Roman" w:hAnsi="Times New Roman" w:cs="Times New Roman"/>
          <w:lang w:eastAsia="hu-HU"/>
        </w:rPr>
        <w:t xml:space="preserve"> kiterjedhet</w:t>
      </w:r>
      <w:r w:rsidR="00F16D71">
        <w:rPr>
          <w:rFonts w:ascii="Times New Roman" w:eastAsia="Times New Roman" w:hAnsi="Times New Roman" w:cs="Times New Roman"/>
          <w:lang w:eastAsia="hu-HU"/>
        </w:rPr>
        <w:t xml:space="preserve"> </w:t>
      </w:r>
      <w:r w:rsidR="00F16D71" w:rsidRPr="00B5257E">
        <w:rPr>
          <w:rFonts w:ascii="Times New Roman" w:eastAsiaTheme="minorEastAsia" w:hAnsi="Times New Roman" w:cs="Times New Roman"/>
          <w:lang w:eastAsia="hu-HU"/>
        </w:rPr>
        <w:t>az egyéb műszaki berendezések</w:t>
      </w:r>
    </w:p>
    <w:p w:rsidR="00B5257E" w:rsidRPr="00CB5C7D" w:rsidRDefault="00B5257E" w:rsidP="00CB5C7D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formai követelményeire,</w:t>
      </w:r>
    </w:p>
    <w:p w:rsidR="00B5257E" w:rsidRPr="00CB5C7D" w:rsidRDefault="00B5257E" w:rsidP="00CB5C7D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számára,</w:t>
      </w:r>
    </w:p>
    <w:p w:rsidR="00B5257E" w:rsidRPr="00CB5C7D" w:rsidRDefault="00B5257E" w:rsidP="00CB5C7D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B5257E">
        <w:rPr>
          <w:rFonts w:ascii="Times New Roman" w:hAnsi="Times New Roman" w:cs="Times New Roman"/>
        </w:rPr>
        <w:t>anyaghasználatára</w:t>
      </w:r>
      <w:r w:rsidR="00CB5C7D">
        <w:rPr>
          <w:rFonts w:ascii="Times New Roman" w:hAnsi="Times New Roman" w:cs="Times New Roman"/>
        </w:rPr>
        <w:t>.</w:t>
      </w:r>
    </w:p>
    <w:sectPr w:rsidR="00B5257E" w:rsidRPr="00CB5C7D" w:rsidSect="00DB3FA9">
      <w:pgSz w:w="11906" w:h="16838" w:code="9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0D" w:rsidRDefault="000C630D" w:rsidP="001801D7">
      <w:pPr>
        <w:spacing w:after="0" w:line="240" w:lineRule="auto"/>
      </w:pPr>
      <w:r>
        <w:separator/>
      </w:r>
    </w:p>
  </w:endnote>
  <w:endnote w:type="continuationSeparator" w:id="0">
    <w:p w:rsidR="000C630D" w:rsidRDefault="000C630D" w:rsidP="0018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22286"/>
      <w:docPartObj>
        <w:docPartGallery w:val="Page Numbers (Bottom of Page)"/>
        <w:docPartUnique/>
      </w:docPartObj>
    </w:sdtPr>
    <w:sdtContent>
      <w:p w:rsidR="001801D7" w:rsidRDefault="001801D7">
        <w:pPr>
          <w:pStyle w:val="llb"/>
          <w:jc w:val="center"/>
        </w:pPr>
        <w:r w:rsidRPr="001801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01D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01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04B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801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01D7" w:rsidRDefault="001801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0D" w:rsidRDefault="000C630D" w:rsidP="001801D7">
      <w:pPr>
        <w:spacing w:after="0" w:line="240" w:lineRule="auto"/>
      </w:pPr>
      <w:r>
        <w:separator/>
      </w:r>
    </w:p>
  </w:footnote>
  <w:footnote w:type="continuationSeparator" w:id="0">
    <w:p w:rsidR="000C630D" w:rsidRDefault="000C630D" w:rsidP="0018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5C8"/>
    <w:multiLevelType w:val="hybridMultilevel"/>
    <w:tmpl w:val="B02ACAF6"/>
    <w:lvl w:ilvl="0" w:tplc="7FF082FE">
      <w:start w:val="2"/>
      <w:numFmt w:val="bullet"/>
      <w:lvlText w:val="-"/>
      <w:lvlJc w:val="left"/>
      <w:pPr>
        <w:ind w:left="53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>
    <w:nsid w:val="49EB0B65"/>
    <w:multiLevelType w:val="hybridMultilevel"/>
    <w:tmpl w:val="51443818"/>
    <w:lvl w:ilvl="0" w:tplc="CC66FA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3440B"/>
    <w:multiLevelType w:val="hybridMultilevel"/>
    <w:tmpl w:val="16EEFC94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9B"/>
    <w:rsid w:val="00030A66"/>
    <w:rsid w:val="0008179D"/>
    <w:rsid w:val="000865CC"/>
    <w:rsid w:val="000C630D"/>
    <w:rsid w:val="000F6357"/>
    <w:rsid w:val="001801D7"/>
    <w:rsid w:val="00251221"/>
    <w:rsid w:val="00261F8A"/>
    <w:rsid w:val="0036489B"/>
    <w:rsid w:val="00393165"/>
    <w:rsid w:val="003E2B20"/>
    <w:rsid w:val="00444B81"/>
    <w:rsid w:val="004A6120"/>
    <w:rsid w:val="005614EE"/>
    <w:rsid w:val="00562737"/>
    <w:rsid w:val="005A0E7F"/>
    <w:rsid w:val="0062555F"/>
    <w:rsid w:val="00777EA8"/>
    <w:rsid w:val="00812675"/>
    <w:rsid w:val="008F4381"/>
    <w:rsid w:val="00B25FDD"/>
    <w:rsid w:val="00B5257E"/>
    <w:rsid w:val="00BF04BC"/>
    <w:rsid w:val="00BF150B"/>
    <w:rsid w:val="00C234E3"/>
    <w:rsid w:val="00C718D1"/>
    <w:rsid w:val="00CB5C7D"/>
    <w:rsid w:val="00D45173"/>
    <w:rsid w:val="00DB3FA9"/>
    <w:rsid w:val="00E65EB6"/>
    <w:rsid w:val="00EE5A6F"/>
    <w:rsid w:val="00F16D71"/>
    <w:rsid w:val="00F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E7F"/>
  </w:style>
  <w:style w:type="paragraph" w:styleId="Cmsor1">
    <w:name w:val="heading 1"/>
    <w:basedOn w:val="Norml"/>
    <w:link w:val="Cmsor1Char"/>
    <w:uiPriority w:val="9"/>
    <w:qFormat/>
    <w:rsid w:val="0081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65EB6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8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01D7"/>
  </w:style>
  <w:style w:type="paragraph" w:styleId="llb">
    <w:name w:val="footer"/>
    <w:basedOn w:val="Norml"/>
    <w:link w:val="llbChar"/>
    <w:uiPriority w:val="99"/>
    <w:unhideWhenUsed/>
    <w:rsid w:val="0018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1D7"/>
  </w:style>
  <w:style w:type="paragraph" w:customStyle="1" w:styleId="cf0">
    <w:name w:val="cf0"/>
    <w:basedOn w:val="Norml"/>
    <w:rsid w:val="0081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126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816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dcterms:created xsi:type="dcterms:W3CDTF">2017-07-07T05:16:00Z</dcterms:created>
  <dcterms:modified xsi:type="dcterms:W3CDTF">2017-07-07T05:55:00Z</dcterms:modified>
</cp:coreProperties>
</file>