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0F8" w:rsidRPr="008540F8" w:rsidRDefault="008540F8" w:rsidP="008540F8">
      <w:pPr>
        <w:spacing w:after="360" w:line="264" w:lineRule="auto"/>
        <w:jc w:val="center"/>
        <w:rPr>
          <w:rFonts w:ascii="Garamond" w:eastAsia="Times New Roman" w:hAnsi="Garamond" w:cs="Times New Roman"/>
          <w:b/>
          <w:sz w:val="40"/>
          <w:szCs w:val="40"/>
        </w:rPr>
      </w:pPr>
      <w:r w:rsidRPr="008540F8">
        <w:rPr>
          <w:rFonts w:ascii="Garamond" w:eastAsia="Times New Roman" w:hAnsi="Garamond" w:cs="Times New Roman"/>
          <w:b/>
          <w:sz w:val="40"/>
          <w:szCs w:val="40"/>
        </w:rPr>
        <w:t>TÁJÉKOZTATÓ</w:t>
      </w:r>
    </w:p>
    <w:p w:rsidR="008540F8" w:rsidRPr="008540F8" w:rsidRDefault="008540F8" w:rsidP="008540F8">
      <w:pPr>
        <w:spacing w:after="360" w:line="264" w:lineRule="auto"/>
        <w:jc w:val="center"/>
        <w:rPr>
          <w:rFonts w:ascii="Garamond" w:eastAsia="Times New Roman" w:hAnsi="Garamond" w:cs="Times New Roman"/>
          <w:szCs w:val="24"/>
        </w:rPr>
      </w:pPr>
      <w:r w:rsidRPr="008540F8">
        <w:rPr>
          <w:rFonts w:ascii="Garamond" w:eastAsia="Times New Roman" w:hAnsi="Garamond" w:cs="Times New Roman"/>
          <w:szCs w:val="24"/>
        </w:rPr>
        <w:t>EU VÁLASZTÁSI MEGFIGYELÉSRE JELENTKEZŐK SZÁMÁRA</w:t>
      </w:r>
    </w:p>
    <w:p w:rsidR="008540F8" w:rsidRPr="008540F8" w:rsidRDefault="008540F8" w:rsidP="008540F8">
      <w:pPr>
        <w:spacing w:line="264" w:lineRule="auto"/>
        <w:jc w:val="both"/>
        <w:rPr>
          <w:rFonts w:ascii="Garamond" w:eastAsia="Times New Roman" w:hAnsi="Garamond" w:cs="Times New Roman"/>
          <w:szCs w:val="24"/>
        </w:rPr>
      </w:pPr>
      <w:r w:rsidRPr="008540F8">
        <w:rPr>
          <w:rFonts w:ascii="Garamond" w:eastAsia="Times New Roman" w:hAnsi="Garamond" w:cs="Times New Roman"/>
          <w:szCs w:val="24"/>
        </w:rPr>
        <w:t xml:space="preserve">Az EU választási megfigyelések koordinációját a </w:t>
      </w:r>
      <w:r w:rsidR="005E2B55" w:rsidRPr="008540F8">
        <w:rPr>
          <w:rFonts w:ascii="Garamond" w:eastAsia="Times New Roman" w:hAnsi="Garamond" w:cs="Times New Roman"/>
          <w:szCs w:val="24"/>
        </w:rPr>
        <w:t>Kü</w:t>
      </w:r>
      <w:r w:rsidR="005E2B55">
        <w:rPr>
          <w:rFonts w:ascii="Garamond" w:eastAsia="Times New Roman" w:hAnsi="Garamond" w:cs="Times New Roman"/>
          <w:szCs w:val="24"/>
        </w:rPr>
        <w:t>lgazdasági és Külügyminisztérium</w:t>
      </w:r>
      <w:r w:rsidRPr="008540F8">
        <w:rPr>
          <w:rFonts w:ascii="Garamond" w:eastAsia="Times New Roman" w:hAnsi="Garamond" w:cs="Times New Roman"/>
          <w:szCs w:val="24"/>
        </w:rPr>
        <w:t xml:space="preserve"> </w:t>
      </w:r>
      <w:r w:rsidR="005E2B55">
        <w:rPr>
          <w:rFonts w:ascii="Garamond" w:eastAsia="Times New Roman" w:hAnsi="Garamond" w:cs="Times New Roman"/>
          <w:szCs w:val="24"/>
        </w:rPr>
        <w:t xml:space="preserve">Biztonságpolitikai és </w:t>
      </w:r>
      <w:r w:rsidR="005C70C4">
        <w:rPr>
          <w:rFonts w:ascii="Garamond" w:eastAsia="Times New Roman" w:hAnsi="Garamond" w:cs="Times New Roman"/>
          <w:szCs w:val="24"/>
        </w:rPr>
        <w:t xml:space="preserve">Non-Proliferációs Főosztálya </w:t>
      </w:r>
      <w:r w:rsidRPr="008540F8">
        <w:rPr>
          <w:rFonts w:ascii="Garamond" w:eastAsia="Times New Roman" w:hAnsi="Garamond" w:cs="Times New Roman"/>
          <w:szCs w:val="24"/>
        </w:rPr>
        <w:t xml:space="preserve">látja el. A jelen tájékoztató célja, hogy röviden bemutassuk az EU választási megfigyelések rendszerét és a missziókba történő jelentkezés menetét. </w:t>
      </w:r>
    </w:p>
    <w:p w:rsidR="008540F8" w:rsidRPr="008540F8" w:rsidRDefault="008540F8" w:rsidP="008540F8">
      <w:pPr>
        <w:spacing w:line="264" w:lineRule="auto"/>
        <w:jc w:val="both"/>
        <w:rPr>
          <w:rFonts w:ascii="Garamond" w:eastAsia="Times New Roman" w:hAnsi="Garamond" w:cs="Times New Roman"/>
          <w:b/>
          <w:szCs w:val="24"/>
          <w:u w:val="single"/>
        </w:rPr>
      </w:pPr>
    </w:p>
    <w:p w:rsidR="008540F8" w:rsidRPr="008540F8" w:rsidRDefault="005C70C4" w:rsidP="008540F8">
      <w:pPr>
        <w:spacing w:line="264" w:lineRule="auto"/>
        <w:jc w:val="both"/>
        <w:rPr>
          <w:rFonts w:ascii="Garamond" w:eastAsia="Times New Roman" w:hAnsi="Garamond" w:cs="Times New Roman"/>
          <w:b/>
          <w:szCs w:val="24"/>
          <w:u w:val="single"/>
        </w:rPr>
      </w:pPr>
      <w:r>
        <w:rPr>
          <w:rFonts w:ascii="Garamond" w:eastAsia="Times New Roman" w:hAnsi="Garamond" w:cs="Times New Roman"/>
          <w:b/>
          <w:szCs w:val="24"/>
          <w:u w:val="single"/>
        </w:rPr>
        <w:t xml:space="preserve">I. A választási megfigyelés jelentősége </w:t>
      </w:r>
    </w:p>
    <w:p w:rsidR="008540F8" w:rsidRPr="008540F8" w:rsidRDefault="008540F8" w:rsidP="008540F8">
      <w:pPr>
        <w:spacing w:line="264" w:lineRule="auto"/>
        <w:jc w:val="both"/>
        <w:rPr>
          <w:rFonts w:ascii="Garamond" w:eastAsia="Times New Roman" w:hAnsi="Garamond" w:cs="Times New Roman"/>
          <w:b/>
          <w:szCs w:val="24"/>
          <w:u w:val="single"/>
        </w:rPr>
      </w:pPr>
    </w:p>
    <w:p w:rsidR="005C70C4" w:rsidRDefault="005C70C4" w:rsidP="005C70C4">
      <w:pPr>
        <w:spacing w:line="264" w:lineRule="auto"/>
        <w:jc w:val="both"/>
        <w:rPr>
          <w:rFonts w:ascii="Garamond" w:eastAsia="Times New Roman" w:hAnsi="Garamond" w:cs="Times New Roman"/>
          <w:szCs w:val="24"/>
        </w:rPr>
      </w:pPr>
      <w:r w:rsidRPr="008540F8">
        <w:rPr>
          <w:rFonts w:ascii="Garamond" w:eastAsia="Times New Roman" w:hAnsi="Garamond" w:cs="Times New Roman"/>
          <w:szCs w:val="24"/>
        </w:rPr>
        <w:t xml:space="preserve">A választási megfigyelés </w:t>
      </w:r>
      <w:r w:rsidR="003F2408">
        <w:rPr>
          <w:rFonts w:ascii="Garamond" w:eastAsia="Times New Roman" w:hAnsi="Garamond" w:cs="Times New Roman"/>
          <w:szCs w:val="24"/>
        </w:rPr>
        <w:t>általánosságban</w:t>
      </w:r>
      <w:r w:rsidR="00577D35">
        <w:rPr>
          <w:rFonts w:ascii="Garamond" w:eastAsia="Times New Roman" w:hAnsi="Garamond" w:cs="Times New Roman"/>
          <w:szCs w:val="24"/>
        </w:rPr>
        <w:t xml:space="preserve"> </w:t>
      </w:r>
      <w:r w:rsidR="003F2408">
        <w:rPr>
          <w:rFonts w:ascii="Garamond" w:eastAsia="Times New Roman" w:hAnsi="Garamond" w:cs="Times New Roman"/>
          <w:szCs w:val="24"/>
        </w:rPr>
        <w:t>kiemelt jelentőséggel bír az adott ország</w:t>
      </w:r>
      <w:r w:rsidRPr="008540F8">
        <w:rPr>
          <w:rFonts w:ascii="Garamond" w:eastAsia="Times New Roman" w:hAnsi="Garamond" w:cs="Times New Roman"/>
          <w:szCs w:val="24"/>
        </w:rPr>
        <w:t xml:space="preserve"> demokratizá</w:t>
      </w:r>
      <w:r w:rsidR="003F2408">
        <w:rPr>
          <w:rFonts w:ascii="Garamond" w:eastAsia="Times New Roman" w:hAnsi="Garamond" w:cs="Times New Roman"/>
          <w:szCs w:val="24"/>
        </w:rPr>
        <w:t>ciós</w:t>
      </w:r>
      <w:r w:rsidRPr="008540F8">
        <w:rPr>
          <w:rFonts w:ascii="Garamond" w:eastAsia="Times New Roman" w:hAnsi="Garamond" w:cs="Times New Roman"/>
          <w:szCs w:val="24"/>
        </w:rPr>
        <w:t xml:space="preserve"> folyamatában</w:t>
      </w:r>
      <w:r>
        <w:rPr>
          <w:rFonts w:ascii="Garamond" w:eastAsia="Times New Roman" w:hAnsi="Garamond" w:cs="Times New Roman"/>
          <w:szCs w:val="24"/>
        </w:rPr>
        <w:t>.</w:t>
      </w:r>
      <w:r w:rsidRPr="005C70C4">
        <w:rPr>
          <w:rFonts w:ascii="Garamond" w:eastAsia="Times New Roman" w:hAnsi="Garamond" w:cs="Times New Roman"/>
          <w:szCs w:val="24"/>
        </w:rPr>
        <w:t xml:space="preserve"> </w:t>
      </w:r>
      <w:r w:rsidRPr="008540F8">
        <w:rPr>
          <w:rFonts w:ascii="Garamond" w:eastAsia="Times New Roman" w:hAnsi="Garamond" w:cs="Times New Roman"/>
          <w:szCs w:val="24"/>
        </w:rPr>
        <w:t xml:space="preserve">A missziókban résztvevők </w:t>
      </w:r>
      <w:r w:rsidR="00577D35">
        <w:rPr>
          <w:rFonts w:ascii="Garamond" w:eastAsia="Times New Roman" w:hAnsi="Garamond" w:cs="Times New Roman"/>
          <w:szCs w:val="24"/>
        </w:rPr>
        <w:t xml:space="preserve">másrészről </w:t>
      </w:r>
      <w:r w:rsidRPr="008540F8">
        <w:rPr>
          <w:rFonts w:ascii="Garamond" w:eastAsia="Times New Roman" w:hAnsi="Garamond" w:cs="Times New Roman"/>
          <w:szCs w:val="24"/>
        </w:rPr>
        <w:t>hasznos szakmai tapasztalatokkal térnek haza</w:t>
      </w:r>
      <w:r>
        <w:rPr>
          <w:rFonts w:ascii="Garamond" w:eastAsia="Times New Roman" w:hAnsi="Garamond" w:cs="Times New Roman"/>
          <w:szCs w:val="24"/>
        </w:rPr>
        <w:t>.</w:t>
      </w:r>
      <w:r w:rsidR="003F2408">
        <w:rPr>
          <w:rFonts w:ascii="Garamond" w:eastAsia="Times New Roman" w:hAnsi="Garamond" w:cs="Times New Roman"/>
          <w:szCs w:val="24"/>
        </w:rPr>
        <w:t xml:space="preserve"> </w:t>
      </w:r>
      <w:r w:rsidRPr="008540F8">
        <w:rPr>
          <w:rFonts w:ascii="Garamond" w:eastAsia="Times New Roman" w:hAnsi="Garamond" w:cs="Times New Roman"/>
          <w:szCs w:val="24"/>
        </w:rPr>
        <w:t>A megfigyelői munka kifogástalan teljesítése országunk nemzetközi szerepvállalásának növelésében és megítélésében</w:t>
      </w:r>
      <w:r w:rsidR="003F2408">
        <w:rPr>
          <w:rFonts w:ascii="Garamond" w:eastAsia="Times New Roman" w:hAnsi="Garamond" w:cs="Times New Roman"/>
          <w:szCs w:val="24"/>
        </w:rPr>
        <w:t xml:space="preserve"> is</w:t>
      </w:r>
      <w:r w:rsidRPr="008540F8">
        <w:rPr>
          <w:rFonts w:ascii="Garamond" w:eastAsia="Times New Roman" w:hAnsi="Garamond" w:cs="Times New Roman"/>
          <w:szCs w:val="24"/>
        </w:rPr>
        <w:t xml:space="preserve"> jelentős szerepet játszik. A megfigyelők helytállásának sikeressége hatással/befolyással lehet arra, hogy a jövőbeni missziókban hány magyar megfigyelő vehet majd részt.</w:t>
      </w:r>
      <w:r w:rsidRPr="005C70C4">
        <w:rPr>
          <w:rFonts w:ascii="Garamond" w:eastAsia="Times New Roman" w:hAnsi="Garamond" w:cs="Times New Roman"/>
          <w:szCs w:val="24"/>
        </w:rPr>
        <w:t xml:space="preserve"> </w:t>
      </w:r>
      <w:r w:rsidRPr="008540F8">
        <w:rPr>
          <w:rFonts w:ascii="Garamond" w:eastAsia="Times New Roman" w:hAnsi="Garamond" w:cs="Times New Roman"/>
          <w:szCs w:val="24"/>
        </w:rPr>
        <w:t xml:space="preserve">A magyar választási megfigyelők tevékenysége és szereplése a missziókban </w:t>
      </w:r>
      <w:r>
        <w:rPr>
          <w:rFonts w:ascii="Garamond" w:eastAsia="Times New Roman" w:hAnsi="Garamond" w:cs="Times New Roman"/>
          <w:szCs w:val="24"/>
        </w:rPr>
        <w:t xml:space="preserve">ezért </w:t>
      </w:r>
      <w:r w:rsidRPr="008540F8">
        <w:rPr>
          <w:rFonts w:ascii="Garamond" w:eastAsia="Times New Roman" w:hAnsi="Garamond" w:cs="Times New Roman"/>
          <w:szCs w:val="24"/>
        </w:rPr>
        <w:t>kimagaslóan fontos.</w:t>
      </w:r>
    </w:p>
    <w:p w:rsidR="008540F8" w:rsidRPr="008540F8" w:rsidRDefault="008540F8" w:rsidP="008540F8">
      <w:pPr>
        <w:spacing w:line="264" w:lineRule="auto"/>
        <w:jc w:val="both"/>
        <w:rPr>
          <w:rFonts w:ascii="Garamond" w:eastAsia="Times New Roman" w:hAnsi="Garamond" w:cs="Times New Roman"/>
          <w:szCs w:val="24"/>
        </w:rPr>
      </w:pPr>
    </w:p>
    <w:p w:rsidR="008540F8" w:rsidRPr="008540F8" w:rsidRDefault="008540F8" w:rsidP="008540F8">
      <w:pPr>
        <w:spacing w:line="264" w:lineRule="auto"/>
        <w:jc w:val="both"/>
        <w:rPr>
          <w:rFonts w:ascii="Garamond" w:eastAsia="Times New Roman" w:hAnsi="Garamond" w:cs="Times New Roman"/>
          <w:b/>
          <w:szCs w:val="24"/>
          <w:u w:val="single"/>
        </w:rPr>
      </w:pPr>
      <w:r w:rsidRPr="008540F8">
        <w:rPr>
          <w:rFonts w:ascii="Garamond" w:eastAsia="Times New Roman" w:hAnsi="Garamond" w:cs="Times New Roman"/>
          <w:b/>
          <w:szCs w:val="24"/>
          <w:u w:val="single"/>
        </w:rPr>
        <w:t>II. A megfigyelők kiválasztásának menete</w:t>
      </w:r>
    </w:p>
    <w:p w:rsidR="008540F8" w:rsidRPr="008540F8" w:rsidRDefault="008540F8" w:rsidP="008540F8">
      <w:pPr>
        <w:spacing w:line="264" w:lineRule="auto"/>
        <w:jc w:val="both"/>
        <w:rPr>
          <w:rFonts w:ascii="Garamond" w:eastAsia="Times New Roman" w:hAnsi="Garamond" w:cs="Times New Roman"/>
          <w:szCs w:val="24"/>
        </w:rPr>
      </w:pPr>
    </w:p>
    <w:p w:rsidR="008540F8" w:rsidRPr="008540F8" w:rsidRDefault="008540F8" w:rsidP="00577D35">
      <w:pPr>
        <w:spacing w:line="264" w:lineRule="auto"/>
        <w:jc w:val="both"/>
        <w:rPr>
          <w:rFonts w:ascii="Garamond" w:eastAsia="Times New Roman" w:hAnsi="Garamond" w:cs="Times New Roman"/>
          <w:szCs w:val="24"/>
        </w:rPr>
      </w:pPr>
      <w:r w:rsidRPr="008540F8">
        <w:rPr>
          <w:rFonts w:ascii="Garamond" w:eastAsia="Times New Roman" w:hAnsi="Garamond" w:cs="Times New Roman"/>
          <w:szCs w:val="24"/>
        </w:rPr>
        <w:t xml:space="preserve">A megfigyelők kiválasztásának menetére </w:t>
      </w:r>
      <w:r w:rsidR="005E2B55">
        <w:rPr>
          <w:rFonts w:ascii="Garamond" w:eastAsia="Times New Roman" w:hAnsi="Garamond" w:cs="Times New Roman"/>
          <w:szCs w:val="24"/>
        </w:rPr>
        <w:t xml:space="preserve">vonatkozóan </w:t>
      </w:r>
      <w:r w:rsidR="00577D35" w:rsidRPr="00577D35">
        <w:rPr>
          <w:rFonts w:ascii="Garamond" w:eastAsia="Times New Roman" w:hAnsi="Garamond" w:cs="Times New Roman"/>
          <w:i/>
          <w:szCs w:val="24"/>
        </w:rPr>
        <w:t>A külgazdasági és külügyminiszter 33/2017. (VIII. 25.) KKM utasítása a Külgazdasági és Külügyminisztérium az Európai Biztonsági és Együttműködési Szervezet és az Európai Unió választási megfigyelési missziókkal kapcsolatos feladatairól</w:t>
      </w:r>
      <w:r w:rsidR="005E2B55">
        <w:rPr>
          <w:rFonts w:ascii="Garamond" w:eastAsia="Times New Roman" w:hAnsi="Garamond" w:cs="Times New Roman"/>
          <w:szCs w:val="24"/>
        </w:rPr>
        <w:t xml:space="preserve"> az irányadó. Ennek alapján </w:t>
      </w:r>
      <w:r w:rsidRPr="008540F8">
        <w:rPr>
          <w:rFonts w:ascii="Garamond" w:eastAsia="Times New Roman" w:hAnsi="Garamond" w:cs="Times New Roman"/>
          <w:szCs w:val="24"/>
        </w:rPr>
        <w:t>Főosztályunk a</w:t>
      </w:r>
      <w:r w:rsidR="005E2B55">
        <w:rPr>
          <w:rFonts w:ascii="Garamond" w:eastAsia="Times New Roman" w:hAnsi="Garamond" w:cs="Times New Roman"/>
          <w:szCs w:val="24"/>
        </w:rPr>
        <w:t>z alábbi gyakorlatot alkalmazza a kiválasztás menetére</w:t>
      </w:r>
      <w:r w:rsidRPr="008540F8">
        <w:rPr>
          <w:rFonts w:ascii="Garamond" w:eastAsia="Times New Roman" w:hAnsi="Garamond" w:cs="Times New Roman"/>
          <w:szCs w:val="24"/>
        </w:rPr>
        <w:t>: az Európai Bizottságtól beérkezett felkérés alapján meghirdetjük a megfigyelési missziót. A kiírás és jelentkezési feltételek megjelennek a Külgazdasági és Külügyminisztérium külső honlapján a hírek között</w:t>
      </w:r>
      <w:r w:rsidR="005E2B55">
        <w:rPr>
          <w:rFonts w:ascii="Garamond" w:eastAsia="Times New Roman" w:hAnsi="Garamond" w:cs="Times New Roman"/>
          <w:szCs w:val="24"/>
        </w:rPr>
        <w:t xml:space="preserve"> és a honlapon található </w:t>
      </w:r>
      <w:r w:rsidR="005E2B55" w:rsidRPr="003F2408">
        <w:rPr>
          <w:rFonts w:ascii="Garamond" w:eastAsia="Times New Roman" w:hAnsi="Garamond" w:cs="Times New Roman"/>
          <w:i/>
          <w:szCs w:val="24"/>
        </w:rPr>
        <w:t>„EU választási megfigyelés”</w:t>
      </w:r>
      <w:r w:rsidR="005E2B55">
        <w:rPr>
          <w:rFonts w:ascii="Garamond" w:eastAsia="Times New Roman" w:hAnsi="Garamond" w:cs="Times New Roman"/>
          <w:szCs w:val="24"/>
        </w:rPr>
        <w:t xml:space="preserve"> ikon alatt</w:t>
      </w:r>
      <w:r w:rsidRPr="008540F8">
        <w:rPr>
          <w:rFonts w:ascii="Garamond" w:eastAsia="Times New Roman" w:hAnsi="Garamond" w:cs="Times New Roman"/>
          <w:szCs w:val="24"/>
        </w:rPr>
        <w:t xml:space="preserve">. A jelentkezés nyitott bármely magyar állampolgár számára, akik megfelelnek a kiírásban szereplő feltételeknek. Hangsúlyozandó azonban, hogy elsősorban </w:t>
      </w:r>
      <w:r w:rsidR="005C70C4">
        <w:rPr>
          <w:rFonts w:ascii="Garamond" w:eastAsia="Times New Roman" w:hAnsi="Garamond" w:cs="Times New Roman"/>
          <w:szCs w:val="24"/>
        </w:rPr>
        <w:t xml:space="preserve">megfelelő szakirányú tapasztalattal rendelkező </w:t>
      </w:r>
      <w:r w:rsidR="00577D35">
        <w:rPr>
          <w:rFonts w:ascii="Garamond" w:eastAsia="Times New Roman" w:hAnsi="Garamond" w:cs="Times New Roman"/>
          <w:szCs w:val="24"/>
        </w:rPr>
        <w:t>személyek</w:t>
      </w:r>
      <w:r w:rsidR="005E2B55">
        <w:rPr>
          <w:rFonts w:ascii="Garamond" w:eastAsia="Times New Roman" w:hAnsi="Garamond" w:cs="Times New Roman"/>
          <w:szCs w:val="24"/>
        </w:rPr>
        <w:t xml:space="preserve"> jelentkezését várjuk</w:t>
      </w:r>
      <w:r w:rsidRPr="008540F8">
        <w:rPr>
          <w:rFonts w:ascii="Garamond" w:eastAsia="Times New Roman" w:hAnsi="Garamond" w:cs="Times New Roman"/>
          <w:szCs w:val="24"/>
        </w:rPr>
        <w:t>. A beérkezett jelentkezések közül az első szelekciót a Külgazdasági és Külügyminisztérium végzi</w:t>
      </w:r>
      <w:r w:rsidR="005C70C4">
        <w:rPr>
          <w:rFonts w:ascii="Garamond" w:eastAsia="Times New Roman" w:hAnsi="Garamond" w:cs="Times New Roman"/>
          <w:szCs w:val="24"/>
        </w:rPr>
        <w:t xml:space="preserve">, míg a végső döntést minden esetben az Európai Bizottság hozza meg. </w:t>
      </w:r>
      <w:r w:rsidRPr="008540F8">
        <w:rPr>
          <w:rFonts w:ascii="Garamond" w:eastAsia="Times New Roman" w:hAnsi="Garamond" w:cs="Times New Roman"/>
          <w:szCs w:val="24"/>
        </w:rPr>
        <w:t>Az EU választási megfigyelési missziók költségeit az Európai Bizottság fedezi.</w:t>
      </w:r>
    </w:p>
    <w:p w:rsidR="008540F8" w:rsidRPr="008540F8" w:rsidRDefault="008540F8" w:rsidP="008540F8">
      <w:pPr>
        <w:spacing w:line="264" w:lineRule="auto"/>
        <w:jc w:val="both"/>
        <w:rPr>
          <w:rFonts w:ascii="Garamond" w:eastAsia="Times New Roman" w:hAnsi="Garamond" w:cs="Times New Roman"/>
          <w:szCs w:val="24"/>
        </w:rPr>
      </w:pPr>
    </w:p>
    <w:p w:rsidR="008540F8" w:rsidRPr="008540F8" w:rsidRDefault="008540F8" w:rsidP="008540F8">
      <w:pPr>
        <w:spacing w:line="264" w:lineRule="auto"/>
        <w:jc w:val="both"/>
        <w:rPr>
          <w:rFonts w:ascii="Garamond" w:eastAsia="Times New Roman" w:hAnsi="Garamond" w:cs="Times New Roman"/>
          <w:szCs w:val="24"/>
        </w:rPr>
      </w:pPr>
      <w:r w:rsidRPr="008540F8">
        <w:rPr>
          <w:rFonts w:ascii="Garamond" w:eastAsia="Times New Roman" w:hAnsi="Garamond" w:cs="Times New Roman"/>
          <w:szCs w:val="24"/>
        </w:rPr>
        <w:t>A kiválasztás</w:t>
      </w:r>
      <w:r w:rsidR="00577D35">
        <w:rPr>
          <w:rFonts w:ascii="Garamond" w:eastAsia="Times New Roman" w:hAnsi="Garamond" w:cs="Times New Roman"/>
          <w:szCs w:val="24"/>
        </w:rPr>
        <w:t xml:space="preserve">i eljárás során </w:t>
      </w:r>
      <w:r w:rsidRPr="008540F8">
        <w:rPr>
          <w:rFonts w:ascii="Garamond" w:eastAsia="Times New Roman" w:hAnsi="Garamond" w:cs="Times New Roman"/>
          <w:szCs w:val="24"/>
        </w:rPr>
        <w:t xml:space="preserve">a választási megfigyelési tapasztalat és a misszióban használt nyelv ismerete a döntő szempont. </w:t>
      </w:r>
      <w:r w:rsidR="00CC67BD">
        <w:rPr>
          <w:rFonts w:ascii="Garamond" w:eastAsia="Times New Roman" w:hAnsi="Garamond" w:cs="Times New Roman"/>
          <w:szCs w:val="24"/>
        </w:rPr>
        <w:t>M</w:t>
      </w:r>
      <w:r w:rsidRPr="008540F8">
        <w:rPr>
          <w:rFonts w:ascii="Garamond" w:eastAsia="Times New Roman" w:hAnsi="Garamond" w:cs="Times New Roman"/>
          <w:szCs w:val="24"/>
        </w:rPr>
        <w:t>ind a Külgazdasági és Külügyminisztérium, mind az Európai</w:t>
      </w:r>
      <w:r w:rsidR="005C70C4">
        <w:rPr>
          <w:rFonts w:ascii="Garamond" w:eastAsia="Times New Roman" w:hAnsi="Garamond" w:cs="Times New Roman"/>
          <w:szCs w:val="24"/>
        </w:rPr>
        <w:t xml:space="preserve"> Bizottság </w:t>
      </w:r>
      <w:r w:rsidR="00CC67BD">
        <w:rPr>
          <w:rFonts w:ascii="Garamond" w:eastAsia="Times New Roman" w:hAnsi="Garamond" w:cs="Times New Roman"/>
          <w:szCs w:val="24"/>
        </w:rPr>
        <w:t xml:space="preserve">korlátozott számban </w:t>
      </w:r>
      <w:r w:rsidR="005C70C4">
        <w:rPr>
          <w:rFonts w:ascii="Garamond" w:eastAsia="Times New Roman" w:hAnsi="Garamond" w:cs="Times New Roman"/>
          <w:szCs w:val="24"/>
        </w:rPr>
        <w:t xml:space="preserve">támogatja a </w:t>
      </w:r>
      <w:r w:rsidRPr="008540F8">
        <w:rPr>
          <w:rFonts w:ascii="Garamond" w:eastAsia="Times New Roman" w:hAnsi="Garamond" w:cs="Times New Roman"/>
          <w:szCs w:val="24"/>
        </w:rPr>
        <w:t xml:space="preserve">kezdő (tapasztalat nélküli) pályázók jelölését is, így lehetőséget adva </w:t>
      </w:r>
      <w:r w:rsidR="00CC67BD">
        <w:rPr>
          <w:rFonts w:ascii="Garamond" w:eastAsia="Times New Roman" w:hAnsi="Garamond" w:cs="Times New Roman"/>
          <w:szCs w:val="24"/>
        </w:rPr>
        <w:t xml:space="preserve">arra, </w:t>
      </w:r>
      <w:r w:rsidRPr="008540F8">
        <w:rPr>
          <w:rFonts w:ascii="Garamond" w:eastAsia="Times New Roman" w:hAnsi="Garamond" w:cs="Times New Roman"/>
          <w:szCs w:val="24"/>
        </w:rPr>
        <w:t xml:space="preserve">hogy </w:t>
      </w:r>
      <w:r w:rsidR="00CC67BD">
        <w:rPr>
          <w:rFonts w:ascii="Garamond" w:eastAsia="Times New Roman" w:hAnsi="Garamond" w:cs="Times New Roman"/>
          <w:szCs w:val="24"/>
        </w:rPr>
        <w:t>különböző szakmai</w:t>
      </w:r>
      <w:r w:rsidR="005C70C4">
        <w:rPr>
          <w:rFonts w:ascii="Garamond" w:eastAsia="Times New Roman" w:hAnsi="Garamond" w:cs="Times New Roman"/>
          <w:szCs w:val="24"/>
        </w:rPr>
        <w:t xml:space="preserve"> </w:t>
      </w:r>
      <w:r w:rsidR="00CC67BD">
        <w:rPr>
          <w:rFonts w:ascii="Garamond" w:eastAsia="Times New Roman" w:hAnsi="Garamond" w:cs="Times New Roman"/>
          <w:szCs w:val="24"/>
        </w:rPr>
        <w:t>hátterű jelentkezők</w:t>
      </w:r>
      <w:r w:rsidR="005C70C4">
        <w:rPr>
          <w:rFonts w:ascii="Garamond" w:eastAsia="Times New Roman" w:hAnsi="Garamond" w:cs="Times New Roman"/>
          <w:szCs w:val="24"/>
        </w:rPr>
        <w:t xml:space="preserve"> </w:t>
      </w:r>
      <w:r w:rsidR="00CC67BD">
        <w:rPr>
          <w:rFonts w:ascii="Garamond" w:eastAsia="Times New Roman" w:hAnsi="Garamond" w:cs="Times New Roman"/>
          <w:szCs w:val="24"/>
        </w:rPr>
        <w:t>ismerkedhessenek meg</w:t>
      </w:r>
      <w:r w:rsidRPr="008540F8">
        <w:rPr>
          <w:rFonts w:ascii="Garamond" w:eastAsia="Times New Roman" w:hAnsi="Garamond" w:cs="Times New Roman"/>
          <w:szCs w:val="24"/>
        </w:rPr>
        <w:t xml:space="preserve"> a választási megfigyelések rendszeré</w:t>
      </w:r>
      <w:r w:rsidR="00CC67BD">
        <w:rPr>
          <w:rFonts w:ascii="Garamond" w:eastAsia="Times New Roman" w:hAnsi="Garamond" w:cs="Times New Roman"/>
          <w:szCs w:val="24"/>
        </w:rPr>
        <w:t>vel</w:t>
      </w:r>
      <w:r w:rsidRPr="008540F8">
        <w:rPr>
          <w:rFonts w:ascii="Garamond" w:eastAsia="Times New Roman" w:hAnsi="Garamond" w:cs="Times New Roman"/>
          <w:szCs w:val="24"/>
        </w:rPr>
        <w:t>.</w:t>
      </w:r>
    </w:p>
    <w:p w:rsidR="008540F8" w:rsidRPr="008540F8" w:rsidRDefault="008540F8" w:rsidP="008540F8">
      <w:pPr>
        <w:spacing w:line="264" w:lineRule="auto"/>
        <w:jc w:val="both"/>
        <w:rPr>
          <w:rFonts w:ascii="Garamond" w:eastAsia="Times New Roman" w:hAnsi="Garamond" w:cs="Times New Roman"/>
          <w:szCs w:val="24"/>
        </w:rPr>
      </w:pPr>
    </w:p>
    <w:p w:rsidR="008540F8" w:rsidRPr="008540F8" w:rsidRDefault="008540F8" w:rsidP="008540F8">
      <w:pPr>
        <w:spacing w:line="264" w:lineRule="auto"/>
        <w:jc w:val="both"/>
        <w:rPr>
          <w:rFonts w:ascii="Garamond" w:eastAsia="Times New Roman" w:hAnsi="Garamond" w:cs="Times New Roman"/>
          <w:b/>
          <w:szCs w:val="24"/>
          <w:u w:val="single"/>
        </w:rPr>
      </w:pPr>
      <w:r w:rsidRPr="008540F8">
        <w:rPr>
          <w:rFonts w:ascii="Garamond" w:eastAsia="Times New Roman" w:hAnsi="Garamond" w:cs="Times New Roman"/>
          <w:b/>
          <w:szCs w:val="24"/>
          <w:u w:val="single"/>
        </w:rPr>
        <w:t>III. Képzési lehetőségek</w:t>
      </w:r>
    </w:p>
    <w:p w:rsidR="008540F8" w:rsidRPr="008540F8" w:rsidRDefault="008540F8" w:rsidP="008540F8">
      <w:pPr>
        <w:spacing w:line="264" w:lineRule="auto"/>
        <w:jc w:val="both"/>
        <w:rPr>
          <w:rFonts w:ascii="Garamond" w:eastAsia="Times New Roman" w:hAnsi="Garamond" w:cs="Times New Roman"/>
          <w:szCs w:val="24"/>
        </w:rPr>
      </w:pPr>
    </w:p>
    <w:p w:rsidR="00084A1C" w:rsidRPr="005C70C4" w:rsidRDefault="008540F8" w:rsidP="005C70C4">
      <w:pPr>
        <w:spacing w:line="264" w:lineRule="auto"/>
        <w:jc w:val="both"/>
        <w:rPr>
          <w:rFonts w:ascii="Garamond" w:eastAsia="Times New Roman" w:hAnsi="Garamond" w:cs="Times New Roman"/>
          <w:szCs w:val="24"/>
        </w:rPr>
      </w:pPr>
      <w:r w:rsidRPr="008540F8">
        <w:rPr>
          <w:rFonts w:ascii="Garamond" w:eastAsia="Times New Roman" w:hAnsi="Garamond" w:cs="Times New Roman"/>
          <w:szCs w:val="24"/>
        </w:rPr>
        <w:t>Fontos felhívnunk a figyelmet a választási megfigyelési képzésekre is, amelyeket alapvetően az Európai Bizottság EODS projektje szervez Brüsszelb</w:t>
      </w:r>
      <w:r w:rsidR="00CC67BD">
        <w:rPr>
          <w:rFonts w:ascii="Garamond" w:eastAsia="Times New Roman" w:hAnsi="Garamond" w:cs="Times New Roman"/>
          <w:szCs w:val="24"/>
        </w:rPr>
        <w:t>en. A missziós kiírások mellett</w:t>
      </w:r>
      <w:r w:rsidRPr="008540F8">
        <w:rPr>
          <w:rFonts w:ascii="Garamond" w:eastAsia="Times New Roman" w:hAnsi="Garamond" w:cs="Times New Roman"/>
          <w:szCs w:val="24"/>
        </w:rPr>
        <w:t xml:space="preserve"> ezen képzésekre is megjelennek a felhívások a kormányzati honlapon. A képzések költségét az Európai Bizottság állja és azok elsősorban a leendő hosszú távú megfigyelők és a</w:t>
      </w:r>
      <w:r w:rsidR="00CC67BD">
        <w:rPr>
          <w:rFonts w:ascii="Garamond" w:eastAsia="Times New Roman" w:hAnsi="Garamond" w:cs="Times New Roman"/>
          <w:szCs w:val="24"/>
        </w:rPr>
        <w:t>z. ún.</w:t>
      </w:r>
      <w:r w:rsidRPr="008540F8">
        <w:rPr>
          <w:rFonts w:ascii="Garamond" w:eastAsia="Times New Roman" w:hAnsi="Garamond" w:cs="Times New Roman"/>
          <w:szCs w:val="24"/>
        </w:rPr>
        <w:t xml:space="preserve"> </w:t>
      </w:r>
      <w:r w:rsidR="00CC67BD">
        <w:rPr>
          <w:rFonts w:ascii="Garamond" w:eastAsia="Times New Roman" w:hAnsi="Garamond" w:cs="Times New Roman"/>
          <w:szCs w:val="24"/>
        </w:rPr>
        <w:t>„</w:t>
      </w:r>
      <w:r w:rsidRPr="008540F8">
        <w:rPr>
          <w:rFonts w:ascii="Garamond" w:eastAsia="Times New Roman" w:hAnsi="Garamond" w:cs="Times New Roman"/>
          <w:szCs w:val="24"/>
        </w:rPr>
        <w:t>core team</w:t>
      </w:r>
      <w:r w:rsidR="00CC67BD">
        <w:rPr>
          <w:rFonts w:ascii="Garamond" w:eastAsia="Times New Roman" w:hAnsi="Garamond" w:cs="Times New Roman"/>
          <w:szCs w:val="24"/>
        </w:rPr>
        <w:t>”</w:t>
      </w:r>
      <w:r w:rsidRPr="008540F8">
        <w:rPr>
          <w:rFonts w:ascii="Garamond" w:eastAsia="Times New Roman" w:hAnsi="Garamond" w:cs="Times New Roman"/>
          <w:szCs w:val="24"/>
        </w:rPr>
        <w:t xml:space="preserve"> tagok (a választási megfigyelők központi irányító csoportja) számára adnak képzéseket. </w:t>
      </w:r>
      <w:r w:rsidR="00CC67BD">
        <w:rPr>
          <w:rFonts w:ascii="Garamond" w:eastAsia="Times New Roman" w:hAnsi="Garamond" w:cs="Times New Roman"/>
          <w:szCs w:val="24"/>
        </w:rPr>
        <w:t>F</w:t>
      </w:r>
      <w:r w:rsidRPr="008540F8">
        <w:rPr>
          <w:rFonts w:ascii="Garamond" w:eastAsia="Times New Roman" w:hAnsi="Garamond" w:cs="Times New Roman"/>
          <w:szCs w:val="24"/>
        </w:rPr>
        <w:t>igyelembe véve</w:t>
      </w:r>
      <w:r w:rsidR="00CC67BD">
        <w:rPr>
          <w:rFonts w:ascii="Garamond" w:eastAsia="Times New Roman" w:hAnsi="Garamond" w:cs="Times New Roman"/>
          <w:szCs w:val="24"/>
        </w:rPr>
        <w:t xml:space="preserve"> azonban</w:t>
      </w:r>
      <w:r w:rsidRPr="008540F8">
        <w:rPr>
          <w:rFonts w:ascii="Garamond" w:eastAsia="Times New Roman" w:hAnsi="Garamond" w:cs="Times New Roman"/>
          <w:szCs w:val="24"/>
        </w:rPr>
        <w:t>, hogy a választási megfigyelő missziókra való kiválasztás során előnyt élveznek a szélesebb körű tapasztalattal rendelkezők</w:t>
      </w:r>
      <w:r w:rsidR="00CC67BD">
        <w:rPr>
          <w:rFonts w:ascii="Garamond" w:eastAsia="Times New Roman" w:hAnsi="Garamond" w:cs="Times New Roman"/>
          <w:szCs w:val="24"/>
        </w:rPr>
        <w:t>, valamint arra való tekintettel, hogy</w:t>
      </w:r>
      <w:r w:rsidRPr="008540F8">
        <w:rPr>
          <w:rFonts w:ascii="Garamond" w:eastAsia="Times New Roman" w:hAnsi="Garamond" w:cs="Times New Roman"/>
          <w:szCs w:val="24"/>
        </w:rPr>
        <w:t xml:space="preserve"> a magyar jelentkezők között is felmerült az igény és érdeklődés a kezdő rövid távú megfigyelői képzés</w:t>
      </w:r>
      <w:r w:rsidR="002605BF">
        <w:rPr>
          <w:rFonts w:ascii="Garamond" w:eastAsia="Times New Roman" w:hAnsi="Garamond" w:cs="Times New Roman"/>
          <w:szCs w:val="24"/>
        </w:rPr>
        <w:t>ek</w:t>
      </w:r>
      <w:r w:rsidRPr="008540F8">
        <w:rPr>
          <w:rFonts w:ascii="Garamond" w:eastAsia="Times New Roman" w:hAnsi="Garamond" w:cs="Times New Roman"/>
          <w:szCs w:val="24"/>
        </w:rPr>
        <w:t xml:space="preserve"> iránt, a K</w:t>
      </w:r>
      <w:r w:rsidR="005E2B55">
        <w:rPr>
          <w:rFonts w:ascii="Garamond" w:eastAsia="Times New Roman" w:hAnsi="Garamond" w:cs="Times New Roman"/>
          <w:szCs w:val="24"/>
        </w:rPr>
        <w:t>ülgazdasági és K</w:t>
      </w:r>
      <w:r w:rsidRPr="008540F8">
        <w:rPr>
          <w:rFonts w:ascii="Garamond" w:eastAsia="Times New Roman" w:hAnsi="Garamond" w:cs="Times New Roman"/>
          <w:szCs w:val="24"/>
        </w:rPr>
        <w:t xml:space="preserve">ülügyminisztérium </w:t>
      </w:r>
      <w:r w:rsidR="002605BF">
        <w:rPr>
          <w:rFonts w:ascii="Garamond" w:eastAsia="Times New Roman" w:hAnsi="Garamond" w:cs="Times New Roman"/>
          <w:szCs w:val="24"/>
        </w:rPr>
        <w:t>igyekszik</w:t>
      </w:r>
      <w:r w:rsidR="005C70C4">
        <w:rPr>
          <w:rFonts w:ascii="Garamond" w:eastAsia="Times New Roman" w:hAnsi="Garamond" w:cs="Times New Roman"/>
          <w:szCs w:val="24"/>
        </w:rPr>
        <w:t xml:space="preserve"> képzéseket</w:t>
      </w:r>
      <w:r w:rsidR="002605BF">
        <w:rPr>
          <w:rFonts w:ascii="Garamond" w:eastAsia="Times New Roman" w:hAnsi="Garamond" w:cs="Times New Roman"/>
          <w:szCs w:val="24"/>
        </w:rPr>
        <w:t xml:space="preserve"> szervezni</w:t>
      </w:r>
      <w:r w:rsidR="005C70C4">
        <w:rPr>
          <w:rFonts w:ascii="Garamond" w:eastAsia="Times New Roman" w:hAnsi="Garamond" w:cs="Times New Roman"/>
          <w:szCs w:val="24"/>
        </w:rPr>
        <w:t xml:space="preserve"> </w:t>
      </w:r>
      <w:r w:rsidRPr="008540F8">
        <w:rPr>
          <w:rFonts w:ascii="Garamond" w:eastAsia="Times New Roman" w:hAnsi="Garamond" w:cs="Times New Roman"/>
          <w:szCs w:val="24"/>
        </w:rPr>
        <w:t>kezdő rövid távú választási megfigyelők számára</w:t>
      </w:r>
      <w:r w:rsidR="002605BF">
        <w:rPr>
          <w:rFonts w:ascii="Garamond" w:eastAsia="Times New Roman" w:hAnsi="Garamond" w:cs="Times New Roman"/>
          <w:szCs w:val="24"/>
        </w:rPr>
        <w:t xml:space="preserve"> is</w:t>
      </w:r>
      <w:r w:rsidRPr="008540F8">
        <w:rPr>
          <w:rFonts w:ascii="Garamond" w:eastAsia="Times New Roman" w:hAnsi="Garamond" w:cs="Times New Roman"/>
          <w:szCs w:val="24"/>
        </w:rPr>
        <w:t>.</w:t>
      </w:r>
      <w:r w:rsidR="005C70C4">
        <w:rPr>
          <w:rFonts w:ascii="Garamond" w:eastAsia="Times New Roman" w:hAnsi="Garamond" w:cs="Times New Roman"/>
          <w:szCs w:val="24"/>
        </w:rPr>
        <w:t xml:space="preserve"> A tréning által lehetővé válik</w:t>
      </w:r>
      <w:r w:rsidRPr="008540F8">
        <w:rPr>
          <w:rFonts w:ascii="Garamond" w:eastAsia="Times New Roman" w:hAnsi="Garamond" w:cs="Times New Roman"/>
          <w:szCs w:val="24"/>
        </w:rPr>
        <w:t xml:space="preserve"> a missziókban való magyar részvétel szakmai szempontból történő megerősítése is.</w:t>
      </w:r>
      <w:r w:rsidR="00524435">
        <w:rPr>
          <w:rFonts w:ascii="Garamond" w:eastAsia="Times New Roman" w:hAnsi="Garamond" w:cs="Times New Roman"/>
          <w:szCs w:val="24"/>
        </w:rPr>
        <w:t xml:space="preserve"> Ezen képzések</w:t>
      </w:r>
      <w:r w:rsidR="007852A3">
        <w:rPr>
          <w:rFonts w:ascii="Garamond" w:eastAsia="Times New Roman" w:hAnsi="Garamond" w:cs="Times New Roman"/>
          <w:szCs w:val="24"/>
        </w:rPr>
        <w:t xml:space="preserve"> </w:t>
      </w:r>
      <w:bookmarkStart w:id="0" w:name="_GoBack"/>
      <w:bookmarkEnd w:id="0"/>
      <w:r w:rsidR="00524435">
        <w:rPr>
          <w:rFonts w:ascii="Garamond" w:eastAsia="Times New Roman" w:hAnsi="Garamond" w:cs="Times New Roman"/>
          <w:szCs w:val="24"/>
        </w:rPr>
        <w:t xml:space="preserve">szintén meghirdetésre kerülnek a honlapon. </w:t>
      </w:r>
    </w:p>
    <w:p w:rsidR="005F2EA5" w:rsidRPr="00614CC7" w:rsidRDefault="005F2EA5" w:rsidP="00B36F67">
      <w:pPr>
        <w:rPr>
          <w:sz w:val="2"/>
          <w:szCs w:val="2"/>
        </w:rPr>
      </w:pPr>
    </w:p>
    <w:sectPr w:rsidR="005F2EA5" w:rsidRPr="00614CC7" w:rsidSect="00986F79">
      <w:headerReference w:type="default" r:id="rId11"/>
      <w:footerReference w:type="default" r:id="rId12"/>
      <w:footerReference w:type="first" r:id="rId13"/>
      <w:pgSz w:w="11906" w:h="16838" w:code="9"/>
      <w:pgMar w:top="567" w:right="1191" w:bottom="425" w:left="1191" w:header="851" w:footer="4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5A22" w:rsidRDefault="00E95A22" w:rsidP="0017029B">
      <w:r>
        <w:separator/>
      </w:r>
    </w:p>
  </w:endnote>
  <w:endnote w:type="continuationSeparator" w:id="0">
    <w:p w:rsidR="00E95A22" w:rsidRDefault="00E95A22" w:rsidP="00170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ajan Pro">
    <w:altName w:val="Georgia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elvetica CE 35 Thin">
    <w:altName w:val="Times New Roman"/>
    <w:charset w:val="EE"/>
    <w:family w:val="auto"/>
    <w:pitch w:val="variable"/>
    <w:sig w:usb0="8000002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76E" w:rsidRPr="0049653D" w:rsidRDefault="00100AA0" w:rsidP="007A06AE">
    <w:pPr>
      <w:pStyle w:val="llb"/>
      <w:pBdr>
        <w:top w:val="single" w:sz="4" w:space="1" w:color="auto"/>
      </w:pBdr>
      <w:jc w:val="center"/>
      <w:rPr>
        <w:rFonts w:ascii="Trajan Pro" w:hAnsi="Trajan Pro" w:cs="Times New Roman"/>
        <w:color w:val="84888B"/>
        <w:sz w:val="16"/>
        <w:szCs w:val="16"/>
      </w:rPr>
    </w:pPr>
    <w:r w:rsidRPr="0049653D">
      <w:rPr>
        <w:rFonts w:ascii="Trajan Pro" w:hAnsi="Trajan Pro" w:cs="Times New Roman"/>
        <w:color w:val="84888B"/>
        <w:sz w:val="16"/>
        <w:szCs w:val="16"/>
      </w:rPr>
      <w:t>KÜLGAZDASÁGI ÉS KÜLÜGYMINISZTÉRIUM</w:t>
    </w:r>
  </w:p>
  <w:p w:rsidR="007A06AE" w:rsidRPr="00AD0ED9" w:rsidRDefault="007A06AE" w:rsidP="007A06AE">
    <w:pPr>
      <w:pStyle w:val="llb"/>
      <w:pBdr>
        <w:top w:val="single" w:sz="4" w:space="1" w:color="auto"/>
      </w:pBdr>
      <w:jc w:val="center"/>
      <w:rPr>
        <w:rFonts w:cs="Times New Roman"/>
        <w:smallCaps/>
        <w:color w:val="84888B"/>
        <w:sz w:val="16"/>
        <w:szCs w:val="16"/>
      </w:rPr>
    </w:pPr>
    <w:r w:rsidRPr="00AD0ED9">
      <w:rPr>
        <w:rFonts w:cs="Times New Roman"/>
        <w:smallCaps/>
        <w:color w:val="84888B"/>
        <w:sz w:val="16"/>
        <w:szCs w:val="16"/>
      </w:rPr>
      <w:t xml:space="preserve">1027 Budapest, Bem rakpart 47. </w:t>
    </w:r>
    <w:r w:rsidRPr="00AD0ED9">
      <w:rPr>
        <w:rFonts w:cs="Times New Roman"/>
        <w:smallCaps/>
        <w:color w:val="999999"/>
        <w:sz w:val="18"/>
        <w:szCs w:val="18"/>
      </w:rPr>
      <w:t>▪</w:t>
    </w:r>
    <w:r w:rsidRPr="00AD0ED9">
      <w:rPr>
        <w:rFonts w:cs="Times New Roman"/>
        <w:smallCaps/>
        <w:color w:val="84888B"/>
        <w:sz w:val="16"/>
        <w:szCs w:val="16"/>
      </w:rPr>
      <w:t xml:space="preserve"> Telefon: (06 1) 458 1105; -1135 </w:t>
    </w:r>
    <w:r w:rsidRPr="00AD0ED9">
      <w:rPr>
        <w:rFonts w:cs="Times New Roman"/>
        <w:smallCaps/>
        <w:color w:val="999999"/>
        <w:sz w:val="18"/>
        <w:szCs w:val="18"/>
      </w:rPr>
      <w:t>▪</w:t>
    </w:r>
    <w:r w:rsidRPr="00AD0ED9">
      <w:rPr>
        <w:rFonts w:cs="Times New Roman"/>
        <w:smallCaps/>
        <w:color w:val="84888B"/>
        <w:sz w:val="16"/>
        <w:szCs w:val="16"/>
      </w:rPr>
      <w:t xml:space="preserve"> E-mail: bpnf@mfa.gov.hu</w:t>
    </w:r>
  </w:p>
  <w:p w:rsidR="007A06AE" w:rsidRPr="008D58BE" w:rsidRDefault="007A06AE" w:rsidP="00B14DC5">
    <w:pPr>
      <w:pStyle w:val="llb"/>
      <w:framePr w:w="1355" w:wrap="around" w:vAnchor="page" w:hAnchor="page" w:xAlign="center" w:y="16467"/>
      <w:jc w:val="center"/>
      <w:rPr>
        <w:rStyle w:val="Oldalszm"/>
        <w:rFonts w:cs="Times New Roman"/>
        <w:sz w:val="16"/>
        <w:szCs w:val="16"/>
      </w:rPr>
    </w:pPr>
    <w:r w:rsidRPr="008D58BE">
      <w:rPr>
        <w:rStyle w:val="Oldalszm"/>
        <w:rFonts w:cs="Times New Roman"/>
        <w:sz w:val="16"/>
        <w:szCs w:val="16"/>
      </w:rPr>
      <w:t xml:space="preserve">– </w:t>
    </w:r>
    <w:r w:rsidRPr="008D58BE">
      <w:rPr>
        <w:rStyle w:val="Oldalszm"/>
        <w:rFonts w:cs="Times New Roman"/>
        <w:sz w:val="16"/>
        <w:szCs w:val="16"/>
      </w:rPr>
      <w:fldChar w:fldCharType="begin"/>
    </w:r>
    <w:r w:rsidRPr="008D58BE">
      <w:rPr>
        <w:rStyle w:val="Oldalszm"/>
        <w:rFonts w:cs="Times New Roman"/>
        <w:sz w:val="16"/>
        <w:szCs w:val="16"/>
      </w:rPr>
      <w:instrText xml:space="preserve">PAGE  </w:instrText>
    </w:r>
    <w:r w:rsidRPr="008D58BE">
      <w:rPr>
        <w:rStyle w:val="Oldalszm"/>
        <w:rFonts w:cs="Times New Roman"/>
        <w:sz w:val="16"/>
        <w:szCs w:val="16"/>
      </w:rPr>
      <w:fldChar w:fldCharType="separate"/>
    </w:r>
    <w:r w:rsidR="00EF77D5">
      <w:rPr>
        <w:rStyle w:val="Oldalszm"/>
        <w:rFonts w:cs="Times New Roman"/>
        <w:noProof/>
        <w:sz w:val="16"/>
        <w:szCs w:val="16"/>
      </w:rPr>
      <w:t>2</w:t>
    </w:r>
    <w:r w:rsidRPr="008D58BE">
      <w:rPr>
        <w:rStyle w:val="Oldalszm"/>
        <w:rFonts w:cs="Times New Roman"/>
        <w:sz w:val="16"/>
        <w:szCs w:val="16"/>
      </w:rPr>
      <w:fldChar w:fldCharType="end"/>
    </w:r>
    <w:r w:rsidRPr="008D58BE">
      <w:rPr>
        <w:rStyle w:val="Oldalszm"/>
        <w:rFonts w:cs="Times New Roman"/>
        <w:sz w:val="16"/>
        <w:szCs w:val="16"/>
      </w:rPr>
      <w:t xml:space="preserve"> –</w:t>
    </w:r>
  </w:p>
  <w:p w:rsidR="007A06AE" w:rsidRPr="008D58BE" w:rsidRDefault="007A06AE">
    <w:pPr>
      <w:pStyle w:val="llb"/>
      <w:rPr>
        <w:rFonts w:cs="Times New Roman"/>
        <w:sz w:val="2"/>
        <w:szCs w:val="2"/>
      </w:rPr>
    </w:pPr>
  </w:p>
  <w:p w:rsidR="00530FF4" w:rsidRDefault="00530FF4"/>
  <w:p w:rsidR="00530FF4" w:rsidRDefault="00530FF4"/>
  <w:p w:rsidR="00530FF4" w:rsidRDefault="00530FF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C16" w:rsidRPr="00147225" w:rsidRDefault="00DA0C16" w:rsidP="00850B9C">
    <w:pPr>
      <w:pStyle w:val="llb"/>
      <w:pBdr>
        <w:top w:val="single" w:sz="4" w:space="1" w:color="auto"/>
      </w:pBdr>
      <w:jc w:val="center"/>
      <w:rPr>
        <w:rFonts w:ascii="Helvetica CE 35 Thin" w:hAnsi="Helvetica CE 35 Thin"/>
        <w:color w:val="84888B"/>
        <w:sz w:val="16"/>
        <w:szCs w:val="16"/>
      </w:rPr>
    </w:pPr>
    <w:r w:rsidRPr="00147225">
      <w:rPr>
        <w:rFonts w:ascii="Helvetica CE 35 Thin" w:hAnsi="Helvetica CE 35 Thin"/>
        <w:color w:val="84888B"/>
        <w:sz w:val="16"/>
        <w:szCs w:val="16"/>
      </w:rPr>
      <w:t xml:space="preserve">1027 Budapest, Bem rakpart 47. </w:t>
    </w:r>
    <w:r w:rsidRPr="00147225">
      <w:rPr>
        <w:rFonts w:cs="Times New Roman"/>
        <w:color w:val="999999"/>
        <w:sz w:val="18"/>
        <w:szCs w:val="18"/>
      </w:rPr>
      <w:t>▪</w:t>
    </w:r>
    <w:r w:rsidRPr="00147225">
      <w:rPr>
        <w:rFonts w:ascii="Helvetica CE 35 Thin" w:hAnsi="Helvetica CE 35 Thin"/>
        <w:color w:val="84888B"/>
        <w:sz w:val="16"/>
        <w:szCs w:val="16"/>
      </w:rPr>
      <w:t xml:space="preserve"> Telefon: (06 1) 458 1105; -1135 </w:t>
    </w:r>
    <w:r w:rsidRPr="00147225">
      <w:rPr>
        <w:rFonts w:cs="Times New Roman"/>
        <w:color w:val="999999"/>
        <w:sz w:val="18"/>
        <w:szCs w:val="18"/>
      </w:rPr>
      <w:t>▪</w:t>
    </w:r>
    <w:r w:rsidRPr="00147225">
      <w:rPr>
        <w:rFonts w:ascii="Helvetica CE 35 Thin" w:hAnsi="Helvetica CE 35 Thin"/>
        <w:color w:val="84888B"/>
        <w:sz w:val="16"/>
        <w:szCs w:val="16"/>
      </w:rPr>
      <w:t xml:space="preserve"> E-mail: bpnf@mfa.gov.hu</w:t>
    </w:r>
  </w:p>
  <w:p w:rsidR="00DA0C16" w:rsidRPr="00DA0C16" w:rsidRDefault="00DA0C16" w:rsidP="00DA0C16">
    <w:pPr>
      <w:pStyle w:val="llb"/>
      <w:framePr w:w="1355" w:wrap="around" w:vAnchor="page" w:hAnchor="page" w:xAlign="center" w:y="16467"/>
      <w:jc w:val="center"/>
      <w:rPr>
        <w:rStyle w:val="Oldalszm"/>
        <w:rFonts w:cs="Times New Roman"/>
        <w:sz w:val="16"/>
        <w:szCs w:val="16"/>
      </w:rPr>
    </w:pPr>
    <w:r w:rsidRPr="00DA0C16">
      <w:rPr>
        <w:rStyle w:val="Oldalszm"/>
        <w:rFonts w:cs="Times New Roman"/>
        <w:sz w:val="16"/>
        <w:szCs w:val="16"/>
      </w:rPr>
      <w:t xml:space="preserve">– </w:t>
    </w:r>
    <w:r w:rsidRPr="00DA0C16">
      <w:rPr>
        <w:rStyle w:val="Oldalszm"/>
        <w:rFonts w:cs="Times New Roman"/>
        <w:sz w:val="16"/>
        <w:szCs w:val="16"/>
      </w:rPr>
      <w:fldChar w:fldCharType="begin"/>
    </w:r>
    <w:r w:rsidRPr="00DA0C16">
      <w:rPr>
        <w:rStyle w:val="Oldalszm"/>
        <w:rFonts w:cs="Times New Roman"/>
        <w:sz w:val="16"/>
        <w:szCs w:val="16"/>
      </w:rPr>
      <w:instrText xml:space="preserve">PAGE  </w:instrText>
    </w:r>
    <w:r w:rsidRPr="00DA0C16">
      <w:rPr>
        <w:rStyle w:val="Oldalszm"/>
        <w:rFonts w:cs="Times New Roman"/>
        <w:sz w:val="16"/>
        <w:szCs w:val="16"/>
      </w:rPr>
      <w:fldChar w:fldCharType="separate"/>
    </w:r>
    <w:r w:rsidR="007A06AE">
      <w:rPr>
        <w:rStyle w:val="Oldalszm"/>
        <w:rFonts w:cs="Times New Roman"/>
        <w:noProof/>
        <w:sz w:val="16"/>
        <w:szCs w:val="16"/>
      </w:rPr>
      <w:t>1</w:t>
    </w:r>
    <w:r w:rsidRPr="00DA0C16">
      <w:rPr>
        <w:rStyle w:val="Oldalszm"/>
        <w:rFonts w:cs="Times New Roman"/>
        <w:sz w:val="16"/>
        <w:szCs w:val="16"/>
      </w:rPr>
      <w:fldChar w:fldCharType="end"/>
    </w:r>
    <w:r w:rsidRPr="00DA0C16">
      <w:rPr>
        <w:rStyle w:val="Oldalszm"/>
        <w:rFonts w:cs="Times New Roman"/>
        <w:sz w:val="16"/>
        <w:szCs w:val="16"/>
      </w:rPr>
      <w:t xml:space="preserve"> –</w:t>
    </w:r>
  </w:p>
  <w:p w:rsidR="00DA0C16" w:rsidRPr="00850B9C" w:rsidRDefault="00DA0C16" w:rsidP="00DA0C16">
    <w:pPr>
      <w:pStyle w:val="llb"/>
      <w:rPr>
        <w:sz w:val="2"/>
        <w:szCs w:val="2"/>
      </w:rPr>
    </w:pPr>
  </w:p>
  <w:p w:rsidR="00530FF4" w:rsidRDefault="00530FF4"/>
  <w:p w:rsidR="00530FF4" w:rsidRDefault="00530FF4"/>
  <w:p w:rsidR="00530FF4" w:rsidRDefault="00530FF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5A22" w:rsidRDefault="00E95A22" w:rsidP="0017029B">
      <w:r>
        <w:separator/>
      </w:r>
    </w:p>
  </w:footnote>
  <w:footnote w:type="continuationSeparator" w:id="0">
    <w:p w:rsidR="00E95A22" w:rsidRDefault="00E95A22" w:rsidP="001702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09D2" w:rsidRDefault="009509D2" w:rsidP="009509D2">
    <w:pPr>
      <w:pStyle w:val="lfej"/>
      <w:jc w:val="center"/>
    </w:pPr>
    <w:r>
      <w:rPr>
        <w:noProof/>
      </w:rPr>
      <w:drawing>
        <wp:inline distT="0" distB="0" distL="0" distR="0" wp14:anchorId="42FABA19" wp14:editId="27C228E6">
          <wp:extent cx="315883" cy="658800"/>
          <wp:effectExtent l="0" t="0" r="8255" b="8255"/>
          <wp:docPr id="5" name="Kép 5" descr="http://intranet.bud.kum.local/KUM/Arculat/Documents/Címer/címer%20-%20feke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intranet.bud.kum.local/KUM/Arculat/Documents/Címer/címer%20-%20feket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5883" cy="6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C3143" w:rsidRPr="002C3143" w:rsidRDefault="002C3143" w:rsidP="009509D2">
    <w:pPr>
      <w:pStyle w:val="lfej"/>
      <w:jc w:val="center"/>
      <w:rPr>
        <w:sz w:val="16"/>
        <w:szCs w:val="16"/>
      </w:rPr>
    </w:pPr>
  </w:p>
  <w:p w:rsidR="009509D2" w:rsidRPr="002C3143" w:rsidRDefault="009509D2" w:rsidP="009509D2">
    <w:pPr>
      <w:jc w:val="center"/>
      <w:rPr>
        <w:rFonts w:ascii="Trajan Pro" w:hAnsi="Trajan Pro"/>
      </w:rPr>
    </w:pPr>
    <w:r w:rsidRPr="002C3143">
      <w:rPr>
        <w:rFonts w:ascii="Trajan Pro" w:hAnsi="Trajan Pro"/>
      </w:rPr>
      <w:t>KÜLGAZDASÁGI ÉS KÜLÜGYMINISZTÉRIUM</w:t>
    </w:r>
  </w:p>
  <w:p w:rsidR="009509D2" w:rsidRPr="002C3143" w:rsidRDefault="009509D2" w:rsidP="009509D2">
    <w:pPr>
      <w:pStyle w:val="FEJLC"/>
      <w:spacing w:before="0" w:after="240"/>
      <w:rPr>
        <w:sz w:val="20"/>
        <w:szCs w:val="20"/>
      </w:rPr>
    </w:pPr>
    <w:r w:rsidRPr="002C3143">
      <w:rPr>
        <w:rFonts w:cs="Times New Roman"/>
        <w:smallCaps/>
        <w:sz w:val="20"/>
        <w:szCs w:val="20"/>
      </w:rPr>
      <w:t>Biztonságpolitikai és Non-proliferációs Főosztály</w:t>
    </w:r>
  </w:p>
  <w:p w:rsidR="00530FF4" w:rsidRDefault="00530FF4"/>
  <w:p w:rsidR="00530FF4" w:rsidRDefault="00530FF4"/>
  <w:p w:rsidR="00530FF4" w:rsidRDefault="00530FF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E3827"/>
    <w:multiLevelType w:val="hybridMultilevel"/>
    <w:tmpl w:val="E56CE5E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62E05"/>
    <w:multiLevelType w:val="hybridMultilevel"/>
    <w:tmpl w:val="C0A6548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C61E1"/>
    <w:multiLevelType w:val="hybridMultilevel"/>
    <w:tmpl w:val="086ECFA8"/>
    <w:lvl w:ilvl="0" w:tplc="F872C908">
      <w:start w:val="1"/>
      <w:numFmt w:val="bullet"/>
      <w:pStyle w:val="EN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C841E4"/>
    <w:multiLevelType w:val="hybridMultilevel"/>
    <w:tmpl w:val="00D0A6A8"/>
    <w:lvl w:ilvl="0" w:tplc="7C6A69BA">
      <w:start w:val="1"/>
      <w:numFmt w:val="bullet"/>
      <w:pStyle w:val="HUPON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1C75FA"/>
    <w:multiLevelType w:val="hybridMultilevel"/>
    <w:tmpl w:val="965CC5E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4907D3"/>
    <w:multiLevelType w:val="hybridMultilevel"/>
    <w:tmpl w:val="335219A8"/>
    <w:lvl w:ilvl="0" w:tplc="206ADC48">
      <w:numFmt w:val="bullet"/>
      <w:lvlText w:val="•"/>
      <w:lvlJc w:val="left"/>
      <w:pPr>
        <w:ind w:left="1065" w:hanging="705"/>
      </w:pPr>
      <w:rPr>
        <w:rFonts w:ascii="Times New Roman" w:eastAsiaTheme="minorEastAsia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8A5430"/>
    <w:multiLevelType w:val="hybridMultilevel"/>
    <w:tmpl w:val="26D8879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DB7F01"/>
    <w:multiLevelType w:val="hybridMultilevel"/>
    <w:tmpl w:val="36C0E874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075279C"/>
    <w:multiLevelType w:val="hybridMultilevel"/>
    <w:tmpl w:val="5D9809DA"/>
    <w:lvl w:ilvl="0" w:tplc="35F41B78">
      <w:start w:val="1"/>
      <w:numFmt w:val="upperRoman"/>
      <w:pStyle w:val="Cmsor1"/>
      <w:lvlText w:val="%1."/>
      <w:lvlJc w:val="righ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6F767AE"/>
    <w:multiLevelType w:val="hybridMultilevel"/>
    <w:tmpl w:val="8856E5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1445C6"/>
    <w:multiLevelType w:val="hybridMultilevel"/>
    <w:tmpl w:val="22C8B86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B95342"/>
    <w:multiLevelType w:val="hybridMultilevel"/>
    <w:tmpl w:val="FA44BC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657C2A"/>
    <w:multiLevelType w:val="hybridMultilevel"/>
    <w:tmpl w:val="ABD8208E"/>
    <w:lvl w:ilvl="0" w:tplc="6A4C7BF8">
      <w:start w:val="1"/>
      <w:numFmt w:val="decimal"/>
      <w:pStyle w:val="Cmsor2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3CA014E"/>
    <w:multiLevelType w:val="hybridMultilevel"/>
    <w:tmpl w:val="D6A4FD3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FE562C"/>
    <w:multiLevelType w:val="hybridMultilevel"/>
    <w:tmpl w:val="37065F76"/>
    <w:lvl w:ilvl="0" w:tplc="84A8C35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4D4361"/>
    <w:multiLevelType w:val="hybridMultilevel"/>
    <w:tmpl w:val="45DC7E0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560A40"/>
    <w:multiLevelType w:val="hybridMultilevel"/>
    <w:tmpl w:val="425AE44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082036"/>
    <w:multiLevelType w:val="hybridMultilevel"/>
    <w:tmpl w:val="DA1A93C8"/>
    <w:lvl w:ilvl="0" w:tplc="040E0005">
      <w:start w:val="1"/>
      <w:numFmt w:val="bullet"/>
      <w:lvlText w:val=""/>
      <w:lvlJc w:val="left"/>
      <w:pPr>
        <w:ind w:left="705" w:hanging="705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D835C1B"/>
    <w:multiLevelType w:val="hybridMultilevel"/>
    <w:tmpl w:val="93082480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E960A59"/>
    <w:multiLevelType w:val="hybridMultilevel"/>
    <w:tmpl w:val="3D623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6"/>
  </w:num>
  <w:num w:numId="3">
    <w:abstractNumId w:val="8"/>
  </w:num>
  <w:num w:numId="4">
    <w:abstractNumId w:val="3"/>
  </w:num>
  <w:num w:numId="5">
    <w:abstractNumId w:val="18"/>
  </w:num>
  <w:num w:numId="6">
    <w:abstractNumId w:val="19"/>
  </w:num>
  <w:num w:numId="7">
    <w:abstractNumId w:val="2"/>
  </w:num>
  <w:num w:numId="8">
    <w:abstractNumId w:val="12"/>
  </w:num>
  <w:num w:numId="9">
    <w:abstractNumId w:val="7"/>
  </w:num>
  <w:num w:numId="10">
    <w:abstractNumId w:val="14"/>
  </w:num>
  <w:num w:numId="11">
    <w:abstractNumId w:val="4"/>
  </w:num>
  <w:num w:numId="12">
    <w:abstractNumId w:val="15"/>
  </w:num>
  <w:num w:numId="13">
    <w:abstractNumId w:val="11"/>
  </w:num>
  <w:num w:numId="14">
    <w:abstractNumId w:val="6"/>
  </w:num>
  <w:num w:numId="15">
    <w:abstractNumId w:val="9"/>
  </w:num>
  <w:num w:numId="16">
    <w:abstractNumId w:val="10"/>
  </w:num>
  <w:num w:numId="17">
    <w:abstractNumId w:val="5"/>
  </w:num>
  <w:num w:numId="18">
    <w:abstractNumId w:val="17"/>
  </w:num>
  <w:num w:numId="19">
    <w:abstractNumId w:val="0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0F8"/>
    <w:rsid w:val="00005AB3"/>
    <w:rsid w:val="0000760A"/>
    <w:rsid w:val="00016ADB"/>
    <w:rsid w:val="00025270"/>
    <w:rsid w:val="00026F59"/>
    <w:rsid w:val="000319EC"/>
    <w:rsid w:val="00032C1D"/>
    <w:rsid w:val="00043CE3"/>
    <w:rsid w:val="000557FB"/>
    <w:rsid w:val="00057C8A"/>
    <w:rsid w:val="00084A1C"/>
    <w:rsid w:val="000858C7"/>
    <w:rsid w:val="00095899"/>
    <w:rsid w:val="0009697C"/>
    <w:rsid w:val="00097037"/>
    <w:rsid w:val="000A0FF6"/>
    <w:rsid w:val="000A78EF"/>
    <w:rsid w:val="000B5EFF"/>
    <w:rsid w:val="000D2C89"/>
    <w:rsid w:val="000D5195"/>
    <w:rsid w:val="000D752D"/>
    <w:rsid w:val="000D7639"/>
    <w:rsid w:val="000E05D1"/>
    <w:rsid w:val="000E1DC9"/>
    <w:rsid w:val="00100A82"/>
    <w:rsid w:val="00100AA0"/>
    <w:rsid w:val="001010CC"/>
    <w:rsid w:val="001022ED"/>
    <w:rsid w:val="00104250"/>
    <w:rsid w:val="00112386"/>
    <w:rsid w:val="00125E09"/>
    <w:rsid w:val="00126469"/>
    <w:rsid w:val="00142B19"/>
    <w:rsid w:val="00144FA4"/>
    <w:rsid w:val="00147A1F"/>
    <w:rsid w:val="001631BF"/>
    <w:rsid w:val="0017029B"/>
    <w:rsid w:val="00176D9D"/>
    <w:rsid w:val="00181E41"/>
    <w:rsid w:val="001836CE"/>
    <w:rsid w:val="00185CB0"/>
    <w:rsid w:val="00190918"/>
    <w:rsid w:val="001924E1"/>
    <w:rsid w:val="00192CD1"/>
    <w:rsid w:val="001B24CF"/>
    <w:rsid w:val="001C35BE"/>
    <w:rsid w:val="001D0E10"/>
    <w:rsid w:val="001E569A"/>
    <w:rsid w:val="001E5F03"/>
    <w:rsid w:val="00201FA5"/>
    <w:rsid w:val="0021162A"/>
    <w:rsid w:val="00216608"/>
    <w:rsid w:val="002311FB"/>
    <w:rsid w:val="002350E6"/>
    <w:rsid w:val="002359FC"/>
    <w:rsid w:val="002360F8"/>
    <w:rsid w:val="00237346"/>
    <w:rsid w:val="00243478"/>
    <w:rsid w:val="00244D1D"/>
    <w:rsid w:val="002462E8"/>
    <w:rsid w:val="00254979"/>
    <w:rsid w:val="002605BF"/>
    <w:rsid w:val="00273843"/>
    <w:rsid w:val="002823F4"/>
    <w:rsid w:val="00284DE0"/>
    <w:rsid w:val="002878FB"/>
    <w:rsid w:val="00287F88"/>
    <w:rsid w:val="002A4400"/>
    <w:rsid w:val="002A67B1"/>
    <w:rsid w:val="002A69D2"/>
    <w:rsid w:val="002B0388"/>
    <w:rsid w:val="002C06ED"/>
    <w:rsid w:val="002C3143"/>
    <w:rsid w:val="002C4902"/>
    <w:rsid w:val="002D062F"/>
    <w:rsid w:val="002D5415"/>
    <w:rsid w:val="002D6FDE"/>
    <w:rsid w:val="002E2754"/>
    <w:rsid w:val="002E6ED7"/>
    <w:rsid w:val="002E7D16"/>
    <w:rsid w:val="002F42ED"/>
    <w:rsid w:val="002F6A78"/>
    <w:rsid w:val="0030161C"/>
    <w:rsid w:val="00302784"/>
    <w:rsid w:val="0031278A"/>
    <w:rsid w:val="00313865"/>
    <w:rsid w:val="0033076E"/>
    <w:rsid w:val="00331897"/>
    <w:rsid w:val="00333A90"/>
    <w:rsid w:val="00342BF8"/>
    <w:rsid w:val="00350856"/>
    <w:rsid w:val="00356B77"/>
    <w:rsid w:val="00376F2C"/>
    <w:rsid w:val="003864B3"/>
    <w:rsid w:val="003B0E53"/>
    <w:rsid w:val="003B449F"/>
    <w:rsid w:val="003C0F38"/>
    <w:rsid w:val="003C1FC8"/>
    <w:rsid w:val="003C2D37"/>
    <w:rsid w:val="003C5D6F"/>
    <w:rsid w:val="003D727E"/>
    <w:rsid w:val="003D72F3"/>
    <w:rsid w:val="003E73F5"/>
    <w:rsid w:val="003F2408"/>
    <w:rsid w:val="003F723F"/>
    <w:rsid w:val="0040122D"/>
    <w:rsid w:val="00402192"/>
    <w:rsid w:val="00402262"/>
    <w:rsid w:val="00410C54"/>
    <w:rsid w:val="00413D28"/>
    <w:rsid w:val="00415D76"/>
    <w:rsid w:val="00416379"/>
    <w:rsid w:val="00417E74"/>
    <w:rsid w:val="0042523C"/>
    <w:rsid w:val="00427B5F"/>
    <w:rsid w:val="00434677"/>
    <w:rsid w:val="00437740"/>
    <w:rsid w:val="0044298E"/>
    <w:rsid w:val="00443F96"/>
    <w:rsid w:val="00447C32"/>
    <w:rsid w:val="0045550A"/>
    <w:rsid w:val="00467837"/>
    <w:rsid w:val="0047077C"/>
    <w:rsid w:val="00473219"/>
    <w:rsid w:val="004824B9"/>
    <w:rsid w:val="0048333A"/>
    <w:rsid w:val="00490B97"/>
    <w:rsid w:val="0049243A"/>
    <w:rsid w:val="0049653D"/>
    <w:rsid w:val="004B1AC9"/>
    <w:rsid w:val="004B5FFD"/>
    <w:rsid w:val="004C79F0"/>
    <w:rsid w:val="004D25B7"/>
    <w:rsid w:val="004E4507"/>
    <w:rsid w:val="004E64C0"/>
    <w:rsid w:val="004E6DF8"/>
    <w:rsid w:val="0050613E"/>
    <w:rsid w:val="00506738"/>
    <w:rsid w:val="005136B2"/>
    <w:rsid w:val="005164C0"/>
    <w:rsid w:val="00524149"/>
    <w:rsid w:val="00524435"/>
    <w:rsid w:val="00527BF0"/>
    <w:rsid w:val="00530FF4"/>
    <w:rsid w:val="005378D4"/>
    <w:rsid w:val="005504F1"/>
    <w:rsid w:val="00552A60"/>
    <w:rsid w:val="0055555C"/>
    <w:rsid w:val="005555BF"/>
    <w:rsid w:val="00561EFA"/>
    <w:rsid w:val="00565118"/>
    <w:rsid w:val="00565E74"/>
    <w:rsid w:val="00577D35"/>
    <w:rsid w:val="0058166C"/>
    <w:rsid w:val="005851EA"/>
    <w:rsid w:val="00593C3A"/>
    <w:rsid w:val="005A6426"/>
    <w:rsid w:val="005B18B4"/>
    <w:rsid w:val="005B1940"/>
    <w:rsid w:val="005B58EE"/>
    <w:rsid w:val="005B66C2"/>
    <w:rsid w:val="005C5826"/>
    <w:rsid w:val="005C70C4"/>
    <w:rsid w:val="005C73F9"/>
    <w:rsid w:val="005D1253"/>
    <w:rsid w:val="005D4B21"/>
    <w:rsid w:val="005E2B55"/>
    <w:rsid w:val="005E5707"/>
    <w:rsid w:val="005F2EA5"/>
    <w:rsid w:val="005F74E5"/>
    <w:rsid w:val="00614CC7"/>
    <w:rsid w:val="0061737E"/>
    <w:rsid w:val="0063034A"/>
    <w:rsid w:val="0063162A"/>
    <w:rsid w:val="00636BD5"/>
    <w:rsid w:val="0064502E"/>
    <w:rsid w:val="006522F3"/>
    <w:rsid w:val="00656C0D"/>
    <w:rsid w:val="0067729F"/>
    <w:rsid w:val="00677472"/>
    <w:rsid w:val="006804C2"/>
    <w:rsid w:val="0068345E"/>
    <w:rsid w:val="00683E6F"/>
    <w:rsid w:val="006975AC"/>
    <w:rsid w:val="006A1AF6"/>
    <w:rsid w:val="006A3D12"/>
    <w:rsid w:val="006C1AA4"/>
    <w:rsid w:val="006C67A7"/>
    <w:rsid w:val="006F19E5"/>
    <w:rsid w:val="006F2912"/>
    <w:rsid w:val="006F4646"/>
    <w:rsid w:val="00707CCD"/>
    <w:rsid w:val="00712690"/>
    <w:rsid w:val="00717F95"/>
    <w:rsid w:val="00722578"/>
    <w:rsid w:val="00743FDF"/>
    <w:rsid w:val="007512FE"/>
    <w:rsid w:val="007564C5"/>
    <w:rsid w:val="007628E5"/>
    <w:rsid w:val="00772AF9"/>
    <w:rsid w:val="007846F6"/>
    <w:rsid w:val="007852A3"/>
    <w:rsid w:val="00786E8C"/>
    <w:rsid w:val="00787576"/>
    <w:rsid w:val="007912D1"/>
    <w:rsid w:val="007A06AE"/>
    <w:rsid w:val="007A23F2"/>
    <w:rsid w:val="007B275E"/>
    <w:rsid w:val="007D099D"/>
    <w:rsid w:val="007D1F53"/>
    <w:rsid w:val="007D62E1"/>
    <w:rsid w:val="007F1EA3"/>
    <w:rsid w:val="0080550E"/>
    <w:rsid w:val="00814EE6"/>
    <w:rsid w:val="00817500"/>
    <w:rsid w:val="00817C57"/>
    <w:rsid w:val="008314CB"/>
    <w:rsid w:val="00833EF9"/>
    <w:rsid w:val="00834727"/>
    <w:rsid w:val="00840EAC"/>
    <w:rsid w:val="00842D3A"/>
    <w:rsid w:val="0084745F"/>
    <w:rsid w:val="00850B9C"/>
    <w:rsid w:val="0085307E"/>
    <w:rsid w:val="008540F8"/>
    <w:rsid w:val="008556AC"/>
    <w:rsid w:val="008641D0"/>
    <w:rsid w:val="00873FC4"/>
    <w:rsid w:val="0088744C"/>
    <w:rsid w:val="00896517"/>
    <w:rsid w:val="008A1B93"/>
    <w:rsid w:val="008A699F"/>
    <w:rsid w:val="008B73C3"/>
    <w:rsid w:val="008B773F"/>
    <w:rsid w:val="008C1B89"/>
    <w:rsid w:val="008D58BE"/>
    <w:rsid w:val="008D60AF"/>
    <w:rsid w:val="008E1951"/>
    <w:rsid w:val="008E5BB1"/>
    <w:rsid w:val="008E7686"/>
    <w:rsid w:val="008F2030"/>
    <w:rsid w:val="008F64FC"/>
    <w:rsid w:val="009010D4"/>
    <w:rsid w:val="0090437D"/>
    <w:rsid w:val="00914BE3"/>
    <w:rsid w:val="00921CCE"/>
    <w:rsid w:val="00932243"/>
    <w:rsid w:val="0093779D"/>
    <w:rsid w:val="009509D2"/>
    <w:rsid w:val="009579AA"/>
    <w:rsid w:val="00962066"/>
    <w:rsid w:val="009732E5"/>
    <w:rsid w:val="0098674D"/>
    <w:rsid w:val="00986F79"/>
    <w:rsid w:val="009A2687"/>
    <w:rsid w:val="009B4A7D"/>
    <w:rsid w:val="009B7B8D"/>
    <w:rsid w:val="009C1876"/>
    <w:rsid w:val="009E2B21"/>
    <w:rsid w:val="00A140CD"/>
    <w:rsid w:val="00A23360"/>
    <w:rsid w:val="00A238DD"/>
    <w:rsid w:val="00A31EFF"/>
    <w:rsid w:val="00A322E8"/>
    <w:rsid w:val="00A33D7D"/>
    <w:rsid w:val="00A433F0"/>
    <w:rsid w:val="00A55B24"/>
    <w:rsid w:val="00A618F5"/>
    <w:rsid w:val="00A70F87"/>
    <w:rsid w:val="00A739A5"/>
    <w:rsid w:val="00A7405C"/>
    <w:rsid w:val="00A83EAB"/>
    <w:rsid w:val="00A95CEC"/>
    <w:rsid w:val="00AA1AA2"/>
    <w:rsid w:val="00AA3AE7"/>
    <w:rsid w:val="00AA6878"/>
    <w:rsid w:val="00AC3746"/>
    <w:rsid w:val="00AD0ED9"/>
    <w:rsid w:val="00AD7772"/>
    <w:rsid w:val="00AF21EE"/>
    <w:rsid w:val="00AF290C"/>
    <w:rsid w:val="00AF3E9B"/>
    <w:rsid w:val="00AF7E96"/>
    <w:rsid w:val="00B00E0D"/>
    <w:rsid w:val="00B01DAB"/>
    <w:rsid w:val="00B0322D"/>
    <w:rsid w:val="00B052DA"/>
    <w:rsid w:val="00B07F68"/>
    <w:rsid w:val="00B112FA"/>
    <w:rsid w:val="00B14DC5"/>
    <w:rsid w:val="00B15215"/>
    <w:rsid w:val="00B166CF"/>
    <w:rsid w:val="00B16CF3"/>
    <w:rsid w:val="00B24140"/>
    <w:rsid w:val="00B3491D"/>
    <w:rsid w:val="00B36F67"/>
    <w:rsid w:val="00B47C0D"/>
    <w:rsid w:val="00B615D2"/>
    <w:rsid w:val="00B63520"/>
    <w:rsid w:val="00B654B4"/>
    <w:rsid w:val="00B65B02"/>
    <w:rsid w:val="00B719E3"/>
    <w:rsid w:val="00B76E5B"/>
    <w:rsid w:val="00B91323"/>
    <w:rsid w:val="00B92218"/>
    <w:rsid w:val="00B94F0A"/>
    <w:rsid w:val="00BA7165"/>
    <w:rsid w:val="00BB04E2"/>
    <w:rsid w:val="00BB10E5"/>
    <w:rsid w:val="00BD0786"/>
    <w:rsid w:val="00BE59F0"/>
    <w:rsid w:val="00BF22EE"/>
    <w:rsid w:val="00BF725A"/>
    <w:rsid w:val="00C02662"/>
    <w:rsid w:val="00C04E5E"/>
    <w:rsid w:val="00C30A5F"/>
    <w:rsid w:val="00C3323F"/>
    <w:rsid w:val="00C40282"/>
    <w:rsid w:val="00C430DB"/>
    <w:rsid w:val="00C4532D"/>
    <w:rsid w:val="00C645F5"/>
    <w:rsid w:val="00C64F7E"/>
    <w:rsid w:val="00C726C0"/>
    <w:rsid w:val="00C81358"/>
    <w:rsid w:val="00C903C3"/>
    <w:rsid w:val="00C9230B"/>
    <w:rsid w:val="00C94EF8"/>
    <w:rsid w:val="00CB11F4"/>
    <w:rsid w:val="00CB27B3"/>
    <w:rsid w:val="00CB3140"/>
    <w:rsid w:val="00CC2F11"/>
    <w:rsid w:val="00CC3333"/>
    <w:rsid w:val="00CC67BD"/>
    <w:rsid w:val="00CC7684"/>
    <w:rsid w:val="00CD04FC"/>
    <w:rsid w:val="00CD096E"/>
    <w:rsid w:val="00CD1DFA"/>
    <w:rsid w:val="00CF3D44"/>
    <w:rsid w:val="00D06CA5"/>
    <w:rsid w:val="00D0713A"/>
    <w:rsid w:val="00D15499"/>
    <w:rsid w:val="00D20387"/>
    <w:rsid w:val="00D255C6"/>
    <w:rsid w:val="00D30429"/>
    <w:rsid w:val="00D4009B"/>
    <w:rsid w:val="00D4087C"/>
    <w:rsid w:val="00D40FFD"/>
    <w:rsid w:val="00D5573F"/>
    <w:rsid w:val="00D61BF2"/>
    <w:rsid w:val="00D61FD1"/>
    <w:rsid w:val="00D61FF7"/>
    <w:rsid w:val="00D65B3E"/>
    <w:rsid w:val="00D70D72"/>
    <w:rsid w:val="00D76172"/>
    <w:rsid w:val="00D82889"/>
    <w:rsid w:val="00D86267"/>
    <w:rsid w:val="00D90E03"/>
    <w:rsid w:val="00DA0C16"/>
    <w:rsid w:val="00DB46B7"/>
    <w:rsid w:val="00DD2ACE"/>
    <w:rsid w:val="00DE3B57"/>
    <w:rsid w:val="00DE6A20"/>
    <w:rsid w:val="00DF32FB"/>
    <w:rsid w:val="00DF3CC6"/>
    <w:rsid w:val="00DF3CDB"/>
    <w:rsid w:val="00E00721"/>
    <w:rsid w:val="00E05E8D"/>
    <w:rsid w:val="00E07498"/>
    <w:rsid w:val="00E154BB"/>
    <w:rsid w:val="00E15B68"/>
    <w:rsid w:val="00E15FB9"/>
    <w:rsid w:val="00E2104E"/>
    <w:rsid w:val="00E224C0"/>
    <w:rsid w:val="00E25570"/>
    <w:rsid w:val="00E34C92"/>
    <w:rsid w:val="00E47B8C"/>
    <w:rsid w:val="00E572C4"/>
    <w:rsid w:val="00E63BF4"/>
    <w:rsid w:val="00E7608D"/>
    <w:rsid w:val="00E76740"/>
    <w:rsid w:val="00E76EC9"/>
    <w:rsid w:val="00E81D50"/>
    <w:rsid w:val="00E9012A"/>
    <w:rsid w:val="00E94B95"/>
    <w:rsid w:val="00E95A22"/>
    <w:rsid w:val="00E95D8E"/>
    <w:rsid w:val="00EC1E79"/>
    <w:rsid w:val="00ED51F3"/>
    <w:rsid w:val="00EE3249"/>
    <w:rsid w:val="00EF23C1"/>
    <w:rsid w:val="00EF355A"/>
    <w:rsid w:val="00EF3DF6"/>
    <w:rsid w:val="00EF630E"/>
    <w:rsid w:val="00EF77D5"/>
    <w:rsid w:val="00F12F36"/>
    <w:rsid w:val="00F163DA"/>
    <w:rsid w:val="00F176CC"/>
    <w:rsid w:val="00F200E5"/>
    <w:rsid w:val="00F23B83"/>
    <w:rsid w:val="00F25493"/>
    <w:rsid w:val="00F26EBA"/>
    <w:rsid w:val="00F42CEA"/>
    <w:rsid w:val="00F46E31"/>
    <w:rsid w:val="00F57D43"/>
    <w:rsid w:val="00F60AF3"/>
    <w:rsid w:val="00F63494"/>
    <w:rsid w:val="00F67749"/>
    <w:rsid w:val="00F723A0"/>
    <w:rsid w:val="00F7566B"/>
    <w:rsid w:val="00F77FBD"/>
    <w:rsid w:val="00F802C8"/>
    <w:rsid w:val="00F810DA"/>
    <w:rsid w:val="00F93D7C"/>
    <w:rsid w:val="00F95F1C"/>
    <w:rsid w:val="00F95FDE"/>
    <w:rsid w:val="00F97711"/>
    <w:rsid w:val="00FB2340"/>
    <w:rsid w:val="00FB5131"/>
    <w:rsid w:val="00FB5EDD"/>
    <w:rsid w:val="00FC11C9"/>
    <w:rsid w:val="00FE1CF4"/>
    <w:rsid w:val="00FF35A2"/>
    <w:rsid w:val="00FF4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4ACE2D"/>
  <w15:docId w15:val="{0F4AD9C6-62F4-4B9B-9747-23339D56C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A23F2"/>
    <w:pPr>
      <w:spacing w:after="0" w:line="240" w:lineRule="auto"/>
    </w:pPr>
    <w:rPr>
      <w:rFonts w:ascii="Times New Roman" w:hAnsi="Times New Roman" w:cstheme="minorHAnsi"/>
      <w:sz w:val="24"/>
    </w:rPr>
  </w:style>
  <w:style w:type="paragraph" w:styleId="Cmsor1">
    <w:name w:val="heading 1"/>
    <w:basedOn w:val="Norml"/>
    <w:next w:val="Norml"/>
    <w:link w:val="Cmsor1Char"/>
    <w:qFormat/>
    <w:rsid w:val="001E5F03"/>
    <w:pPr>
      <w:keepNext/>
      <w:numPr>
        <w:numId w:val="3"/>
      </w:numPr>
      <w:spacing w:before="240" w:after="60"/>
      <w:ind w:hanging="218"/>
      <w:outlineLvl w:val="0"/>
    </w:pPr>
    <w:rPr>
      <w:rFonts w:eastAsia="Times New Roman" w:cs="Times New Roman"/>
      <w:b/>
      <w:bCs/>
      <w:smallCaps/>
      <w:kern w:val="32"/>
      <w:szCs w:val="32"/>
      <w:u w:val="single"/>
      <w:lang w:eastAsia="x-none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D30429"/>
    <w:pPr>
      <w:keepNext/>
      <w:keepLines/>
      <w:numPr>
        <w:numId w:val="8"/>
      </w:numPr>
      <w:spacing w:before="120" w:after="60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E15B68"/>
    <w:pPr>
      <w:keepNext/>
      <w:keepLines/>
      <w:spacing w:after="120"/>
      <w:outlineLvl w:val="2"/>
    </w:pPr>
    <w:rPr>
      <w:rFonts w:eastAsiaTheme="majorEastAsia" w:cs="Times New Roman"/>
      <w:b/>
      <w:bCs/>
      <w:i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17029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17029B"/>
  </w:style>
  <w:style w:type="paragraph" w:styleId="llb">
    <w:name w:val="footer"/>
    <w:basedOn w:val="Norml"/>
    <w:link w:val="llbChar"/>
    <w:uiPriority w:val="99"/>
    <w:unhideWhenUsed/>
    <w:rsid w:val="0017029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17029B"/>
  </w:style>
  <w:style w:type="paragraph" w:styleId="Buborkszveg">
    <w:name w:val="Balloon Text"/>
    <w:basedOn w:val="Norml"/>
    <w:link w:val="BuborkszvegChar"/>
    <w:uiPriority w:val="99"/>
    <w:semiHidden/>
    <w:unhideWhenUsed/>
    <w:rsid w:val="0017029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7029B"/>
    <w:rPr>
      <w:rFonts w:ascii="Tahoma" w:hAnsi="Tahoma" w:cs="Tahoma"/>
      <w:sz w:val="16"/>
      <w:szCs w:val="16"/>
    </w:rPr>
  </w:style>
  <w:style w:type="paragraph" w:customStyle="1" w:styleId="NBSELSZSBEVEZET">
    <w:name w:val="NBS ELŐSZÓ ÉS BEVEZETŐ"/>
    <w:link w:val="NBSELSZSBEVEZETChar"/>
    <w:rsid w:val="000D2C89"/>
    <w:pPr>
      <w:keepNext/>
      <w:spacing w:before="100" w:beforeAutospacing="1" w:after="120" w:line="240" w:lineRule="auto"/>
    </w:pPr>
    <w:rPr>
      <w:rFonts w:ascii="Calibri" w:eastAsia="Times New Roman" w:hAnsi="Calibri" w:cs="Times New Roman"/>
      <w:b/>
      <w:bCs/>
      <w:sz w:val="26"/>
      <w:szCs w:val="24"/>
      <w:u w:val="single"/>
    </w:rPr>
  </w:style>
  <w:style w:type="character" w:customStyle="1" w:styleId="NBSELSZSBEVEZETChar">
    <w:name w:val="NBS ELŐSZÓ ÉS BEVEZETŐ Char"/>
    <w:link w:val="NBSELSZSBEVEZET"/>
    <w:rsid w:val="000D2C89"/>
    <w:rPr>
      <w:rFonts w:ascii="Calibri" w:eastAsia="Times New Roman" w:hAnsi="Calibri" w:cs="Times New Roman"/>
      <w:b/>
      <w:bCs/>
      <w:sz w:val="26"/>
      <w:szCs w:val="24"/>
      <w:u w:val="single"/>
    </w:rPr>
  </w:style>
  <w:style w:type="paragraph" w:customStyle="1" w:styleId="Default">
    <w:name w:val="Default"/>
    <w:rsid w:val="006522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msor1Char">
    <w:name w:val="Címsor 1 Char"/>
    <w:basedOn w:val="Bekezdsalapbettpusa"/>
    <w:link w:val="Cmsor1"/>
    <w:rsid w:val="001E5F03"/>
    <w:rPr>
      <w:rFonts w:ascii="Times New Roman" w:eastAsia="Times New Roman" w:hAnsi="Times New Roman" w:cs="Times New Roman"/>
      <w:b/>
      <w:bCs/>
      <w:smallCaps/>
      <w:kern w:val="32"/>
      <w:sz w:val="24"/>
      <w:szCs w:val="32"/>
      <w:u w:val="single"/>
      <w:lang w:eastAsia="x-none"/>
    </w:rPr>
  </w:style>
  <w:style w:type="paragraph" w:styleId="Nincstrkz">
    <w:name w:val="No Spacing"/>
    <w:uiPriority w:val="1"/>
    <w:rsid w:val="007A23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elyrzszveg">
    <w:name w:val="Placeholder Text"/>
    <w:basedOn w:val="Bekezdsalapbettpusa"/>
    <w:uiPriority w:val="99"/>
    <w:semiHidden/>
    <w:rsid w:val="0061737E"/>
    <w:rPr>
      <w:color w:val="808080"/>
    </w:rPr>
  </w:style>
  <w:style w:type="paragraph" w:customStyle="1" w:styleId="CM">
    <w:name w:val="CÍM"/>
    <w:next w:val="Norml"/>
    <w:link w:val="CMChar"/>
    <w:qFormat/>
    <w:rsid w:val="006F4646"/>
    <w:pPr>
      <w:jc w:val="center"/>
    </w:pPr>
    <w:rPr>
      <w:rFonts w:ascii="Times New Roman" w:eastAsia="Times New Roman" w:hAnsi="Times New Roman" w:cs="Times New Roman"/>
      <w:b/>
      <w:bCs/>
      <w:caps/>
      <w:spacing w:val="60"/>
      <w:sz w:val="28"/>
      <w:szCs w:val="28"/>
      <w:lang w:val="x-none" w:eastAsia="x-none"/>
    </w:rPr>
  </w:style>
  <w:style w:type="paragraph" w:customStyle="1" w:styleId="FEJLC">
    <w:name w:val="FEJLÉC"/>
    <w:basedOn w:val="Norml"/>
    <w:link w:val="FEJLCChar"/>
    <w:qFormat/>
    <w:rsid w:val="000D752D"/>
    <w:pPr>
      <w:spacing w:before="960"/>
      <w:jc w:val="center"/>
    </w:pPr>
    <w:rPr>
      <w:rFonts w:ascii="Trajan Pro" w:eastAsia="Times New Roman" w:hAnsi="Trajan Pro" w:cs="Calibri"/>
      <w:sz w:val="19"/>
      <w:szCs w:val="19"/>
      <w:lang w:eastAsia="x-none"/>
    </w:rPr>
  </w:style>
  <w:style w:type="character" w:customStyle="1" w:styleId="CMChar">
    <w:name w:val="CÍM Char"/>
    <w:basedOn w:val="Cmsor1Char"/>
    <w:link w:val="CM"/>
    <w:rsid w:val="006F4646"/>
    <w:rPr>
      <w:rFonts w:ascii="Times New Roman" w:eastAsia="Times New Roman" w:hAnsi="Times New Roman" w:cs="Times New Roman"/>
      <w:b/>
      <w:bCs/>
      <w:caps/>
      <w:smallCaps/>
      <w:spacing w:val="60"/>
      <w:kern w:val="32"/>
      <w:sz w:val="28"/>
      <w:szCs w:val="28"/>
      <w:u w:val="single"/>
      <w:lang w:eastAsia="x-none"/>
    </w:rPr>
  </w:style>
  <w:style w:type="character" w:customStyle="1" w:styleId="Cmsor2Char">
    <w:name w:val="Címsor 2 Char"/>
    <w:basedOn w:val="Bekezdsalapbettpusa"/>
    <w:link w:val="Cmsor2"/>
    <w:uiPriority w:val="9"/>
    <w:rsid w:val="00D30429"/>
    <w:rPr>
      <w:rFonts w:ascii="Times New Roman" w:eastAsiaTheme="majorEastAsia" w:hAnsi="Times New Roman" w:cstheme="majorBidi"/>
      <w:b/>
      <w:bCs/>
      <w:color w:val="000000" w:themeColor="text1"/>
      <w:sz w:val="24"/>
      <w:szCs w:val="26"/>
    </w:rPr>
  </w:style>
  <w:style w:type="character" w:customStyle="1" w:styleId="FEJLCChar">
    <w:name w:val="FEJLÉC Char"/>
    <w:basedOn w:val="Bekezdsalapbettpusa"/>
    <w:link w:val="FEJLC"/>
    <w:rsid w:val="000D752D"/>
    <w:rPr>
      <w:rFonts w:ascii="Trajan Pro" w:eastAsia="Times New Roman" w:hAnsi="Trajan Pro" w:cs="Calibri"/>
      <w:sz w:val="19"/>
      <w:szCs w:val="19"/>
      <w:lang w:eastAsia="x-none"/>
    </w:rPr>
  </w:style>
  <w:style w:type="paragraph" w:styleId="Listaszerbekezds">
    <w:name w:val="List Paragraph"/>
    <w:basedOn w:val="Norml"/>
    <w:link w:val="ListaszerbekezdsChar"/>
    <w:uiPriority w:val="34"/>
    <w:qFormat/>
    <w:rsid w:val="000D752D"/>
    <w:pPr>
      <w:ind w:left="720"/>
      <w:contextualSpacing/>
    </w:pPr>
  </w:style>
  <w:style w:type="paragraph" w:customStyle="1" w:styleId="HUPONT">
    <w:name w:val="HU PONT"/>
    <w:basedOn w:val="Listaszerbekezds"/>
    <w:link w:val="HUPONTChar"/>
    <w:qFormat/>
    <w:rsid w:val="000D752D"/>
    <w:pPr>
      <w:numPr>
        <w:numId w:val="4"/>
      </w:numPr>
      <w:spacing w:after="60"/>
      <w:contextualSpacing w:val="0"/>
      <w:jc w:val="both"/>
    </w:pPr>
    <w:rPr>
      <w:rFonts w:cs="Times New Roman"/>
    </w:rPr>
  </w:style>
  <w:style w:type="character" w:styleId="Oldalszm">
    <w:name w:val="page number"/>
    <w:basedOn w:val="Bekezdsalapbettpusa"/>
    <w:rsid w:val="00DA0C16"/>
  </w:style>
  <w:style w:type="character" w:customStyle="1" w:styleId="ListaszerbekezdsChar">
    <w:name w:val="Listaszerű bekezdés Char"/>
    <w:basedOn w:val="Bekezdsalapbettpusa"/>
    <w:link w:val="Listaszerbekezds"/>
    <w:uiPriority w:val="34"/>
    <w:rsid w:val="000D752D"/>
    <w:rPr>
      <w:rFonts w:ascii="Times New Roman" w:hAnsi="Times New Roman" w:cstheme="minorHAnsi"/>
      <w:sz w:val="24"/>
    </w:rPr>
  </w:style>
  <w:style w:type="character" w:customStyle="1" w:styleId="HUPONTChar">
    <w:name w:val="HU PONT Char"/>
    <w:basedOn w:val="ListaszerbekezdsChar"/>
    <w:link w:val="HUPONT"/>
    <w:rsid w:val="000D752D"/>
    <w:rPr>
      <w:rFonts w:ascii="Times New Roman" w:hAnsi="Times New Roman" w:cs="Times New Roman"/>
      <w:sz w:val="24"/>
    </w:rPr>
  </w:style>
  <w:style w:type="paragraph" w:styleId="Csakszveg">
    <w:name w:val="Plain Text"/>
    <w:basedOn w:val="Norml"/>
    <w:link w:val="CsakszvegChar"/>
    <w:uiPriority w:val="99"/>
    <w:semiHidden/>
    <w:unhideWhenUsed/>
    <w:rsid w:val="00AF21EE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AF21EE"/>
    <w:rPr>
      <w:rFonts w:ascii="Calibri" w:eastAsiaTheme="minorHAnsi" w:hAnsi="Calibri"/>
      <w:szCs w:val="21"/>
      <w:lang w:eastAsia="en-US"/>
    </w:rPr>
  </w:style>
  <w:style w:type="paragraph" w:customStyle="1" w:styleId="ENBULLET">
    <w:name w:val="EN BULLET"/>
    <w:link w:val="ENBULLETChar"/>
    <w:qFormat/>
    <w:rsid w:val="008F64FC"/>
    <w:pPr>
      <w:numPr>
        <w:numId w:val="7"/>
      </w:numPr>
      <w:spacing w:after="60" w:line="240" w:lineRule="auto"/>
      <w:jc w:val="both"/>
    </w:pPr>
    <w:rPr>
      <w:rFonts w:ascii="Times New Roman" w:hAnsi="Times New Roman" w:cs="Times New Roman"/>
      <w:sz w:val="24"/>
      <w:lang w:val="en-GB"/>
    </w:rPr>
  </w:style>
  <w:style w:type="character" w:customStyle="1" w:styleId="ENBULLETChar">
    <w:name w:val="EN BULLET Char"/>
    <w:basedOn w:val="Bekezdsalapbettpusa"/>
    <w:link w:val="ENBULLET"/>
    <w:rsid w:val="008F64FC"/>
    <w:rPr>
      <w:rFonts w:ascii="Times New Roman" w:hAnsi="Times New Roman" w:cs="Times New Roman"/>
      <w:sz w:val="24"/>
      <w:lang w:val="en-GB"/>
    </w:rPr>
  </w:style>
  <w:style w:type="paragraph" w:customStyle="1" w:styleId="BeszdENG">
    <w:name w:val="Beszéd ENG"/>
    <w:basedOn w:val="Default"/>
    <w:link w:val="BeszdENGChar"/>
    <w:rsid w:val="008E5BB1"/>
    <w:pPr>
      <w:spacing w:before="120" w:after="120"/>
      <w:jc w:val="both"/>
    </w:pPr>
    <w:rPr>
      <w:rFonts w:ascii="Century Gothic" w:eastAsiaTheme="minorHAnsi" w:hAnsi="Century Gothic" w:cs="Century Gothic"/>
      <w:i/>
      <w:iCs/>
      <w:sz w:val="20"/>
      <w:szCs w:val="18"/>
      <w:lang w:val="en-GB" w:eastAsia="en-US"/>
    </w:rPr>
  </w:style>
  <w:style w:type="character" w:customStyle="1" w:styleId="BeszdENGChar">
    <w:name w:val="Beszéd ENG Char"/>
    <w:basedOn w:val="Bekezdsalapbettpusa"/>
    <w:link w:val="BeszdENG"/>
    <w:rsid w:val="008E5BB1"/>
    <w:rPr>
      <w:rFonts w:ascii="Century Gothic" w:eastAsiaTheme="minorHAnsi" w:hAnsi="Century Gothic" w:cs="Century Gothic"/>
      <w:i/>
      <w:iCs/>
      <w:color w:val="000000"/>
      <w:sz w:val="20"/>
      <w:szCs w:val="18"/>
      <w:lang w:val="en-GB" w:eastAsia="en-US"/>
    </w:rPr>
  </w:style>
  <w:style w:type="character" w:customStyle="1" w:styleId="Cmsor3Char">
    <w:name w:val="Címsor 3 Char"/>
    <w:basedOn w:val="Bekezdsalapbettpusa"/>
    <w:link w:val="Cmsor3"/>
    <w:uiPriority w:val="9"/>
    <w:rsid w:val="00E15B68"/>
    <w:rPr>
      <w:rFonts w:ascii="Times New Roman" w:eastAsiaTheme="majorEastAsia" w:hAnsi="Times New Roman" w:cs="Times New Roman"/>
      <w:b/>
      <w:bCs/>
      <w:i/>
      <w:sz w:val="24"/>
    </w:rPr>
  </w:style>
  <w:style w:type="paragraph" w:customStyle="1" w:styleId="SceneSetter">
    <w:name w:val="Scene Setter"/>
    <w:basedOn w:val="Norml"/>
    <w:link w:val="SceneSetterChar"/>
    <w:qFormat/>
    <w:rsid w:val="00B112F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120"/>
    </w:pPr>
  </w:style>
  <w:style w:type="character" w:customStyle="1" w:styleId="SceneSetterChar">
    <w:name w:val="Scene Setter Char"/>
    <w:basedOn w:val="Bekezdsalapbettpusa"/>
    <w:link w:val="SceneSetter"/>
    <w:rsid w:val="00B112FA"/>
    <w:rPr>
      <w:rFonts w:ascii="Times New Roman" w:hAnsi="Times New Roman" w:cstheme="minorHAnsi"/>
      <w:sz w:val="24"/>
    </w:rPr>
  </w:style>
  <w:style w:type="table" w:styleId="Rcsostblzat">
    <w:name w:val="Table Grid"/>
    <w:basedOn w:val="Normltblzat"/>
    <w:uiPriority w:val="59"/>
    <w:rsid w:val="00F756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8540F8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8540F8"/>
    <w:rPr>
      <w:rFonts w:ascii="Times New Roman" w:hAnsi="Times New Roman" w:cstheme="minorHAnsi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8540F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6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va.Csaszar\Desktop\17%2001%2025%20Feljegyz&#233;s%20sablon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7FB0AE84E04A4B448C1A22395EF16EC3" ma:contentTypeVersion="0" ma:contentTypeDescription="Új dokumentum létrehozása." ma:contentTypeScope="" ma:versionID="6d2cc3a67dad0bef0f70bd5780de564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272c3706e31d85aa278778a1025862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48409E-9ED7-4AA4-95AC-17B02AE061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DA361EE-1AA3-4C07-864F-0BBBC7DF3FE9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114218A0-D35F-457C-B1C5-79AE0AB4237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01D7B7F-4583-4D07-B644-BA9C24B1B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17 01 25 Feljegyzés sablon</Template>
  <TotalTime>1</TotalTime>
  <Pages>2</Pages>
  <Words>457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 KURRENS SABLON!</vt:lpstr>
    </vt:vector>
  </TitlesOfParts>
  <Company>KKM BZPOL</Company>
  <LinksUpToDate>false</LinksUpToDate>
  <CharactersWithSpaces>3609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KURRENS SABLON!</dc:title>
  <dc:creator>Császár Éva</dc:creator>
  <dc:description>KKK SABLON_x000d_
XML VERZIÓ_x000d_
2.22 (150107)_x000d_
A címer traszparens GIF-re cserélve</dc:description>
  <cp:lastModifiedBy>Balogh István</cp:lastModifiedBy>
  <cp:revision>4</cp:revision>
  <cp:lastPrinted>2013-09-18T07:48:00Z</cp:lastPrinted>
  <dcterms:created xsi:type="dcterms:W3CDTF">2017-09-14T15:02:00Z</dcterms:created>
  <dcterms:modified xsi:type="dcterms:W3CDTF">2017-09-14T15:11:00Z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0x0101007FB0AE84E04A4B448C1A22395EF16EC3</vt:lpwstr>
  </property>
</Properties>
</file>