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7" w:rsidRPr="000538DB" w:rsidRDefault="000538DB">
      <w:bookmarkStart w:id="0" w:name="_GoBack"/>
      <w:r w:rsidRPr="000538DB">
        <w:t xml:space="preserve">Balog Zoltán miniszter úr az előadó-művészeti szervezetek támogatásáról és sajátos foglalkoztatási szabályairól szóló 2008. évi XCIX. törvény (a továbbiakban: </w:t>
      </w:r>
      <w:proofErr w:type="spellStart"/>
      <w:r w:rsidRPr="000538DB">
        <w:t>Emtv</w:t>
      </w:r>
      <w:proofErr w:type="spellEnd"/>
      <w:r w:rsidRPr="000538DB">
        <w:t>.) 39. §</w:t>
      </w:r>
      <w:proofErr w:type="spellStart"/>
      <w:r w:rsidRPr="000538DB">
        <w:t>-</w:t>
      </w:r>
      <w:proofErr w:type="gramStart"/>
      <w:r w:rsidRPr="000538DB">
        <w:t>a</w:t>
      </w:r>
      <w:proofErr w:type="spellEnd"/>
      <w:proofErr w:type="gramEnd"/>
      <w:r w:rsidRPr="000538DB">
        <w:t xml:space="preserve">, illetve az előadó-művészeti szervezet vezetőjének választására irányuló pályázati eljárásról és a munkakör betöltésének szabályairól szóló 155/2017. (VI. 15.) Korm. rendelet (a továbbiakban: Korm. rendelet) alapján felkért szakmai bizottság javaslatának figyelembe vételével 2018. január 1. napjától 2022. december 31. napjáig terjedő időtartamra </w:t>
      </w:r>
      <w:proofErr w:type="spellStart"/>
      <w:r w:rsidRPr="000538DB">
        <w:t>Herboly</w:t>
      </w:r>
      <w:proofErr w:type="spellEnd"/>
      <w:r w:rsidRPr="000538DB">
        <w:t xml:space="preserve"> Domonkost nevezi ki az MNF Magyar Nemzeti Filharmonikus Zenekar, Énekkar és Kottatár Nonprofit Kft. ügyvezetőjének. Az </w:t>
      </w:r>
      <w:proofErr w:type="spellStart"/>
      <w:r w:rsidRPr="000538DB">
        <w:t>Emtv</w:t>
      </w:r>
      <w:proofErr w:type="spellEnd"/>
      <w:r w:rsidRPr="000538DB">
        <w:t xml:space="preserve">. 39. § (3) bekezdése, illetve Korm. rendelet 4. § (1) bekezdése szerint felkért szakmai bizottság – hét tag részvétele mellett – </w:t>
      </w:r>
      <w:proofErr w:type="spellStart"/>
      <w:r w:rsidRPr="000538DB">
        <w:t>Herboly</w:t>
      </w:r>
      <w:proofErr w:type="spellEnd"/>
      <w:r w:rsidRPr="000538DB">
        <w:t xml:space="preserve"> Domonkos pályázatát hét igen szavazattal </w:t>
      </w:r>
      <w:proofErr w:type="gramStart"/>
      <w:r w:rsidRPr="000538DB">
        <w:t>egyhangúlag</w:t>
      </w:r>
      <w:proofErr w:type="gramEnd"/>
      <w:r w:rsidRPr="000538DB">
        <w:t xml:space="preserve"> támogatottnak minősítette</w:t>
      </w:r>
      <w:r w:rsidRPr="000538DB">
        <w:t>.</w:t>
      </w:r>
      <w:bookmarkEnd w:id="0"/>
    </w:p>
    <w:sectPr w:rsidR="00F65E27" w:rsidRPr="0005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B"/>
    <w:rsid w:val="000538DB"/>
    <w:rsid w:val="000624D5"/>
    <w:rsid w:val="00247D10"/>
    <w:rsid w:val="007565A2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Petra</dc:creator>
  <cp:lastModifiedBy>Balogh Petra</cp:lastModifiedBy>
  <cp:revision>1</cp:revision>
  <dcterms:created xsi:type="dcterms:W3CDTF">2017-10-25T06:10:00Z</dcterms:created>
  <dcterms:modified xsi:type="dcterms:W3CDTF">2017-10-25T06:11:00Z</dcterms:modified>
</cp:coreProperties>
</file>