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AF4" w:rsidRPr="006D3AF4" w:rsidRDefault="006D3AF4" w:rsidP="006D3AF4">
      <w:pPr>
        <w:autoSpaceDE w:val="0"/>
        <w:autoSpaceDN w:val="0"/>
        <w:spacing w:before="120" w:line="276" w:lineRule="auto"/>
        <w:jc w:val="both"/>
        <w:rPr>
          <w:color w:val="000000"/>
          <w:sz w:val="24"/>
          <w:szCs w:val="24"/>
        </w:rPr>
      </w:pPr>
      <w:r w:rsidRPr="006D3AF4">
        <w:rPr>
          <w:color w:val="000000"/>
          <w:sz w:val="24"/>
          <w:szCs w:val="24"/>
        </w:rPr>
        <w:t>A Kormány tagjainak feladat- és hatásköréről szóló Kormányrendelet alapján a Kormány vízvédelemért felelős tagja a belügyminiszter. Ebből következően a földművelésügyi miniszter irányítása alá tartozó környezetvédelmi és természetvédelmi felügyelőségektől a belügyminiszter irányítása alá tartozó vízvédelmi hatóságokhoz kerülnek a vízvédelemmel összefüggő feladatok.</w:t>
      </w:r>
    </w:p>
    <w:p w:rsidR="006D3AF4" w:rsidRPr="006D3AF4" w:rsidRDefault="006D3AF4" w:rsidP="006D3AF4">
      <w:pPr>
        <w:autoSpaceDE w:val="0"/>
        <w:autoSpaceDN w:val="0"/>
        <w:spacing w:before="120" w:line="276" w:lineRule="auto"/>
        <w:jc w:val="both"/>
        <w:rPr>
          <w:sz w:val="24"/>
          <w:szCs w:val="24"/>
        </w:rPr>
      </w:pPr>
      <w:r w:rsidRPr="006D3AF4">
        <w:rPr>
          <w:color w:val="000000"/>
          <w:sz w:val="24"/>
          <w:szCs w:val="24"/>
        </w:rPr>
        <w:t xml:space="preserve">A vízvédelmi feladat- és hatásköröknek a Kormány más tagja, valamint más hatóság általi ellátásával összefüggésben szükségessé vált a </w:t>
      </w:r>
      <w:proofErr w:type="spellStart"/>
      <w:r w:rsidRPr="006D3AF4">
        <w:rPr>
          <w:iCs/>
          <w:color w:val="000000"/>
          <w:sz w:val="24"/>
          <w:szCs w:val="24"/>
        </w:rPr>
        <w:t>nitrátérzékeny</w:t>
      </w:r>
      <w:proofErr w:type="spellEnd"/>
      <w:r w:rsidRPr="006D3AF4">
        <w:rPr>
          <w:iCs/>
          <w:color w:val="000000"/>
          <w:sz w:val="24"/>
          <w:szCs w:val="24"/>
        </w:rPr>
        <w:t xml:space="preserve"> területeknek a </w:t>
      </w:r>
      <w:proofErr w:type="spellStart"/>
      <w:r w:rsidRPr="006D3AF4">
        <w:rPr>
          <w:iCs/>
          <w:color w:val="000000"/>
          <w:sz w:val="24"/>
          <w:szCs w:val="24"/>
        </w:rPr>
        <w:t>MePAR</w:t>
      </w:r>
      <w:proofErr w:type="spellEnd"/>
      <w:r w:rsidRPr="006D3AF4">
        <w:rPr>
          <w:iCs/>
          <w:color w:val="000000"/>
          <w:sz w:val="24"/>
          <w:szCs w:val="24"/>
        </w:rPr>
        <w:t xml:space="preserve"> szerinti </w:t>
      </w:r>
      <w:bookmarkStart w:id="0" w:name="_GoBack"/>
      <w:r w:rsidRPr="006D3AF4">
        <w:rPr>
          <w:iCs/>
          <w:color w:val="000000"/>
          <w:sz w:val="24"/>
          <w:szCs w:val="24"/>
        </w:rPr>
        <w:t>blokkok szintjén történő közzétételéről szóló FVM rendelet</w:t>
      </w:r>
      <w:r w:rsidRPr="006D3AF4">
        <w:rPr>
          <w:color w:val="000000"/>
          <w:sz w:val="24"/>
          <w:szCs w:val="24"/>
        </w:rPr>
        <w:t xml:space="preserve"> és </w:t>
      </w:r>
      <w:r w:rsidRPr="006D3AF4">
        <w:rPr>
          <w:iCs/>
          <w:color w:val="000000"/>
          <w:sz w:val="24"/>
          <w:szCs w:val="24"/>
        </w:rPr>
        <w:t xml:space="preserve">a vizek mezőgazdasági </w:t>
      </w:r>
      <w:bookmarkEnd w:id="0"/>
      <w:r w:rsidRPr="006D3AF4">
        <w:rPr>
          <w:iCs/>
          <w:color w:val="000000"/>
          <w:sz w:val="24"/>
          <w:szCs w:val="24"/>
        </w:rPr>
        <w:t xml:space="preserve">eredetű </w:t>
      </w:r>
      <w:proofErr w:type="spellStart"/>
      <w:r w:rsidRPr="006D3AF4">
        <w:rPr>
          <w:iCs/>
          <w:color w:val="000000"/>
          <w:sz w:val="24"/>
          <w:szCs w:val="24"/>
        </w:rPr>
        <w:t>nitrátszennyezéssel</w:t>
      </w:r>
      <w:proofErr w:type="spellEnd"/>
      <w:r w:rsidRPr="006D3AF4">
        <w:rPr>
          <w:iCs/>
          <w:color w:val="000000"/>
          <w:sz w:val="24"/>
          <w:szCs w:val="24"/>
        </w:rPr>
        <w:t xml:space="preserve"> szembeni védelméhez szükséges cselekvési program részletes szabályairól, valamint az adatszolgáltatás és nyilvántartás rendjéről szóló FVM rendelet </w:t>
      </w:r>
      <w:r w:rsidRPr="006D3AF4">
        <w:rPr>
          <w:color w:val="000000"/>
          <w:sz w:val="24"/>
          <w:szCs w:val="24"/>
        </w:rPr>
        <w:t>módosítása.</w:t>
      </w:r>
    </w:p>
    <w:p w:rsidR="00D47741" w:rsidRDefault="006D3AF4"/>
    <w:sectPr w:rsidR="00D477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AF4"/>
    <w:rsid w:val="006D3AF4"/>
    <w:rsid w:val="00DA5F59"/>
    <w:rsid w:val="00F5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3AF4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3AF4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4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BohusA</dc:creator>
  <cp:lastModifiedBy>BohusA</cp:lastModifiedBy>
  <cp:revision>1</cp:revision>
  <dcterms:created xsi:type="dcterms:W3CDTF">2014-08-27T08:48:00Z</dcterms:created>
  <dcterms:modified xsi:type="dcterms:W3CDTF">2014-08-27T08:49:00Z</dcterms:modified>
</cp:coreProperties>
</file>