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63CA20F" w14:textId="77777777" w:rsidR="002058B4" w:rsidRPr="00D625FE"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p>
    <w:p w14:paraId="463CA210" w14:textId="77777777" w:rsidR="004547AC" w:rsidRDefault="004547AC"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p>
    <w:p w14:paraId="463CA211" w14:textId="77777777" w:rsidR="004F6BED" w:rsidRPr="001768B3" w:rsidRDefault="004F6BED"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Miniszterelnökség</w:t>
      </w:r>
    </w:p>
    <w:p w14:paraId="463CA212" w14:textId="77777777" w:rsidR="004F6BED" w:rsidRPr="001768B3" w:rsidRDefault="004F6BED"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1055 Budapest, Kossuth Lajos tér 1-3.</w:t>
      </w:r>
    </w:p>
    <w:p w14:paraId="463CA213" w14:textId="77777777" w:rsidR="006330C8" w:rsidRPr="001768B3" w:rsidRDefault="006330C8"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p>
    <w:p w14:paraId="463CA214"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15"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16" w14:textId="77777777" w:rsidR="00983CFF" w:rsidRPr="001768B3" w:rsidRDefault="00983CFF"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17" w14:textId="7BAFB8FE" w:rsidR="00983CFF" w:rsidRPr="00E0185F" w:rsidRDefault="00E0185F"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EF6F16">
        <w:rPr>
          <w:rFonts w:ascii="Tahoma" w:hAnsi="Tahoma" w:cs="Tahoma"/>
          <w:b/>
          <w:color w:val="auto"/>
          <w:sz w:val="21"/>
          <w:szCs w:val="21"/>
          <w:highlight w:val="yellow"/>
        </w:rPr>
        <w:t>MÓDOSÍTOTT</w:t>
      </w:r>
      <w:r>
        <w:rPr>
          <w:rStyle w:val="Lbjegyzet-hivatkozs"/>
          <w:rFonts w:ascii="Tahoma" w:hAnsi="Tahoma" w:cs="Tahoma"/>
          <w:b/>
          <w:color w:val="auto"/>
          <w:sz w:val="21"/>
          <w:szCs w:val="21"/>
        </w:rPr>
        <w:footnoteReference w:id="1"/>
      </w:r>
    </w:p>
    <w:p w14:paraId="463CA218" w14:textId="77777777" w:rsidR="002058B4" w:rsidRPr="001768B3" w:rsidRDefault="00B409E9"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 xml:space="preserve">KÖZBESZERZÉSI DOKUMENTUMOK </w:t>
      </w:r>
    </w:p>
    <w:p w14:paraId="463CA219"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1A" w14:textId="77777777" w:rsidR="004547AC" w:rsidRPr="001768B3" w:rsidRDefault="004547AC"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a</w:t>
      </w:r>
    </w:p>
    <w:p w14:paraId="463CA21B"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1C"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1D" w14:textId="77777777" w:rsidR="00D54B93" w:rsidRPr="001768B3" w:rsidRDefault="00B409E9"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bCs/>
          <w:sz w:val="21"/>
          <w:szCs w:val="21"/>
        </w:rPr>
      </w:pPr>
      <w:r w:rsidRPr="001768B3">
        <w:rPr>
          <w:rFonts w:ascii="Tahoma" w:hAnsi="Tahoma" w:cs="Tahoma"/>
          <w:b/>
          <w:color w:val="auto"/>
          <w:sz w:val="21"/>
          <w:szCs w:val="21"/>
        </w:rPr>
        <w:t>„</w:t>
      </w:r>
      <w:r w:rsidR="0094279B" w:rsidRPr="001768B3">
        <w:rPr>
          <w:rFonts w:ascii="Tahoma" w:hAnsi="Tahoma" w:cs="Tahoma"/>
          <w:b/>
          <w:bCs/>
          <w:i/>
          <w:color w:val="000000" w:themeColor="text1"/>
          <w:sz w:val="21"/>
          <w:szCs w:val="21"/>
        </w:rPr>
        <w:t>Vállalkozási keretszerződés kommunikációs tevékenységek ellátására - 3 részben</w:t>
      </w:r>
      <w:r w:rsidR="005C5981" w:rsidRPr="001768B3">
        <w:rPr>
          <w:rFonts w:ascii="Tahoma" w:hAnsi="Tahoma" w:cs="Tahoma"/>
          <w:b/>
          <w:bCs/>
          <w:sz w:val="21"/>
          <w:szCs w:val="21"/>
        </w:rPr>
        <w:t>”</w:t>
      </w:r>
    </w:p>
    <w:p w14:paraId="463CA21E" w14:textId="77777777" w:rsidR="00196215" w:rsidRPr="001768B3" w:rsidRDefault="0019621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bCs/>
          <w:color w:val="000000" w:themeColor="text1"/>
          <w:sz w:val="21"/>
          <w:szCs w:val="21"/>
        </w:rPr>
      </w:pPr>
    </w:p>
    <w:p w14:paraId="463CA21F" w14:textId="77777777" w:rsidR="00196215" w:rsidRPr="001768B3" w:rsidRDefault="0019621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bCs/>
          <w:color w:val="000000" w:themeColor="text1"/>
          <w:sz w:val="21"/>
          <w:szCs w:val="21"/>
        </w:rPr>
      </w:pPr>
      <w:r w:rsidRPr="001768B3">
        <w:rPr>
          <w:rFonts w:ascii="Tahoma" w:hAnsi="Tahoma" w:cs="Tahoma"/>
          <w:b/>
          <w:bCs/>
          <w:color w:val="000000" w:themeColor="text1"/>
          <w:sz w:val="21"/>
          <w:szCs w:val="21"/>
        </w:rPr>
        <w:t>1. rész PR és kreatív feladatok, médiavásárlás, közvélemény- és piackutatás</w:t>
      </w:r>
    </w:p>
    <w:p w14:paraId="463CA220" w14:textId="77777777" w:rsidR="00196215" w:rsidRPr="001768B3" w:rsidRDefault="0019621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bCs/>
          <w:color w:val="000000" w:themeColor="text1"/>
          <w:sz w:val="21"/>
          <w:szCs w:val="21"/>
        </w:rPr>
      </w:pPr>
      <w:r w:rsidRPr="001768B3">
        <w:rPr>
          <w:rFonts w:ascii="Tahoma" w:hAnsi="Tahoma" w:cs="Tahoma"/>
          <w:b/>
          <w:bCs/>
          <w:color w:val="000000" w:themeColor="text1"/>
          <w:sz w:val="21"/>
          <w:szCs w:val="21"/>
        </w:rPr>
        <w:t>2. rész: Rendezvényszervezési feladatok ellátása</w:t>
      </w:r>
    </w:p>
    <w:p w14:paraId="463CA221" w14:textId="77777777" w:rsidR="00196215" w:rsidRPr="001768B3" w:rsidRDefault="0019621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bCs/>
          <w:color w:val="000000" w:themeColor="text1"/>
          <w:sz w:val="21"/>
          <w:szCs w:val="21"/>
        </w:rPr>
      </w:pPr>
      <w:r w:rsidRPr="001768B3">
        <w:rPr>
          <w:rFonts w:ascii="Tahoma" w:hAnsi="Tahoma" w:cs="Tahoma"/>
          <w:b/>
          <w:bCs/>
          <w:color w:val="000000" w:themeColor="text1"/>
          <w:sz w:val="21"/>
          <w:szCs w:val="21"/>
        </w:rPr>
        <w:t>3. rész: Nyomdai feladatok, grafikai tervezés, DTP és egyéb produkciós feladatok ellátása</w:t>
      </w:r>
    </w:p>
    <w:p w14:paraId="463CA222" w14:textId="77777777" w:rsidR="00196215" w:rsidRPr="001768B3" w:rsidRDefault="0019621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bCs/>
          <w:color w:val="000000" w:themeColor="text1"/>
          <w:sz w:val="21"/>
          <w:szCs w:val="21"/>
        </w:rPr>
      </w:pPr>
    </w:p>
    <w:p w14:paraId="463CA223"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 xml:space="preserve">TÁRGYÚ </w:t>
      </w:r>
    </w:p>
    <w:p w14:paraId="463CA224"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25" w14:textId="77777777" w:rsidR="00D54B93" w:rsidRPr="001768B3" w:rsidRDefault="000C7CD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 xml:space="preserve">A </w:t>
      </w:r>
      <w:r w:rsidR="00B409E9" w:rsidRPr="001768B3">
        <w:rPr>
          <w:rFonts w:ascii="Tahoma" w:hAnsi="Tahoma" w:cs="Tahoma"/>
          <w:b/>
          <w:caps/>
          <w:color w:val="auto"/>
          <w:sz w:val="21"/>
          <w:szCs w:val="21"/>
        </w:rPr>
        <w:t>2015</w:t>
      </w:r>
      <w:r w:rsidR="00D54B93" w:rsidRPr="001768B3">
        <w:rPr>
          <w:rFonts w:ascii="Tahoma" w:hAnsi="Tahoma" w:cs="Tahoma"/>
          <w:b/>
          <w:caps/>
          <w:color w:val="auto"/>
          <w:sz w:val="21"/>
          <w:szCs w:val="21"/>
        </w:rPr>
        <w:t xml:space="preserve">. évi </w:t>
      </w:r>
      <w:r w:rsidR="00B409E9" w:rsidRPr="001768B3">
        <w:rPr>
          <w:rFonts w:ascii="Tahoma" w:hAnsi="Tahoma" w:cs="Tahoma"/>
          <w:b/>
          <w:caps/>
          <w:color w:val="auto"/>
          <w:sz w:val="21"/>
          <w:szCs w:val="21"/>
        </w:rPr>
        <w:t>CXLIII</w:t>
      </w:r>
      <w:r w:rsidR="00D54B93" w:rsidRPr="001768B3">
        <w:rPr>
          <w:rFonts w:ascii="Tahoma" w:hAnsi="Tahoma" w:cs="Tahoma"/>
          <w:b/>
          <w:caps/>
          <w:color w:val="auto"/>
          <w:sz w:val="21"/>
          <w:szCs w:val="21"/>
        </w:rPr>
        <w:t>. törvény Második</w:t>
      </w:r>
      <w:r w:rsidRPr="001768B3">
        <w:rPr>
          <w:rFonts w:ascii="Tahoma" w:hAnsi="Tahoma" w:cs="Tahoma"/>
          <w:b/>
          <w:caps/>
          <w:color w:val="auto"/>
          <w:sz w:val="21"/>
          <w:szCs w:val="21"/>
        </w:rPr>
        <w:t xml:space="preserve"> RÉSZE</w:t>
      </w:r>
      <w:r w:rsidR="00196215" w:rsidRPr="001768B3">
        <w:rPr>
          <w:rFonts w:ascii="Tahoma" w:hAnsi="Tahoma" w:cs="Tahoma"/>
          <w:b/>
          <w:caps/>
          <w:color w:val="auto"/>
          <w:sz w:val="21"/>
          <w:szCs w:val="21"/>
        </w:rPr>
        <w:t xml:space="preserve"> szerinti</w:t>
      </w:r>
      <w:r w:rsidR="00D54B93" w:rsidRPr="001768B3">
        <w:rPr>
          <w:rFonts w:ascii="Tahoma" w:hAnsi="Tahoma" w:cs="Tahoma"/>
          <w:b/>
          <w:caps/>
          <w:color w:val="auto"/>
          <w:sz w:val="21"/>
          <w:szCs w:val="21"/>
        </w:rPr>
        <w:t xml:space="preserve">, </w:t>
      </w:r>
    </w:p>
    <w:p w14:paraId="463CA226" w14:textId="77777777" w:rsidR="00D54B93" w:rsidRPr="001768B3" w:rsidRDefault="00D54B93"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 xml:space="preserve">uniós </w:t>
      </w:r>
      <w:r w:rsidR="00B409E9" w:rsidRPr="001768B3">
        <w:rPr>
          <w:rFonts w:ascii="Tahoma" w:hAnsi="Tahoma" w:cs="Tahoma"/>
          <w:b/>
          <w:caps/>
          <w:color w:val="auto"/>
          <w:sz w:val="21"/>
          <w:szCs w:val="21"/>
        </w:rPr>
        <w:t>ÉRTÉKHATÁRT ELÉRŐ ÉRTÉKŰ</w:t>
      </w:r>
    </w:p>
    <w:p w14:paraId="463CA227" w14:textId="77777777" w:rsidR="000C7CD5" w:rsidRPr="001768B3" w:rsidRDefault="000C7CD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NYÍLT KÖZBESZERZÉSI ELJÁRÁSHOZ</w:t>
      </w:r>
    </w:p>
    <w:p w14:paraId="463CA228" w14:textId="77777777" w:rsidR="005F4611" w:rsidRPr="001768B3" w:rsidRDefault="005F4611"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29"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2A"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2B" w14:textId="77777777" w:rsidR="002058B4" w:rsidRPr="001768B3" w:rsidRDefault="00D54B93"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201</w:t>
      </w:r>
      <w:r w:rsidR="00806EC6" w:rsidRPr="001768B3">
        <w:rPr>
          <w:rFonts w:ascii="Tahoma" w:hAnsi="Tahoma" w:cs="Tahoma"/>
          <w:b/>
          <w:color w:val="auto"/>
          <w:sz w:val="21"/>
          <w:szCs w:val="21"/>
        </w:rPr>
        <w:t>6</w:t>
      </w:r>
      <w:r w:rsidR="002058B4" w:rsidRPr="001768B3">
        <w:rPr>
          <w:rFonts w:ascii="Tahoma" w:hAnsi="Tahoma" w:cs="Tahoma"/>
          <w:b/>
          <w:color w:val="auto"/>
          <w:sz w:val="21"/>
          <w:szCs w:val="21"/>
        </w:rPr>
        <w:t>.</w:t>
      </w:r>
    </w:p>
    <w:p w14:paraId="463CA22C"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2E" w14:textId="77777777" w:rsidR="00F516A6" w:rsidRPr="001768B3" w:rsidRDefault="00F516A6" w:rsidP="004F3438">
      <w:pPr>
        <w:suppressAutoHyphens w:val="0"/>
        <w:spacing w:before="120" w:after="120"/>
        <w:ind w:left="426" w:hanging="426"/>
        <w:textAlignment w:val="auto"/>
        <w:rPr>
          <w:rFonts w:ascii="Tahoma" w:hAnsi="Tahoma" w:cs="Tahoma"/>
          <w:b/>
          <w:bCs/>
          <w:sz w:val="21"/>
          <w:szCs w:val="21"/>
        </w:rPr>
      </w:pPr>
      <w:r w:rsidRPr="001768B3">
        <w:rPr>
          <w:rFonts w:ascii="Tahoma" w:hAnsi="Tahoma" w:cs="Tahoma"/>
          <w:b/>
          <w:bCs/>
          <w:sz w:val="21"/>
          <w:szCs w:val="21"/>
        </w:rPr>
        <w:br w:type="page"/>
      </w:r>
    </w:p>
    <w:p w14:paraId="463CA22F" w14:textId="77777777" w:rsidR="006F0595" w:rsidRPr="001768B3" w:rsidRDefault="006F059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lastRenderedPageBreak/>
        <w:t>ALAPINFORMÁCIÓK A KÖZBESZERZÉSI ELJÁRÁSRÓL</w:t>
      </w:r>
    </w:p>
    <w:p w14:paraId="2A0AB17E" w14:textId="556909C3" w:rsidR="000C4921" w:rsidRPr="001768B3" w:rsidRDefault="004F6BED" w:rsidP="004F3438">
      <w:pPr>
        <w:spacing w:before="120" w:after="120"/>
        <w:jc w:val="both"/>
        <w:outlineLvl w:val="0"/>
        <w:rPr>
          <w:rFonts w:ascii="Tahoma" w:hAnsi="Tahoma" w:cs="Tahoma"/>
          <w:sz w:val="21"/>
          <w:szCs w:val="21"/>
        </w:rPr>
      </w:pPr>
      <w:r w:rsidRPr="001768B3">
        <w:rPr>
          <w:rFonts w:ascii="Tahoma" w:hAnsi="Tahoma" w:cs="Tahoma"/>
          <w:sz w:val="21"/>
          <w:szCs w:val="21"/>
        </w:rPr>
        <w:t xml:space="preserve">Az Ajánlatkérő, a </w:t>
      </w:r>
      <w:r w:rsidRPr="001768B3">
        <w:rPr>
          <w:rFonts w:ascii="Tahoma" w:hAnsi="Tahoma" w:cs="Tahoma"/>
          <w:b/>
          <w:sz w:val="21"/>
          <w:szCs w:val="21"/>
        </w:rPr>
        <w:t>Miniszterelnökség</w:t>
      </w:r>
      <w:r w:rsidRPr="001768B3">
        <w:rPr>
          <w:rFonts w:ascii="Tahoma" w:hAnsi="Tahoma" w:cs="Tahoma"/>
          <w:sz w:val="21"/>
          <w:szCs w:val="21"/>
        </w:rPr>
        <w:t xml:space="preserve"> (</w:t>
      </w:r>
      <w:r w:rsidRPr="001768B3">
        <w:rPr>
          <w:rFonts w:ascii="Tahoma" w:hAnsi="Tahoma" w:cs="Tahoma"/>
          <w:kern w:val="0"/>
          <w:sz w:val="21"/>
          <w:szCs w:val="21"/>
          <w:lang w:eastAsia="ar-SA"/>
        </w:rPr>
        <w:t xml:space="preserve">1055 Budapest, Kossuth Lajos tér 1-3.) </w:t>
      </w:r>
      <w:r w:rsidRPr="001768B3">
        <w:rPr>
          <w:rFonts w:ascii="Tahoma" w:hAnsi="Tahoma" w:cs="Tahoma"/>
          <w:sz w:val="21"/>
          <w:szCs w:val="21"/>
        </w:rPr>
        <w:t xml:space="preserve">nevében ezennel felkérem, hogy az Európai Unió Hivatalos Lapjában (TED) </w:t>
      </w:r>
      <w:r w:rsidR="0020568F" w:rsidRPr="0020568F">
        <w:rPr>
          <w:rFonts w:ascii="Tahoma" w:hAnsi="Tahoma" w:cs="Tahoma"/>
          <w:b/>
          <w:sz w:val="21"/>
          <w:szCs w:val="21"/>
        </w:rPr>
        <w:t>2016/S 074-128401</w:t>
      </w:r>
      <w:r w:rsidR="0020568F">
        <w:rPr>
          <w:rFonts w:ascii="Tahoma" w:hAnsi="Tahoma" w:cs="Tahoma"/>
          <w:sz w:val="21"/>
          <w:szCs w:val="21"/>
        </w:rPr>
        <w:t xml:space="preserve"> </w:t>
      </w:r>
      <w:r w:rsidR="000C4921" w:rsidRPr="001768B3">
        <w:rPr>
          <w:rFonts w:ascii="Tahoma" w:hAnsi="Tahoma" w:cs="Tahoma"/>
          <w:sz w:val="21"/>
          <w:szCs w:val="21"/>
        </w:rPr>
        <w:t>azonos</w:t>
      </w:r>
      <w:r w:rsidR="0020568F">
        <w:rPr>
          <w:rFonts w:ascii="Tahoma" w:hAnsi="Tahoma" w:cs="Tahoma"/>
          <w:sz w:val="21"/>
          <w:szCs w:val="21"/>
        </w:rPr>
        <w:t>í</w:t>
      </w:r>
      <w:r w:rsidR="000C4921" w:rsidRPr="001768B3">
        <w:rPr>
          <w:rFonts w:ascii="Tahoma" w:hAnsi="Tahoma" w:cs="Tahoma"/>
          <w:sz w:val="21"/>
          <w:szCs w:val="21"/>
        </w:rPr>
        <w:t xml:space="preserve">tószámon </w:t>
      </w:r>
      <w:r w:rsidR="0020568F">
        <w:rPr>
          <w:rFonts w:ascii="Tahoma" w:hAnsi="Tahoma" w:cs="Tahoma"/>
          <w:sz w:val="21"/>
          <w:szCs w:val="21"/>
        </w:rPr>
        <w:t>2016. április 15.</w:t>
      </w:r>
      <w:r w:rsidR="000C4921" w:rsidRPr="001768B3">
        <w:rPr>
          <w:rFonts w:ascii="Tahoma" w:hAnsi="Tahoma" w:cs="Tahoma"/>
          <w:sz w:val="21"/>
          <w:szCs w:val="21"/>
        </w:rPr>
        <w:t xml:space="preserve"> napján </w:t>
      </w:r>
      <w:r w:rsidRPr="001768B3">
        <w:rPr>
          <w:rFonts w:ascii="Tahoma" w:hAnsi="Tahoma" w:cs="Tahoma"/>
          <w:sz w:val="21"/>
          <w:szCs w:val="21"/>
        </w:rPr>
        <w:t xml:space="preserve">közzétett ajánlati felhívás, valamint a közbeszerzési dokumentumokban leírtak szerint tegye meg ajánlatát a jelen közbeszerzés tárgyát képező feladatok megvalósítására. </w:t>
      </w:r>
    </w:p>
    <w:p w14:paraId="1C777AA6" w14:textId="4931963A" w:rsidR="000C4921" w:rsidRDefault="000C4921" w:rsidP="004F3438">
      <w:pPr>
        <w:spacing w:before="120" w:after="120"/>
        <w:jc w:val="both"/>
        <w:outlineLvl w:val="0"/>
        <w:rPr>
          <w:rFonts w:ascii="Tahoma" w:hAnsi="Tahoma" w:cs="Tahoma"/>
          <w:b/>
          <w:sz w:val="21"/>
          <w:szCs w:val="21"/>
        </w:rPr>
      </w:pPr>
      <w:r w:rsidRPr="001768B3">
        <w:rPr>
          <w:rFonts w:ascii="Tahoma" w:hAnsi="Tahoma" w:cs="Tahoma"/>
          <w:sz w:val="21"/>
          <w:szCs w:val="21"/>
        </w:rPr>
        <w:t xml:space="preserve">Ajánlati felhívás feladásának napja: </w:t>
      </w:r>
      <w:r w:rsidRPr="001768B3">
        <w:rPr>
          <w:rFonts w:ascii="Tahoma" w:hAnsi="Tahoma" w:cs="Tahoma"/>
          <w:b/>
          <w:sz w:val="21"/>
          <w:szCs w:val="21"/>
        </w:rPr>
        <w:t xml:space="preserve">2016. </w:t>
      </w:r>
      <w:r w:rsidR="0020568F">
        <w:rPr>
          <w:rFonts w:ascii="Tahoma" w:hAnsi="Tahoma" w:cs="Tahoma"/>
          <w:b/>
          <w:sz w:val="21"/>
          <w:szCs w:val="21"/>
        </w:rPr>
        <w:t>április 13.</w:t>
      </w:r>
    </w:p>
    <w:p w14:paraId="2670D00C" w14:textId="50EA2830" w:rsidR="00EF6F16" w:rsidRPr="00664603" w:rsidRDefault="00EF6F16" w:rsidP="004F3438">
      <w:pPr>
        <w:spacing w:before="120" w:after="120"/>
        <w:jc w:val="both"/>
        <w:outlineLvl w:val="0"/>
        <w:rPr>
          <w:rFonts w:ascii="Tahoma" w:hAnsi="Tahoma" w:cs="Tahoma"/>
          <w:sz w:val="21"/>
          <w:szCs w:val="21"/>
          <w:highlight w:val="yellow"/>
        </w:rPr>
      </w:pPr>
      <w:r w:rsidRPr="00664603">
        <w:rPr>
          <w:rFonts w:ascii="Tahoma" w:hAnsi="Tahoma" w:cs="Tahoma"/>
          <w:b/>
          <w:sz w:val="21"/>
          <w:szCs w:val="21"/>
          <w:highlight w:val="yellow"/>
        </w:rPr>
        <w:t>A módosító hirdetmény (korrigendum) feladásának napja: 2016. május 2.</w:t>
      </w:r>
    </w:p>
    <w:p w14:paraId="463CA230" w14:textId="42148C62" w:rsidR="004F6BED" w:rsidRPr="001768B3" w:rsidRDefault="004F6BED" w:rsidP="004F3438">
      <w:pPr>
        <w:spacing w:before="120" w:after="120"/>
        <w:jc w:val="both"/>
        <w:outlineLvl w:val="0"/>
        <w:rPr>
          <w:rFonts w:ascii="Tahoma" w:hAnsi="Tahoma" w:cs="Tahoma"/>
          <w:sz w:val="21"/>
          <w:szCs w:val="21"/>
        </w:rPr>
      </w:pPr>
      <w:r w:rsidRPr="00664603">
        <w:rPr>
          <w:rFonts w:ascii="Tahoma" w:hAnsi="Tahoma" w:cs="Tahoma"/>
          <w:b/>
          <w:sz w:val="21"/>
          <w:szCs w:val="21"/>
          <w:highlight w:val="yellow"/>
        </w:rPr>
        <w:t xml:space="preserve">Ajánlattételi határidő: </w:t>
      </w:r>
      <w:r w:rsidR="00523081" w:rsidRPr="00664603">
        <w:rPr>
          <w:rFonts w:ascii="Tahoma" w:hAnsi="Tahoma" w:cs="Tahoma"/>
          <w:b/>
          <w:sz w:val="21"/>
          <w:szCs w:val="21"/>
          <w:highlight w:val="yellow"/>
        </w:rPr>
        <w:t>2016</w:t>
      </w:r>
      <w:r w:rsidR="004547AC" w:rsidRPr="00664603">
        <w:rPr>
          <w:rFonts w:ascii="Tahoma" w:hAnsi="Tahoma" w:cs="Tahoma"/>
          <w:b/>
          <w:sz w:val="21"/>
          <w:szCs w:val="21"/>
          <w:highlight w:val="yellow"/>
        </w:rPr>
        <w:t xml:space="preserve">. </w:t>
      </w:r>
      <w:r w:rsidR="0020568F" w:rsidRPr="00664603">
        <w:rPr>
          <w:rFonts w:ascii="Tahoma" w:hAnsi="Tahoma" w:cs="Tahoma"/>
          <w:b/>
          <w:sz w:val="21"/>
          <w:szCs w:val="21"/>
          <w:highlight w:val="yellow"/>
        </w:rPr>
        <w:t xml:space="preserve">május 18. napján </w:t>
      </w:r>
      <w:r w:rsidR="0020568F" w:rsidRPr="00664603">
        <w:rPr>
          <w:rFonts w:ascii="Tahoma" w:hAnsi="Tahoma" w:cs="Tahoma"/>
          <w:b/>
          <w:strike/>
          <w:sz w:val="21"/>
          <w:szCs w:val="21"/>
          <w:highlight w:val="yellow"/>
        </w:rPr>
        <w:t>10:00</w:t>
      </w:r>
      <w:r w:rsidRPr="00664603">
        <w:rPr>
          <w:rFonts w:ascii="Tahoma" w:hAnsi="Tahoma" w:cs="Tahoma"/>
          <w:b/>
          <w:sz w:val="21"/>
          <w:szCs w:val="21"/>
          <w:highlight w:val="yellow"/>
        </w:rPr>
        <w:t xml:space="preserve"> </w:t>
      </w:r>
      <w:r w:rsidR="00EF6F16" w:rsidRPr="00664603">
        <w:rPr>
          <w:rFonts w:ascii="Tahoma" w:hAnsi="Tahoma" w:cs="Tahoma"/>
          <w:b/>
          <w:sz w:val="21"/>
          <w:szCs w:val="21"/>
          <w:highlight w:val="yellow"/>
        </w:rPr>
        <w:t xml:space="preserve">12:00 </w:t>
      </w:r>
      <w:r w:rsidRPr="00664603">
        <w:rPr>
          <w:rFonts w:ascii="Tahoma" w:hAnsi="Tahoma" w:cs="Tahoma"/>
          <w:b/>
          <w:sz w:val="21"/>
          <w:szCs w:val="21"/>
          <w:highlight w:val="yellow"/>
        </w:rPr>
        <w:t>óra.</w:t>
      </w:r>
      <w:r w:rsidRPr="001768B3">
        <w:rPr>
          <w:rFonts w:ascii="Tahoma" w:hAnsi="Tahoma" w:cs="Tahoma"/>
          <w:b/>
          <w:sz w:val="21"/>
          <w:szCs w:val="21"/>
        </w:rPr>
        <w:t xml:space="preserve"> </w:t>
      </w:r>
    </w:p>
    <w:p w14:paraId="463CA231" w14:textId="77777777" w:rsidR="006F0595" w:rsidRPr="001768B3" w:rsidRDefault="006F0595" w:rsidP="004F3438">
      <w:pPr>
        <w:spacing w:before="120" w:after="120"/>
        <w:jc w:val="both"/>
        <w:rPr>
          <w:rFonts w:ascii="Tahoma" w:hAnsi="Tahoma" w:cs="Tahoma"/>
          <w:sz w:val="21"/>
          <w:szCs w:val="21"/>
        </w:rPr>
      </w:pPr>
      <w:r w:rsidRPr="001768B3">
        <w:rPr>
          <w:rFonts w:ascii="Tahoma" w:hAnsi="Tahoma" w:cs="Tahoma"/>
          <w:sz w:val="21"/>
          <w:szCs w:val="21"/>
          <w:u w:val="single"/>
        </w:rPr>
        <w:t>Ajánlatkérőre vonatkozó információk:</w:t>
      </w:r>
    </w:p>
    <w:p w14:paraId="463CA232" w14:textId="77777777" w:rsidR="004F6BED" w:rsidRPr="001768B3" w:rsidRDefault="004F6BED" w:rsidP="004F3438">
      <w:pPr>
        <w:autoSpaceDE w:val="0"/>
        <w:spacing w:before="120" w:after="120"/>
        <w:jc w:val="both"/>
        <w:textAlignment w:val="auto"/>
        <w:rPr>
          <w:rFonts w:ascii="Tahoma" w:hAnsi="Tahoma" w:cs="Tahoma"/>
          <w:kern w:val="0"/>
          <w:sz w:val="21"/>
          <w:szCs w:val="21"/>
          <w:lang w:eastAsia="ar-SA"/>
        </w:rPr>
      </w:pPr>
      <w:r w:rsidRPr="001768B3">
        <w:rPr>
          <w:rFonts w:ascii="Tahoma" w:hAnsi="Tahoma" w:cs="Tahoma"/>
          <w:kern w:val="0"/>
          <w:sz w:val="21"/>
          <w:szCs w:val="21"/>
          <w:lang w:eastAsia="ar-SA"/>
        </w:rPr>
        <w:t>Miniszterelnökség</w:t>
      </w:r>
    </w:p>
    <w:p w14:paraId="463CA233" w14:textId="77777777" w:rsidR="004F6BED" w:rsidRPr="001768B3" w:rsidRDefault="004F6BED" w:rsidP="004F3438">
      <w:pPr>
        <w:autoSpaceDE w:val="0"/>
        <w:spacing w:before="120" w:after="120"/>
        <w:jc w:val="both"/>
        <w:textAlignment w:val="auto"/>
        <w:rPr>
          <w:rFonts w:ascii="Tahoma" w:hAnsi="Tahoma" w:cs="Tahoma"/>
          <w:kern w:val="0"/>
          <w:sz w:val="21"/>
          <w:szCs w:val="21"/>
          <w:lang w:eastAsia="ar-SA"/>
        </w:rPr>
      </w:pPr>
      <w:r w:rsidRPr="001768B3">
        <w:rPr>
          <w:rFonts w:ascii="Tahoma" w:hAnsi="Tahoma" w:cs="Tahoma"/>
          <w:kern w:val="0"/>
          <w:sz w:val="21"/>
          <w:szCs w:val="21"/>
          <w:lang w:eastAsia="ar-SA"/>
        </w:rPr>
        <w:t>1055 Budapest, Kossuth Lajos tér 1-3.</w:t>
      </w:r>
    </w:p>
    <w:p w14:paraId="463CA234" w14:textId="77777777" w:rsidR="004F6BED" w:rsidRPr="001768B3" w:rsidRDefault="004F6BED" w:rsidP="004F3438">
      <w:pPr>
        <w:tabs>
          <w:tab w:val="left" w:pos="5480"/>
        </w:tabs>
        <w:autoSpaceDE w:val="0"/>
        <w:spacing w:before="120" w:after="120"/>
        <w:jc w:val="both"/>
        <w:textAlignment w:val="auto"/>
        <w:rPr>
          <w:rFonts w:ascii="Tahoma" w:hAnsi="Tahoma" w:cs="Tahoma"/>
          <w:kern w:val="0"/>
          <w:sz w:val="21"/>
          <w:szCs w:val="21"/>
          <w:lang w:eastAsia="ar-SA"/>
        </w:rPr>
      </w:pPr>
      <w:r w:rsidRPr="001768B3">
        <w:rPr>
          <w:rFonts w:ascii="Tahoma" w:hAnsi="Tahoma" w:cs="Tahoma"/>
          <w:bCs/>
          <w:kern w:val="0"/>
          <w:sz w:val="21"/>
          <w:szCs w:val="21"/>
          <w:lang w:eastAsia="ar-SA"/>
        </w:rPr>
        <w:t xml:space="preserve">Címzett: </w:t>
      </w:r>
      <w:r w:rsidRPr="001768B3">
        <w:rPr>
          <w:rFonts w:ascii="Tahoma" w:hAnsi="Tahoma" w:cs="Tahoma"/>
          <w:kern w:val="0"/>
          <w:sz w:val="21"/>
          <w:szCs w:val="21"/>
          <w:lang w:eastAsia="ar-SA"/>
        </w:rPr>
        <w:t>Szerződéses Kapcsolatok Főosztálya</w:t>
      </w:r>
    </w:p>
    <w:p w14:paraId="463CA235" w14:textId="77777777" w:rsidR="004F6BED" w:rsidRPr="001768B3" w:rsidRDefault="004F6BED" w:rsidP="004F3438">
      <w:pPr>
        <w:autoSpaceDE w:val="0"/>
        <w:spacing w:before="120" w:after="120"/>
        <w:jc w:val="both"/>
        <w:textAlignment w:val="auto"/>
        <w:rPr>
          <w:rFonts w:ascii="Tahoma" w:hAnsi="Tahoma" w:cs="Tahoma"/>
          <w:kern w:val="0"/>
          <w:sz w:val="21"/>
          <w:szCs w:val="21"/>
          <w:lang w:eastAsia="ar-SA"/>
        </w:rPr>
      </w:pPr>
      <w:r w:rsidRPr="001768B3">
        <w:rPr>
          <w:rFonts w:ascii="Tahoma" w:hAnsi="Tahoma" w:cs="Tahoma"/>
          <w:kern w:val="0"/>
          <w:sz w:val="21"/>
          <w:szCs w:val="21"/>
          <w:lang w:eastAsia="ar-SA"/>
        </w:rPr>
        <w:t>Tel: +36 17954664</w:t>
      </w:r>
    </w:p>
    <w:p w14:paraId="463CA236" w14:textId="77777777" w:rsidR="004F6BED" w:rsidRPr="001768B3" w:rsidRDefault="004F6BED" w:rsidP="004F3438">
      <w:pPr>
        <w:autoSpaceDE w:val="0"/>
        <w:spacing w:before="120" w:after="120"/>
        <w:jc w:val="both"/>
        <w:textAlignment w:val="auto"/>
        <w:rPr>
          <w:rFonts w:ascii="Tahoma" w:hAnsi="Tahoma" w:cs="Tahoma"/>
          <w:kern w:val="0"/>
          <w:sz w:val="21"/>
          <w:szCs w:val="21"/>
          <w:lang w:eastAsia="ar-SA"/>
        </w:rPr>
      </w:pPr>
      <w:r w:rsidRPr="001768B3">
        <w:rPr>
          <w:rFonts w:ascii="Tahoma" w:hAnsi="Tahoma" w:cs="Tahoma"/>
          <w:kern w:val="0"/>
          <w:sz w:val="21"/>
          <w:szCs w:val="21"/>
          <w:lang w:eastAsia="ar-SA"/>
        </w:rPr>
        <w:t>Fax: +36 17896943</w:t>
      </w:r>
    </w:p>
    <w:p w14:paraId="463CA237" w14:textId="77777777" w:rsidR="004F6BED" w:rsidRPr="001768B3" w:rsidRDefault="004F6BED" w:rsidP="004F3438">
      <w:pPr>
        <w:autoSpaceDE w:val="0"/>
        <w:spacing w:before="120" w:after="120"/>
        <w:jc w:val="both"/>
        <w:textAlignment w:val="auto"/>
        <w:rPr>
          <w:rFonts w:ascii="Tahoma" w:hAnsi="Tahoma" w:cs="Tahoma"/>
          <w:kern w:val="0"/>
          <w:sz w:val="21"/>
          <w:szCs w:val="21"/>
          <w:lang w:eastAsia="ar-SA"/>
        </w:rPr>
      </w:pPr>
      <w:r w:rsidRPr="001768B3">
        <w:rPr>
          <w:rFonts w:ascii="Tahoma" w:hAnsi="Tahoma" w:cs="Tahoma"/>
          <w:kern w:val="0"/>
          <w:sz w:val="21"/>
          <w:szCs w:val="21"/>
          <w:lang w:eastAsia="ar-SA"/>
        </w:rPr>
        <w:t xml:space="preserve">E-mail: </w:t>
      </w:r>
      <w:hyperlink r:id="rId11" w:history="1">
        <w:r w:rsidRPr="001768B3">
          <w:rPr>
            <w:rStyle w:val="Hiperhivatkozs"/>
            <w:rFonts w:ascii="Tahoma" w:hAnsi="Tahoma" w:cs="Tahoma"/>
            <w:kern w:val="0"/>
            <w:sz w:val="21"/>
            <w:szCs w:val="21"/>
            <w:lang w:eastAsia="ar-SA" w:bidi="ar-SA"/>
          </w:rPr>
          <w:t>kozbeszerzes@me.gov.hu</w:t>
        </w:r>
      </w:hyperlink>
    </w:p>
    <w:p w14:paraId="463CA238" w14:textId="77777777" w:rsidR="00D54B93" w:rsidRPr="001768B3" w:rsidRDefault="00D54B93" w:rsidP="004F3438">
      <w:pPr>
        <w:spacing w:before="120" w:after="120"/>
        <w:jc w:val="both"/>
        <w:rPr>
          <w:rFonts w:ascii="Tahoma" w:hAnsi="Tahoma" w:cs="Tahoma"/>
          <w:color w:val="auto"/>
          <w:sz w:val="21"/>
          <w:szCs w:val="21"/>
        </w:rPr>
      </w:pPr>
      <w:r w:rsidRPr="001768B3">
        <w:rPr>
          <w:rFonts w:ascii="Tahoma" w:hAnsi="Tahoma" w:cs="Tahoma"/>
          <w:color w:val="auto"/>
          <w:sz w:val="21"/>
          <w:szCs w:val="21"/>
          <w:u w:val="single"/>
        </w:rPr>
        <w:t>Lebonyolító szervezet:</w:t>
      </w:r>
    </w:p>
    <w:p w14:paraId="463CA239" w14:textId="77777777" w:rsidR="00D54B93" w:rsidRPr="001768B3" w:rsidRDefault="00D54B93" w:rsidP="004F3438">
      <w:pPr>
        <w:pStyle w:val="Szvegtrzs32"/>
        <w:spacing w:before="120"/>
        <w:rPr>
          <w:rFonts w:ascii="Tahoma" w:hAnsi="Tahoma" w:cs="Tahoma"/>
          <w:color w:val="auto"/>
          <w:sz w:val="21"/>
          <w:szCs w:val="21"/>
        </w:rPr>
      </w:pPr>
      <w:r w:rsidRPr="001768B3">
        <w:rPr>
          <w:rFonts w:ascii="Tahoma" w:hAnsi="Tahoma" w:cs="Tahoma"/>
          <w:color w:val="auto"/>
          <w:sz w:val="21"/>
          <w:szCs w:val="21"/>
        </w:rPr>
        <w:t>ÉSZ-KER Kft.</w:t>
      </w:r>
    </w:p>
    <w:p w14:paraId="463CA23A" w14:textId="77777777" w:rsidR="00D54B93" w:rsidRPr="001768B3" w:rsidRDefault="00D54B93" w:rsidP="004F3438">
      <w:pPr>
        <w:pStyle w:val="Szvegtrzs32"/>
        <w:spacing w:before="120"/>
        <w:rPr>
          <w:rFonts w:ascii="Tahoma" w:hAnsi="Tahoma" w:cs="Tahoma"/>
          <w:color w:val="auto"/>
          <w:sz w:val="21"/>
          <w:szCs w:val="21"/>
        </w:rPr>
      </w:pPr>
      <w:r w:rsidRPr="001768B3">
        <w:rPr>
          <w:rFonts w:ascii="Tahoma" w:hAnsi="Tahoma" w:cs="Tahoma"/>
          <w:color w:val="auto"/>
          <w:sz w:val="21"/>
          <w:szCs w:val="21"/>
        </w:rPr>
        <w:t>1026 Budapest, Pasaréti út 83. – BBT Irodaház</w:t>
      </w:r>
    </w:p>
    <w:p w14:paraId="463CA23B" w14:textId="77777777" w:rsidR="00D54B93" w:rsidRPr="001768B3" w:rsidRDefault="00D54B93" w:rsidP="004F3438">
      <w:pPr>
        <w:pStyle w:val="Szvegtrzs32"/>
        <w:spacing w:before="120"/>
        <w:rPr>
          <w:rFonts w:ascii="Tahoma" w:hAnsi="Tahoma" w:cs="Tahoma"/>
          <w:color w:val="auto"/>
          <w:sz w:val="21"/>
          <w:szCs w:val="21"/>
        </w:rPr>
      </w:pPr>
      <w:r w:rsidRPr="001768B3">
        <w:rPr>
          <w:rFonts w:ascii="Tahoma" w:hAnsi="Tahoma" w:cs="Tahoma"/>
          <w:color w:val="auto"/>
          <w:sz w:val="21"/>
          <w:szCs w:val="21"/>
        </w:rPr>
        <w:t>Telefon: +361/788-8931</w:t>
      </w:r>
    </w:p>
    <w:p w14:paraId="463CA23C" w14:textId="77777777" w:rsidR="00D54B93" w:rsidRPr="001768B3" w:rsidRDefault="00D54B93" w:rsidP="004F3438">
      <w:pPr>
        <w:pStyle w:val="Szvegtrzs32"/>
        <w:spacing w:before="120"/>
        <w:rPr>
          <w:rFonts w:ascii="Tahoma" w:hAnsi="Tahoma" w:cs="Tahoma"/>
          <w:color w:val="auto"/>
          <w:sz w:val="21"/>
          <w:szCs w:val="21"/>
        </w:rPr>
      </w:pPr>
      <w:r w:rsidRPr="001768B3">
        <w:rPr>
          <w:rFonts w:ascii="Tahoma" w:hAnsi="Tahoma" w:cs="Tahoma"/>
          <w:color w:val="auto"/>
          <w:sz w:val="21"/>
          <w:szCs w:val="21"/>
        </w:rPr>
        <w:t>Fax: +361/789-6943</w:t>
      </w:r>
    </w:p>
    <w:p w14:paraId="463CA23D" w14:textId="77777777" w:rsidR="00D54B93" w:rsidRPr="001768B3" w:rsidRDefault="00D54B93" w:rsidP="004F3438">
      <w:pPr>
        <w:pStyle w:val="Szvegtrzs32"/>
        <w:spacing w:before="120"/>
        <w:rPr>
          <w:rFonts w:ascii="Tahoma" w:hAnsi="Tahoma" w:cs="Tahoma"/>
          <w:color w:val="auto"/>
          <w:sz w:val="21"/>
          <w:szCs w:val="21"/>
        </w:rPr>
      </w:pPr>
      <w:r w:rsidRPr="001768B3">
        <w:rPr>
          <w:rFonts w:ascii="Tahoma" w:hAnsi="Tahoma" w:cs="Tahoma"/>
          <w:color w:val="auto"/>
          <w:sz w:val="21"/>
          <w:szCs w:val="21"/>
        </w:rPr>
        <w:t xml:space="preserve">E-mail: </w:t>
      </w:r>
      <w:hyperlink r:id="rId12" w:history="1">
        <w:r w:rsidRPr="001768B3">
          <w:rPr>
            <w:rFonts w:ascii="Tahoma" w:hAnsi="Tahoma" w:cs="Tahoma"/>
            <w:color w:val="auto"/>
            <w:sz w:val="21"/>
            <w:szCs w:val="21"/>
          </w:rPr>
          <w:t>titkarsag@eszker.eu</w:t>
        </w:r>
      </w:hyperlink>
    </w:p>
    <w:p w14:paraId="463CA23E" w14:textId="77777777" w:rsidR="006F0595" w:rsidRPr="001768B3" w:rsidRDefault="006F0595" w:rsidP="004F3438">
      <w:pPr>
        <w:spacing w:before="120" w:after="120"/>
        <w:jc w:val="both"/>
        <w:outlineLvl w:val="0"/>
        <w:rPr>
          <w:rFonts w:ascii="Tahoma" w:hAnsi="Tahoma" w:cs="Tahoma"/>
          <w:sz w:val="21"/>
          <w:szCs w:val="21"/>
          <w:u w:val="single"/>
        </w:rPr>
      </w:pPr>
      <w:r w:rsidRPr="001768B3">
        <w:rPr>
          <w:rFonts w:ascii="Tahoma" w:hAnsi="Tahoma" w:cs="Tahoma"/>
          <w:sz w:val="21"/>
          <w:szCs w:val="21"/>
          <w:u w:val="single"/>
        </w:rPr>
        <w:t>Az eljárás típusa:</w:t>
      </w:r>
    </w:p>
    <w:p w14:paraId="463CA23F" w14:textId="77777777" w:rsidR="006F0595" w:rsidRPr="001768B3" w:rsidRDefault="000C7CD5" w:rsidP="004F3438">
      <w:pPr>
        <w:spacing w:before="120" w:after="120"/>
        <w:jc w:val="both"/>
        <w:outlineLvl w:val="0"/>
        <w:rPr>
          <w:rFonts w:ascii="Tahoma" w:hAnsi="Tahoma" w:cs="Tahoma"/>
          <w:sz w:val="21"/>
          <w:szCs w:val="21"/>
        </w:rPr>
      </w:pPr>
      <w:r w:rsidRPr="001768B3">
        <w:rPr>
          <w:rFonts w:ascii="Tahoma" w:hAnsi="Tahoma" w:cs="Tahoma"/>
          <w:sz w:val="21"/>
          <w:szCs w:val="21"/>
        </w:rPr>
        <w:t xml:space="preserve">Kbt. </w:t>
      </w:r>
      <w:r w:rsidR="00D54B93" w:rsidRPr="001768B3">
        <w:rPr>
          <w:rFonts w:ascii="Tahoma" w:hAnsi="Tahoma" w:cs="Tahoma"/>
          <w:sz w:val="21"/>
          <w:szCs w:val="21"/>
        </w:rPr>
        <w:t xml:space="preserve">Második Rész, uniós </w:t>
      </w:r>
      <w:r w:rsidR="00B409E9" w:rsidRPr="001768B3">
        <w:rPr>
          <w:rFonts w:ascii="Tahoma" w:hAnsi="Tahoma" w:cs="Tahoma"/>
          <w:sz w:val="21"/>
          <w:szCs w:val="21"/>
        </w:rPr>
        <w:t>értékhatárt elérő értékű</w:t>
      </w:r>
      <w:r w:rsidR="00D54B93" w:rsidRPr="001768B3">
        <w:rPr>
          <w:rFonts w:ascii="Tahoma" w:hAnsi="Tahoma" w:cs="Tahoma"/>
          <w:sz w:val="21"/>
          <w:szCs w:val="21"/>
        </w:rPr>
        <w:t xml:space="preserve"> </w:t>
      </w:r>
      <w:r w:rsidRPr="001768B3">
        <w:rPr>
          <w:rFonts w:ascii="Tahoma" w:hAnsi="Tahoma" w:cs="Tahoma"/>
          <w:sz w:val="21"/>
          <w:szCs w:val="21"/>
        </w:rPr>
        <w:t xml:space="preserve">nyílt közbeszerzési eljárás (Kbt. </w:t>
      </w:r>
      <w:r w:rsidR="00B409E9" w:rsidRPr="001768B3">
        <w:rPr>
          <w:rFonts w:ascii="Tahoma" w:hAnsi="Tahoma" w:cs="Tahoma"/>
          <w:sz w:val="21"/>
          <w:szCs w:val="21"/>
        </w:rPr>
        <w:t>81</w:t>
      </w:r>
      <w:r w:rsidRPr="001768B3">
        <w:rPr>
          <w:rFonts w:ascii="Tahoma" w:hAnsi="Tahoma" w:cs="Tahoma"/>
          <w:sz w:val="21"/>
          <w:szCs w:val="21"/>
        </w:rPr>
        <w:t>. § (1) bekezdés szerinti eljárás).</w:t>
      </w:r>
    </w:p>
    <w:p w14:paraId="463CA240" w14:textId="77777777" w:rsidR="006F0595" w:rsidRPr="001768B3" w:rsidRDefault="006F0595" w:rsidP="004F3438">
      <w:pPr>
        <w:spacing w:before="120" w:after="120"/>
        <w:jc w:val="both"/>
        <w:outlineLvl w:val="0"/>
        <w:rPr>
          <w:rFonts w:ascii="Tahoma" w:hAnsi="Tahoma" w:cs="Tahoma"/>
          <w:sz w:val="21"/>
          <w:szCs w:val="21"/>
          <w:u w:val="single"/>
        </w:rPr>
      </w:pPr>
      <w:r w:rsidRPr="001768B3">
        <w:rPr>
          <w:rFonts w:ascii="Tahoma" w:hAnsi="Tahoma" w:cs="Tahoma"/>
          <w:sz w:val="21"/>
          <w:szCs w:val="21"/>
          <w:u w:val="single"/>
        </w:rPr>
        <w:t>Eljárás nyelve:</w:t>
      </w:r>
    </w:p>
    <w:p w14:paraId="463CA241" w14:textId="77777777" w:rsidR="006F0595" w:rsidRPr="001768B3" w:rsidRDefault="006F0595" w:rsidP="004F3438">
      <w:pPr>
        <w:spacing w:before="120" w:after="120"/>
        <w:jc w:val="both"/>
        <w:outlineLvl w:val="0"/>
        <w:rPr>
          <w:rFonts w:ascii="Tahoma" w:hAnsi="Tahoma" w:cs="Tahoma"/>
          <w:sz w:val="21"/>
          <w:szCs w:val="21"/>
          <w:u w:val="single"/>
        </w:rPr>
      </w:pPr>
      <w:r w:rsidRPr="001768B3">
        <w:rPr>
          <w:rFonts w:ascii="Tahoma" w:hAnsi="Tahoma" w:cs="Tahoma"/>
          <w:sz w:val="21"/>
          <w:szCs w:val="21"/>
        </w:rPr>
        <w:t>Jelen közbeszerzési eljárás kizárólagos hivatalos nyelve a magyar. Az ajánlatkérő a nem magyar nyelven benyújtott dokumentumok ajánlattevő általi felelős fordítását is elfogadja.</w:t>
      </w:r>
    </w:p>
    <w:p w14:paraId="463CA242" w14:textId="77777777" w:rsidR="006F0595" w:rsidRPr="001768B3" w:rsidRDefault="006F0595" w:rsidP="004F3438">
      <w:pPr>
        <w:spacing w:before="120" w:after="120"/>
        <w:jc w:val="both"/>
        <w:outlineLvl w:val="0"/>
        <w:rPr>
          <w:rFonts w:ascii="Tahoma" w:hAnsi="Tahoma" w:cs="Tahoma"/>
          <w:sz w:val="21"/>
          <w:szCs w:val="21"/>
          <w:u w:val="single"/>
        </w:rPr>
      </w:pPr>
      <w:r w:rsidRPr="001768B3">
        <w:rPr>
          <w:rFonts w:ascii="Tahoma" w:hAnsi="Tahoma" w:cs="Tahoma"/>
          <w:sz w:val="21"/>
          <w:szCs w:val="21"/>
          <w:u w:val="single"/>
        </w:rPr>
        <w:t>Az eljárás tárgya:</w:t>
      </w:r>
    </w:p>
    <w:p w14:paraId="463CA243" w14:textId="77777777" w:rsidR="00DC78FD" w:rsidRPr="001768B3" w:rsidRDefault="00DC78FD" w:rsidP="004F3438">
      <w:pPr>
        <w:spacing w:before="120" w:after="120"/>
        <w:jc w:val="both"/>
        <w:outlineLvl w:val="0"/>
        <w:rPr>
          <w:rFonts w:ascii="Tahoma" w:hAnsi="Tahoma" w:cs="Tahoma"/>
          <w:color w:val="000000" w:themeColor="text1"/>
          <w:sz w:val="21"/>
          <w:szCs w:val="21"/>
          <w:u w:val="single"/>
        </w:rPr>
      </w:pPr>
      <w:r w:rsidRPr="001768B3">
        <w:rPr>
          <w:rFonts w:ascii="Tahoma" w:hAnsi="Tahoma" w:cs="Tahoma"/>
          <w:bCs/>
          <w:color w:val="000000" w:themeColor="text1"/>
          <w:sz w:val="21"/>
          <w:szCs w:val="21"/>
        </w:rPr>
        <w:t>Vállalkozási keretszerződés kommunikációs tevékenységek ellátására - 3 részben</w:t>
      </w:r>
    </w:p>
    <w:p w14:paraId="463CA244" w14:textId="38A861C9" w:rsidR="006F0595" w:rsidRPr="001768B3" w:rsidRDefault="00D54B93" w:rsidP="004F3438">
      <w:pPr>
        <w:spacing w:before="120" w:after="120"/>
        <w:jc w:val="both"/>
        <w:outlineLvl w:val="0"/>
        <w:rPr>
          <w:rFonts w:ascii="Tahoma" w:hAnsi="Tahoma" w:cs="Tahoma"/>
          <w:sz w:val="21"/>
          <w:szCs w:val="21"/>
          <w:u w:val="single"/>
        </w:rPr>
      </w:pPr>
      <w:r w:rsidRPr="001768B3">
        <w:rPr>
          <w:rFonts w:ascii="Tahoma" w:hAnsi="Tahoma" w:cs="Tahoma"/>
          <w:sz w:val="21"/>
          <w:szCs w:val="21"/>
          <w:u w:val="single"/>
        </w:rPr>
        <w:t>A szerződés időtartama vagy</w:t>
      </w:r>
      <w:r w:rsidR="006F0595" w:rsidRPr="001768B3">
        <w:rPr>
          <w:rFonts w:ascii="Tahoma" w:hAnsi="Tahoma" w:cs="Tahoma"/>
          <w:sz w:val="21"/>
          <w:szCs w:val="21"/>
          <w:u w:val="single"/>
        </w:rPr>
        <w:t xml:space="preserve"> a teljesítés határideje</w:t>
      </w:r>
      <w:r w:rsidR="00BC2734" w:rsidRPr="001768B3">
        <w:rPr>
          <w:rFonts w:ascii="Tahoma" w:hAnsi="Tahoma" w:cs="Tahoma"/>
          <w:sz w:val="21"/>
          <w:szCs w:val="21"/>
          <w:u w:val="single"/>
        </w:rPr>
        <w:t xml:space="preserve"> (valamennyi rész esetén)</w:t>
      </w:r>
      <w:r w:rsidR="006F0595" w:rsidRPr="001768B3">
        <w:rPr>
          <w:rFonts w:ascii="Tahoma" w:hAnsi="Tahoma" w:cs="Tahoma"/>
          <w:sz w:val="21"/>
          <w:szCs w:val="21"/>
          <w:u w:val="single"/>
        </w:rPr>
        <w:t>:</w:t>
      </w:r>
    </w:p>
    <w:p w14:paraId="463CA245" w14:textId="023862DF" w:rsidR="004F6BED" w:rsidRPr="001768B3" w:rsidRDefault="000C4921" w:rsidP="004F3438">
      <w:pPr>
        <w:tabs>
          <w:tab w:val="left" w:pos="2110"/>
        </w:tabs>
        <w:spacing w:before="120" w:after="120"/>
        <w:jc w:val="both"/>
        <w:rPr>
          <w:rFonts w:ascii="Tahoma" w:hAnsi="Tahoma" w:cs="Tahoma"/>
          <w:sz w:val="21"/>
          <w:szCs w:val="21"/>
        </w:rPr>
      </w:pPr>
      <w:r w:rsidRPr="001768B3">
        <w:rPr>
          <w:rFonts w:ascii="Tahoma" w:hAnsi="Tahoma" w:cs="Tahoma"/>
          <w:sz w:val="21"/>
          <w:szCs w:val="21"/>
        </w:rPr>
        <w:t xml:space="preserve">2016. </w:t>
      </w:r>
      <w:r w:rsidR="0020568F">
        <w:rPr>
          <w:rFonts w:ascii="Tahoma" w:hAnsi="Tahoma" w:cs="Tahoma"/>
          <w:sz w:val="21"/>
          <w:szCs w:val="21"/>
        </w:rPr>
        <w:t>augusztus 1-</w:t>
      </w:r>
      <w:r w:rsidRPr="001768B3">
        <w:rPr>
          <w:rFonts w:ascii="Tahoma" w:hAnsi="Tahoma" w:cs="Tahoma"/>
          <w:sz w:val="21"/>
          <w:szCs w:val="21"/>
        </w:rPr>
        <w:t xml:space="preserve">től </w:t>
      </w:r>
      <w:r w:rsidR="00DC78FD" w:rsidRPr="001768B3">
        <w:rPr>
          <w:rFonts w:ascii="Tahoma" w:hAnsi="Tahoma" w:cs="Tahoma"/>
          <w:sz w:val="21"/>
          <w:szCs w:val="21"/>
        </w:rPr>
        <w:t>2018. december 31.-ig</w:t>
      </w:r>
      <w:r w:rsidRPr="001768B3">
        <w:rPr>
          <w:rFonts w:ascii="Tahoma" w:hAnsi="Tahoma" w:cs="Tahoma"/>
          <w:sz w:val="21"/>
          <w:szCs w:val="21"/>
        </w:rPr>
        <w:t>.</w:t>
      </w:r>
    </w:p>
    <w:p w14:paraId="35CB4A25" w14:textId="3AF7D366" w:rsidR="000C4921" w:rsidRPr="001768B3" w:rsidRDefault="000C4921" w:rsidP="004F3438">
      <w:pPr>
        <w:tabs>
          <w:tab w:val="left" w:pos="2110"/>
        </w:tabs>
        <w:spacing w:before="120" w:after="120"/>
        <w:jc w:val="both"/>
        <w:rPr>
          <w:rFonts w:ascii="Tahoma" w:hAnsi="Tahoma" w:cs="Tahoma"/>
          <w:sz w:val="21"/>
          <w:szCs w:val="21"/>
        </w:rPr>
      </w:pPr>
      <w:r w:rsidRPr="001768B3">
        <w:rPr>
          <w:rFonts w:ascii="Tahoma" w:hAnsi="Tahoma" w:cs="Tahoma"/>
          <w:sz w:val="21"/>
          <w:szCs w:val="21"/>
        </w:rPr>
        <w:t xml:space="preserve">A megjelölt kezdési </w:t>
      </w:r>
      <w:r w:rsidR="00BC2734" w:rsidRPr="001768B3">
        <w:rPr>
          <w:rFonts w:ascii="Tahoma" w:hAnsi="Tahoma" w:cs="Tahoma"/>
          <w:sz w:val="21"/>
          <w:szCs w:val="21"/>
        </w:rPr>
        <w:t>dátummal</w:t>
      </w:r>
      <w:r w:rsidRPr="001768B3">
        <w:rPr>
          <w:rFonts w:ascii="Tahoma" w:hAnsi="Tahoma" w:cs="Tahoma"/>
          <w:sz w:val="21"/>
          <w:szCs w:val="21"/>
        </w:rPr>
        <w:t xml:space="preserve"> kapcsolatban ajánlatkérő felhívja ajánlattevők figyelmét, hogy a kezdő időpont az eljárás befejezésének és a szerződés hatálybalépésének változó időpontjára tekintettel módosulhat</w:t>
      </w:r>
      <w:r w:rsidR="00BC2734" w:rsidRPr="001768B3">
        <w:rPr>
          <w:rFonts w:ascii="Tahoma" w:hAnsi="Tahoma" w:cs="Tahoma"/>
          <w:sz w:val="21"/>
          <w:szCs w:val="21"/>
        </w:rPr>
        <w:t>.</w:t>
      </w:r>
      <w:r w:rsidR="00BC2734" w:rsidRPr="001768B3">
        <w:rPr>
          <w:rFonts w:ascii="Tahoma" w:hAnsi="Tahoma" w:cs="Tahoma"/>
          <w:color w:val="FF0000"/>
          <w:sz w:val="20"/>
          <w:szCs w:val="20"/>
        </w:rPr>
        <w:t xml:space="preserve"> </w:t>
      </w:r>
      <w:r w:rsidR="00BC2734" w:rsidRPr="001768B3">
        <w:rPr>
          <w:rFonts w:ascii="Tahoma" w:hAnsi="Tahoma" w:cs="Tahoma"/>
          <w:sz w:val="21"/>
          <w:szCs w:val="21"/>
        </w:rPr>
        <w:t>A szerződések időtartama az adott szerződés keretösszegének kimerüléséig, de legkésőbb 2018. december 31. napjáig tartó határozott időtartam.</w:t>
      </w:r>
    </w:p>
    <w:p w14:paraId="463CA246" w14:textId="77777777" w:rsidR="006F0595" w:rsidRPr="001768B3" w:rsidRDefault="006F0595" w:rsidP="004F3438">
      <w:pPr>
        <w:tabs>
          <w:tab w:val="left" w:pos="2110"/>
        </w:tabs>
        <w:spacing w:before="120" w:after="120"/>
        <w:jc w:val="both"/>
        <w:rPr>
          <w:rFonts w:ascii="Tahoma" w:hAnsi="Tahoma" w:cs="Tahoma"/>
          <w:sz w:val="21"/>
          <w:szCs w:val="21"/>
          <w:u w:val="single"/>
        </w:rPr>
      </w:pPr>
      <w:r w:rsidRPr="001768B3">
        <w:rPr>
          <w:rFonts w:ascii="Tahoma" w:hAnsi="Tahoma" w:cs="Tahoma"/>
          <w:sz w:val="21"/>
          <w:szCs w:val="21"/>
          <w:u w:val="single"/>
        </w:rPr>
        <w:t>A közbeszerzésben résztvevők köre:</w:t>
      </w:r>
    </w:p>
    <w:p w14:paraId="463CA247" w14:textId="77777777" w:rsidR="006F0595" w:rsidRPr="001768B3" w:rsidRDefault="00B409E9" w:rsidP="004F3438">
      <w:pPr>
        <w:tabs>
          <w:tab w:val="left" w:pos="2110"/>
        </w:tabs>
        <w:spacing w:before="120" w:after="120"/>
        <w:jc w:val="both"/>
        <w:rPr>
          <w:rFonts w:ascii="Tahoma" w:hAnsi="Tahoma" w:cs="Tahoma"/>
          <w:sz w:val="21"/>
          <w:szCs w:val="21"/>
        </w:rPr>
      </w:pPr>
      <w:r w:rsidRPr="001768B3">
        <w:rPr>
          <w:rFonts w:ascii="Tahoma" w:hAnsi="Tahoma" w:cs="Tahoma"/>
          <w:sz w:val="21"/>
          <w:szCs w:val="21"/>
        </w:rPr>
        <w:lastRenderedPageBreak/>
        <w:t>A nyílt eljárás olyan, egy szakaszból álló közbeszerzési eljárás, amelyben minden érdekelt gazdasági szereplő ajánlatot tehet</w:t>
      </w:r>
      <w:r w:rsidR="006F0595" w:rsidRPr="001768B3">
        <w:rPr>
          <w:rFonts w:ascii="Tahoma" w:hAnsi="Tahoma" w:cs="Tahoma"/>
          <w:sz w:val="21"/>
          <w:szCs w:val="21"/>
        </w:rPr>
        <w:t>.</w:t>
      </w:r>
    </w:p>
    <w:p w14:paraId="463CA248" w14:textId="77777777" w:rsidR="006F0595" w:rsidRPr="001768B3" w:rsidRDefault="006F0595" w:rsidP="004F3438">
      <w:pPr>
        <w:spacing w:before="120" w:after="120"/>
        <w:jc w:val="both"/>
        <w:outlineLvl w:val="0"/>
        <w:rPr>
          <w:rFonts w:ascii="Tahoma" w:hAnsi="Tahoma" w:cs="Tahoma"/>
          <w:sz w:val="21"/>
          <w:szCs w:val="21"/>
          <w:u w:val="single"/>
        </w:rPr>
      </w:pPr>
      <w:r w:rsidRPr="001768B3">
        <w:rPr>
          <w:rFonts w:ascii="Tahoma" w:hAnsi="Tahoma" w:cs="Tahoma"/>
          <w:sz w:val="21"/>
          <w:szCs w:val="21"/>
          <w:u w:val="single"/>
        </w:rPr>
        <w:t>Egyéb rendelkezések:</w:t>
      </w:r>
    </w:p>
    <w:p w14:paraId="463CA24A" w14:textId="77777777" w:rsidR="002058B4" w:rsidRDefault="00B409E9" w:rsidP="004F3438">
      <w:pPr>
        <w:spacing w:before="120" w:after="120"/>
        <w:jc w:val="both"/>
        <w:rPr>
          <w:rFonts w:ascii="Tahoma" w:hAnsi="Tahoma" w:cs="Tahoma"/>
          <w:sz w:val="21"/>
          <w:szCs w:val="21"/>
        </w:rPr>
      </w:pPr>
      <w:r w:rsidRPr="001768B3">
        <w:rPr>
          <w:rFonts w:ascii="Tahoma" w:hAnsi="Tahoma" w:cs="Tahoma"/>
          <w:sz w:val="21"/>
          <w:szCs w:val="21"/>
        </w:rPr>
        <w:t xml:space="preserve">A közbeszerzési eljárás </w:t>
      </w:r>
      <w:r w:rsidR="006F0595" w:rsidRPr="001768B3">
        <w:rPr>
          <w:rFonts w:ascii="Tahoma" w:hAnsi="Tahoma" w:cs="Tahoma"/>
          <w:sz w:val="21"/>
          <w:szCs w:val="21"/>
        </w:rPr>
        <w:t xml:space="preserve">során felmerülő, az </w:t>
      </w:r>
      <w:r w:rsidR="00250D65" w:rsidRPr="001768B3">
        <w:rPr>
          <w:rFonts w:ascii="Tahoma" w:hAnsi="Tahoma" w:cs="Tahoma"/>
          <w:sz w:val="21"/>
          <w:szCs w:val="21"/>
        </w:rPr>
        <w:t>ajánlati</w:t>
      </w:r>
      <w:r w:rsidR="006F0595" w:rsidRPr="001768B3">
        <w:rPr>
          <w:rFonts w:ascii="Tahoma" w:hAnsi="Tahoma" w:cs="Tahoma"/>
          <w:sz w:val="21"/>
          <w:szCs w:val="21"/>
        </w:rPr>
        <w:t xml:space="preserve"> felhívásban és </w:t>
      </w:r>
      <w:r w:rsidRPr="001768B3">
        <w:rPr>
          <w:rFonts w:ascii="Tahoma" w:hAnsi="Tahoma" w:cs="Tahoma"/>
          <w:sz w:val="21"/>
          <w:szCs w:val="21"/>
        </w:rPr>
        <w:t>a közbeszerzési dokumentumokban</w:t>
      </w:r>
      <w:r w:rsidR="006F0595" w:rsidRPr="001768B3">
        <w:rPr>
          <w:rFonts w:ascii="Tahoma" w:hAnsi="Tahoma" w:cs="Tahoma"/>
          <w:sz w:val="21"/>
          <w:szCs w:val="21"/>
        </w:rPr>
        <w:t xml:space="preserve"> nem szabályozott kérdések tekintetében a közbeszerzésekről szóló </w:t>
      </w:r>
      <w:r w:rsidRPr="001768B3">
        <w:rPr>
          <w:rFonts w:ascii="Tahoma" w:hAnsi="Tahoma" w:cs="Tahoma"/>
          <w:sz w:val="21"/>
          <w:szCs w:val="21"/>
        </w:rPr>
        <w:t>2015. évi CXLIII. törvény</w:t>
      </w:r>
      <w:r w:rsidR="006F0595" w:rsidRPr="001768B3">
        <w:rPr>
          <w:rFonts w:ascii="Tahoma" w:hAnsi="Tahoma" w:cs="Tahoma"/>
          <w:sz w:val="21"/>
          <w:szCs w:val="21"/>
        </w:rPr>
        <w:t xml:space="preserve"> </w:t>
      </w:r>
      <w:r w:rsidR="004547AC" w:rsidRPr="001768B3">
        <w:rPr>
          <w:rFonts w:ascii="Tahoma" w:hAnsi="Tahoma" w:cs="Tahoma"/>
          <w:sz w:val="21"/>
          <w:szCs w:val="21"/>
        </w:rPr>
        <w:t xml:space="preserve">(a továbbiakban: Kbt.) </w:t>
      </w:r>
      <w:r w:rsidR="006F0595" w:rsidRPr="001768B3">
        <w:rPr>
          <w:rFonts w:ascii="Tahoma" w:hAnsi="Tahoma" w:cs="Tahoma"/>
          <w:sz w:val="21"/>
          <w:szCs w:val="21"/>
        </w:rPr>
        <w:t>és végrehajtási rendeletei az irányadóak.</w:t>
      </w:r>
    </w:p>
    <w:p w14:paraId="3E38B541" w14:textId="024ECE2A" w:rsidR="0020568F" w:rsidRPr="001768B3" w:rsidRDefault="0020568F" w:rsidP="004F3438">
      <w:pPr>
        <w:spacing w:before="120" w:after="120"/>
        <w:jc w:val="both"/>
        <w:rPr>
          <w:rFonts w:ascii="Tahoma" w:hAnsi="Tahoma" w:cs="Tahoma"/>
          <w:sz w:val="21"/>
          <w:szCs w:val="21"/>
        </w:rPr>
      </w:pPr>
      <w:r w:rsidRPr="0020568F">
        <w:rPr>
          <w:rFonts w:ascii="Tahoma" w:hAnsi="Tahoma" w:cs="Tahoma"/>
          <w:sz w:val="21"/>
          <w:szCs w:val="21"/>
        </w:rPr>
        <w:t xml:space="preserve">A felhívásban </w:t>
      </w:r>
      <w:r>
        <w:rPr>
          <w:rFonts w:ascii="Tahoma" w:hAnsi="Tahoma" w:cs="Tahoma"/>
          <w:sz w:val="21"/>
          <w:szCs w:val="21"/>
        </w:rPr>
        <w:t xml:space="preserve">és a közbeszerzési dokumentumokban </w:t>
      </w:r>
      <w:r w:rsidRPr="0020568F">
        <w:rPr>
          <w:rFonts w:ascii="Tahoma" w:hAnsi="Tahoma" w:cs="Tahoma"/>
          <w:sz w:val="21"/>
          <w:szCs w:val="21"/>
        </w:rPr>
        <w:t>megadott időpontok a Közép-európai időzóna (CET) szerint értendők</w:t>
      </w:r>
      <w:r>
        <w:rPr>
          <w:rFonts w:ascii="Tahoma" w:hAnsi="Tahoma" w:cs="Tahoma"/>
          <w:sz w:val="21"/>
          <w:szCs w:val="21"/>
        </w:rPr>
        <w:t>.</w:t>
      </w:r>
    </w:p>
    <w:p w14:paraId="463CA24B" w14:textId="77777777" w:rsidR="004547AC" w:rsidRPr="001768B3" w:rsidRDefault="004547AC" w:rsidP="004F3438">
      <w:pPr>
        <w:spacing w:before="120" w:after="120"/>
        <w:ind w:left="426" w:hanging="426"/>
        <w:jc w:val="both"/>
        <w:rPr>
          <w:rFonts w:ascii="Tahoma" w:hAnsi="Tahoma" w:cs="Tahoma"/>
          <w:sz w:val="21"/>
          <w:szCs w:val="21"/>
        </w:rPr>
      </w:pPr>
    </w:p>
    <w:p w14:paraId="463CA24C" w14:textId="77777777" w:rsidR="004547AC" w:rsidRPr="001768B3" w:rsidRDefault="004547AC" w:rsidP="004F3438">
      <w:pPr>
        <w:spacing w:before="120" w:after="120"/>
        <w:ind w:left="426" w:hanging="426"/>
        <w:jc w:val="center"/>
        <w:rPr>
          <w:rFonts w:ascii="Tahoma" w:hAnsi="Tahoma" w:cs="Tahoma"/>
          <w:color w:val="auto"/>
          <w:sz w:val="21"/>
          <w:szCs w:val="21"/>
        </w:rPr>
      </w:pPr>
      <w:r w:rsidRPr="001768B3">
        <w:rPr>
          <w:rFonts w:ascii="Tahoma" w:hAnsi="Tahoma" w:cs="Tahoma"/>
          <w:sz w:val="21"/>
          <w:szCs w:val="21"/>
        </w:rPr>
        <w:sym w:font="Wingdings" w:char="F075"/>
      </w:r>
      <w:r w:rsidRPr="001768B3">
        <w:rPr>
          <w:rFonts w:ascii="Tahoma" w:hAnsi="Tahoma" w:cs="Tahoma"/>
          <w:sz w:val="21"/>
          <w:szCs w:val="21"/>
        </w:rPr>
        <w:sym w:font="Wingdings" w:char="F075"/>
      </w:r>
      <w:r w:rsidRPr="001768B3">
        <w:rPr>
          <w:rFonts w:ascii="Tahoma" w:hAnsi="Tahoma" w:cs="Tahoma"/>
          <w:sz w:val="21"/>
          <w:szCs w:val="21"/>
        </w:rPr>
        <w:sym w:font="Wingdings" w:char="F075"/>
      </w:r>
    </w:p>
    <w:p w14:paraId="463CA24D" w14:textId="77777777" w:rsidR="00B31EFE" w:rsidRPr="001768B3" w:rsidRDefault="00B31EFE" w:rsidP="004F3438">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lastRenderedPageBreak/>
        <w:t>1. kötet</w:t>
      </w:r>
    </w:p>
    <w:p w14:paraId="463CA24E" w14:textId="1760E34F" w:rsidR="00B31EFE" w:rsidRPr="001768B3" w:rsidRDefault="00B31EFE"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1768B3">
        <w:rPr>
          <w:rFonts w:ascii="Tahoma" w:hAnsi="Tahoma" w:cs="Tahoma"/>
          <w:b/>
          <w:caps/>
          <w:color w:val="auto"/>
          <w:sz w:val="21"/>
          <w:szCs w:val="21"/>
        </w:rPr>
        <w:t xml:space="preserve">AJÁNLATI felhívás </w:t>
      </w:r>
      <w:r w:rsidR="00E0185F" w:rsidRPr="00664603">
        <w:rPr>
          <w:rFonts w:ascii="Tahoma" w:hAnsi="Tahoma" w:cs="Tahoma"/>
          <w:b/>
          <w:caps/>
          <w:color w:val="auto"/>
          <w:sz w:val="21"/>
          <w:szCs w:val="21"/>
          <w:highlight w:val="yellow"/>
        </w:rPr>
        <w:t>és korrigendum</w:t>
      </w:r>
    </w:p>
    <w:p w14:paraId="5220626F" w14:textId="0A68823B" w:rsidR="0020568F" w:rsidRDefault="003F41DC" w:rsidP="0020568F">
      <w:pPr>
        <w:pStyle w:val="NormlWeb"/>
        <w:shd w:val="clear" w:color="auto" w:fill="FFFFFF"/>
        <w:spacing w:before="0" w:after="150" w:line="276" w:lineRule="auto"/>
        <w:jc w:val="center"/>
        <w:textAlignment w:val="baseline"/>
        <w:rPr>
          <w:rFonts w:ascii="Tahoma" w:hAnsi="Tahoma" w:cs="Tahoma"/>
          <w:b/>
          <w:bCs/>
          <w:color w:val="000000"/>
          <w:sz w:val="21"/>
          <w:szCs w:val="21"/>
        </w:rPr>
      </w:pPr>
      <w:hyperlink r:id="rId13" w:history="1">
        <w:r w:rsidR="0020568F" w:rsidRPr="00482C5A">
          <w:rPr>
            <w:rStyle w:val="Hiperhivatkozs"/>
            <w:rFonts w:ascii="Tahoma" w:hAnsi="Tahoma" w:cs="Tahoma"/>
            <w:b/>
            <w:bCs/>
            <w:sz w:val="21"/>
            <w:szCs w:val="21"/>
            <w:lang w:bidi="ar-SA"/>
          </w:rPr>
          <w:t>http://ted.europa.eu/udl?uri=TED:NOTICE:128401-2016:TEXT:HU:HTML&amp;src=0</w:t>
        </w:r>
      </w:hyperlink>
    </w:p>
    <w:p w14:paraId="406F89A7" w14:textId="77777777" w:rsidR="0020568F" w:rsidRPr="0020568F" w:rsidRDefault="0020568F" w:rsidP="0020568F">
      <w:pPr>
        <w:pStyle w:val="NormlWeb"/>
        <w:shd w:val="clear" w:color="auto" w:fill="FFFFFF"/>
        <w:spacing w:before="0" w:after="150" w:line="276" w:lineRule="auto"/>
        <w:jc w:val="center"/>
        <w:textAlignment w:val="baseline"/>
        <w:rPr>
          <w:rFonts w:ascii="Tahoma" w:hAnsi="Tahoma" w:cs="Tahoma"/>
          <w:b/>
          <w:bCs/>
          <w:color w:val="000000"/>
          <w:sz w:val="21"/>
          <w:szCs w:val="21"/>
        </w:rPr>
      </w:pPr>
      <w:r w:rsidRPr="0020568F">
        <w:rPr>
          <w:rFonts w:ascii="Tahoma" w:hAnsi="Tahoma" w:cs="Tahoma"/>
          <w:b/>
          <w:bCs/>
          <w:color w:val="000000"/>
          <w:sz w:val="21"/>
          <w:szCs w:val="21"/>
        </w:rPr>
        <w:t>Magyarország-Budapest: Public relations szolgáltatások</w:t>
      </w:r>
    </w:p>
    <w:p w14:paraId="12009A1F" w14:textId="77777777" w:rsidR="0020568F" w:rsidRPr="0020568F" w:rsidRDefault="0020568F" w:rsidP="0020568F">
      <w:pPr>
        <w:pStyle w:val="NormlWeb"/>
        <w:shd w:val="clear" w:color="auto" w:fill="FFFFFF"/>
        <w:spacing w:before="0" w:after="150" w:line="276" w:lineRule="auto"/>
        <w:jc w:val="center"/>
        <w:textAlignment w:val="baseline"/>
        <w:rPr>
          <w:rFonts w:ascii="Tahoma" w:hAnsi="Tahoma" w:cs="Tahoma"/>
          <w:b/>
          <w:bCs/>
          <w:color w:val="000000"/>
          <w:sz w:val="21"/>
          <w:szCs w:val="21"/>
        </w:rPr>
      </w:pPr>
      <w:r w:rsidRPr="0020568F">
        <w:rPr>
          <w:rFonts w:ascii="Tahoma" w:hAnsi="Tahoma" w:cs="Tahoma"/>
          <w:b/>
          <w:bCs/>
          <w:color w:val="000000"/>
          <w:sz w:val="21"/>
          <w:szCs w:val="21"/>
        </w:rPr>
        <w:t>2016/S 074-128401</w:t>
      </w:r>
    </w:p>
    <w:p w14:paraId="3C25518E" w14:textId="77777777" w:rsidR="0020568F" w:rsidRPr="0020568F" w:rsidRDefault="0020568F" w:rsidP="0020568F">
      <w:pPr>
        <w:pStyle w:val="NormlWeb"/>
        <w:shd w:val="clear" w:color="auto" w:fill="FFFFFF"/>
        <w:spacing w:before="0" w:after="150" w:line="276" w:lineRule="auto"/>
        <w:jc w:val="center"/>
        <w:textAlignment w:val="baseline"/>
        <w:rPr>
          <w:rFonts w:ascii="Tahoma" w:hAnsi="Tahoma" w:cs="Tahoma"/>
          <w:b/>
          <w:bCs/>
          <w:color w:val="000000"/>
          <w:sz w:val="21"/>
          <w:szCs w:val="21"/>
        </w:rPr>
      </w:pPr>
      <w:r w:rsidRPr="0020568F">
        <w:rPr>
          <w:rFonts w:ascii="Tahoma" w:hAnsi="Tahoma" w:cs="Tahoma"/>
          <w:b/>
          <w:bCs/>
          <w:color w:val="000000"/>
          <w:sz w:val="21"/>
          <w:szCs w:val="21"/>
        </w:rPr>
        <w:t>Ajánlati/részvételi felhívás</w:t>
      </w:r>
    </w:p>
    <w:p w14:paraId="7EB69A8F" w14:textId="77777777" w:rsidR="0020568F" w:rsidRPr="0020568F" w:rsidRDefault="0020568F" w:rsidP="0020568F">
      <w:pPr>
        <w:pStyle w:val="NormlWeb"/>
        <w:shd w:val="clear" w:color="auto" w:fill="FFFFFF"/>
        <w:spacing w:before="0" w:after="150" w:line="276" w:lineRule="auto"/>
        <w:jc w:val="center"/>
        <w:textAlignment w:val="baseline"/>
        <w:rPr>
          <w:rFonts w:ascii="Tahoma" w:hAnsi="Tahoma" w:cs="Tahoma"/>
          <w:b/>
          <w:bCs/>
          <w:color w:val="000000"/>
          <w:sz w:val="21"/>
          <w:szCs w:val="21"/>
        </w:rPr>
      </w:pPr>
      <w:r w:rsidRPr="0020568F">
        <w:rPr>
          <w:rFonts w:ascii="Tahoma" w:hAnsi="Tahoma" w:cs="Tahoma"/>
          <w:b/>
          <w:bCs/>
          <w:color w:val="000000"/>
          <w:sz w:val="21"/>
          <w:szCs w:val="21"/>
        </w:rPr>
        <w:t>Szolgáltatásmegrendelés</w:t>
      </w:r>
    </w:p>
    <w:p w14:paraId="3E546852"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2014/24/EU irányelv</w:t>
      </w:r>
    </w:p>
    <w:p w14:paraId="4732DBBE" w14:textId="77777777" w:rsidR="0020568F" w:rsidRPr="0020568F" w:rsidRDefault="0020568F" w:rsidP="0020568F">
      <w:pPr>
        <w:pStyle w:val="tigrseq"/>
        <w:shd w:val="clear" w:color="auto" w:fill="FFFFFF"/>
        <w:spacing w:before="0" w:beforeAutospacing="0" w:after="0" w:afterAutospacing="0" w:line="276" w:lineRule="auto"/>
        <w:textAlignment w:val="baseline"/>
        <w:rPr>
          <w:rFonts w:ascii="Tahoma" w:hAnsi="Tahoma" w:cs="Tahoma"/>
          <w:b/>
          <w:bCs/>
          <w:color w:val="000000"/>
          <w:sz w:val="21"/>
          <w:szCs w:val="21"/>
          <w:u w:val="single"/>
        </w:rPr>
      </w:pPr>
      <w:r w:rsidRPr="0020568F">
        <w:rPr>
          <w:rFonts w:ascii="Tahoma" w:hAnsi="Tahoma" w:cs="Tahoma"/>
          <w:b/>
          <w:bCs/>
          <w:color w:val="000000"/>
          <w:sz w:val="21"/>
          <w:szCs w:val="21"/>
          <w:u w:val="single"/>
          <w:bdr w:val="none" w:sz="0" w:space="0" w:color="auto" w:frame="1"/>
        </w:rPr>
        <w:t>I. szakasz: Ajánlatkérő</w:t>
      </w:r>
    </w:p>
    <w:p w14:paraId="0524EC95"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I.1)</w:t>
      </w:r>
      <w:r w:rsidRPr="0020568F">
        <w:rPr>
          <w:rStyle w:val="timark"/>
          <w:rFonts w:ascii="Tahoma" w:hAnsi="Tahoma" w:cs="Tahoma"/>
          <w:b/>
          <w:bCs/>
          <w:sz w:val="21"/>
          <w:szCs w:val="21"/>
          <w:bdr w:val="none" w:sz="0" w:space="0" w:color="auto" w:frame="1"/>
        </w:rPr>
        <w:t>Név és címek</w:t>
      </w:r>
    </w:p>
    <w:p w14:paraId="7494BA76"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Miniszterelnökség</w:t>
      </w:r>
      <w:r w:rsidRPr="0020568F">
        <w:rPr>
          <w:rFonts w:ascii="Tahoma" w:hAnsi="Tahoma" w:cs="Tahoma"/>
          <w:sz w:val="21"/>
          <w:szCs w:val="21"/>
        </w:rPr>
        <w:br/>
        <w:t>AK10272</w:t>
      </w:r>
      <w:r w:rsidRPr="0020568F">
        <w:rPr>
          <w:rFonts w:ascii="Tahoma" w:hAnsi="Tahoma" w:cs="Tahoma"/>
          <w:sz w:val="21"/>
          <w:szCs w:val="21"/>
        </w:rPr>
        <w:br/>
        <w:t>Kossuth Lajos tér 1–3.</w:t>
      </w:r>
      <w:r w:rsidRPr="0020568F">
        <w:rPr>
          <w:rFonts w:ascii="Tahoma" w:hAnsi="Tahoma" w:cs="Tahoma"/>
          <w:sz w:val="21"/>
          <w:szCs w:val="21"/>
        </w:rPr>
        <w:br/>
        <w:t>Budapest</w:t>
      </w:r>
      <w:r w:rsidRPr="0020568F">
        <w:rPr>
          <w:rFonts w:ascii="Tahoma" w:hAnsi="Tahoma" w:cs="Tahoma"/>
          <w:sz w:val="21"/>
          <w:szCs w:val="21"/>
        </w:rPr>
        <w:br/>
        <w:t>1055</w:t>
      </w:r>
      <w:r w:rsidRPr="0020568F">
        <w:rPr>
          <w:rFonts w:ascii="Tahoma" w:hAnsi="Tahoma" w:cs="Tahoma"/>
          <w:sz w:val="21"/>
          <w:szCs w:val="21"/>
        </w:rPr>
        <w:br/>
        <w:t>MAGYARORSZÁG</w:t>
      </w:r>
      <w:r w:rsidRPr="0020568F">
        <w:rPr>
          <w:rFonts w:ascii="Tahoma" w:hAnsi="Tahoma" w:cs="Tahoma"/>
          <w:sz w:val="21"/>
          <w:szCs w:val="21"/>
        </w:rPr>
        <w:br/>
        <w:t>Kapcsolattartó személy: Szerződéses Kapcsolatok Főosztálya</w:t>
      </w:r>
      <w:r w:rsidRPr="0020568F">
        <w:rPr>
          <w:rFonts w:ascii="Tahoma" w:hAnsi="Tahoma" w:cs="Tahoma"/>
          <w:sz w:val="21"/>
          <w:szCs w:val="21"/>
        </w:rPr>
        <w:br/>
        <w:t>Telefon: +36 17954664</w:t>
      </w:r>
      <w:r w:rsidRPr="0020568F">
        <w:rPr>
          <w:rFonts w:ascii="Tahoma" w:hAnsi="Tahoma" w:cs="Tahoma"/>
          <w:sz w:val="21"/>
          <w:szCs w:val="21"/>
        </w:rPr>
        <w:br/>
        <w:t>E-mail:</w:t>
      </w:r>
      <w:r w:rsidRPr="0020568F">
        <w:rPr>
          <w:rStyle w:val="apple-converted-space"/>
          <w:rFonts w:ascii="Tahoma" w:hAnsi="Tahoma" w:cs="Tahoma"/>
          <w:sz w:val="21"/>
          <w:szCs w:val="21"/>
        </w:rPr>
        <w:t> </w:t>
      </w:r>
      <w:hyperlink r:id="rId14" w:history="1">
        <w:r w:rsidRPr="0020568F">
          <w:rPr>
            <w:rStyle w:val="Hiperhivatkozs"/>
            <w:rFonts w:ascii="Tahoma" w:hAnsi="Tahoma" w:cs="Tahoma"/>
            <w:color w:val="3333FF"/>
            <w:sz w:val="21"/>
            <w:szCs w:val="21"/>
            <w:bdr w:val="none" w:sz="0" w:space="0" w:color="auto" w:frame="1"/>
          </w:rPr>
          <w:t>kozbeszerzes@me.gov.hu</w:t>
        </w:r>
      </w:hyperlink>
      <w:r w:rsidRPr="0020568F">
        <w:rPr>
          <w:rFonts w:ascii="Tahoma" w:hAnsi="Tahoma" w:cs="Tahoma"/>
          <w:sz w:val="21"/>
          <w:szCs w:val="21"/>
        </w:rPr>
        <w:br/>
        <w:t>Fax: +36 17950362</w:t>
      </w:r>
      <w:r w:rsidRPr="0020568F">
        <w:rPr>
          <w:rFonts w:ascii="Tahoma" w:hAnsi="Tahoma" w:cs="Tahoma"/>
          <w:sz w:val="21"/>
          <w:szCs w:val="21"/>
        </w:rPr>
        <w:br/>
        <w:t>NUTS-kód:</w:t>
      </w:r>
      <w:r w:rsidRPr="0020568F">
        <w:rPr>
          <w:rStyle w:val="apple-converted-space"/>
          <w:rFonts w:ascii="Tahoma" w:hAnsi="Tahoma" w:cs="Tahoma"/>
          <w:sz w:val="21"/>
          <w:szCs w:val="21"/>
        </w:rPr>
        <w:t> </w:t>
      </w:r>
      <w:r w:rsidRPr="0020568F">
        <w:rPr>
          <w:rStyle w:val="nutscode"/>
          <w:rFonts w:ascii="Tahoma" w:hAnsi="Tahoma" w:cs="Tahoma"/>
          <w:sz w:val="21"/>
          <w:szCs w:val="21"/>
          <w:bdr w:val="none" w:sz="0" w:space="0" w:color="auto" w:frame="1"/>
        </w:rPr>
        <w:t>HU101</w:t>
      </w:r>
    </w:p>
    <w:p w14:paraId="08C232C3"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b/>
          <w:bCs/>
          <w:color w:val="000000"/>
          <w:sz w:val="21"/>
          <w:szCs w:val="21"/>
        </w:rPr>
        <w:t>Internetcím(ek):</w:t>
      </w:r>
    </w:p>
    <w:p w14:paraId="1D2219EA"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Az ajánlatkérő általános címe:</w:t>
      </w:r>
      <w:r w:rsidRPr="0020568F">
        <w:rPr>
          <w:rStyle w:val="apple-converted-space"/>
          <w:rFonts w:ascii="Tahoma" w:hAnsi="Tahoma" w:cs="Tahoma"/>
          <w:color w:val="000000"/>
          <w:sz w:val="21"/>
          <w:szCs w:val="21"/>
        </w:rPr>
        <w:t> </w:t>
      </w:r>
      <w:hyperlink r:id="rId15" w:tgtFrame="_blank" w:history="1">
        <w:r w:rsidRPr="0020568F">
          <w:rPr>
            <w:rStyle w:val="Hiperhivatkozs"/>
            <w:rFonts w:ascii="Tahoma" w:hAnsi="Tahoma" w:cs="Tahoma"/>
            <w:color w:val="3333FF"/>
            <w:sz w:val="21"/>
            <w:szCs w:val="21"/>
            <w:bdr w:val="none" w:sz="0" w:space="0" w:color="auto" w:frame="1"/>
          </w:rPr>
          <w:t>http://www.kormany.hu/hu/miniszterelnokseg</w:t>
        </w:r>
      </w:hyperlink>
    </w:p>
    <w:p w14:paraId="4048ECE4"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A felhasználói oldal címe:</w:t>
      </w:r>
      <w:r w:rsidRPr="0020568F">
        <w:rPr>
          <w:rStyle w:val="apple-converted-space"/>
          <w:rFonts w:ascii="Tahoma" w:hAnsi="Tahoma" w:cs="Tahoma"/>
          <w:color w:val="000000"/>
          <w:sz w:val="21"/>
          <w:szCs w:val="21"/>
        </w:rPr>
        <w:t> </w:t>
      </w:r>
      <w:hyperlink r:id="rId16" w:tgtFrame="_blank" w:history="1">
        <w:r w:rsidRPr="0020568F">
          <w:rPr>
            <w:rStyle w:val="Hiperhivatkozs"/>
            <w:rFonts w:ascii="Tahoma" w:hAnsi="Tahoma" w:cs="Tahoma"/>
            <w:color w:val="3333FF"/>
            <w:sz w:val="21"/>
            <w:szCs w:val="21"/>
            <w:bdr w:val="none" w:sz="0" w:space="0" w:color="auto" w:frame="1"/>
          </w:rPr>
          <w:t>http://www.kormany.hu/hu/miniszterelnokseg</w:t>
        </w:r>
      </w:hyperlink>
    </w:p>
    <w:p w14:paraId="48B4BA39"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I.2)</w:t>
      </w:r>
      <w:r w:rsidRPr="0020568F">
        <w:rPr>
          <w:rStyle w:val="timark"/>
          <w:rFonts w:ascii="Tahoma" w:hAnsi="Tahoma" w:cs="Tahoma"/>
          <w:b/>
          <w:bCs/>
          <w:sz w:val="21"/>
          <w:szCs w:val="21"/>
          <w:bdr w:val="none" w:sz="0" w:space="0" w:color="auto" w:frame="1"/>
        </w:rPr>
        <w:t>Közös közbeszerzés</w:t>
      </w:r>
    </w:p>
    <w:p w14:paraId="5858FCEA"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I.3)</w:t>
      </w:r>
      <w:r w:rsidRPr="0020568F">
        <w:rPr>
          <w:rStyle w:val="timark"/>
          <w:rFonts w:ascii="Tahoma" w:hAnsi="Tahoma" w:cs="Tahoma"/>
          <w:b/>
          <w:bCs/>
          <w:sz w:val="21"/>
          <w:szCs w:val="21"/>
          <w:bdr w:val="none" w:sz="0" w:space="0" w:color="auto" w:frame="1"/>
        </w:rPr>
        <w:t>Kommunikáció</w:t>
      </w:r>
    </w:p>
    <w:p w14:paraId="68EB7F89"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 közbeszerzési dokumentáció korlátozás nélkül, teljes körűen, közvetlenül és díjmentesen elérhető a következő címen:</w:t>
      </w:r>
      <w:r w:rsidRPr="0020568F">
        <w:rPr>
          <w:rStyle w:val="apple-converted-space"/>
          <w:rFonts w:ascii="Tahoma" w:hAnsi="Tahoma" w:cs="Tahoma"/>
          <w:sz w:val="21"/>
          <w:szCs w:val="21"/>
        </w:rPr>
        <w:t> </w:t>
      </w:r>
      <w:hyperlink r:id="rId17" w:anchor="!DocumentBrowse" w:tgtFrame="_blank" w:history="1">
        <w:r w:rsidRPr="0020568F">
          <w:rPr>
            <w:rStyle w:val="Hiperhivatkozs"/>
            <w:rFonts w:ascii="Tahoma" w:hAnsi="Tahoma" w:cs="Tahoma"/>
            <w:color w:val="3333FF"/>
            <w:sz w:val="21"/>
            <w:szCs w:val="21"/>
            <w:bdr w:val="none" w:sz="0" w:space="0" w:color="auto" w:frame="1"/>
          </w:rPr>
          <w:t>http://www.kormany.hu/hu/dok?source=7&amp;type=210&amp;year=2016#!DocumentBrowse</w:t>
        </w:r>
      </w:hyperlink>
    </w:p>
    <w:p w14:paraId="2D88A581"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További információ a következő címen szerezhető be másik cím:</w:t>
      </w:r>
    </w:p>
    <w:p w14:paraId="6E420D91"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Ész-Ker Kft.</w:t>
      </w:r>
      <w:r w:rsidRPr="0020568F">
        <w:rPr>
          <w:rFonts w:ascii="Tahoma" w:hAnsi="Tahoma" w:cs="Tahoma"/>
          <w:sz w:val="21"/>
          <w:szCs w:val="21"/>
        </w:rPr>
        <w:br/>
        <w:t>Pasaréti út 83.</w:t>
      </w:r>
      <w:r w:rsidRPr="0020568F">
        <w:rPr>
          <w:rFonts w:ascii="Tahoma" w:hAnsi="Tahoma" w:cs="Tahoma"/>
          <w:sz w:val="21"/>
          <w:szCs w:val="21"/>
        </w:rPr>
        <w:br/>
        <w:t>Budapest</w:t>
      </w:r>
      <w:r w:rsidRPr="0020568F">
        <w:rPr>
          <w:rFonts w:ascii="Tahoma" w:hAnsi="Tahoma" w:cs="Tahoma"/>
          <w:sz w:val="21"/>
          <w:szCs w:val="21"/>
        </w:rPr>
        <w:br/>
        <w:t>1026</w:t>
      </w:r>
      <w:r w:rsidRPr="0020568F">
        <w:rPr>
          <w:rFonts w:ascii="Tahoma" w:hAnsi="Tahoma" w:cs="Tahoma"/>
          <w:sz w:val="21"/>
          <w:szCs w:val="21"/>
        </w:rPr>
        <w:br/>
        <w:t>MAGYARORSZÁG</w:t>
      </w:r>
      <w:r w:rsidRPr="0020568F">
        <w:rPr>
          <w:rFonts w:ascii="Tahoma" w:hAnsi="Tahoma" w:cs="Tahoma"/>
          <w:sz w:val="21"/>
          <w:szCs w:val="21"/>
        </w:rPr>
        <w:br/>
        <w:t>Kapcsolattartó személy: Zelenay Krisztina, irodavezető</w:t>
      </w:r>
      <w:r w:rsidRPr="0020568F">
        <w:rPr>
          <w:rFonts w:ascii="Tahoma" w:hAnsi="Tahoma" w:cs="Tahoma"/>
          <w:sz w:val="21"/>
          <w:szCs w:val="21"/>
        </w:rPr>
        <w:br/>
        <w:t>Telefon: +36 17888931</w:t>
      </w:r>
      <w:r w:rsidRPr="0020568F">
        <w:rPr>
          <w:rFonts w:ascii="Tahoma" w:hAnsi="Tahoma" w:cs="Tahoma"/>
          <w:sz w:val="21"/>
          <w:szCs w:val="21"/>
        </w:rPr>
        <w:br/>
        <w:t>E-mail:</w:t>
      </w:r>
      <w:r w:rsidRPr="0020568F">
        <w:rPr>
          <w:rStyle w:val="apple-converted-space"/>
          <w:rFonts w:ascii="Tahoma" w:hAnsi="Tahoma" w:cs="Tahoma"/>
          <w:sz w:val="21"/>
          <w:szCs w:val="21"/>
        </w:rPr>
        <w:t> </w:t>
      </w:r>
      <w:hyperlink r:id="rId18" w:history="1">
        <w:r w:rsidRPr="0020568F">
          <w:rPr>
            <w:rStyle w:val="Hiperhivatkozs"/>
            <w:rFonts w:ascii="Tahoma" w:hAnsi="Tahoma" w:cs="Tahoma"/>
            <w:color w:val="3333FF"/>
            <w:sz w:val="21"/>
            <w:szCs w:val="21"/>
            <w:bdr w:val="none" w:sz="0" w:space="0" w:color="auto" w:frame="1"/>
          </w:rPr>
          <w:t>titkarsag@eszker.eu</w:t>
        </w:r>
      </w:hyperlink>
      <w:r w:rsidRPr="0020568F">
        <w:rPr>
          <w:rFonts w:ascii="Tahoma" w:hAnsi="Tahoma" w:cs="Tahoma"/>
          <w:sz w:val="21"/>
          <w:szCs w:val="21"/>
        </w:rPr>
        <w:br/>
      </w:r>
      <w:r w:rsidRPr="0020568F">
        <w:rPr>
          <w:rFonts w:ascii="Tahoma" w:hAnsi="Tahoma" w:cs="Tahoma"/>
          <w:sz w:val="21"/>
          <w:szCs w:val="21"/>
        </w:rPr>
        <w:lastRenderedPageBreak/>
        <w:t>Fax: +36 17896943</w:t>
      </w:r>
      <w:r w:rsidRPr="0020568F">
        <w:rPr>
          <w:rFonts w:ascii="Tahoma" w:hAnsi="Tahoma" w:cs="Tahoma"/>
          <w:sz w:val="21"/>
          <w:szCs w:val="21"/>
        </w:rPr>
        <w:br/>
        <w:t>NUTS-kód:</w:t>
      </w:r>
      <w:r w:rsidRPr="0020568F">
        <w:rPr>
          <w:rStyle w:val="apple-converted-space"/>
          <w:rFonts w:ascii="Tahoma" w:hAnsi="Tahoma" w:cs="Tahoma"/>
          <w:sz w:val="21"/>
          <w:szCs w:val="21"/>
        </w:rPr>
        <w:t> </w:t>
      </w:r>
      <w:r w:rsidRPr="0020568F">
        <w:rPr>
          <w:rStyle w:val="nutscode"/>
          <w:rFonts w:ascii="Tahoma" w:hAnsi="Tahoma" w:cs="Tahoma"/>
          <w:sz w:val="21"/>
          <w:szCs w:val="21"/>
          <w:bdr w:val="none" w:sz="0" w:space="0" w:color="auto" w:frame="1"/>
        </w:rPr>
        <w:t>HU101</w:t>
      </w:r>
    </w:p>
    <w:p w14:paraId="770F6D5B"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b/>
          <w:bCs/>
          <w:color w:val="000000"/>
          <w:sz w:val="21"/>
          <w:szCs w:val="21"/>
        </w:rPr>
        <w:t>Internetcím(ek):</w:t>
      </w:r>
    </w:p>
    <w:p w14:paraId="25E33BAA"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Az ajánlatkérő általános címe:</w:t>
      </w:r>
      <w:r w:rsidRPr="0020568F">
        <w:rPr>
          <w:rStyle w:val="apple-converted-space"/>
          <w:rFonts w:ascii="Tahoma" w:hAnsi="Tahoma" w:cs="Tahoma"/>
          <w:color w:val="000000"/>
          <w:sz w:val="21"/>
          <w:szCs w:val="21"/>
        </w:rPr>
        <w:t> </w:t>
      </w:r>
      <w:hyperlink r:id="rId19" w:tgtFrame="_blank" w:history="1">
        <w:r w:rsidRPr="0020568F">
          <w:rPr>
            <w:rStyle w:val="Hiperhivatkozs"/>
            <w:rFonts w:ascii="Tahoma" w:hAnsi="Tahoma" w:cs="Tahoma"/>
            <w:color w:val="3333FF"/>
            <w:sz w:val="21"/>
            <w:szCs w:val="21"/>
            <w:bdr w:val="none" w:sz="0" w:space="0" w:color="auto" w:frame="1"/>
          </w:rPr>
          <w:t>http://www.kormany.hu/hu/miniszterelnokseg</w:t>
        </w:r>
      </w:hyperlink>
    </w:p>
    <w:p w14:paraId="1974A920"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Az ajánlat vagy részvételi jelentkezés benyújtandó a következő címre:</w:t>
      </w:r>
    </w:p>
    <w:p w14:paraId="2B88E53A"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Miniszterelnökség</w:t>
      </w:r>
      <w:r w:rsidRPr="0020568F">
        <w:rPr>
          <w:rFonts w:ascii="Tahoma" w:hAnsi="Tahoma" w:cs="Tahoma"/>
          <w:sz w:val="21"/>
          <w:szCs w:val="21"/>
        </w:rPr>
        <w:br/>
        <w:t>Wesselényi út 20–22., VII. emelet, titkárság</w:t>
      </w:r>
      <w:r w:rsidRPr="0020568F">
        <w:rPr>
          <w:rFonts w:ascii="Tahoma" w:hAnsi="Tahoma" w:cs="Tahoma"/>
          <w:sz w:val="21"/>
          <w:szCs w:val="21"/>
        </w:rPr>
        <w:br/>
        <w:t>Budapest</w:t>
      </w:r>
      <w:r w:rsidRPr="0020568F">
        <w:rPr>
          <w:rFonts w:ascii="Tahoma" w:hAnsi="Tahoma" w:cs="Tahoma"/>
          <w:sz w:val="21"/>
          <w:szCs w:val="21"/>
        </w:rPr>
        <w:br/>
        <w:t>1077</w:t>
      </w:r>
      <w:r w:rsidRPr="0020568F">
        <w:rPr>
          <w:rFonts w:ascii="Tahoma" w:hAnsi="Tahoma" w:cs="Tahoma"/>
          <w:sz w:val="21"/>
          <w:szCs w:val="21"/>
        </w:rPr>
        <w:br/>
        <w:t>MAGYARORSZÁG</w:t>
      </w:r>
      <w:r w:rsidRPr="0020568F">
        <w:rPr>
          <w:rFonts w:ascii="Tahoma" w:hAnsi="Tahoma" w:cs="Tahoma"/>
          <w:sz w:val="21"/>
          <w:szCs w:val="21"/>
        </w:rPr>
        <w:br/>
        <w:t>Kapcsolattartó személy: Szerződéses Kapcsolatok Főosztálya</w:t>
      </w:r>
      <w:r w:rsidRPr="0020568F">
        <w:rPr>
          <w:rFonts w:ascii="Tahoma" w:hAnsi="Tahoma" w:cs="Tahoma"/>
          <w:sz w:val="21"/>
          <w:szCs w:val="21"/>
        </w:rPr>
        <w:br/>
        <w:t>Telefon: +36 17954664</w:t>
      </w:r>
      <w:r w:rsidRPr="0020568F">
        <w:rPr>
          <w:rFonts w:ascii="Tahoma" w:hAnsi="Tahoma" w:cs="Tahoma"/>
          <w:sz w:val="21"/>
          <w:szCs w:val="21"/>
        </w:rPr>
        <w:br/>
        <w:t>E-mail:</w:t>
      </w:r>
      <w:r w:rsidRPr="0020568F">
        <w:rPr>
          <w:rStyle w:val="apple-converted-space"/>
          <w:rFonts w:ascii="Tahoma" w:hAnsi="Tahoma" w:cs="Tahoma"/>
          <w:sz w:val="21"/>
          <w:szCs w:val="21"/>
        </w:rPr>
        <w:t> </w:t>
      </w:r>
      <w:hyperlink r:id="rId20" w:history="1">
        <w:r w:rsidRPr="0020568F">
          <w:rPr>
            <w:rStyle w:val="Hiperhivatkozs"/>
            <w:rFonts w:ascii="Tahoma" w:hAnsi="Tahoma" w:cs="Tahoma"/>
            <w:color w:val="3333FF"/>
            <w:sz w:val="21"/>
            <w:szCs w:val="21"/>
            <w:bdr w:val="none" w:sz="0" w:space="0" w:color="auto" w:frame="1"/>
          </w:rPr>
          <w:t>kozbeszerzes@me.gov.hu</w:t>
        </w:r>
      </w:hyperlink>
      <w:r w:rsidRPr="0020568F">
        <w:rPr>
          <w:rFonts w:ascii="Tahoma" w:hAnsi="Tahoma" w:cs="Tahoma"/>
          <w:sz w:val="21"/>
          <w:szCs w:val="21"/>
        </w:rPr>
        <w:br/>
        <w:t>Fax: +36 17950362</w:t>
      </w:r>
      <w:r w:rsidRPr="0020568F">
        <w:rPr>
          <w:rFonts w:ascii="Tahoma" w:hAnsi="Tahoma" w:cs="Tahoma"/>
          <w:sz w:val="21"/>
          <w:szCs w:val="21"/>
        </w:rPr>
        <w:br/>
        <w:t>NUTS-kód:</w:t>
      </w:r>
      <w:r w:rsidRPr="0020568F">
        <w:rPr>
          <w:rStyle w:val="apple-converted-space"/>
          <w:rFonts w:ascii="Tahoma" w:hAnsi="Tahoma" w:cs="Tahoma"/>
          <w:sz w:val="21"/>
          <w:szCs w:val="21"/>
        </w:rPr>
        <w:t> </w:t>
      </w:r>
      <w:r w:rsidRPr="0020568F">
        <w:rPr>
          <w:rStyle w:val="nutscode"/>
          <w:rFonts w:ascii="Tahoma" w:hAnsi="Tahoma" w:cs="Tahoma"/>
          <w:sz w:val="21"/>
          <w:szCs w:val="21"/>
          <w:bdr w:val="none" w:sz="0" w:space="0" w:color="auto" w:frame="1"/>
        </w:rPr>
        <w:t>HU101</w:t>
      </w:r>
    </w:p>
    <w:p w14:paraId="3DCEA92D"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b/>
          <w:bCs/>
          <w:color w:val="000000"/>
          <w:sz w:val="21"/>
          <w:szCs w:val="21"/>
        </w:rPr>
        <w:t>Internetcím(ek):</w:t>
      </w:r>
    </w:p>
    <w:p w14:paraId="3C3D0BA6"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Az ajánlatkérő általános címe:</w:t>
      </w:r>
      <w:r w:rsidRPr="0020568F">
        <w:rPr>
          <w:rStyle w:val="apple-converted-space"/>
          <w:rFonts w:ascii="Tahoma" w:hAnsi="Tahoma" w:cs="Tahoma"/>
          <w:color w:val="000000"/>
          <w:sz w:val="21"/>
          <w:szCs w:val="21"/>
        </w:rPr>
        <w:t> </w:t>
      </w:r>
      <w:hyperlink r:id="rId21" w:tgtFrame="_blank" w:history="1">
        <w:r w:rsidRPr="0020568F">
          <w:rPr>
            <w:rStyle w:val="Hiperhivatkozs"/>
            <w:rFonts w:ascii="Tahoma" w:hAnsi="Tahoma" w:cs="Tahoma"/>
            <w:color w:val="3333FF"/>
            <w:sz w:val="21"/>
            <w:szCs w:val="21"/>
            <w:bdr w:val="none" w:sz="0" w:space="0" w:color="auto" w:frame="1"/>
          </w:rPr>
          <w:t>http://www.kormany.hu/hu/miniszterelnokseg</w:t>
        </w:r>
      </w:hyperlink>
    </w:p>
    <w:p w14:paraId="0CF4B327"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A felhasználói oldal címe:</w:t>
      </w:r>
      <w:r w:rsidRPr="0020568F">
        <w:rPr>
          <w:rStyle w:val="apple-converted-space"/>
          <w:rFonts w:ascii="Tahoma" w:hAnsi="Tahoma" w:cs="Tahoma"/>
          <w:color w:val="000000"/>
          <w:sz w:val="21"/>
          <w:szCs w:val="21"/>
        </w:rPr>
        <w:t> </w:t>
      </w:r>
      <w:hyperlink r:id="rId22" w:tgtFrame="_blank" w:history="1">
        <w:r w:rsidRPr="0020568F">
          <w:rPr>
            <w:rStyle w:val="Hiperhivatkozs"/>
            <w:rFonts w:ascii="Tahoma" w:hAnsi="Tahoma" w:cs="Tahoma"/>
            <w:color w:val="3333FF"/>
            <w:sz w:val="21"/>
            <w:szCs w:val="21"/>
            <w:bdr w:val="none" w:sz="0" w:space="0" w:color="auto" w:frame="1"/>
          </w:rPr>
          <w:t>http://www.kormany.hu/hu/miniszterelnokseg</w:t>
        </w:r>
      </w:hyperlink>
    </w:p>
    <w:p w14:paraId="744B8761" w14:textId="77777777" w:rsidR="0020568F" w:rsidRDefault="0020568F" w:rsidP="0020568F">
      <w:pPr>
        <w:shd w:val="clear" w:color="auto" w:fill="FFFFFF"/>
        <w:rPr>
          <w:rStyle w:val="nomark"/>
          <w:rFonts w:ascii="Tahoma" w:hAnsi="Tahoma" w:cs="Tahoma"/>
          <w:sz w:val="21"/>
          <w:szCs w:val="21"/>
          <w:bdr w:val="none" w:sz="0" w:space="0" w:color="auto" w:frame="1"/>
        </w:rPr>
      </w:pPr>
    </w:p>
    <w:p w14:paraId="22899C76"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I.4)</w:t>
      </w:r>
      <w:r w:rsidRPr="0020568F">
        <w:rPr>
          <w:rStyle w:val="timark"/>
          <w:rFonts w:ascii="Tahoma" w:hAnsi="Tahoma" w:cs="Tahoma"/>
          <w:b/>
          <w:bCs/>
          <w:sz w:val="21"/>
          <w:szCs w:val="21"/>
          <w:bdr w:val="none" w:sz="0" w:space="0" w:color="auto" w:frame="1"/>
        </w:rPr>
        <w:t>Az ajánlatkérő típusa</w:t>
      </w:r>
    </w:p>
    <w:p w14:paraId="144424AD"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Minisztérium vagy egyéb nemzeti vagy szövetségi hatóság, valamint regionális vagy helyi részlegeik</w:t>
      </w:r>
    </w:p>
    <w:p w14:paraId="153FB11B"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I.5)</w:t>
      </w:r>
      <w:r w:rsidRPr="0020568F">
        <w:rPr>
          <w:rStyle w:val="timark"/>
          <w:rFonts w:ascii="Tahoma" w:hAnsi="Tahoma" w:cs="Tahoma"/>
          <w:b/>
          <w:bCs/>
          <w:sz w:val="21"/>
          <w:szCs w:val="21"/>
          <w:bdr w:val="none" w:sz="0" w:space="0" w:color="auto" w:frame="1"/>
        </w:rPr>
        <w:t>Fő tevékenység</w:t>
      </w:r>
    </w:p>
    <w:p w14:paraId="477A0B63"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Egyéb tevékenység: Miniszterelnökség</w:t>
      </w:r>
    </w:p>
    <w:p w14:paraId="30139FBF" w14:textId="77777777" w:rsidR="0020568F" w:rsidRPr="0020568F" w:rsidRDefault="0020568F" w:rsidP="0020568F">
      <w:pPr>
        <w:pStyle w:val="tigrseq"/>
        <w:shd w:val="clear" w:color="auto" w:fill="FFFFFF"/>
        <w:spacing w:before="0" w:beforeAutospacing="0" w:after="0" w:afterAutospacing="0" w:line="276" w:lineRule="auto"/>
        <w:textAlignment w:val="baseline"/>
        <w:rPr>
          <w:rFonts w:ascii="Tahoma" w:hAnsi="Tahoma" w:cs="Tahoma"/>
          <w:b/>
          <w:bCs/>
          <w:color w:val="000000"/>
          <w:sz w:val="21"/>
          <w:szCs w:val="21"/>
          <w:u w:val="single"/>
        </w:rPr>
      </w:pPr>
      <w:r w:rsidRPr="0020568F">
        <w:rPr>
          <w:rFonts w:ascii="Tahoma" w:hAnsi="Tahoma" w:cs="Tahoma"/>
          <w:b/>
          <w:bCs/>
          <w:color w:val="000000"/>
          <w:sz w:val="21"/>
          <w:szCs w:val="21"/>
          <w:u w:val="single"/>
          <w:bdr w:val="none" w:sz="0" w:space="0" w:color="auto" w:frame="1"/>
        </w:rPr>
        <w:t>II. szakasz: Tárgy</w:t>
      </w:r>
    </w:p>
    <w:p w14:paraId="7BE42080"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II.1)</w:t>
      </w:r>
      <w:r w:rsidRPr="0020568F">
        <w:rPr>
          <w:rStyle w:val="timark"/>
          <w:rFonts w:ascii="Tahoma" w:hAnsi="Tahoma" w:cs="Tahoma"/>
          <w:b/>
          <w:bCs/>
          <w:sz w:val="21"/>
          <w:szCs w:val="21"/>
          <w:bdr w:val="none" w:sz="0" w:space="0" w:color="auto" w:frame="1"/>
        </w:rPr>
        <w:t>A beszerzés mennyisége</w:t>
      </w:r>
    </w:p>
    <w:p w14:paraId="79BFBE97"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II.1.1)</w:t>
      </w:r>
      <w:r w:rsidRPr="0020568F">
        <w:rPr>
          <w:rStyle w:val="timark"/>
          <w:rFonts w:ascii="Tahoma" w:hAnsi="Tahoma" w:cs="Tahoma"/>
          <w:b/>
          <w:bCs/>
          <w:sz w:val="21"/>
          <w:szCs w:val="21"/>
          <w:bdr w:val="none" w:sz="0" w:space="0" w:color="auto" w:frame="1"/>
        </w:rPr>
        <w:t>Elnevezés:</w:t>
      </w:r>
    </w:p>
    <w:p w14:paraId="4BFF9CDE"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Vállalkozási keretszerződés kommunikációs tevékenységek ellátására – 3 részben.</w:t>
      </w:r>
    </w:p>
    <w:p w14:paraId="07B98C64" w14:textId="77777777" w:rsidR="0020568F" w:rsidRDefault="0020568F" w:rsidP="0020568F">
      <w:pPr>
        <w:shd w:val="clear" w:color="auto" w:fill="FFFFFF"/>
        <w:rPr>
          <w:rStyle w:val="nomark"/>
          <w:rFonts w:ascii="Tahoma" w:hAnsi="Tahoma" w:cs="Tahoma"/>
          <w:sz w:val="21"/>
          <w:szCs w:val="21"/>
          <w:bdr w:val="none" w:sz="0" w:space="0" w:color="auto" w:frame="1"/>
        </w:rPr>
      </w:pPr>
    </w:p>
    <w:p w14:paraId="2831CDC9"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II.1.2)</w:t>
      </w:r>
      <w:r w:rsidRPr="0020568F">
        <w:rPr>
          <w:rStyle w:val="timark"/>
          <w:rFonts w:ascii="Tahoma" w:hAnsi="Tahoma" w:cs="Tahoma"/>
          <w:b/>
          <w:bCs/>
          <w:sz w:val="21"/>
          <w:szCs w:val="21"/>
          <w:bdr w:val="none" w:sz="0" w:space="0" w:color="auto" w:frame="1"/>
        </w:rPr>
        <w:t>Fő CPV-kód</w:t>
      </w:r>
    </w:p>
    <w:p w14:paraId="19B06965" w14:textId="77777777" w:rsidR="0020568F" w:rsidRPr="0020568F" w:rsidRDefault="0020568F" w:rsidP="0020568F">
      <w:pPr>
        <w:shd w:val="clear" w:color="auto" w:fill="FFFFFF"/>
        <w:rPr>
          <w:rFonts w:ascii="Tahoma" w:hAnsi="Tahoma" w:cs="Tahoma"/>
          <w:sz w:val="21"/>
          <w:szCs w:val="21"/>
        </w:rPr>
      </w:pPr>
      <w:r w:rsidRPr="0020568F">
        <w:rPr>
          <w:rStyle w:val="cpvcode"/>
          <w:rFonts w:ascii="Tahoma" w:hAnsi="Tahoma" w:cs="Tahoma"/>
          <w:color w:val="FF0000"/>
          <w:sz w:val="21"/>
          <w:szCs w:val="21"/>
          <w:bdr w:val="none" w:sz="0" w:space="0" w:color="auto" w:frame="1"/>
        </w:rPr>
        <w:t>79416000</w:t>
      </w:r>
    </w:p>
    <w:p w14:paraId="1FC80536"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II.1.3)</w:t>
      </w:r>
      <w:r w:rsidRPr="0020568F">
        <w:rPr>
          <w:rStyle w:val="timark"/>
          <w:rFonts w:ascii="Tahoma" w:hAnsi="Tahoma" w:cs="Tahoma"/>
          <w:b/>
          <w:bCs/>
          <w:sz w:val="21"/>
          <w:szCs w:val="21"/>
          <w:bdr w:val="none" w:sz="0" w:space="0" w:color="auto" w:frame="1"/>
        </w:rPr>
        <w:t>A szerződés típusa</w:t>
      </w:r>
    </w:p>
    <w:p w14:paraId="577CA0F6"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Szolgáltatásmegrendelés</w:t>
      </w:r>
    </w:p>
    <w:p w14:paraId="6337EDFC"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II.1.4)</w:t>
      </w:r>
      <w:r w:rsidRPr="0020568F">
        <w:rPr>
          <w:rStyle w:val="timark"/>
          <w:rFonts w:ascii="Tahoma" w:hAnsi="Tahoma" w:cs="Tahoma"/>
          <w:b/>
          <w:bCs/>
          <w:sz w:val="21"/>
          <w:szCs w:val="21"/>
          <w:bdr w:val="none" w:sz="0" w:space="0" w:color="auto" w:frame="1"/>
        </w:rPr>
        <w:t>Rövid meghatározás:</w:t>
      </w:r>
    </w:p>
    <w:p w14:paraId="73B1B69C"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Vállalkozási keretszerződés kommunikációs tevékenységek ellátására – 3 részben, az alábbi részajánlat-tételi lehetőségekkel:</w:t>
      </w:r>
    </w:p>
    <w:p w14:paraId="03B76541"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1. rész: PR és kreatív feladatok, médiavásárlás, közvélemény- és piackutatás;</w:t>
      </w:r>
    </w:p>
    <w:p w14:paraId="2DB4155A"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lastRenderedPageBreak/>
        <w:t>2. rész: rendezvényszervezési feladatok ellátása;</w:t>
      </w:r>
    </w:p>
    <w:p w14:paraId="70A3F403"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3. rész: nyomdai feladatok, grafikai tervezés, DTP és egyéb produkciós feladatok ellátása.</w:t>
      </w:r>
    </w:p>
    <w:p w14:paraId="46A6CAA9" w14:textId="77777777" w:rsidR="0020568F" w:rsidRDefault="0020568F" w:rsidP="0020568F">
      <w:pPr>
        <w:shd w:val="clear" w:color="auto" w:fill="FFFFFF"/>
        <w:rPr>
          <w:rStyle w:val="nomark"/>
          <w:rFonts w:ascii="Tahoma" w:hAnsi="Tahoma" w:cs="Tahoma"/>
          <w:sz w:val="21"/>
          <w:szCs w:val="21"/>
          <w:bdr w:val="none" w:sz="0" w:space="0" w:color="auto" w:frame="1"/>
        </w:rPr>
      </w:pPr>
    </w:p>
    <w:p w14:paraId="5CD4FA85"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II.1.5)</w:t>
      </w:r>
      <w:r w:rsidRPr="0020568F">
        <w:rPr>
          <w:rStyle w:val="timark"/>
          <w:rFonts w:ascii="Tahoma" w:hAnsi="Tahoma" w:cs="Tahoma"/>
          <w:b/>
          <w:bCs/>
          <w:sz w:val="21"/>
          <w:szCs w:val="21"/>
          <w:bdr w:val="none" w:sz="0" w:space="0" w:color="auto" w:frame="1"/>
        </w:rPr>
        <w:t>Becsült teljes érték vagy nagyságrend</w:t>
      </w:r>
    </w:p>
    <w:p w14:paraId="719B9BA7"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Érték áfa nélkül: 5 125 890 551.00 HUF</w:t>
      </w:r>
    </w:p>
    <w:p w14:paraId="79AF3F9D"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II.1.6)</w:t>
      </w:r>
      <w:r w:rsidRPr="0020568F">
        <w:rPr>
          <w:rStyle w:val="timark"/>
          <w:rFonts w:ascii="Tahoma" w:hAnsi="Tahoma" w:cs="Tahoma"/>
          <w:b/>
          <w:bCs/>
          <w:sz w:val="21"/>
          <w:szCs w:val="21"/>
          <w:bdr w:val="none" w:sz="0" w:space="0" w:color="auto" w:frame="1"/>
        </w:rPr>
        <w:t>Részekre vonatkozó információk</w:t>
      </w:r>
    </w:p>
    <w:p w14:paraId="5328643E"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 beszerzés részekből áll: igen</w:t>
      </w:r>
    </w:p>
    <w:p w14:paraId="4F9A8241"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Ajánlatok valamennyi részre</w:t>
      </w:r>
    </w:p>
    <w:p w14:paraId="7583C862"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w:t>
      </w:r>
      <w:r w:rsidRPr="0020568F">
        <w:rPr>
          <w:rStyle w:val="timark"/>
          <w:rFonts w:ascii="Tahoma" w:hAnsi="Tahoma" w:cs="Tahoma"/>
          <w:b/>
          <w:bCs/>
          <w:sz w:val="21"/>
          <w:szCs w:val="21"/>
          <w:bdr w:val="none" w:sz="0" w:space="0" w:color="auto" w:frame="1"/>
        </w:rPr>
        <w:t>Meghatározás</w:t>
      </w:r>
    </w:p>
    <w:p w14:paraId="5BAB5076"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w:t>
      </w:r>
      <w:r w:rsidRPr="0020568F">
        <w:rPr>
          <w:rStyle w:val="timark"/>
          <w:rFonts w:ascii="Tahoma" w:hAnsi="Tahoma" w:cs="Tahoma"/>
          <w:b/>
          <w:bCs/>
          <w:sz w:val="21"/>
          <w:szCs w:val="21"/>
          <w:bdr w:val="none" w:sz="0" w:space="0" w:color="auto" w:frame="1"/>
        </w:rPr>
        <w:t>Elnevezés:</w:t>
      </w:r>
    </w:p>
    <w:p w14:paraId="563A9841"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PR és kreatív feladatok, médiavásárlás, közvélemény- és piackutatás.</w:t>
      </w:r>
    </w:p>
    <w:p w14:paraId="20EFEA34"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Rész száma: 1</w:t>
      </w:r>
    </w:p>
    <w:p w14:paraId="2EF898A5"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II.2.2)</w:t>
      </w:r>
      <w:r w:rsidRPr="0020568F">
        <w:rPr>
          <w:rStyle w:val="timark"/>
          <w:rFonts w:ascii="Tahoma" w:hAnsi="Tahoma" w:cs="Tahoma"/>
          <w:b/>
          <w:bCs/>
          <w:sz w:val="21"/>
          <w:szCs w:val="21"/>
          <w:bdr w:val="none" w:sz="0" w:space="0" w:color="auto" w:frame="1"/>
        </w:rPr>
        <w:t>További CPV-kód(ok)</w:t>
      </w:r>
    </w:p>
    <w:p w14:paraId="1204BDEC" w14:textId="77777777" w:rsidR="0020568F" w:rsidRPr="0020568F" w:rsidRDefault="0020568F" w:rsidP="0020568F">
      <w:pPr>
        <w:shd w:val="clear" w:color="auto" w:fill="FFFFFF"/>
        <w:rPr>
          <w:rFonts w:ascii="Tahoma" w:hAnsi="Tahoma" w:cs="Tahoma"/>
          <w:sz w:val="21"/>
          <w:szCs w:val="21"/>
        </w:rPr>
      </w:pPr>
      <w:r w:rsidRPr="0020568F">
        <w:rPr>
          <w:rStyle w:val="cpvcode"/>
          <w:rFonts w:ascii="Tahoma" w:hAnsi="Tahoma" w:cs="Tahoma"/>
          <w:color w:val="FF0000"/>
          <w:sz w:val="21"/>
          <w:szCs w:val="21"/>
          <w:bdr w:val="none" w:sz="0" w:space="0" w:color="auto" w:frame="1"/>
        </w:rPr>
        <w:t>79416000</w:t>
      </w:r>
    </w:p>
    <w:p w14:paraId="5AF6C141" w14:textId="77777777" w:rsidR="0020568F" w:rsidRPr="0020568F" w:rsidRDefault="0020568F" w:rsidP="0020568F">
      <w:pPr>
        <w:shd w:val="clear" w:color="auto" w:fill="FFFFFF"/>
        <w:rPr>
          <w:rFonts w:ascii="Tahoma" w:hAnsi="Tahoma" w:cs="Tahoma"/>
          <w:sz w:val="21"/>
          <w:szCs w:val="21"/>
        </w:rPr>
      </w:pPr>
      <w:r w:rsidRPr="0020568F">
        <w:rPr>
          <w:rStyle w:val="cpvcode"/>
          <w:rFonts w:ascii="Tahoma" w:hAnsi="Tahoma" w:cs="Tahoma"/>
          <w:color w:val="FF0000"/>
          <w:sz w:val="21"/>
          <w:szCs w:val="21"/>
          <w:bdr w:val="none" w:sz="0" w:space="0" w:color="auto" w:frame="1"/>
        </w:rPr>
        <w:t>79311200</w:t>
      </w:r>
    </w:p>
    <w:p w14:paraId="4760AF22"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II.2.3)</w:t>
      </w:r>
      <w:r w:rsidRPr="0020568F">
        <w:rPr>
          <w:rStyle w:val="timark"/>
          <w:rFonts w:ascii="Tahoma" w:hAnsi="Tahoma" w:cs="Tahoma"/>
          <w:b/>
          <w:bCs/>
          <w:sz w:val="21"/>
          <w:szCs w:val="21"/>
          <w:bdr w:val="none" w:sz="0" w:space="0" w:color="auto" w:frame="1"/>
        </w:rPr>
        <w:t>A teljesítés helye</w:t>
      </w:r>
    </w:p>
    <w:p w14:paraId="632B80FE"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NUTS-kód:</w:t>
      </w:r>
      <w:r w:rsidRPr="0020568F">
        <w:rPr>
          <w:rStyle w:val="apple-converted-space"/>
          <w:rFonts w:ascii="Tahoma" w:hAnsi="Tahoma" w:cs="Tahoma"/>
          <w:sz w:val="21"/>
          <w:szCs w:val="21"/>
        </w:rPr>
        <w:t> </w:t>
      </w:r>
      <w:r w:rsidRPr="0020568F">
        <w:rPr>
          <w:rStyle w:val="nutscode"/>
          <w:rFonts w:ascii="Tahoma" w:hAnsi="Tahoma" w:cs="Tahoma"/>
          <w:sz w:val="21"/>
          <w:szCs w:val="21"/>
          <w:bdr w:val="none" w:sz="0" w:space="0" w:color="auto" w:frame="1"/>
        </w:rPr>
        <w:t>HU1</w:t>
      </w:r>
    </w:p>
    <w:p w14:paraId="170081B8"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NUTS-kód:</w:t>
      </w:r>
      <w:r w:rsidRPr="0020568F">
        <w:rPr>
          <w:rStyle w:val="apple-converted-space"/>
          <w:rFonts w:ascii="Tahoma" w:hAnsi="Tahoma" w:cs="Tahoma"/>
          <w:sz w:val="21"/>
          <w:szCs w:val="21"/>
        </w:rPr>
        <w:t> </w:t>
      </w:r>
      <w:r w:rsidRPr="0020568F">
        <w:rPr>
          <w:rStyle w:val="nutscode"/>
          <w:rFonts w:ascii="Tahoma" w:hAnsi="Tahoma" w:cs="Tahoma"/>
          <w:sz w:val="21"/>
          <w:szCs w:val="21"/>
          <w:bdr w:val="none" w:sz="0" w:space="0" w:color="auto" w:frame="1"/>
        </w:rPr>
        <w:t>HU2</w:t>
      </w:r>
    </w:p>
    <w:p w14:paraId="097D2379"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NUTS-kód:</w:t>
      </w:r>
      <w:r w:rsidRPr="0020568F">
        <w:rPr>
          <w:rStyle w:val="apple-converted-space"/>
          <w:rFonts w:ascii="Tahoma" w:hAnsi="Tahoma" w:cs="Tahoma"/>
          <w:sz w:val="21"/>
          <w:szCs w:val="21"/>
        </w:rPr>
        <w:t> </w:t>
      </w:r>
      <w:r w:rsidRPr="0020568F">
        <w:rPr>
          <w:rStyle w:val="nutscode"/>
          <w:rFonts w:ascii="Tahoma" w:hAnsi="Tahoma" w:cs="Tahoma"/>
          <w:sz w:val="21"/>
          <w:szCs w:val="21"/>
          <w:bdr w:val="none" w:sz="0" w:space="0" w:color="auto" w:frame="1"/>
        </w:rPr>
        <w:t>HU3</w:t>
      </w:r>
    </w:p>
    <w:p w14:paraId="20C69234"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 teljesítés fő helyszíne:</w:t>
      </w:r>
    </w:p>
    <w:p w14:paraId="7CE3A609"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Magyarország.</w:t>
      </w:r>
    </w:p>
    <w:p w14:paraId="1E6C9542" w14:textId="77777777" w:rsidR="0020568F" w:rsidRDefault="0020568F" w:rsidP="0020568F">
      <w:pPr>
        <w:shd w:val="clear" w:color="auto" w:fill="FFFFFF"/>
        <w:rPr>
          <w:rStyle w:val="nomark"/>
          <w:rFonts w:ascii="Tahoma" w:hAnsi="Tahoma" w:cs="Tahoma"/>
          <w:sz w:val="21"/>
          <w:szCs w:val="21"/>
          <w:bdr w:val="none" w:sz="0" w:space="0" w:color="auto" w:frame="1"/>
        </w:rPr>
      </w:pPr>
    </w:p>
    <w:p w14:paraId="44659C9B"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II.2.4)</w:t>
      </w:r>
      <w:r w:rsidRPr="0020568F">
        <w:rPr>
          <w:rStyle w:val="timark"/>
          <w:rFonts w:ascii="Tahoma" w:hAnsi="Tahoma" w:cs="Tahoma"/>
          <w:b/>
          <w:bCs/>
          <w:sz w:val="21"/>
          <w:szCs w:val="21"/>
          <w:bdr w:val="none" w:sz="0" w:space="0" w:color="auto" w:frame="1"/>
        </w:rPr>
        <w:t>A közbeszerzés ismertetése:</w:t>
      </w:r>
    </w:p>
    <w:p w14:paraId="0935D189"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Kommunikációs anyagok (TV/sajtó/rádió/on-line/közterület, egyéb, nem hagyományos kommunikációs eszközök) tervezése, előkészítése és kivitelezése.</w:t>
      </w:r>
    </w:p>
    <w:p w14:paraId="70B42578"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Kreatív stratégiák és tervek készítése.</w:t>
      </w:r>
    </w:p>
    <w:p w14:paraId="4A0E6F58"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Eseti megbízások alapján az Ajánlattevő felel a kreatív stratégiák és tervek készítéséért.</w:t>
      </w:r>
    </w:p>
    <w:p w14:paraId="26D25B76"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b) Kreatív tervezési, gyártási, gyártás-előkészítési feladatok.</w:t>
      </w:r>
    </w:p>
    <w:p w14:paraId="6F0B8532"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Eseti megbízások alapján az Ajánlattevő felel a kommunikációs kampányokhoz kapcsolódó gyártási, gyártás-előkészítési feladatokért is.</w:t>
      </w:r>
    </w:p>
    <w:p w14:paraId="2801CC5F"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c) PR.</w:t>
      </w:r>
    </w:p>
    <w:p w14:paraId="680A2011"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Eseti megbízások alapján az Ajánlattevő felel a PR és sajtókapcsolati feladatok ellátásáért.</w:t>
      </w:r>
    </w:p>
    <w:p w14:paraId="677D17EC"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d) On-line feladatok tekintetében.</w:t>
      </w:r>
    </w:p>
    <w:p w14:paraId="450B9A37"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Eseti megbízások alapján az Ajánlattevő felel a kampányokhoz kapcsolódó on-line faladatok ellátásáért.</w:t>
      </w:r>
    </w:p>
    <w:p w14:paraId="692815E1"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lastRenderedPageBreak/>
        <w:t>e) Médiavásárlás.</w:t>
      </w:r>
    </w:p>
    <w:p w14:paraId="41DC5A24"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f) Piac- és közvélemény-kutatás.</w:t>
      </w:r>
    </w:p>
    <w:p w14:paraId="3D7AE527"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Rendelkezésre álló keretösszeg: nettó 4 500 000 000 HUF. Az ajánlatkérő a keretösszeg 70 %-áig vállal megrendelési kötelezettséget.</w:t>
      </w:r>
    </w:p>
    <w:p w14:paraId="2EB5ED59"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II.2.7) pontban megjelölt kezdési dátummal kapcsolatban ajánlatkérő felhívja ajánlattevők figyelmét, hogy a kezdő időpont az eljárás befejezésének és a szerződés hatálybalépésének változó időpontjára tekintettel módosulhat. A szerződés időtartama keretösszeg kimerüléséig, de legkésőbb 31.12.2018 napjáig tartó határozott időtartam.</w:t>
      </w:r>
    </w:p>
    <w:p w14:paraId="145F438E"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források vonatkozásában az eljárás megindításakor támogatói döntés még nem állt Megrendelő rendelkezésére. Erre figyelemmel a Kbt. 135. § (12) bekezdés alapján az 1. rész eredményeképpen kötendő szerződés hatályba lépésének feltétele, hogy Megrendelő a fent nevezett források vonatkozásában Támogatói Döntéssel rendelkezzen. Az ajánlatkérő a Kbt. 53. § (5)–(6) bekezdés alapján felhívja a gazdasági szereplők figyelmét arra, hogy ajánlatkérő a támogatásra irányuló igény el nem fogadását, vagy az igényeltnél kisebb összegben történő elfogadását olyan körülménynek tekinti, amely miatt az eljárást eredménytelenné nyilváníthatja (feltételes közbeszerzés).</w:t>
      </w:r>
    </w:p>
    <w:p w14:paraId="25AF585C"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részletes feladatleírást a közbeszerzési dokumentumok 5. kötete tartalmazza.</w:t>
      </w:r>
    </w:p>
    <w:p w14:paraId="67DF2809" w14:textId="77777777" w:rsidR="0020568F" w:rsidRDefault="0020568F" w:rsidP="0020568F">
      <w:pPr>
        <w:shd w:val="clear" w:color="auto" w:fill="FFFFFF"/>
        <w:rPr>
          <w:rStyle w:val="nomark"/>
          <w:rFonts w:ascii="Tahoma" w:hAnsi="Tahoma" w:cs="Tahoma"/>
          <w:sz w:val="21"/>
          <w:szCs w:val="21"/>
          <w:bdr w:val="none" w:sz="0" w:space="0" w:color="auto" w:frame="1"/>
        </w:rPr>
      </w:pPr>
    </w:p>
    <w:p w14:paraId="52DD769F"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II.2.5)</w:t>
      </w:r>
      <w:r w:rsidRPr="0020568F">
        <w:rPr>
          <w:rStyle w:val="timark"/>
          <w:rFonts w:ascii="Tahoma" w:hAnsi="Tahoma" w:cs="Tahoma"/>
          <w:b/>
          <w:bCs/>
          <w:sz w:val="21"/>
          <w:szCs w:val="21"/>
          <w:bdr w:val="none" w:sz="0" w:space="0" w:color="auto" w:frame="1"/>
        </w:rPr>
        <w:t>Értékelési szempontok</w:t>
      </w:r>
    </w:p>
    <w:p w14:paraId="151C8A41"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Az alábbiakban megadott szempontok</w:t>
      </w:r>
    </w:p>
    <w:p w14:paraId="02F0A6F3"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Minőségi kritérium - Név: Szakmai ajánlat (minőség) / Súlyszám: 30</w:t>
      </w:r>
    </w:p>
    <w:p w14:paraId="654168C1"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Minőségi kritérium - Név: Megismerhetőségi nyilatkozat megtételének vállalása (igen/nem) / Súlyszám: 10</w:t>
      </w:r>
    </w:p>
    <w:p w14:paraId="195CA1F7"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Ár - Súlyszám: 60</w:t>
      </w:r>
    </w:p>
    <w:p w14:paraId="11BE2FCA"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II.2.6)</w:t>
      </w:r>
      <w:r w:rsidRPr="0020568F">
        <w:rPr>
          <w:rStyle w:val="timark"/>
          <w:rFonts w:ascii="Tahoma" w:hAnsi="Tahoma" w:cs="Tahoma"/>
          <w:b/>
          <w:bCs/>
          <w:sz w:val="21"/>
          <w:szCs w:val="21"/>
          <w:bdr w:val="none" w:sz="0" w:space="0" w:color="auto" w:frame="1"/>
        </w:rPr>
        <w:t>Becsült érték vagy nagyságrend</w:t>
      </w:r>
    </w:p>
    <w:p w14:paraId="483C0E8E"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Érték áfa nélkül: 4 500 000 000.00 HUF</w:t>
      </w:r>
    </w:p>
    <w:p w14:paraId="430743F0"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II.2.7)</w:t>
      </w:r>
      <w:r w:rsidRPr="0020568F">
        <w:rPr>
          <w:rStyle w:val="timark"/>
          <w:rFonts w:ascii="Tahoma" w:hAnsi="Tahoma" w:cs="Tahoma"/>
          <w:b/>
          <w:bCs/>
          <w:sz w:val="21"/>
          <w:szCs w:val="21"/>
          <w:bdr w:val="none" w:sz="0" w:space="0" w:color="auto" w:frame="1"/>
        </w:rPr>
        <w:t>A szerződés, a keretmegállapodás vagy a dinamikus beszerzési rendszer időtartama</w:t>
      </w:r>
    </w:p>
    <w:p w14:paraId="08C62CAD"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Kezdés: 01/08/2016</w:t>
      </w:r>
    </w:p>
    <w:p w14:paraId="35AC9E33"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Befejezés: 31/12/2018</w:t>
      </w:r>
    </w:p>
    <w:p w14:paraId="3A3DCA97"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 szerződés meghosszabbítható: nem</w:t>
      </w:r>
    </w:p>
    <w:p w14:paraId="6F91E84E"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II.2.10)</w:t>
      </w:r>
      <w:r w:rsidRPr="0020568F">
        <w:rPr>
          <w:rStyle w:val="timark"/>
          <w:rFonts w:ascii="Tahoma" w:hAnsi="Tahoma" w:cs="Tahoma"/>
          <w:b/>
          <w:bCs/>
          <w:sz w:val="21"/>
          <w:szCs w:val="21"/>
          <w:bdr w:val="none" w:sz="0" w:space="0" w:color="auto" w:frame="1"/>
        </w:rPr>
        <w:t>Változatokra vonatkozó információk</w:t>
      </w:r>
    </w:p>
    <w:p w14:paraId="4B89F64A"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Elfogadható változatok: nem</w:t>
      </w:r>
    </w:p>
    <w:p w14:paraId="06BA5BC3"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II.2.11)</w:t>
      </w:r>
      <w:r w:rsidRPr="0020568F">
        <w:rPr>
          <w:rStyle w:val="timark"/>
          <w:rFonts w:ascii="Tahoma" w:hAnsi="Tahoma" w:cs="Tahoma"/>
          <w:b/>
          <w:bCs/>
          <w:sz w:val="21"/>
          <w:szCs w:val="21"/>
          <w:bdr w:val="none" w:sz="0" w:space="0" w:color="auto" w:frame="1"/>
        </w:rPr>
        <w:t>Opciókra vonatkozó információ</w:t>
      </w:r>
    </w:p>
    <w:p w14:paraId="365F0A61"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Opciók: nem</w:t>
      </w:r>
    </w:p>
    <w:p w14:paraId="771DEA1A"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II.2.12)</w:t>
      </w:r>
      <w:r w:rsidRPr="0020568F">
        <w:rPr>
          <w:rStyle w:val="timark"/>
          <w:rFonts w:ascii="Tahoma" w:hAnsi="Tahoma" w:cs="Tahoma"/>
          <w:b/>
          <w:bCs/>
          <w:sz w:val="21"/>
          <w:szCs w:val="21"/>
          <w:bdr w:val="none" w:sz="0" w:space="0" w:color="auto" w:frame="1"/>
        </w:rPr>
        <w:t>Információ az elektronikus katalógusokról</w:t>
      </w:r>
    </w:p>
    <w:p w14:paraId="51AAD07E" w14:textId="77777777" w:rsidR="0020568F" w:rsidRPr="0020568F" w:rsidRDefault="0020568F" w:rsidP="0020568F">
      <w:pPr>
        <w:shd w:val="clear" w:color="auto" w:fill="FFFFFF"/>
        <w:jc w:val="both"/>
        <w:rPr>
          <w:rFonts w:ascii="Tahoma" w:hAnsi="Tahoma" w:cs="Tahoma"/>
          <w:sz w:val="21"/>
          <w:szCs w:val="21"/>
        </w:rPr>
      </w:pPr>
      <w:r w:rsidRPr="0020568F">
        <w:rPr>
          <w:rStyle w:val="nomark"/>
          <w:rFonts w:ascii="Tahoma" w:hAnsi="Tahoma" w:cs="Tahoma"/>
          <w:sz w:val="21"/>
          <w:szCs w:val="21"/>
          <w:bdr w:val="none" w:sz="0" w:space="0" w:color="auto" w:frame="1"/>
        </w:rPr>
        <w:t>II.2.13)</w:t>
      </w:r>
      <w:r w:rsidRPr="0020568F">
        <w:rPr>
          <w:rStyle w:val="timark"/>
          <w:rFonts w:ascii="Tahoma" w:hAnsi="Tahoma" w:cs="Tahoma"/>
          <w:b/>
          <w:bCs/>
          <w:sz w:val="21"/>
          <w:szCs w:val="21"/>
          <w:bdr w:val="none" w:sz="0" w:space="0" w:color="auto" w:frame="1"/>
        </w:rPr>
        <w:t>Európai uniós alapokra vonatkozó információk</w:t>
      </w:r>
    </w:p>
    <w:p w14:paraId="210D6517" w14:textId="77777777" w:rsidR="0020568F" w:rsidRPr="0020568F" w:rsidRDefault="0020568F" w:rsidP="0020568F">
      <w:pPr>
        <w:shd w:val="clear" w:color="auto" w:fill="FFFFFF"/>
        <w:jc w:val="both"/>
        <w:rPr>
          <w:rFonts w:ascii="Tahoma" w:hAnsi="Tahoma" w:cs="Tahoma"/>
          <w:sz w:val="21"/>
          <w:szCs w:val="21"/>
        </w:rPr>
      </w:pPr>
      <w:r w:rsidRPr="0020568F">
        <w:rPr>
          <w:rFonts w:ascii="Tahoma" w:hAnsi="Tahoma" w:cs="Tahoma"/>
          <w:sz w:val="21"/>
          <w:szCs w:val="21"/>
        </w:rPr>
        <w:lastRenderedPageBreak/>
        <w:t>A beszerzés európai uniós alapokból finanszírozott projekttel és/vagy programmal kapcsolatos: igen</w:t>
      </w:r>
    </w:p>
    <w:p w14:paraId="19EBEBBD" w14:textId="77777777" w:rsidR="0020568F" w:rsidRPr="0020568F" w:rsidRDefault="0020568F" w:rsidP="0020568F">
      <w:pPr>
        <w:shd w:val="clear" w:color="auto" w:fill="FFFFFF"/>
        <w:jc w:val="both"/>
        <w:rPr>
          <w:rFonts w:ascii="Tahoma" w:hAnsi="Tahoma" w:cs="Tahoma"/>
          <w:sz w:val="21"/>
          <w:szCs w:val="21"/>
        </w:rPr>
      </w:pPr>
      <w:r w:rsidRPr="0020568F">
        <w:rPr>
          <w:rFonts w:ascii="Tahoma" w:hAnsi="Tahoma" w:cs="Tahoma"/>
          <w:sz w:val="21"/>
          <w:szCs w:val="21"/>
        </w:rPr>
        <w:t>Projekt száma vagy hivatkozási száma: Közszolgáltatás-fejlesztés Operatív Program (a továbbiakban: KÖFOP), Vidékfejlesztési Program (a továbbiakban: VP) és Magyar Halgazdálkodási Operatív Program (a továbbiakban: MAHOP) forrásból.</w:t>
      </w:r>
    </w:p>
    <w:p w14:paraId="0ABF76F9"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II.2.14)</w:t>
      </w:r>
      <w:r w:rsidRPr="0020568F">
        <w:rPr>
          <w:rStyle w:val="timark"/>
          <w:rFonts w:ascii="Tahoma" w:hAnsi="Tahoma" w:cs="Tahoma"/>
          <w:b/>
          <w:bCs/>
          <w:sz w:val="21"/>
          <w:szCs w:val="21"/>
          <w:bdr w:val="none" w:sz="0" w:space="0" w:color="auto" w:frame="1"/>
        </w:rPr>
        <w:t>További információk</w:t>
      </w:r>
    </w:p>
    <w:p w14:paraId="6E43E29B"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Értékelési szempont az 1. rész esetében: legjobb ár-érték arány. Az értékelés módszerét és részletes leírását a közbeszerzési dokumentumok tartalmazzák.</w:t>
      </w:r>
    </w:p>
    <w:p w14:paraId="18DCC0DA" w14:textId="77777777" w:rsidR="0020568F" w:rsidRDefault="0020568F" w:rsidP="0020568F">
      <w:pPr>
        <w:shd w:val="clear" w:color="auto" w:fill="FFFFFF"/>
        <w:rPr>
          <w:rStyle w:val="nomark"/>
          <w:rFonts w:ascii="Tahoma" w:hAnsi="Tahoma" w:cs="Tahoma"/>
          <w:sz w:val="21"/>
          <w:szCs w:val="21"/>
          <w:bdr w:val="none" w:sz="0" w:space="0" w:color="auto" w:frame="1"/>
        </w:rPr>
      </w:pPr>
    </w:p>
    <w:p w14:paraId="3D593E55"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w:t>
      </w:r>
      <w:r w:rsidRPr="0020568F">
        <w:rPr>
          <w:rStyle w:val="timark"/>
          <w:rFonts w:ascii="Tahoma" w:hAnsi="Tahoma" w:cs="Tahoma"/>
          <w:b/>
          <w:bCs/>
          <w:sz w:val="21"/>
          <w:szCs w:val="21"/>
          <w:bdr w:val="none" w:sz="0" w:space="0" w:color="auto" w:frame="1"/>
        </w:rPr>
        <w:t>Meghatározás</w:t>
      </w:r>
    </w:p>
    <w:p w14:paraId="23B91D9E"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w:t>
      </w:r>
      <w:r w:rsidRPr="0020568F">
        <w:rPr>
          <w:rStyle w:val="timark"/>
          <w:rFonts w:ascii="Tahoma" w:hAnsi="Tahoma" w:cs="Tahoma"/>
          <w:b/>
          <w:bCs/>
          <w:sz w:val="21"/>
          <w:szCs w:val="21"/>
          <w:bdr w:val="none" w:sz="0" w:space="0" w:color="auto" w:frame="1"/>
        </w:rPr>
        <w:t>Elnevezés:</w:t>
      </w:r>
    </w:p>
    <w:p w14:paraId="0FB20EF8"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Rendezvényszervezési feladatok ellátása.</w:t>
      </w:r>
    </w:p>
    <w:p w14:paraId="3CF4E808"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Rész száma: 2</w:t>
      </w:r>
    </w:p>
    <w:p w14:paraId="1A764DA1"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II.2.2)</w:t>
      </w:r>
      <w:r w:rsidRPr="0020568F">
        <w:rPr>
          <w:rStyle w:val="timark"/>
          <w:rFonts w:ascii="Tahoma" w:hAnsi="Tahoma" w:cs="Tahoma"/>
          <w:b/>
          <w:bCs/>
          <w:sz w:val="21"/>
          <w:szCs w:val="21"/>
          <w:bdr w:val="none" w:sz="0" w:space="0" w:color="auto" w:frame="1"/>
        </w:rPr>
        <w:t>További CPV-kód(ok)</w:t>
      </w:r>
    </w:p>
    <w:p w14:paraId="478CE158" w14:textId="77777777" w:rsidR="0020568F" w:rsidRPr="0020568F" w:rsidRDefault="0020568F" w:rsidP="0020568F">
      <w:pPr>
        <w:shd w:val="clear" w:color="auto" w:fill="FFFFFF"/>
        <w:rPr>
          <w:rFonts w:ascii="Tahoma" w:hAnsi="Tahoma" w:cs="Tahoma"/>
          <w:sz w:val="21"/>
          <w:szCs w:val="21"/>
        </w:rPr>
      </w:pPr>
      <w:r w:rsidRPr="0020568F">
        <w:rPr>
          <w:rStyle w:val="cpvcode"/>
          <w:rFonts w:ascii="Tahoma" w:hAnsi="Tahoma" w:cs="Tahoma"/>
          <w:color w:val="FF0000"/>
          <w:sz w:val="21"/>
          <w:szCs w:val="21"/>
          <w:bdr w:val="none" w:sz="0" w:space="0" w:color="auto" w:frame="1"/>
        </w:rPr>
        <w:t>79952000</w:t>
      </w:r>
    </w:p>
    <w:p w14:paraId="02ADCE3B"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II.2.3)</w:t>
      </w:r>
      <w:r w:rsidRPr="0020568F">
        <w:rPr>
          <w:rStyle w:val="timark"/>
          <w:rFonts w:ascii="Tahoma" w:hAnsi="Tahoma" w:cs="Tahoma"/>
          <w:b/>
          <w:bCs/>
          <w:sz w:val="21"/>
          <w:szCs w:val="21"/>
          <w:bdr w:val="none" w:sz="0" w:space="0" w:color="auto" w:frame="1"/>
        </w:rPr>
        <w:t>A teljesítés helye</w:t>
      </w:r>
    </w:p>
    <w:p w14:paraId="60CD5811"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NUTS-kód:</w:t>
      </w:r>
      <w:r w:rsidRPr="0020568F">
        <w:rPr>
          <w:rStyle w:val="apple-converted-space"/>
          <w:rFonts w:ascii="Tahoma" w:hAnsi="Tahoma" w:cs="Tahoma"/>
          <w:sz w:val="21"/>
          <w:szCs w:val="21"/>
        </w:rPr>
        <w:t> </w:t>
      </w:r>
      <w:r w:rsidRPr="0020568F">
        <w:rPr>
          <w:rStyle w:val="nutscode"/>
          <w:rFonts w:ascii="Tahoma" w:hAnsi="Tahoma" w:cs="Tahoma"/>
          <w:sz w:val="21"/>
          <w:szCs w:val="21"/>
          <w:bdr w:val="none" w:sz="0" w:space="0" w:color="auto" w:frame="1"/>
        </w:rPr>
        <w:t>HU1</w:t>
      </w:r>
    </w:p>
    <w:p w14:paraId="40B86B94"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NUTS-kód:</w:t>
      </w:r>
      <w:r w:rsidRPr="0020568F">
        <w:rPr>
          <w:rStyle w:val="apple-converted-space"/>
          <w:rFonts w:ascii="Tahoma" w:hAnsi="Tahoma" w:cs="Tahoma"/>
          <w:sz w:val="21"/>
          <w:szCs w:val="21"/>
        </w:rPr>
        <w:t> </w:t>
      </w:r>
      <w:r w:rsidRPr="0020568F">
        <w:rPr>
          <w:rStyle w:val="nutscode"/>
          <w:rFonts w:ascii="Tahoma" w:hAnsi="Tahoma" w:cs="Tahoma"/>
          <w:sz w:val="21"/>
          <w:szCs w:val="21"/>
          <w:bdr w:val="none" w:sz="0" w:space="0" w:color="auto" w:frame="1"/>
        </w:rPr>
        <w:t>HU2</w:t>
      </w:r>
    </w:p>
    <w:p w14:paraId="7E03F0B7"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NUTS-kód:</w:t>
      </w:r>
      <w:r w:rsidRPr="0020568F">
        <w:rPr>
          <w:rStyle w:val="apple-converted-space"/>
          <w:rFonts w:ascii="Tahoma" w:hAnsi="Tahoma" w:cs="Tahoma"/>
          <w:sz w:val="21"/>
          <w:szCs w:val="21"/>
        </w:rPr>
        <w:t> </w:t>
      </w:r>
      <w:r w:rsidRPr="0020568F">
        <w:rPr>
          <w:rStyle w:val="nutscode"/>
          <w:rFonts w:ascii="Tahoma" w:hAnsi="Tahoma" w:cs="Tahoma"/>
          <w:sz w:val="21"/>
          <w:szCs w:val="21"/>
          <w:bdr w:val="none" w:sz="0" w:space="0" w:color="auto" w:frame="1"/>
        </w:rPr>
        <w:t>HU3</w:t>
      </w:r>
    </w:p>
    <w:p w14:paraId="7836A885"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 teljesítés fő helyszíne:</w:t>
      </w:r>
    </w:p>
    <w:p w14:paraId="63EBE2E3"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Magyarország.</w:t>
      </w:r>
    </w:p>
    <w:p w14:paraId="6B6BFFF2"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II.2.4)</w:t>
      </w:r>
      <w:r w:rsidRPr="0020568F">
        <w:rPr>
          <w:rStyle w:val="timark"/>
          <w:rFonts w:ascii="Tahoma" w:hAnsi="Tahoma" w:cs="Tahoma"/>
          <w:b/>
          <w:bCs/>
          <w:sz w:val="21"/>
          <w:szCs w:val="21"/>
          <w:bdr w:val="none" w:sz="0" w:space="0" w:color="auto" w:frame="1"/>
        </w:rPr>
        <w:t>A közbeszerzés ismertetése:</w:t>
      </w:r>
    </w:p>
    <w:p w14:paraId="2946CCD1"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Az Ajánlattevő feladata különféle rendezvények megszervezése, teljes körű előkészítése és lebonyolítása budapesti és vidéki helyszíneken a Megrendelő által megadott megrendelések alapján.</w:t>
      </w:r>
    </w:p>
    <w:p w14:paraId="1C2C48F7"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Rendelkezésre álló keretösszeg: nettó 425 890 551 HUF. Az ajánlatkérő a keretösszeg 70 %-áig vállal megrendelési kötelezettséget.</w:t>
      </w:r>
    </w:p>
    <w:p w14:paraId="69F7F9CE"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II.2.7) pontban megjelölt kezdési dátummal kapcsolatban ajánlatkérő felhívja ajánlattevők figyelmét, hogy a kezdő időpont az eljárás befejezésének és a szerződés hatálybalépésének változó időpontjára tekintettel módosulhat. A szerződés időtartama keretösszeg kimerüléséig, de legkésőbb 31.12.2018 napjáig tartó határozott időtartam.</w:t>
      </w:r>
    </w:p>
    <w:p w14:paraId="69373803"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források vonatkozásában az eljárás megindításakor támogatói döntés még nem állt Megrendelő rendelkezésére. Erre figyelemmel a Kbt. 135. § (12) bekezdés alapján a 2. rész eredményeképpen kötendő szerződés hatályba lépésének feltétele, hogy Megrendelő a fent nevezett források vonatkozásában Támogatói Döntéssel rendelkezzen. Az ajánlatkérő a Kbt. 53. § (5)–(6) bekezdés alapján felhívja a gazdasági szereplők figyelmét arra, hogy ajánlatkérő a támogatásra irányuló igény el nem fogadását, vagy az igényeltnél kisebb összegben történő elfogadását olyan körülménynek tekinti, amely miatt az eljárást eredménytelenné nyilváníthatja (feltételes közbeszerzés).</w:t>
      </w:r>
    </w:p>
    <w:p w14:paraId="066CC5AD"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lastRenderedPageBreak/>
        <w:t>A 2. rész vonatkozásában nyertes ajánlattevőnek a szerződés hatálybalépésének időpontjában rendelkeznie kell legalább 150 000 000 HUF/év és legalább 1 000 000 HUF/káresemény mértékű felelősségbiztosítással. Ajánlattevőnek ajánlatában nyilatkoznia kell, hogy nyertessége esetén a szerződés hatálybalépésének időpontjában a fenti tartalmú felelősségbiztosítással rendelkezni fog.</w:t>
      </w:r>
    </w:p>
    <w:p w14:paraId="15E8379F"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részletes feladatleírást a közbeszerzési dokumentumok 5. kötete tartalmazza.</w:t>
      </w:r>
    </w:p>
    <w:p w14:paraId="357D095B" w14:textId="77777777" w:rsidR="0020568F" w:rsidRDefault="0020568F" w:rsidP="0020568F">
      <w:pPr>
        <w:shd w:val="clear" w:color="auto" w:fill="FFFFFF"/>
        <w:rPr>
          <w:rStyle w:val="nomark"/>
          <w:rFonts w:ascii="Tahoma" w:hAnsi="Tahoma" w:cs="Tahoma"/>
          <w:sz w:val="21"/>
          <w:szCs w:val="21"/>
          <w:bdr w:val="none" w:sz="0" w:space="0" w:color="auto" w:frame="1"/>
        </w:rPr>
      </w:pPr>
    </w:p>
    <w:p w14:paraId="08AA83F7"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II.2.5)</w:t>
      </w:r>
      <w:r w:rsidRPr="0020568F">
        <w:rPr>
          <w:rStyle w:val="timark"/>
          <w:rFonts w:ascii="Tahoma" w:hAnsi="Tahoma" w:cs="Tahoma"/>
          <w:b/>
          <w:bCs/>
          <w:sz w:val="21"/>
          <w:szCs w:val="21"/>
          <w:bdr w:val="none" w:sz="0" w:space="0" w:color="auto" w:frame="1"/>
        </w:rPr>
        <w:t>Értékelési szempontok</w:t>
      </w:r>
    </w:p>
    <w:p w14:paraId="10954CDC"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Az alábbiakban megadott szempontok</w:t>
      </w:r>
    </w:p>
    <w:p w14:paraId="4AB25B41"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Minőségi kritérium - Név: Szakmai ajánlat (minőség) / Súlyszám: 30</w:t>
      </w:r>
    </w:p>
    <w:p w14:paraId="3763A375"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Minőségi kritérium - Név: Megismerhetőségi nyilatkozat megtételének vállalása (igen/nem) / Súlyszám: 10</w:t>
      </w:r>
    </w:p>
    <w:p w14:paraId="048286FD"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Ár - Súlyszám: 60</w:t>
      </w:r>
    </w:p>
    <w:p w14:paraId="1E815654"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II.2.6)</w:t>
      </w:r>
      <w:r w:rsidRPr="0020568F">
        <w:rPr>
          <w:rStyle w:val="timark"/>
          <w:rFonts w:ascii="Tahoma" w:hAnsi="Tahoma" w:cs="Tahoma"/>
          <w:b/>
          <w:bCs/>
          <w:sz w:val="21"/>
          <w:szCs w:val="21"/>
          <w:bdr w:val="none" w:sz="0" w:space="0" w:color="auto" w:frame="1"/>
        </w:rPr>
        <w:t>Becsült érték vagy nagyságrend</w:t>
      </w:r>
    </w:p>
    <w:p w14:paraId="62D993C1"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Érték áfa nélkül: 425 890 551.00 HUF</w:t>
      </w:r>
    </w:p>
    <w:p w14:paraId="500638A4"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II.2.7)</w:t>
      </w:r>
      <w:r w:rsidRPr="0020568F">
        <w:rPr>
          <w:rStyle w:val="timark"/>
          <w:rFonts w:ascii="Tahoma" w:hAnsi="Tahoma" w:cs="Tahoma"/>
          <w:b/>
          <w:bCs/>
          <w:sz w:val="21"/>
          <w:szCs w:val="21"/>
          <w:bdr w:val="none" w:sz="0" w:space="0" w:color="auto" w:frame="1"/>
        </w:rPr>
        <w:t>A szerződés, a keretmegállapodás vagy a dinamikus beszerzési rendszer időtartama</w:t>
      </w:r>
    </w:p>
    <w:p w14:paraId="19B7CA24"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Kezdés: 01/08/2016</w:t>
      </w:r>
    </w:p>
    <w:p w14:paraId="3AD28365"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Befejezés: 31/12/2018</w:t>
      </w:r>
    </w:p>
    <w:p w14:paraId="39079C00"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 szerződés meghosszabbítható: nem</w:t>
      </w:r>
    </w:p>
    <w:p w14:paraId="73F86B76"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II.2.10)</w:t>
      </w:r>
      <w:r w:rsidRPr="0020568F">
        <w:rPr>
          <w:rStyle w:val="timark"/>
          <w:rFonts w:ascii="Tahoma" w:hAnsi="Tahoma" w:cs="Tahoma"/>
          <w:b/>
          <w:bCs/>
          <w:sz w:val="21"/>
          <w:szCs w:val="21"/>
          <w:bdr w:val="none" w:sz="0" w:space="0" w:color="auto" w:frame="1"/>
        </w:rPr>
        <w:t>Változatokra vonatkozó információk</w:t>
      </w:r>
    </w:p>
    <w:p w14:paraId="1C3F884D"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Elfogadható változatok: nem</w:t>
      </w:r>
    </w:p>
    <w:p w14:paraId="4C5CC452"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II.2.11)</w:t>
      </w:r>
      <w:r w:rsidRPr="0020568F">
        <w:rPr>
          <w:rStyle w:val="timark"/>
          <w:rFonts w:ascii="Tahoma" w:hAnsi="Tahoma" w:cs="Tahoma"/>
          <w:b/>
          <w:bCs/>
          <w:sz w:val="21"/>
          <w:szCs w:val="21"/>
          <w:bdr w:val="none" w:sz="0" w:space="0" w:color="auto" w:frame="1"/>
        </w:rPr>
        <w:t>Opciókra vonatkozó információ</w:t>
      </w:r>
    </w:p>
    <w:p w14:paraId="1DE4492B"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Opciók: nem</w:t>
      </w:r>
    </w:p>
    <w:p w14:paraId="59D7C61E"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II.2.12)</w:t>
      </w:r>
      <w:r w:rsidRPr="0020568F">
        <w:rPr>
          <w:rStyle w:val="timark"/>
          <w:rFonts w:ascii="Tahoma" w:hAnsi="Tahoma" w:cs="Tahoma"/>
          <w:b/>
          <w:bCs/>
          <w:sz w:val="21"/>
          <w:szCs w:val="21"/>
          <w:bdr w:val="none" w:sz="0" w:space="0" w:color="auto" w:frame="1"/>
        </w:rPr>
        <w:t>Információ az elektronikus katalógusokról</w:t>
      </w:r>
    </w:p>
    <w:p w14:paraId="45D86263"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II.2.13)</w:t>
      </w:r>
      <w:r w:rsidRPr="0020568F">
        <w:rPr>
          <w:rStyle w:val="timark"/>
          <w:rFonts w:ascii="Tahoma" w:hAnsi="Tahoma" w:cs="Tahoma"/>
          <w:b/>
          <w:bCs/>
          <w:sz w:val="21"/>
          <w:szCs w:val="21"/>
          <w:bdr w:val="none" w:sz="0" w:space="0" w:color="auto" w:frame="1"/>
        </w:rPr>
        <w:t>Európai uniós alapokra vonatkozó információk</w:t>
      </w:r>
    </w:p>
    <w:p w14:paraId="1943429D" w14:textId="77777777" w:rsidR="0020568F" w:rsidRPr="0020568F" w:rsidRDefault="0020568F" w:rsidP="0020568F">
      <w:pPr>
        <w:shd w:val="clear" w:color="auto" w:fill="FFFFFF"/>
        <w:jc w:val="both"/>
        <w:rPr>
          <w:rFonts w:ascii="Tahoma" w:hAnsi="Tahoma" w:cs="Tahoma"/>
          <w:sz w:val="21"/>
          <w:szCs w:val="21"/>
        </w:rPr>
      </w:pPr>
      <w:r w:rsidRPr="0020568F">
        <w:rPr>
          <w:rFonts w:ascii="Tahoma" w:hAnsi="Tahoma" w:cs="Tahoma"/>
          <w:sz w:val="21"/>
          <w:szCs w:val="21"/>
        </w:rPr>
        <w:t>A beszerzés európai uniós alapokból finanszírozott projekttel és/vagy programmal kapcsolatos: igen</w:t>
      </w:r>
    </w:p>
    <w:p w14:paraId="445F41EC" w14:textId="77777777" w:rsidR="0020568F" w:rsidRPr="0020568F" w:rsidRDefault="0020568F" w:rsidP="0020568F">
      <w:pPr>
        <w:shd w:val="clear" w:color="auto" w:fill="FFFFFF"/>
        <w:jc w:val="both"/>
        <w:rPr>
          <w:rFonts w:ascii="Tahoma" w:hAnsi="Tahoma" w:cs="Tahoma"/>
          <w:sz w:val="21"/>
          <w:szCs w:val="21"/>
        </w:rPr>
      </w:pPr>
      <w:r w:rsidRPr="0020568F">
        <w:rPr>
          <w:rFonts w:ascii="Tahoma" w:hAnsi="Tahoma" w:cs="Tahoma"/>
          <w:sz w:val="21"/>
          <w:szCs w:val="21"/>
        </w:rPr>
        <w:t>Projekt száma vagy hivatkozási száma: Közszolgáltatás-fejlesztés Operatív Program (a továbbiakban: KÖFOP), Vidékfejlesztési Program (a továbbiakban: VP) és Magyar Halgazdálkodási Operatív Program (a továbbiakban: MAHOP).</w:t>
      </w:r>
    </w:p>
    <w:p w14:paraId="1570E01E"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II.2.14)</w:t>
      </w:r>
      <w:r w:rsidRPr="0020568F">
        <w:rPr>
          <w:rStyle w:val="timark"/>
          <w:rFonts w:ascii="Tahoma" w:hAnsi="Tahoma" w:cs="Tahoma"/>
          <w:b/>
          <w:bCs/>
          <w:sz w:val="21"/>
          <w:szCs w:val="21"/>
          <w:bdr w:val="none" w:sz="0" w:space="0" w:color="auto" w:frame="1"/>
        </w:rPr>
        <w:t>További információk</w:t>
      </w:r>
    </w:p>
    <w:p w14:paraId="26528929"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Értékelési szempont a 2. rész esetében: legjobb ár-érték arány. Az értékelés módszerét és részletes leírását a közbeszerzési dokumentumok tartalmazzák.</w:t>
      </w:r>
    </w:p>
    <w:p w14:paraId="41F6D603" w14:textId="77777777" w:rsidR="0020568F" w:rsidRDefault="0020568F" w:rsidP="0020568F">
      <w:pPr>
        <w:shd w:val="clear" w:color="auto" w:fill="FFFFFF"/>
        <w:rPr>
          <w:rStyle w:val="nomark"/>
          <w:rFonts w:ascii="Tahoma" w:hAnsi="Tahoma" w:cs="Tahoma"/>
          <w:sz w:val="21"/>
          <w:szCs w:val="21"/>
          <w:bdr w:val="none" w:sz="0" w:space="0" w:color="auto" w:frame="1"/>
        </w:rPr>
      </w:pPr>
    </w:p>
    <w:p w14:paraId="4764AE74"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lastRenderedPageBreak/>
        <w:t>II.2)</w:t>
      </w:r>
      <w:r w:rsidRPr="0020568F">
        <w:rPr>
          <w:rStyle w:val="timark"/>
          <w:rFonts w:ascii="Tahoma" w:hAnsi="Tahoma" w:cs="Tahoma"/>
          <w:b/>
          <w:bCs/>
          <w:sz w:val="21"/>
          <w:szCs w:val="21"/>
          <w:bdr w:val="none" w:sz="0" w:space="0" w:color="auto" w:frame="1"/>
        </w:rPr>
        <w:t>Meghatározás</w:t>
      </w:r>
    </w:p>
    <w:p w14:paraId="7C8579B2"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w:t>
      </w:r>
      <w:r w:rsidRPr="0020568F">
        <w:rPr>
          <w:rStyle w:val="timark"/>
          <w:rFonts w:ascii="Tahoma" w:hAnsi="Tahoma" w:cs="Tahoma"/>
          <w:b/>
          <w:bCs/>
          <w:sz w:val="21"/>
          <w:szCs w:val="21"/>
          <w:bdr w:val="none" w:sz="0" w:space="0" w:color="auto" w:frame="1"/>
        </w:rPr>
        <w:t>Elnevezés:</w:t>
      </w:r>
    </w:p>
    <w:p w14:paraId="279A8E89"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Nyomdai feladatok, grafikai tervezés, DTP és egyéb produkciós feladatok ellátása.</w:t>
      </w:r>
    </w:p>
    <w:p w14:paraId="6F5AF4C2"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Rész száma: 3</w:t>
      </w:r>
    </w:p>
    <w:p w14:paraId="0F6CB243"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II.2.2)</w:t>
      </w:r>
      <w:r w:rsidRPr="0020568F">
        <w:rPr>
          <w:rStyle w:val="timark"/>
          <w:rFonts w:ascii="Tahoma" w:hAnsi="Tahoma" w:cs="Tahoma"/>
          <w:b/>
          <w:bCs/>
          <w:sz w:val="21"/>
          <w:szCs w:val="21"/>
          <w:bdr w:val="none" w:sz="0" w:space="0" w:color="auto" w:frame="1"/>
        </w:rPr>
        <w:t>További CPV-kód(ok)</w:t>
      </w:r>
    </w:p>
    <w:p w14:paraId="57FF6A83" w14:textId="77777777" w:rsidR="0020568F" w:rsidRPr="0020568F" w:rsidRDefault="0020568F" w:rsidP="0020568F">
      <w:pPr>
        <w:shd w:val="clear" w:color="auto" w:fill="FFFFFF"/>
        <w:rPr>
          <w:rFonts w:ascii="Tahoma" w:hAnsi="Tahoma" w:cs="Tahoma"/>
          <w:sz w:val="21"/>
          <w:szCs w:val="21"/>
        </w:rPr>
      </w:pPr>
      <w:r w:rsidRPr="0020568F">
        <w:rPr>
          <w:rStyle w:val="cpvcode"/>
          <w:rFonts w:ascii="Tahoma" w:hAnsi="Tahoma" w:cs="Tahoma"/>
          <w:color w:val="FF0000"/>
          <w:sz w:val="21"/>
          <w:szCs w:val="21"/>
          <w:bdr w:val="none" w:sz="0" w:space="0" w:color="auto" w:frame="1"/>
        </w:rPr>
        <w:t>79821000</w:t>
      </w:r>
    </w:p>
    <w:p w14:paraId="7CA609F0" w14:textId="77777777" w:rsidR="0020568F" w:rsidRPr="0020568F" w:rsidRDefault="0020568F" w:rsidP="0020568F">
      <w:pPr>
        <w:shd w:val="clear" w:color="auto" w:fill="FFFFFF"/>
        <w:rPr>
          <w:rFonts w:ascii="Tahoma" w:hAnsi="Tahoma" w:cs="Tahoma"/>
          <w:sz w:val="21"/>
          <w:szCs w:val="21"/>
        </w:rPr>
      </w:pPr>
      <w:r w:rsidRPr="0020568F">
        <w:rPr>
          <w:rStyle w:val="cpvcode"/>
          <w:rFonts w:ascii="Tahoma" w:hAnsi="Tahoma" w:cs="Tahoma"/>
          <w:color w:val="FF0000"/>
          <w:sz w:val="21"/>
          <w:szCs w:val="21"/>
          <w:bdr w:val="none" w:sz="0" w:space="0" w:color="auto" w:frame="1"/>
        </w:rPr>
        <w:t>79342200</w:t>
      </w:r>
    </w:p>
    <w:p w14:paraId="08D8410A" w14:textId="77777777" w:rsidR="0020568F" w:rsidRPr="0020568F" w:rsidRDefault="0020568F" w:rsidP="0020568F">
      <w:pPr>
        <w:shd w:val="clear" w:color="auto" w:fill="FFFFFF"/>
        <w:rPr>
          <w:rFonts w:ascii="Tahoma" w:hAnsi="Tahoma" w:cs="Tahoma"/>
          <w:sz w:val="21"/>
          <w:szCs w:val="21"/>
        </w:rPr>
      </w:pPr>
      <w:r w:rsidRPr="0020568F">
        <w:rPr>
          <w:rStyle w:val="cpvcode"/>
          <w:rFonts w:ascii="Tahoma" w:hAnsi="Tahoma" w:cs="Tahoma"/>
          <w:color w:val="FF0000"/>
          <w:sz w:val="21"/>
          <w:szCs w:val="21"/>
          <w:bdr w:val="none" w:sz="0" w:space="0" w:color="auto" w:frame="1"/>
        </w:rPr>
        <w:t>79822500</w:t>
      </w:r>
    </w:p>
    <w:p w14:paraId="6B43D20E"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II.2.3)</w:t>
      </w:r>
      <w:r w:rsidRPr="0020568F">
        <w:rPr>
          <w:rStyle w:val="timark"/>
          <w:rFonts w:ascii="Tahoma" w:hAnsi="Tahoma" w:cs="Tahoma"/>
          <w:b/>
          <w:bCs/>
          <w:sz w:val="21"/>
          <w:szCs w:val="21"/>
          <w:bdr w:val="none" w:sz="0" w:space="0" w:color="auto" w:frame="1"/>
        </w:rPr>
        <w:t>A teljesítés helye</w:t>
      </w:r>
    </w:p>
    <w:p w14:paraId="23DE507C"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NUTS-kód:</w:t>
      </w:r>
      <w:r w:rsidRPr="0020568F">
        <w:rPr>
          <w:rStyle w:val="apple-converted-space"/>
          <w:rFonts w:ascii="Tahoma" w:hAnsi="Tahoma" w:cs="Tahoma"/>
          <w:sz w:val="21"/>
          <w:szCs w:val="21"/>
        </w:rPr>
        <w:t> </w:t>
      </w:r>
      <w:r w:rsidRPr="0020568F">
        <w:rPr>
          <w:rStyle w:val="nutscode"/>
          <w:rFonts w:ascii="Tahoma" w:hAnsi="Tahoma" w:cs="Tahoma"/>
          <w:sz w:val="21"/>
          <w:szCs w:val="21"/>
          <w:bdr w:val="none" w:sz="0" w:space="0" w:color="auto" w:frame="1"/>
        </w:rPr>
        <w:t>HU1</w:t>
      </w:r>
    </w:p>
    <w:p w14:paraId="22C26004"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NUTS-kód:</w:t>
      </w:r>
      <w:r w:rsidRPr="0020568F">
        <w:rPr>
          <w:rStyle w:val="apple-converted-space"/>
          <w:rFonts w:ascii="Tahoma" w:hAnsi="Tahoma" w:cs="Tahoma"/>
          <w:sz w:val="21"/>
          <w:szCs w:val="21"/>
        </w:rPr>
        <w:t> </w:t>
      </w:r>
      <w:r w:rsidRPr="0020568F">
        <w:rPr>
          <w:rStyle w:val="nutscode"/>
          <w:rFonts w:ascii="Tahoma" w:hAnsi="Tahoma" w:cs="Tahoma"/>
          <w:sz w:val="21"/>
          <w:szCs w:val="21"/>
          <w:bdr w:val="none" w:sz="0" w:space="0" w:color="auto" w:frame="1"/>
        </w:rPr>
        <w:t>HU2</w:t>
      </w:r>
    </w:p>
    <w:p w14:paraId="15EA516C"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NUTS-kód:</w:t>
      </w:r>
      <w:r w:rsidRPr="0020568F">
        <w:rPr>
          <w:rStyle w:val="apple-converted-space"/>
          <w:rFonts w:ascii="Tahoma" w:hAnsi="Tahoma" w:cs="Tahoma"/>
          <w:sz w:val="21"/>
          <w:szCs w:val="21"/>
        </w:rPr>
        <w:t> </w:t>
      </w:r>
      <w:r w:rsidRPr="0020568F">
        <w:rPr>
          <w:rStyle w:val="nutscode"/>
          <w:rFonts w:ascii="Tahoma" w:hAnsi="Tahoma" w:cs="Tahoma"/>
          <w:sz w:val="21"/>
          <w:szCs w:val="21"/>
          <w:bdr w:val="none" w:sz="0" w:space="0" w:color="auto" w:frame="1"/>
        </w:rPr>
        <w:t>HU3</w:t>
      </w:r>
    </w:p>
    <w:p w14:paraId="59425926"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 teljesítés fő helyszíne:</w:t>
      </w:r>
    </w:p>
    <w:p w14:paraId="6162FA7E"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Magyarország.</w:t>
      </w:r>
    </w:p>
    <w:p w14:paraId="10959724" w14:textId="77777777" w:rsidR="0020568F" w:rsidRDefault="0020568F" w:rsidP="0020568F">
      <w:pPr>
        <w:shd w:val="clear" w:color="auto" w:fill="FFFFFF"/>
        <w:rPr>
          <w:rStyle w:val="nomark"/>
          <w:rFonts w:ascii="Tahoma" w:hAnsi="Tahoma" w:cs="Tahoma"/>
          <w:sz w:val="21"/>
          <w:szCs w:val="21"/>
          <w:bdr w:val="none" w:sz="0" w:space="0" w:color="auto" w:frame="1"/>
        </w:rPr>
      </w:pPr>
    </w:p>
    <w:p w14:paraId="2D309EFF"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II.2.4)</w:t>
      </w:r>
      <w:r w:rsidRPr="0020568F">
        <w:rPr>
          <w:rStyle w:val="timark"/>
          <w:rFonts w:ascii="Tahoma" w:hAnsi="Tahoma" w:cs="Tahoma"/>
          <w:b/>
          <w:bCs/>
          <w:sz w:val="21"/>
          <w:szCs w:val="21"/>
          <w:bdr w:val="none" w:sz="0" w:space="0" w:color="auto" w:frame="1"/>
        </w:rPr>
        <w:t>A közbeszerzés ismertetése:</w:t>
      </w:r>
    </w:p>
    <w:p w14:paraId="3D5073B4"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beszerzés tárgya szerinti nyomda, grafikai tervezés, DTP és egyéb produkciós feladatok ellátása:</w:t>
      </w:r>
    </w:p>
    <w:p w14:paraId="52739CC7"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kiadványok, szórólapok, és egyéb nyomdai termékek tervezése, előkészítése és kivitelezése;</w:t>
      </w:r>
    </w:p>
    <w:p w14:paraId="385256B6"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b) dekorációs és marketing eszközök, illetve reklámajándék tárgyak tervezése és kivitelezése;</w:t>
      </w:r>
    </w:p>
    <w:p w14:paraId="49D5447B"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c) egyéb elektronikus megjelenési lehetőségek megtervezése és elkészítése.</w:t>
      </w:r>
    </w:p>
    <w:p w14:paraId="15B0FDA6"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Rendelkezésre álló keretösszeg: nettó 200 000 000 HUF. Az ajánlatkérő a keretösszeg 70 %-áig vállal megrendelési kötelezettséget.</w:t>
      </w:r>
    </w:p>
    <w:p w14:paraId="41FF9069"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II.2.7) pontban megjelölt kezdési dátummal kapcsolatban ajánlatkérő felhívja ajánlattevők figyelmét, hogy a kezdő időpont az eljárás befejezésének és a szerződés hatálybalépésének változó időpontjára tekintettel módosulhat. A szerződés időtartama keretösszeg kimerüléséig, de legkésőbb 31.12.2018 napjáig tartó határozott időtartam.</w:t>
      </w:r>
    </w:p>
    <w:p w14:paraId="0453F473"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források vonatkozásában az eljárás megindításakor támogatói döntés még nem állt Megrendelő rendelkezésére. Erre figyelemmel a Kbt. 135. § (12) bekezdés alapján a 3. rész eredményeképpen kötendő szerződés hatályba lépésének feltétele, hogy Megrendelő a fent nevezett források vonatkozásában Támogatói Döntéssel rendelkezzen. Az ajánlatkérő a Kbt. 53. § (5)–(6) bekezdés alapján felhívja a gazdasági szereplők figyelmét arra, hogy ajánlatkérő a támogatásra irányuló igény el nem fogadását, vagy az igényeltnél kisebb összegben történő elfogadását olyan körülménynek tekinti, amely miatt az eljárást eredménytelenné nyilváníthatja (feltételes közbeszerzés).</w:t>
      </w:r>
    </w:p>
    <w:p w14:paraId="23D58D43"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részletes feladatleírást a közbeszerzési dokumentumok 5. kötete tartalmazza.</w:t>
      </w:r>
    </w:p>
    <w:p w14:paraId="39B72442" w14:textId="77777777" w:rsidR="0020568F" w:rsidRDefault="0020568F" w:rsidP="0020568F">
      <w:pPr>
        <w:shd w:val="clear" w:color="auto" w:fill="FFFFFF"/>
        <w:rPr>
          <w:rStyle w:val="nomark"/>
          <w:rFonts w:ascii="Tahoma" w:hAnsi="Tahoma" w:cs="Tahoma"/>
          <w:sz w:val="21"/>
          <w:szCs w:val="21"/>
          <w:bdr w:val="none" w:sz="0" w:space="0" w:color="auto" w:frame="1"/>
        </w:rPr>
      </w:pPr>
    </w:p>
    <w:p w14:paraId="529900A1"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II.2.5)</w:t>
      </w:r>
      <w:r w:rsidRPr="0020568F">
        <w:rPr>
          <w:rStyle w:val="timark"/>
          <w:rFonts w:ascii="Tahoma" w:hAnsi="Tahoma" w:cs="Tahoma"/>
          <w:b/>
          <w:bCs/>
          <w:sz w:val="21"/>
          <w:szCs w:val="21"/>
          <w:bdr w:val="none" w:sz="0" w:space="0" w:color="auto" w:frame="1"/>
        </w:rPr>
        <w:t>Értékelési szempontok</w:t>
      </w:r>
    </w:p>
    <w:p w14:paraId="52BA10A8"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Az alábbiakban megadott szempontok</w:t>
      </w:r>
    </w:p>
    <w:p w14:paraId="471DD3A6"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lastRenderedPageBreak/>
        <w:t>Minőségi kritérium - Név: Szakmai ajánlat (minőség) / Súlyszám: 30</w:t>
      </w:r>
    </w:p>
    <w:p w14:paraId="5E4D603E"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Minőségi kritérium - Név: Megismerhetőségi nyilatkozat megtételének vállalása (igen/nem) / Súlyszám: 10</w:t>
      </w:r>
    </w:p>
    <w:p w14:paraId="59721BAA"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Ár - Súlyszám: 60</w:t>
      </w:r>
    </w:p>
    <w:p w14:paraId="099C2D3E"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II.2.6)</w:t>
      </w:r>
      <w:r w:rsidRPr="0020568F">
        <w:rPr>
          <w:rStyle w:val="timark"/>
          <w:rFonts w:ascii="Tahoma" w:hAnsi="Tahoma" w:cs="Tahoma"/>
          <w:b/>
          <w:bCs/>
          <w:sz w:val="21"/>
          <w:szCs w:val="21"/>
          <w:bdr w:val="none" w:sz="0" w:space="0" w:color="auto" w:frame="1"/>
        </w:rPr>
        <w:t>Becsült érték vagy nagyságrend</w:t>
      </w:r>
    </w:p>
    <w:p w14:paraId="478046E4"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Érték áfa nélkül: 200 000 000.00 HUF</w:t>
      </w:r>
    </w:p>
    <w:p w14:paraId="1F2C687B"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II.2.7)</w:t>
      </w:r>
      <w:r w:rsidRPr="0020568F">
        <w:rPr>
          <w:rStyle w:val="timark"/>
          <w:rFonts w:ascii="Tahoma" w:hAnsi="Tahoma" w:cs="Tahoma"/>
          <w:b/>
          <w:bCs/>
          <w:sz w:val="21"/>
          <w:szCs w:val="21"/>
          <w:bdr w:val="none" w:sz="0" w:space="0" w:color="auto" w:frame="1"/>
        </w:rPr>
        <w:t>A szerződés, a keretmegállapodás vagy a dinamikus beszerzési rendszer időtartama</w:t>
      </w:r>
    </w:p>
    <w:p w14:paraId="05B0ED63"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Kezdés: 01/08/2016</w:t>
      </w:r>
    </w:p>
    <w:p w14:paraId="6F8F9301"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Befejezés: 31/12/2018</w:t>
      </w:r>
    </w:p>
    <w:p w14:paraId="7207755C"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 szerződés meghosszabbítható: nem</w:t>
      </w:r>
    </w:p>
    <w:p w14:paraId="232E4F1F"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II.2.10)</w:t>
      </w:r>
      <w:r w:rsidRPr="0020568F">
        <w:rPr>
          <w:rStyle w:val="timark"/>
          <w:rFonts w:ascii="Tahoma" w:hAnsi="Tahoma" w:cs="Tahoma"/>
          <w:b/>
          <w:bCs/>
          <w:sz w:val="21"/>
          <w:szCs w:val="21"/>
          <w:bdr w:val="none" w:sz="0" w:space="0" w:color="auto" w:frame="1"/>
        </w:rPr>
        <w:t>Változatokra vonatkozó információk</w:t>
      </w:r>
    </w:p>
    <w:p w14:paraId="429E261D"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Elfogadható változatok: nem</w:t>
      </w:r>
    </w:p>
    <w:p w14:paraId="4828F5CF"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II.2.11)</w:t>
      </w:r>
      <w:r w:rsidRPr="0020568F">
        <w:rPr>
          <w:rStyle w:val="timark"/>
          <w:rFonts w:ascii="Tahoma" w:hAnsi="Tahoma" w:cs="Tahoma"/>
          <w:b/>
          <w:bCs/>
          <w:sz w:val="21"/>
          <w:szCs w:val="21"/>
          <w:bdr w:val="none" w:sz="0" w:space="0" w:color="auto" w:frame="1"/>
        </w:rPr>
        <w:t>Opciókra vonatkozó információ</w:t>
      </w:r>
    </w:p>
    <w:p w14:paraId="666AE6C8"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Opciók: nem</w:t>
      </w:r>
    </w:p>
    <w:p w14:paraId="2E2465AB"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II.2.12)</w:t>
      </w:r>
      <w:r w:rsidRPr="0020568F">
        <w:rPr>
          <w:rStyle w:val="timark"/>
          <w:rFonts w:ascii="Tahoma" w:hAnsi="Tahoma" w:cs="Tahoma"/>
          <w:b/>
          <w:bCs/>
          <w:sz w:val="21"/>
          <w:szCs w:val="21"/>
          <w:bdr w:val="none" w:sz="0" w:space="0" w:color="auto" w:frame="1"/>
        </w:rPr>
        <w:t>Információ az elektronikus katalógusokról</w:t>
      </w:r>
    </w:p>
    <w:p w14:paraId="455D10E3"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II.2.13)</w:t>
      </w:r>
      <w:r w:rsidRPr="0020568F">
        <w:rPr>
          <w:rStyle w:val="timark"/>
          <w:rFonts w:ascii="Tahoma" w:hAnsi="Tahoma" w:cs="Tahoma"/>
          <w:b/>
          <w:bCs/>
          <w:sz w:val="21"/>
          <w:szCs w:val="21"/>
          <w:bdr w:val="none" w:sz="0" w:space="0" w:color="auto" w:frame="1"/>
        </w:rPr>
        <w:t>Európai uniós alapokra vonatkozó információk</w:t>
      </w:r>
    </w:p>
    <w:p w14:paraId="1E5D9E0C" w14:textId="77777777" w:rsidR="0020568F" w:rsidRPr="0020568F" w:rsidRDefault="0020568F" w:rsidP="0020568F">
      <w:pPr>
        <w:shd w:val="clear" w:color="auto" w:fill="FFFFFF"/>
        <w:jc w:val="both"/>
        <w:rPr>
          <w:rFonts w:ascii="Tahoma" w:hAnsi="Tahoma" w:cs="Tahoma"/>
          <w:sz w:val="21"/>
          <w:szCs w:val="21"/>
        </w:rPr>
      </w:pPr>
      <w:r w:rsidRPr="0020568F">
        <w:rPr>
          <w:rFonts w:ascii="Tahoma" w:hAnsi="Tahoma" w:cs="Tahoma"/>
          <w:sz w:val="21"/>
          <w:szCs w:val="21"/>
        </w:rPr>
        <w:t>A beszerzés európai uniós alapokból finanszírozott projekttel és/vagy programmal kapcsolatos: igen</w:t>
      </w:r>
    </w:p>
    <w:p w14:paraId="0884F413" w14:textId="77777777" w:rsidR="0020568F" w:rsidRPr="0020568F" w:rsidRDefault="0020568F" w:rsidP="0020568F">
      <w:pPr>
        <w:shd w:val="clear" w:color="auto" w:fill="FFFFFF"/>
        <w:jc w:val="both"/>
        <w:rPr>
          <w:rFonts w:ascii="Tahoma" w:hAnsi="Tahoma" w:cs="Tahoma"/>
          <w:sz w:val="21"/>
          <w:szCs w:val="21"/>
        </w:rPr>
      </w:pPr>
      <w:r w:rsidRPr="0020568F">
        <w:rPr>
          <w:rFonts w:ascii="Tahoma" w:hAnsi="Tahoma" w:cs="Tahoma"/>
          <w:sz w:val="21"/>
          <w:szCs w:val="21"/>
        </w:rPr>
        <w:t>Projekt száma vagy hivatkozási száma: Közszolgáltatás-fejlesztés Operatív Program (a továbbiakban: KÖFOP), Vidékfejlesztési Program (a továbbiakban: VP) és Magyar Halgazdálkodási Operatív Program (a továbbiakban: MAHOP).</w:t>
      </w:r>
    </w:p>
    <w:p w14:paraId="6F943BD7"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II.2.14)</w:t>
      </w:r>
      <w:r w:rsidRPr="0020568F">
        <w:rPr>
          <w:rStyle w:val="timark"/>
          <w:rFonts w:ascii="Tahoma" w:hAnsi="Tahoma" w:cs="Tahoma"/>
          <w:b/>
          <w:bCs/>
          <w:sz w:val="21"/>
          <w:szCs w:val="21"/>
          <w:bdr w:val="none" w:sz="0" w:space="0" w:color="auto" w:frame="1"/>
        </w:rPr>
        <w:t>További információk</w:t>
      </w:r>
    </w:p>
    <w:p w14:paraId="24C89720"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Értékelési szempont a 3. rész esetében: legjobb ár-érték arány. Az értékelés módszerét és részletes leírását a közbeszerzési dokumentumok tartalmazzák.</w:t>
      </w:r>
    </w:p>
    <w:p w14:paraId="72FEF2D7" w14:textId="77777777" w:rsidR="0020568F" w:rsidRDefault="0020568F" w:rsidP="0020568F">
      <w:pPr>
        <w:pStyle w:val="tigrseq"/>
        <w:shd w:val="clear" w:color="auto" w:fill="FFFFFF"/>
        <w:spacing w:before="0" w:beforeAutospacing="0" w:after="0" w:afterAutospacing="0" w:line="276" w:lineRule="auto"/>
        <w:textAlignment w:val="baseline"/>
        <w:rPr>
          <w:rFonts w:ascii="Tahoma" w:hAnsi="Tahoma" w:cs="Tahoma"/>
          <w:b/>
          <w:bCs/>
          <w:color w:val="000000"/>
          <w:sz w:val="21"/>
          <w:szCs w:val="21"/>
          <w:u w:val="single"/>
          <w:bdr w:val="none" w:sz="0" w:space="0" w:color="auto" w:frame="1"/>
        </w:rPr>
      </w:pPr>
    </w:p>
    <w:p w14:paraId="3E5A6F61" w14:textId="77777777" w:rsidR="0020568F" w:rsidRPr="0020568F" w:rsidRDefault="0020568F" w:rsidP="0020568F">
      <w:pPr>
        <w:pStyle w:val="tigrseq"/>
        <w:shd w:val="clear" w:color="auto" w:fill="FFFFFF"/>
        <w:spacing w:before="0" w:beforeAutospacing="0" w:after="0" w:afterAutospacing="0" w:line="276" w:lineRule="auto"/>
        <w:textAlignment w:val="baseline"/>
        <w:rPr>
          <w:rFonts w:ascii="Tahoma" w:hAnsi="Tahoma" w:cs="Tahoma"/>
          <w:b/>
          <w:bCs/>
          <w:color w:val="000000"/>
          <w:sz w:val="21"/>
          <w:szCs w:val="21"/>
          <w:u w:val="single"/>
        </w:rPr>
      </w:pPr>
      <w:r w:rsidRPr="0020568F">
        <w:rPr>
          <w:rFonts w:ascii="Tahoma" w:hAnsi="Tahoma" w:cs="Tahoma"/>
          <w:b/>
          <w:bCs/>
          <w:color w:val="000000"/>
          <w:sz w:val="21"/>
          <w:szCs w:val="21"/>
          <w:u w:val="single"/>
          <w:bdr w:val="none" w:sz="0" w:space="0" w:color="auto" w:frame="1"/>
        </w:rPr>
        <w:t>III. szakasz: Jogi, gazdasági, pénzügyi és műszaki információk</w:t>
      </w:r>
    </w:p>
    <w:p w14:paraId="0246D8FC" w14:textId="77777777" w:rsidR="0020568F" w:rsidRDefault="0020568F" w:rsidP="0020568F">
      <w:pPr>
        <w:shd w:val="clear" w:color="auto" w:fill="FFFFFF"/>
        <w:rPr>
          <w:rStyle w:val="nomark"/>
          <w:rFonts w:ascii="Tahoma" w:hAnsi="Tahoma" w:cs="Tahoma"/>
          <w:sz w:val="21"/>
          <w:szCs w:val="21"/>
          <w:bdr w:val="none" w:sz="0" w:space="0" w:color="auto" w:frame="1"/>
        </w:rPr>
      </w:pPr>
    </w:p>
    <w:p w14:paraId="2E6FC464"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III.1)</w:t>
      </w:r>
      <w:r w:rsidRPr="0020568F">
        <w:rPr>
          <w:rStyle w:val="timark"/>
          <w:rFonts w:ascii="Tahoma" w:hAnsi="Tahoma" w:cs="Tahoma"/>
          <w:b/>
          <w:bCs/>
          <w:sz w:val="21"/>
          <w:szCs w:val="21"/>
          <w:bdr w:val="none" w:sz="0" w:space="0" w:color="auto" w:frame="1"/>
        </w:rPr>
        <w:t>Részvételi feltételek</w:t>
      </w:r>
    </w:p>
    <w:p w14:paraId="10CDF63D"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III.1.1)</w:t>
      </w:r>
      <w:r w:rsidRPr="0020568F">
        <w:rPr>
          <w:rStyle w:val="timark"/>
          <w:rFonts w:ascii="Tahoma" w:hAnsi="Tahoma" w:cs="Tahoma"/>
          <w:b/>
          <w:bCs/>
          <w:sz w:val="21"/>
          <w:szCs w:val="21"/>
          <w:bdr w:val="none" w:sz="0" w:space="0" w:color="auto" w:frame="1"/>
        </w:rPr>
        <w:t>Az ajánlattevő/részvételre jelentkező alkalmassága az adott szakmai tevékenység végzésére, ideértve a szakmai és cégnyilvántartásokba történő bejegyzésre vonatkozó előírásokat is</w:t>
      </w:r>
    </w:p>
    <w:p w14:paraId="486C47B2" w14:textId="77777777" w:rsidR="0020568F" w:rsidRPr="0020568F" w:rsidRDefault="0020568F" w:rsidP="0020568F">
      <w:pPr>
        <w:shd w:val="clear" w:color="auto" w:fill="FFFFFF"/>
        <w:jc w:val="both"/>
        <w:rPr>
          <w:rFonts w:ascii="Tahoma" w:hAnsi="Tahoma" w:cs="Tahoma"/>
          <w:sz w:val="21"/>
          <w:szCs w:val="21"/>
        </w:rPr>
      </w:pPr>
      <w:r w:rsidRPr="0020568F">
        <w:rPr>
          <w:rFonts w:ascii="Tahoma" w:hAnsi="Tahoma" w:cs="Tahoma"/>
          <w:sz w:val="21"/>
          <w:szCs w:val="21"/>
        </w:rPr>
        <w:t>A feltételek felsorolása és rövid ismertetése:</w:t>
      </w:r>
    </w:p>
    <w:p w14:paraId="7D0740B7"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lastRenderedPageBreak/>
        <w:t>Az eljárásban nem lehet ajánlattevő, alvállalkozó, és nem vehet részt alkalmasság igazolásában olyan gazdasági szereplő, aki a Kbt. 62. § (1)–(2) bekezdésben meghatározott kizáró okok hatálya alatt áll.</w:t>
      </w:r>
    </w:p>
    <w:p w14:paraId="1A4AB082"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kizáró okok igazolásának ellenőrzését Ajánlatkérő két körben végzi: első körben az egységes európai közbeszerzési dokumentum (EEKD) alapján, második körben a 321/2015. (X. 30.) Korm. rendelet szerinti igazolások és nyilatkozatok benyújtására a Kbt. 69. § (4) szerinti bírálat körében kerül sor.</w:t>
      </w:r>
    </w:p>
    <w:p w14:paraId="3E6220CD"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Öntisztázás a Kbt. 64. § szerint. A jogerős határozatot a gazdasági szereplő az EEKD-val egyidejűleg köteles benyújtani.</w:t>
      </w:r>
    </w:p>
    <w:p w14:paraId="55912D71"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Ajánlattevők kizáró okok hatálya alatt nem állásának igazolása a 321/2015. (X. 30.) Korm. rendelet 8. §, 10. §, 12–14. §, 15. § (1) bekezdés, 16. § szerint történik.</w:t>
      </w:r>
    </w:p>
    <w:p w14:paraId="3D892124"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Az alkalmasság igazolásában részt vevő szervezetek kizáró okok hatálya alatt nem állásának igazolása a Kbt. 67. § (4) bekezdés és a 321/2015. (X. 30.) Korm. rendelet 15. § (1) és 17. § (2) bekezdése szerint.</w:t>
      </w:r>
    </w:p>
    <w:p w14:paraId="50C93ACB"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Az alkalmasság igazolásában részt nem vevő alvállalkozók kizáró okok hatálya alatt nem állásának igazolása a Kbt. 67. § (4) bekezdése és a 321/2015. (X. 30.) Korm. rendelet 15. § (2) és 17. § (2) bekezdése szerint.</w:t>
      </w:r>
    </w:p>
    <w:p w14:paraId="52E159FB"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321/2015. (X. 30.) Korm. rendelet 1. § (4) bekezdése alapján a III. Fejezetben említett igazolási módok az V. Fejezetnek megfelelőn kiválthatók, ha az érintett gazdasági szereplő minősített ajánlattevői jegyzéken való szerepléssel bizonyítja, hogy megfelel a közbeszerzési eljárásban előírt követelményeknek.</w:t>
      </w:r>
    </w:p>
    <w:p w14:paraId="2A45E307"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kizáró okok fenn nem állására vonatkozó nyilatkozatot tárgyi eljárásra vonatkozóan szükséges megtenni, így az nem lehet korábbi a felhívás feladásának napjánál.</w:t>
      </w:r>
    </w:p>
    <w:p w14:paraId="56234C26"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Ajánlattevő vonatkozásában folyamatban lévő változásbejegyzési eljárás esetén az ajánlathoz csatolandó a cégbírósághoz benyújtott változásbejegyzési kérelem és az annak érkezéséről a cégbíróság által megküldött igazolás is. Amennyiben ajánlattevő vonatkozásában nincs folyamatban változásbejegyzési eljárás, úgy kérjük, nemleges tartalmú változásbejegyzési nyilatkozatot szíveskedjenek az ajánlat részeként benyújtani (321/2015. (X. 30.) Korm. rendelet 13. §).</w:t>
      </w:r>
    </w:p>
    <w:p w14:paraId="6658CD3A" w14:textId="77777777" w:rsidR="0020568F" w:rsidRDefault="0020568F" w:rsidP="0020568F">
      <w:pPr>
        <w:shd w:val="clear" w:color="auto" w:fill="FFFFFF"/>
        <w:rPr>
          <w:rStyle w:val="nomark"/>
          <w:rFonts w:ascii="Tahoma" w:hAnsi="Tahoma" w:cs="Tahoma"/>
          <w:sz w:val="21"/>
          <w:szCs w:val="21"/>
          <w:bdr w:val="none" w:sz="0" w:space="0" w:color="auto" w:frame="1"/>
        </w:rPr>
      </w:pPr>
    </w:p>
    <w:p w14:paraId="232D2805"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III.1.2)</w:t>
      </w:r>
      <w:r w:rsidRPr="0020568F">
        <w:rPr>
          <w:rStyle w:val="timark"/>
          <w:rFonts w:ascii="Tahoma" w:hAnsi="Tahoma" w:cs="Tahoma"/>
          <w:b/>
          <w:bCs/>
          <w:sz w:val="21"/>
          <w:szCs w:val="21"/>
          <w:bdr w:val="none" w:sz="0" w:space="0" w:color="auto" w:frame="1"/>
        </w:rPr>
        <w:t>Gazdasági és pénzügyi alkalmasság</w:t>
      </w:r>
    </w:p>
    <w:p w14:paraId="166515F8"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 kiválasztási szempontok felsorolása és rövid ismertetése:</w:t>
      </w:r>
    </w:p>
    <w:p w14:paraId="3F088FE1"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P1. A 321/2015. (X. 30.) Kr. 19. § (1) bekezdés c) pontja alapján Ajánlattevő csatolja nyilatkozatát az előző 3 lezárt üzleti évben elért közbeszerzés tárgya szerinti árbevételére (az 1. rész esetében: kreatív tervezési-gyártási feladatok és/vagy médiavásárlás és/vagy online feladatok ellátása; a 2. rész esetében: rendezvényszervezés; a 3. rész esetében: nyomdai feladatok és/vagy grafikai tervezés és/vagy DTP és egyéb produkciós feladatok) vonatkozóan, attól függően, hogy az ajánlattevő vagy részvételre jelentkező mikor jött létre, illetve mikor kezdte meg tevékenységét, ha ezek az adatok rendelkezésre állnak.</w:t>
      </w:r>
    </w:p>
    <w:p w14:paraId="46847AD6"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Ha az ajánlattevő a 321/2015. (X. 30.) Kr. 19. (1) bekezdés c) pontja szerinti irattal azért nem rendelkezik, mert olyan jogi formában működik, amely tekintetében az árbevételről szóló nyilatkozat benyújtása nem lehetséges, a P1. alkalmassági követelmény és igazolási mód helyett bármely, az ajánlatkérő által megfelelőnek tekintett egyéb nyilatkozattal vagy dokumentummal igazolhatja pénzügyi és gazdasági alkalmasságát.</w:t>
      </w:r>
    </w:p>
    <w:p w14:paraId="6369443F"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xml:space="preserve">Az érintett ajánlattevő kiegészítő tájékoztatás kérése során köteles alátámasztani, hogy olyan jogi formában működik, amely tekintetében az árbevételről szóló nyilatkozat benyújtása nem lehetséges </w:t>
      </w:r>
      <w:r w:rsidRPr="0020568F">
        <w:rPr>
          <w:rFonts w:ascii="Tahoma" w:hAnsi="Tahoma" w:cs="Tahoma"/>
          <w:color w:val="000000"/>
          <w:sz w:val="21"/>
          <w:szCs w:val="21"/>
        </w:rPr>
        <w:lastRenderedPageBreak/>
        <w:t>és tájékoztatást kérni az e pontokkal kapcsolatban előírt alkalmassági követelmény és igazolási mód helyett az alkalmasság igazolásának ajánlatkérő által elfogadott módjáról.</w:t>
      </w:r>
    </w:p>
    <w:p w14:paraId="586C234A"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321/2015. (X. 30.) Kr. 1. § (1) bekezdése alapján az ajánlattevőnek az ajánlatában a közbeszerzésekről szóló 2015. évi CXLIII. törvény (Kbt.) Második Része szerint lefolytatott közbeszerzési eljárásban ajánlatának benyújtásakor a II. Fejezetnek megfelelően, az egységes európai közbeszerzési dokumentum (EEKD) benyújtásával kell előzetesen igazolnia, hogy megfelel a Kbt. 65. § alapján az ajánlatkérő által meghatározott alkalmassági követelményeknek.</w:t>
      </w:r>
    </w:p>
    <w:p w14:paraId="4792B822"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321/2015. (X. 30.) Kr. 5. § (1) bekezdés alapján, az alkalmassági követelmények előzetes igazolása érdekében az ajánlattevő vagy az alkalmasság igazolásában részt vevő gazdasági szereplő az EEKD IV. részét köteles kitölteni, oly módon, hogy abban feltünteti az alkalmassági követelmények teljesülését alátámasztó részletes információkat, melyre vonatkozóan az ajánlatkérő előírásait a közbeszerzési dokumentumok 2. kötetének 13. pontja tartalmazza.</w:t>
      </w:r>
    </w:p>
    <w:p w14:paraId="62AEB98E"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321/2015. (X. 30.) Kr. 1. § (4) bekezdése alapján a IV. Fejezetben említett igazolási módok az V. Fejezetnek megfelelőn kiválthatók, ha az érintett gazdasági szereplő minősített ajánlattevői jegyzéken való szerepléssel bizonyítja, hogy megfelel a közbeszerzési eljárásban előírt követelményeknek.</w:t>
      </w:r>
    </w:p>
    <w:p w14:paraId="6411682E"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321/2015. (X. 30.) Kr. 1. § (2) bekezdése alapján az ajánlatkérő által a Kbt. 69. § (4)–(8) bekezdése alapján az alkalmassági követelményekre vonatkozó igazolások benyújtására felhívott gazdasági szereplőnek a IV. Fejezetnek megfelelően kell igazolnia, hogy megfelel az ajánlatkérő által meghatározott alkalmassági követelményeknek.</w:t>
      </w:r>
    </w:p>
    <w:p w14:paraId="0AD6A69F"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321/2015. (X. 30.) Kr. 19. § (7) bekezdése alapján azokban az esetekben, amelyekben a 28. §-ban és a 36. §-ban meghatározott minősített ajánlattevők hivatalos jegyzéke – figyelemmel a 30. §-ban és a 39. §-ban foglaltakra is – bizonyítja, hogy a gazdasági szereplő megfelel az adott alkalmassági követelménynek, a minősített ajánlattevők elektronikusan elérhető hivatalos jegyzékén való szereplés tényét, illetve az Európai Unió egy másik tagállamában letelepedett gazdasági szereplő által benyújtott, a letelepedési helye szerinti, az elismert ajánlattevők hivatalos listáját vezető szervezettől származó jegyzék szerinti igazolást is elfogad ajánlatkérő a 19. § (1) bekezdésében foglalt egyéb igazolási módok helyett.</w:t>
      </w:r>
    </w:p>
    <w:p w14:paraId="67C2E98A"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Közös ajánlattevők a P1. alkalmassági minimumkövetelménynek együttesen is megfelelhetnek (Kbt. 65. § (6) bekezdés).</w:t>
      </w:r>
    </w:p>
    <w:p w14:paraId="3B8653C9"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Alkalmasságot igazoló szervezet esetén a Kbt. 65. § (7)–(8) bekezdés, Kbt. 67. § (3) bekezdés és a 321/2015. (X. 30.) Kr. 3. § (2) bekezdés szerint kell eljárni.</w:t>
      </w:r>
    </w:p>
    <w:p w14:paraId="2B491B24" w14:textId="77777777" w:rsidR="0020568F" w:rsidRPr="0020568F" w:rsidRDefault="0020568F" w:rsidP="0020568F">
      <w:pPr>
        <w:shd w:val="clear" w:color="auto" w:fill="FFFFFF"/>
        <w:jc w:val="both"/>
        <w:rPr>
          <w:rFonts w:ascii="Tahoma" w:hAnsi="Tahoma" w:cs="Tahoma"/>
          <w:sz w:val="21"/>
          <w:szCs w:val="21"/>
        </w:rPr>
      </w:pPr>
      <w:r w:rsidRPr="0020568F">
        <w:rPr>
          <w:rFonts w:ascii="Tahoma" w:hAnsi="Tahoma" w:cs="Tahoma"/>
          <w:sz w:val="21"/>
          <w:szCs w:val="21"/>
        </w:rPr>
        <w:t>Az alkalmasság minimumkövetelménye(i):</w:t>
      </w:r>
    </w:p>
    <w:p w14:paraId="2EA2F4BE"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P1. Alkalmatlan ajánlattevő, ha a felhívás feladásának napját megelőző 3 lezárt üzleti évben:</w:t>
      </w:r>
    </w:p>
    <w:p w14:paraId="3C93ED7F"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az 1. rész esetében: a közbeszerzés tárgyából (kreatív tervezési-gyártási feladatok és/vagy médiavásárlás és/vagy online feladatok ellátása) származó – általános forgalmi adó nélkül számított – árbevételének összege nem érte el a 1 200 000 000 HUF-ot (egymilliárd-kétszázmillió forintot).</w:t>
      </w:r>
    </w:p>
    <w:p w14:paraId="120AFE20"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Ajánlatkérő online feladatok ellátása alatt a közbeszerzési dokumentumok 5. kötetében szereplő, 1. részre vonatkozó feladatleírás d) pontja szerinti feladatokat érti;</w:t>
      </w:r>
    </w:p>
    <w:p w14:paraId="4AC3D50F"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2. rész esetében: a közbeszerzés tárgyából (rendezvényszervezés) származó – általános forgalmi adó nélkül számított – árbevételének összege nem érte el a 140 000 000 HUF-ot (száznegyvenmillió forintot);</w:t>
      </w:r>
    </w:p>
    <w:p w14:paraId="55D18C92"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3. rész esetében: a közbeszerzés tárgyából (nyomdai feladatok és/vagy grafikai tervezés és/vagy DTP és egyéb produkciós feladatok) származó – általános forgalmi adó nélkül számított – árbevételének összege nem érte el a 70 000 000 HUF-ot (hetvenmillió forintot).</w:t>
      </w:r>
    </w:p>
    <w:p w14:paraId="33B4FF58" w14:textId="77777777" w:rsidR="0020568F" w:rsidRDefault="0020568F" w:rsidP="0020568F">
      <w:pPr>
        <w:shd w:val="clear" w:color="auto" w:fill="FFFFFF"/>
        <w:rPr>
          <w:rStyle w:val="nomark"/>
          <w:rFonts w:ascii="Tahoma" w:hAnsi="Tahoma" w:cs="Tahoma"/>
          <w:sz w:val="21"/>
          <w:szCs w:val="21"/>
          <w:bdr w:val="none" w:sz="0" w:space="0" w:color="auto" w:frame="1"/>
        </w:rPr>
      </w:pPr>
    </w:p>
    <w:p w14:paraId="630A9AFF"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lastRenderedPageBreak/>
        <w:t>III.1.3)</w:t>
      </w:r>
      <w:r w:rsidRPr="0020568F">
        <w:rPr>
          <w:rStyle w:val="timark"/>
          <w:rFonts w:ascii="Tahoma" w:hAnsi="Tahoma" w:cs="Tahoma"/>
          <w:b/>
          <w:bCs/>
          <w:sz w:val="21"/>
          <w:szCs w:val="21"/>
          <w:bdr w:val="none" w:sz="0" w:space="0" w:color="auto" w:frame="1"/>
        </w:rPr>
        <w:t>Műszaki, illetve szakmai alkalmasság</w:t>
      </w:r>
    </w:p>
    <w:p w14:paraId="28E9204D" w14:textId="77777777" w:rsidR="0020568F" w:rsidRPr="0020568F" w:rsidRDefault="0020568F" w:rsidP="0020568F">
      <w:pPr>
        <w:shd w:val="clear" w:color="auto" w:fill="FFFFFF"/>
        <w:jc w:val="both"/>
        <w:rPr>
          <w:rFonts w:ascii="Tahoma" w:hAnsi="Tahoma" w:cs="Tahoma"/>
          <w:sz w:val="21"/>
          <w:szCs w:val="21"/>
        </w:rPr>
      </w:pPr>
      <w:r w:rsidRPr="0020568F">
        <w:rPr>
          <w:rFonts w:ascii="Tahoma" w:hAnsi="Tahoma" w:cs="Tahoma"/>
          <w:sz w:val="21"/>
          <w:szCs w:val="21"/>
        </w:rPr>
        <w:t>A kiválasztási szempontok felsorolása és rövid ismertetése:</w:t>
      </w:r>
    </w:p>
    <w:p w14:paraId="1288E086"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M1. Ajánlattevő mutassa be a felhívás feladásától visszafelé számított 3 év (36 hónap) jelentősebb közbeszerzés tárgya szerinti referenciáit 321/2015. (X. 30.) Kr. 22. § (1) bekezdés szerint (321/2015. (X. 30.) Kr. 21. § (3) bekezdés a)). A nyilatkozatnak vagy igazolásnak a következőket kell tartalmaznia:</w:t>
      </w:r>
    </w:p>
    <w:p w14:paraId="281A3126"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a teljesítés ideje (év-hónap-nap pontossággal feltüntetett kezdési és befejezési dátum megadásával),</w:t>
      </w:r>
    </w:p>
    <w:p w14:paraId="0FDC48B0"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szerződést kötő másik fél megnevezése, kapcsolattartó személy neve, elérhetősége,</w:t>
      </w:r>
    </w:p>
    <w:p w14:paraId="10DD3F2A"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szolgáltatás tárgya, megnevezése olyan részletességgel, hogy abból megállapítható legyen az M1. alkalmassági feltételnek való megfelelés,</w:t>
      </w:r>
    </w:p>
    <w:p w14:paraId="12CCDCB7"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az ellenszolgáltatás nettó összege HUF-ban,</w:t>
      </w:r>
    </w:p>
    <w:p w14:paraId="583C23A2"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nyilatkozat arról, hogy a teljesítés az előírásoknak és a szerződésnek megfelelően történt-e,</w:t>
      </w:r>
    </w:p>
    <w:p w14:paraId="162FDED0"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saját teljesítés aránya %-ban.</w:t>
      </w:r>
    </w:p>
    <w:p w14:paraId="458386B0"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M2. Ajánlattevő mutassa be azokat a szakembereket, akiket be kíván vonni a teljesítésbe (321/2015. (X. 30.) Kr. 21. § (3) bekezdés b)). Csatolandó dokumentumok:</w:t>
      </w:r>
    </w:p>
    <w:p w14:paraId="61D2DF75"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a szakemberek bevonására, ismertetésére vonatkozó nyilatkozat, pontosan megjelölve, hogy melyik szakember melyik alkalmassági feltételnek való megfelelés céljából kerül bevonásra,</w:t>
      </w:r>
    </w:p>
    <w:p w14:paraId="71D37D51"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a szakember saját kezűleg aláírt önéletrajza, olyan részletezettséggel, hogy annak alapján az alkalmasság követelményei között előírt feltételek megléte egyértelműen megállapítható legyen,</w:t>
      </w:r>
    </w:p>
    <w:p w14:paraId="597B8941"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a végzettséget, képzettséget igazoló dokumentumok,</w:t>
      </w:r>
    </w:p>
    <w:p w14:paraId="734D7420"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a szakember által aláírt, rendelkezésre állási, valamint arra vonatkozó nyilatkozata, hogy az eljárásba történő bevonásáról tudomással bír.</w:t>
      </w:r>
    </w:p>
    <w:p w14:paraId="7D6CF6F1"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xml:space="preserve">Az ajánlattevőnek az ajánlatában a 321/2015. (X. 30.) Kr. II. Fejezetnek megfelelően, az egységes európai közbeszerzési dokumentum (EEKD) benyújtásával kell előzetesen igazolnia, hogy megfelel a Kbt. 65. § alapján az ajánlatkérő által meghatározott alkalmassági követelményeknek. Az alkalmassági követelmények előzetes igazolása érdekében az ajánlattevő vagy az alkalmasság igazolásában részt vevő gazdasági szereplő az EEKD IV. részét köteles kitölteni, oly módon, hogy abban feltünteti az alkalmassági követelmények teljesülését alátámasztó részletes információkat, melyre vonatkozóan az ajánlatkérő előírásait a közbeszerzési dokumentumok 2. kötetének 13. pontja tartalmazza. Az ajánlatkérő által a Kbt. 69. § (4)–(8) bekezdése alapján az alkalmassági követelményekre vonatkozó igazolások benyújtására felhívott gazdasági szereplőnek a IV. Fejezetnek megfelelően kell igazolnia, hogy megfelel az ajánlatkérő által meghatározott alkalmassági követelményeknek. A IV. Fejezetben említett igazolási módok az V. Fejezetnek megfelelőn kiválthatók, ha az érintett gazdasági szereplő minősített ajánlattevői jegyzéken való szerepléssel bizonyítja, hogy megfelel a közbeszerzési eljárásban előírt követelményeknek. Azokban az esetekben, amelyekben a 28. §-ban és a 36. §-ban meghatározott minősített ajánlattevők hivatalos jegyzéke – figyelemmel a 30. §-ban és a 39. §-ban foglaltakra is – bizonyítja, hogy a gazdasági szereplő megfelel az adott alkalmassági követelménynek, a minősített ajánlattevők elektronikusan elérhető hivatalos jegyzékén való szereplés tényét, illetve az EU egy másik tagállamában letelepedett gazdasági szereplő által benyújtott, a letelepedési helye szerinti, az elismert ajánlattevők hivatalos listáját vezető szervezettől származó jegyzék szerinti igazolást elfogad ajánlatkérő a 21. § (1)–(3) bekezdésében foglalt egyéb igazolási módok helyett. Közös ajánlattevők az M1., M2. alkalmassági feltételnek együttesen is megfelelhetnek. Amennyiben a referencia közös ajánlattevőkre vonatkozik, és az igazolás nem állítható ki az egyes ajánlattevők által elvégzett munkák elkülönítésével, úgy az ajánlatkérő az igazolást bármelyik, a teljesítésben </w:t>
      </w:r>
      <w:r w:rsidRPr="0020568F">
        <w:rPr>
          <w:rFonts w:ascii="Tahoma" w:hAnsi="Tahoma" w:cs="Tahoma"/>
          <w:color w:val="000000"/>
          <w:sz w:val="21"/>
          <w:szCs w:val="21"/>
        </w:rPr>
        <w:lastRenderedPageBreak/>
        <w:t>részt vett ajánlattevő részéről a szolgáltatás egésze tekintetében elfogadja, ha a teljesítés a közös ajánlattevők egyetemleges felelősségvállalása mellett történt és az igazolást benyújtó ajánlattevő által végzett teljesítés aránya elérte a 15 %-ot.</w:t>
      </w:r>
    </w:p>
    <w:p w14:paraId="584A7D8D" w14:textId="77777777" w:rsidR="0020568F" w:rsidRPr="0020568F" w:rsidRDefault="0020568F" w:rsidP="0020568F">
      <w:pPr>
        <w:shd w:val="clear" w:color="auto" w:fill="FFFFFF"/>
        <w:jc w:val="both"/>
        <w:rPr>
          <w:rFonts w:ascii="Tahoma" w:hAnsi="Tahoma" w:cs="Tahoma"/>
          <w:sz w:val="21"/>
          <w:szCs w:val="21"/>
        </w:rPr>
      </w:pPr>
      <w:r w:rsidRPr="0020568F">
        <w:rPr>
          <w:rFonts w:ascii="Tahoma" w:hAnsi="Tahoma" w:cs="Tahoma"/>
          <w:sz w:val="21"/>
          <w:szCs w:val="21"/>
        </w:rPr>
        <w:t>Az alkalmasság minimumkövetelménye(i):</w:t>
      </w:r>
    </w:p>
    <w:p w14:paraId="3CBF69C2"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M1. Alkalmatlan az ajánlattevő, ha nem rendelkezik az ajánlati felhívás feladásától visszafelé számított 3 évben szerződésszerűen teljesített:</w:t>
      </w:r>
    </w:p>
    <w:p w14:paraId="164901A9"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az 1. rész esetében: legfeljebb 3 db szerződésből, összesen legalább nettó 1 200 000 000 HUF (egymilliárd-kétszázmillió forint) értékű kreatív tervezési-gyártási feladatok és/vagy médiavásárlási feladatok és/vagy online feladatok ellátására vonatkozó referenciával.</w:t>
      </w:r>
    </w:p>
    <w:p w14:paraId="09D15D21"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Ajánlatkérő online feladatok ellátása alatt a közbeszerzési dokumentumok 5. kötetében szereplő, 1. részre vonatkozó feladatleírás d) pontja szerinti feladatokat érti;</w:t>
      </w:r>
    </w:p>
    <w:p w14:paraId="3FEE7F53"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2. rész esetében: legfeljebb 2 db szerződésből összesen legalább nettó 140 000 000 HUF (száznegyvenmillió forint) értékű rendezvényszervezés tárgyú referenciával;</w:t>
      </w:r>
    </w:p>
    <w:p w14:paraId="3B975FCE"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3. rész esetében: legfeljebb 3 db szerződésből összesen legalább nettó 70 000 000 HUF (hetvenmillió forint) értékű nyomdai feladatok és/vagy grafikai tervezés és/vagy DTP és egyéb produkciós feladatok ellátására vonatkozó referenciával.</w:t>
      </w:r>
    </w:p>
    <w:p w14:paraId="394334B5"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Ajánlatkérő csak azokat a szerződéseket fogadja el az előírt időszakon belül teljesítettnek, melyek kezdési és befejezési dátuma is a felhívás feladásától visszafelé számított 3 éven (36 hónapon) belül esik.</w:t>
      </w:r>
    </w:p>
    <w:p w14:paraId="41B4B0EE" w14:textId="77777777" w:rsid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
    <w:p w14:paraId="6249D98C"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M2. Alkalmatlan ajánlattevő, ha nem rendelkezik a következő szakemberekkel:</w:t>
      </w:r>
    </w:p>
    <w:p w14:paraId="462BA8E0"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az 1. rész esetében:</w:t>
      </w:r>
    </w:p>
    <w:p w14:paraId="13FA6B20"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legalább 1 fő egyetemi vagy főiskolai végzettségű, legalább 3 éves reklámügynökségi szakmai tapasztalattal rendelkező kreatív vezető;</w:t>
      </w:r>
    </w:p>
    <w:p w14:paraId="08EC64A0"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b) legalább 1 fő PR munkatárssal, aki legalább 3 éves szakmai tapasztalattal rendelkezik PR tevékenységek végzésében;</w:t>
      </w:r>
    </w:p>
    <w:p w14:paraId="6FDCF1DD"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c) legalább 1 fő egyetemi vagy főiskolai végzettségű, legalább 3 éves médiavásárlási szakmai tapasztalattal rendelkező szakemberrel;</w:t>
      </w:r>
    </w:p>
    <w:p w14:paraId="0A379DC7"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2. rész esetében:</w:t>
      </w:r>
    </w:p>
    <w:p w14:paraId="12ACA3C0"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legalább 1 fő, legalább 3 év rendezvényszervezési szakmai tapasztalattal rendelkező szakemberrel;</w:t>
      </w:r>
    </w:p>
    <w:p w14:paraId="0412C908"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3. rész esetében:</w:t>
      </w:r>
    </w:p>
    <w:p w14:paraId="5FB6E7EF"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legalább 1 fő tervező grafikus, aki grafikai tervezésben legalább 3 éves szakmai tapasztalattal rendelkezik;</w:t>
      </w:r>
    </w:p>
    <w:p w14:paraId="06ECA63A"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b) legalább 1 fő egyetemi vagy főiskolai végzettségű produkciós szakember, aki legalább 3 éves produkciós szakmai tapasztalattal rendelkezik.</w:t>
      </w:r>
    </w:p>
    <w:p w14:paraId="3FB1AFD9"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1 szakemberrel részenként csak 1 feltételnek való megfelelés megengedett.</w:t>
      </w:r>
    </w:p>
    <w:p w14:paraId="4C4AF210" w14:textId="77777777" w:rsidR="0020568F" w:rsidRDefault="0020568F" w:rsidP="0020568F">
      <w:pPr>
        <w:shd w:val="clear" w:color="auto" w:fill="FFFFFF"/>
        <w:rPr>
          <w:rStyle w:val="nomark"/>
          <w:rFonts w:ascii="Tahoma" w:hAnsi="Tahoma" w:cs="Tahoma"/>
          <w:sz w:val="21"/>
          <w:szCs w:val="21"/>
          <w:bdr w:val="none" w:sz="0" w:space="0" w:color="auto" w:frame="1"/>
        </w:rPr>
      </w:pPr>
    </w:p>
    <w:p w14:paraId="1EB3FB30"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III.1.5)</w:t>
      </w:r>
      <w:r w:rsidRPr="0020568F">
        <w:rPr>
          <w:rStyle w:val="timark"/>
          <w:rFonts w:ascii="Tahoma" w:hAnsi="Tahoma" w:cs="Tahoma"/>
          <w:b/>
          <w:bCs/>
          <w:sz w:val="21"/>
          <w:szCs w:val="21"/>
          <w:bdr w:val="none" w:sz="0" w:space="0" w:color="auto" w:frame="1"/>
        </w:rPr>
        <w:t>Fenntartott szerződésekre vonatkozó információk</w:t>
      </w:r>
    </w:p>
    <w:p w14:paraId="79B834BB"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III.2)</w:t>
      </w:r>
      <w:r w:rsidRPr="0020568F">
        <w:rPr>
          <w:rStyle w:val="timark"/>
          <w:rFonts w:ascii="Tahoma" w:hAnsi="Tahoma" w:cs="Tahoma"/>
          <w:b/>
          <w:bCs/>
          <w:sz w:val="21"/>
          <w:szCs w:val="21"/>
          <w:bdr w:val="none" w:sz="0" w:space="0" w:color="auto" w:frame="1"/>
        </w:rPr>
        <w:t>A szerződéssel kapcsolatos feltételek</w:t>
      </w:r>
    </w:p>
    <w:p w14:paraId="2ACBD109"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III.2.1)</w:t>
      </w:r>
      <w:r w:rsidRPr="0020568F">
        <w:rPr>
          <w:rStyle w:val="timark"/>
          <w:rFonts w:ascii="Tahoma" w:hAnsi="Tahoma" w:cs="Tahoma"/>
          <w:b/>
          <w:bCs/>
          <w:sz w:val="21"/>
          <w:szCs w:val="21"/>
          <w:bdr w:val="none" w:sz="0" w:space="0" w:color="auto" w:frame="1"/>
        </w:rPr>
        <w:t>Meghatározott szakmára (képzettségre) vonatkozó információk</w:t>
      </w:r>
    </w:p>
    <w:p w14:paraId="681F1DB5"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III.2.2)</w:t>
      </w:r>
      <w:r w:rsidRPr="0020568F">
        <w:rPr>
          <w:rStyle w:val="timark"/>
          <w:rFonts w:ascii="Tahoma" w:hAnsi="Tahoma" w:cs="Tahoma"/>
          <w:b/>
          <w:bCs/>
          <w:sz w:val="21"/>
          <w:szCs w:val="21"/>
          <w:bdr w:val="none" w:sz="0" w:space="0" w:color="auto" w:frame="1"/>
        </w:rPr>
        <w:t>A szerződés teljesítésével kapcsolatos feltételek:</w:t>
      </w:r>
    </w:p>
    <w:p w14:paraId="0CC3A7FC"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III.2.3)</w:t>
      </w:r>
      <w:r w:rsidRPr="0020568F">
        <w:rPr>
          <w:rStyle w:val="timark"/>
          <w:rFonts w:ascii="Tahoma" w:hAnsi="Tahoma" w:cs="Tahoma"/>
          <w:b/>
          <w:bCs/>
          <w:sz w:val="21"/>
          <w:szCs w:val="21"/>
          <w:bdr w:val="none" w:sz="0" w:space="0" w:color="auto" w:frame="1"/>
        </w:rPr>
        <w:t>A szerződés teljesítésében közreműködő személyekkel kapcsolatos információ</w:t>
      </w:r>
    </w:p>
    <w:p w14:paraId="4910325B"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lastRenderedPageBreak/>
        <w:t>Az ajánlattevőknek közölniük kell a szerződés teljesítésében közreműködő személyek nevét és szakképzettségét</w:t>
      </w:r>
    </w:p>
    <w:p w14:paraId="0D68B5A9" w14:textId="77777777" w:rsidR="0020568F" w:rsidRPr="0020568F" w:rsidRDefault="0020568F" w:rsidP="0020568F">
      <w:pPr>
        <w:pStyle w:val="tigrseq"/>
        <w:shd w:val="clear" w:color="auto" w:fill="FFFFFF"/>
        <w:spacing w:before="0" w:beforeAutospacing="0" w:after="0" w:afterAutospacing="0" w:line="276" w:lineRule="auto"/>
        <w:textAlignment w:val="baseline"/>
        <w:rPr>
          <w:rFonts w:ascii="Tahoma" w:hAnsi="Tahoma" w:cs="Tahoma"/>
          <w:b/>
          <w:bCs/>
          <w:color w:val="000000"/>
          <w:sz w:val="21"/>
          <w:szCs w:val="21"/>
          <w:u w:val="single"/>
        </w:rPr>
      </w:pPr>
      <w:r w:rsidRPr="0020568F">
        <w:rPr>
          <w:rFonts w:ascii="Tahoma" w:hAnsi="Tahoma" w:cs="Tahoma"/>
          <w:b/>
          <w:bCs/>
          <w:color w:val="000000"/>
          <w:sz w:val="21"/>
          <w:szCs w:val="21"/>
          <w:u w:val="single"/>
          <w:bdr w:val="none" w:sz="0" w:space="0" w:color="auto" w:frame="1"/>
        </w:rPr>
        <w:t>IV. szakasz: Eljárás</w:t>
      </w:r>
    </w:p>
    <w:p w14:paraId="7235345D" w14:textId="77777777" w:rsidR="0020568F" w:rsidRDefault="0020568F" w:rsidP="0020568F">
      <w:pPr>
        <w:shd w:val="clear" w:color="auto" w:fill="FFFFFF"/>
        <w:rPr>
          <w:rStyle w:val="nomark"/>
          <w:rFonts w:ascii="Tahoma" w:hAnsi="Tahoma" w:cs="Tahoma"/>
          <w:sz w:val="21"/>
          <w:szCs w:val="21"/>
          <w:bdr w:val="none" w:sz="0" w:space="0" w:color="auto" w:frame="1"/>
        </w:rPr>
      </w:pPr>
    </w:p>
    <w:p w14:paraId="050DDDC1"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IV.1)</w:t>
      </w:r>
      <w:r w:rsidRPr="0020568F">
        <w:rPr>
          <w:rStyle w:val="timark"/>
          <w:rFonts w:ascii="Tahoma" w:hAnsi="Tahoma" w:cs="Tahoma"/>
          <w:b/>
          <w:bCs/>
          <w:sz w:val="21"/>
          <w:szCs w:val="21"/>
          <w:bdr w:val="none" w:sz="0" w:space="0" w:color="auto" w:frame="1"/>
        </w:rPr>
        <w:t>Meghatározás</w:t>
      </w:r>
    </w:p>
    <w:p w14:paraId="0000E1ED"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IV.1.1)</w:t>
      </w:r>
      <w:r w:rsidRPr="0020568F">
        <w:rPr>
          <w:rStyle w:val="timark"/>
          <w:rFonts w:ascii="Tahoma" w:hAnsi="Tahoma" w:cs="Tahoma"/>
          <w:b/>
          <w:bCs/>
          <w:sz w:val="21"/>
          <w:szCs w:val="21"/>
          <w:bdr w:val="none" w:sz="0" w:space="0" w:color="auto" w:frame="1"/>
        </w:rPr>
        <w:t>Az eljárás fajtája</w:t>
      </w:r>
    </w:p>
    <w:p w14:paraId="3CE7E60A"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Nyílt eljárás</w:t>
      </w:r>
    </w:p>
    <w:p w14:paraId="2770D62B"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IV.1.3)</w:t>
      </w:r>
      <w:r w:rsidRPr="0020568F">
        <w:rPr>
          <w:rStyle w:val="timark"/>
          <w:rFonts w:ascii="Tahoma" w:hAnsi="Tahoma" w:cs="Tahoma"/>
          <w:b/>
          <w:bCs/>
          <w:sz w:val="21"/>
          <w:szCs w:val="21"/>
          <w:bdr w:val="none" w:sz="0" w:space="0" w:color="auto" w:frame="1"/>
        </w:rPr>
        <w:t>Keretmegállapodásra vagy dinamikus beszerzési rendszerre vonatkozó információk</w:t>
      </w:r>
    </w:p>
    <w:p w14:paraId="2ED4EA4B"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IV.1.4)</w:t>
      </w:r>
      <w:r w:rsidRPr="0020568F">
        <w:rPr>
          <w:rStyle w:val="timark"/>
          <w:rFonts w:ascii="Tahoma" w:hAnsi="Tahoma" w:cs="Tahoma"/>
          <w:b/>
          <w:bCs/>
          <w:sz w:val="21"/>
          <w:szCs w:val="21"/>
          <w:bdr w:val="none" w:sz="0" w:space="0" w:color="auto" w:frame="1"/>
        </w:rPr>
        <w:t>A megoldások, illetve ajánlatok számának a tárgyalásos eljárás vagy a versenypárbeszéd során történő csökkentésére irányuló információ</w:t>
      </w:r>
    </w:p>
    <w:p w14:paraId="392CFB57"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IV.1.6)</w:t>
      </w:r>
      <w:r w:rsidRPr="0020568F">
        <w:rPr>
          <w:rStyle w:val="timark"/>
          <w:rFonts w:ascii="Tahoma" w:hAnsi="Tahoma" w:cs="Tahoma"/>
          <w:b/>
          <w:bCs/>
          <w:sz w:val="21"/>
          <w:szCs w:val="21"/>
          <w:bdr w:val="none" w:sz="0" w:space="0" w:color="auto" w:frame="1"/>
        </w:rPr>
        <w:t>Elektronikus árlejtésre vonatkozó információk</w:t>
      </w:r>
    </w:p>
    <w:p w14:paraId="0DB30603"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IV.1.8)</w:t>
      </w:r>
      <w:r w:rsidRPr="0020568F">
        <w:rPr>
          <w:rStyle w:val="timark"/>
          <w:rFonts w:ascii="Tahoma" w:hAnsi="Tahoma" w:cs="Tahoma"/>
          <w:b/>
          <w:bCs/>
          <w:sz w:val="21"/>
          <w:szCs w:val="21"/>
          <w:bdr w:val="none" w:sz="0" w:space="0" w:color="auto" w:frame="1"/>
        </w:rPr>
        <w:t>A közbeszerzési megállapodásra (GPA) vonatkozó információk</w:t>
      </w:r>
    </w:p>
    <w:p w14:paraId="27FA468E"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 szerződés a közbeszerzési megállapodás (GPA) hatálya alá tartozik: igen</w:t>
      </w:r>
    </w:p>
    <w:p w14:paraId="47718888"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IV.2)</w:t>
      </w:r>
      <w:r w:rsidRPr="0020568F">
        <w:rPr>
          <w:rStyle w:val="timark"/>
          <w:rFonts w:ascii="Tahoma" w:hAnsi="Tahoma" w:cs="Tahoma"/>
          <w:b/>
          <w:bCs/>
          <w:sz w:val="21"/>
          <w:szCs w:val="21"/>
          <w:bdr w:val="none" w:sz="0" w:space="0" w:color="auto" w:frame="1"/>
        </w:rPr>
        <w:t>Adminisztratív információk</w:t>
      </w:r>
    </w:p>
    <w:p w14:paraId="698FA62A"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IV.2.1)</w:t>
      </w:r>
      <w:r w:rsidRPr="0020568F">
        <w:rPr>
          <w:rStyle w:val="timark"/>
          <w:rFonts w:ascii="Tahoma" w:hAnsi="Tahoma" w:cs="Tahoma"/>
          <w:b/>
          <w:bCs/>
          <w:sz w:val="21"/>
          <w:szCs w:val="21"/>
          <w:bdr w:val="none" w:sz="0" w:space="0" w:color="auto" w:frame="1"/>
        </w:rPr>
        <w:t>Az adott eljárásra vonatkozó korábbi közzététel</w:t>
      </w:r>
    </w:p>
    <w:p w14:paraId="46E69484"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IV.2.2)</w:t>
      </w:r>
      <w:r w:rsidRPr="0020568F">
        <w:rPr>
          <w:rStyle w:val="timark"/>
          <w:rFonts w:ascii="Tahoma" w:hAnsi="Tahoma" w:cs="Tahoma"/>
          <w:b/>
          <w:bCs/>
          <w:sz w:val="21"/>
          <w:szCs w:val="21"/>
          <w:bdr w:val="none" w:sz="0" w:space="0" w:color="auto" w:frame="1"/>
        </w:rPr>
        <w:t>Ajánlatok vagy részvételi kérelmek benyújtásának határideje</w:t>
      </w:r>
    </w:p>
    <w:p w14:paraId="16DC5E14"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Dátum: 18/05/2016</w:t>
      </w:r>
    </w:p>
    <w:p w14:paraId="1F11DBBE"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Helyi idő: 10:00</w:t>
      </w:r>
    </w:p>
    <w:p w14:paraId="0B27BD87"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IV.2.3)</w:t>
      </w:r>
      <w:r w:rsidRPr="0020568F">
        <w:rPr>
          <w:rStyle w:val="timark"/>
          <w:rFonts w:ascii="Tahoma" w:hAnsi="Tahoma" w:cs="Tahoma"/>
          <w:b/>
          <w:bCs/>
          <w:sz w:val="21"/>
          <w:szCs w:val="21"/>
          <w:bdr w:val="none" w:sz="0" w:space="0" w:color="auto" w:frame="1"/>
        </w:rPr>
        <w:t>Az ajánlattételi vagy részvételi felhívás kiválasztott jelentkezők részére történő megküldésének becsült dátuma</w:t>
      </w:r>
    </w:p>
    <w:p w14:paraId="0E9E8BAF"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IV.2.4)</w:t>
      </w:r>
      <w:r w:rsidRPr="0020568F">
        <w:rPr>
          <w:rStyle w:val="timark"/>
          <w:rFonts w:ascii="Tahoma" w:hAnsi="Tahoma" w:cs="Tahoma"/>
          <w:b/>
          <w:bCs/>
          <w:sz w:val="21"/>
          <w:szCs w:val="21"/>
          <w:bdr w:val="none" w:sz="0" w:space="0" w:color="auto" w:frame="1"/>
        </w:rPr>
        <w:t>Azok a nyelvek, amelyeken az ajánlatok vagy részvételi jelentkezések benyújthatók:</w:t>
      </w:r>
    </w:p>
    <w:p w14:paraId="73616F6B"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Magyar</w:t>
      </w:r>
    </w:p>
    <w:p w14:paraId="7BFC5A92"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IV.2.6)</w:t>
      </w:r>
      <w:r w:rsidRPr="0020568F">
        <w:rPr>
          <w:rStyle w:val="timark"/>
          <w:rFonts w:ascii="Tahoma" w:hAnsi="Tahoma" w:cs="Tahoma"/>
          <w:b/>
          <w:bCs/>
          <w:sz w:val="21"/>
          <w:szCs w:val="21"/>
          <w:bdr w:val="none" w:sz="0" w:space="0" w:color="auto" w:frame="1"/>
        </w:rPr>
        <w:t>Az ajánlati kötöttség minimális időtartama</w:t>
      </w:r>
    </w:p>
    <w:p w14:paraId="1B2B993D"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Az ajánlati kötöttség végső dátuma: 18/07/2016</w:t>
      </w:r>
    </w:p>
    <w:p w14:paraId="72A278EC"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IV.2.7)</w:t>
      </w:r>
      <w:r w:rsidRPr="0020568F">
        <w:rPr>
          <w:rStyle w:val="timark"/>
          <w:rFonts w:ascii="Tahoma" w:hAnsi="Tahoma" w:cs="Tahoma"/>
          <w:b/>
          <w:bCs/>
          <w:sz w:val="21"/>
          <w:szCs w:val="21"/>
          <w:bdr w:val="none" w:sz="0" w:space="0" w:color="auto" w:frame="1"/>
        </w:rPr>
        <w:t>Az ajánlatok felbontásának feltételei</w:t>
      </w:r>
    </w:p>
    <w:p w14:paraId="5E05E5AD"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Dátum: 18/05/2016</w:t>
      </w:r>
    </w:p>
    <w:p w14:paraId="23490613"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Helyi idő: 10:00</w:t>
      </w:r>
    </w:p>
    <w:p w14:paraId="437AD3C7"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Hely:</w:t>
      </w:r>
    </w:p>
    <w:p w14:paraId="5A1B6111"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Miniszterelnökség, 1077 Budapest, Wesselényi utca 20–22., VII. emelet, tárgyaló.</w:t>
      </w:r>
    </w:p>
    <w:p w14:paraId="6767B8F7"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lastRenderedPageBreak/>
        <w:t>Információk a jogosultakról és a bontási eljárásról:</w:t>
      </w:r>
    </w:p>
    <w:p w14:paraId="112FDC3C"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Ajánlatkérő az ajánlatok bontása vonatkozásában a Kbt. 68. § (1)–(4), (6) bekezdése szerint jár el. Az ajánlatok felbontásánál csak a Kbt. 68. § (3) bekezdés szerinti személyek lehetnek jelen.</w:t>
      </w:r>
    </w:p>
    <w:p w14:paraId="7E26CAD8" w14:textId="77777777" w:rsidR="0020568F" w:rsidRDefault="0020568F" w:rsidP="0020568F">
      <w:pPr>
        <w:pStyle w:val="tigrseq"/>
        <w:shd w:val="clear" w:color="auto" w:fill="FFFFFF"/>
        <w:spacing w:before="0" w:beforeAutospacing="0" w:after="0" w:afterAutospacing="0" w:line="276" w:lineRule="auto"/>
        <w:textAlignment w:val="baseline"/>
        <w:rPr>
          <w:rFonts w:ascii="Tahoma" w:hAnsi="Tahoma" w:cs="Tahoma"/>
          <w:b/>
          <w:bCs/>
          <w:color w:val="000000"/>
          <w:sz w:val="21"/>
          <w:szCs w:val="21"/>
          <w:u w:val="single"/>
          <w:bdr w:val="none" w:sz="0" w:space="0" w:color="auto" w:frame="1"/>
        </w:rPr>
      </w:pPr>
    </w:p>
    <w:p w14:paraId="7420B0FA" w14:textId="77777777" w:rsidR="0020568F" w:rsidRPr="0020568F" w:rsidRDefault="0020568F" w:rsidP="0020568F">
      <w:pPr>
        <w:pStyle w:val="tigrseq"/>
        <w:shd w:val="clear" w:color="auto" w:fill="FFFFFF"/>
        <w:spacing w:before="0" w:beforeAutospacing="0" w:after="0" w:afterAutospacing="0" w:line="276" w:lineRule="auto"/>
        <w:textAlignment w:val="baseline"/>
        <w:rPr>
          <w:rFonts w:ascii="Tahoma" w:hAnsi="Tahoma" w:cs="Tahoma"/>
          <w:b/>
          <w:bCs/>
          <w:color w:val="000000"/>
          <w:sz w:val="21"/>
          <w:szCs w:val="21"/>
          <w:u w:val="single"/>
        </w:rPr>
      </w:pPr>
      <w:r w:rsidRPr="0020568F">
        <w:rPr>
          <w:rFonts w:ascii="Tahoma" w:hAnsi="Tahoma" w:cs="Tahoma"/>
          <w:b/>
          <w:bCs/>
          <w:color w:val="000000"/>
          <w:sz w:val="21"/>
          <w:szCs w:val="21"/>
          <w:u w:val="single"/>
          <w:bdr w:val="none" w:sz="0" w:space="0" w:color="auto" w:frame="1"/>
        </w:rPr>
        <w:t>VI. szakasz: Kiegészítő információk</w:t>
      </w:r>
    </w:p>
    <w:p w14:paraId="3140B270" w14:textId="77777777" w:rsidR="0020568F" w:rsidRDefault="0020568F" w:rsidP="0020568F">
      <w:pPr>
        <w:shd w:val="clear" w:color="auto" w:fill="FFFFFF"/>
        <w:rPr>
          <w:rStyle w:val="nomark"/>
          <w:rFonts w:ascii="Tahoma" w:hAnsi="Tahoma" w:cs="Tahoma"/>
          <w:sz w:val="21"/>
          <w:szCs w:val="21"/>
          <w:bdr w:val="none" w:sz="0" w:space="0" w:color="auto" w:frame="1"/>
        </w:rPr>
      </w:pPr>
    </w:p>
    <w:p w14:paraId="25325617"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VI.1)</w:t>
      </w:r>
      <w:r w:rsidRPr="0020568F">
        <w:rPr>
          <w:rStyle w:val="timark"/>
          <w:rFonts w:ascii="Tahoma" w:hAnsi="Tahoma" w:cs="Tahoma"/>
          <w:b/>
          <w:bCs/>
          <w:sz w:val="21"/>
          <w:szCs w:val="21"/>
          <w:bdr w:val="none" w:sz="0" w:space="0" w:color="auto" w:frame="1"/>
        </w:rPr>
        <w:t>A közbeszerzés ismétlődő jellegére vonatkozó információk</w:t>
      </w:r>
    </w:p>
    <w:p w14:paraId="171D8028"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 közbeszerzés ismétlődő jellegű: nem</w:t>
      </w:r>
    </w:p>
    <w:p w14:paraId="61CA432A"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VI.2)</w:t>
      </w:r>
      <w:r w:rsidRPr="0020568F">
        <w:rPr>
          <w:rStyle w:val="timark"/>
          <w:rFonts w:ascii="Tahoma" w:hAnsi="Tahoma" w:cs="Tahoma"/>
          <w:b/>
          <w:bCs/>
          <w:sz w:val="21"/>
          <w:szCs w:val="21"/>
          <w:bdr w:val="none" w:sz="0" w:space="0" w:color="auto" w:frame="1"/>
        </w:rPr>
        <w:t>Információ az elektronikus munkafolyamatokról</w:t>
      </w:r>
    </w:p>
    <w:p w14:paraId="277F8AC9"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 fizetés elektronikus úton történik</w:t>
      </w:r>
    </w:p>
    <w:p w14:paraId="62FC0367"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VI.3)</w:t>
      </w:r>
      <w:r w:rsidRPr="0020568F">
        <w:rPr>
          <w:rStyle w:val="timark"/>
          <w:rFonts w:ascii="Tahoma" w:hAnsi="Tahoma" w:cs="Tahoma"/>
          <w:b/>
          <w:bCs/>
          <w:sz w:val="21"/>
          <w:szCs w:val="21"/>
          <w:bdr w:val="none" w:sz="0" w:space="0" w:color="auto" w:frame="1"/>
        </w:rPr>
        <w:t>További információk:</w:t>
      </w:r>
    </w:p>
    <w:p w14:paraId="791B8412"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1. Ajánlatkérő a közbeszerzési dokumentumokat a gazdasági szereplők számára elektronikus úton, korlátlanul és teljes körűen, térítésmentesen hozzáférhetővé teszi úgy, hogy azokat közzéteszi a honlapján. Elérési útvonal:</w:t>
      </w:r>
      <w:r w:rsidRPr="0020568F">
        <w:rPr>
          <w:rStyle w:val="apple-converted-space"/>
          <w:rFonts w:ascii="Tahoma" w:hAnsi="Tahoma" w:cs="Tahoma"/>
          <w:color w:val="000000"/>
          <w:sz w:val="21"/>
          <w:szCs w:val="21"/>
        </w:rPr>
        <w:t> </w:t>
      </w:r>
      <w:hyperlink r:id="rId23" w:tgtFrame="_blank" w:history="1">
        <w:r w:rsidRPr="0020568F">
          <w:rPr>
            <w:rStyle w:val="Hiperhivatkozs"/>
            <w:rFonts w:ascii="Tahoma" w:hAnsi="Tahoma" w:cs="Tahoma"/>
            <w:color w:val="3333FF"/>
            <w:sz w:val="21"/>
            <w:szCs w:val="21"/>
            <w:bdr w:val="none" w:sz="0" w:space="0" w:color="auto" w:frame="1"/>
          </w:rPr>
          <w:t>http://www.kormany.hu</w:t>
        </w:r>
      </w:hyperlink>
      <w:r w:rsidRPr="0020568F">
        <w:rPr>
          <w:rFonts w:ascii="Tahoma" w:hAnsi="Tahoma" w:cs="Tahoma"/>
          <w:color w:val="000000"/>
          <w:sz w:val="21"/>
          <w:szCs w:val="21"/>
        </w:rPr>
        <w:t>; oldalon belül miniszterelnökség/dokumentumok/közbeszerzések</w:t>
      </w:r>
    </w:p>
    <w:p w14:paraId="2FA697D5"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Az eljárásban való részvétel feltétele az közbeszerzési dokumentumok letöltésének visszaigazolása. Közös ajánlattétel esetén elegendő 1 ajánlattevőnek visszaigazolni a letöltést. A letöltést a gazdasági szereplőnek a letöltött közbeszerzési dokumentumok között kiadott visszaigazoló nyilatkozat lebonyolító szervezetnek való megküldésével faxon (+36 17896943) és/vagy e-mailen (</w:t>
      </w:r>
      <w:hyperlink r:id="rId24" w:history="1">
        <w:r w:rsidRPr="0020568F">
          <w:rPr>
            <w:rStyle w:val="Hiperhivatkozs"/>
            <w:rFonts w:ascii="Tahoma" w:hAnsi="Tahoma" w:cs="Tahoma"/>
            <w:color w:val="3333FF"/>
            <w:sz w:val="21"/>
            <w:szCs w:val="21"/>
            <w:bdr w:val="none" w:sz="0" w:space="0" w:color="auto" w:frame="1"/>
          </w:rPr>
          <w:t>titkarsag@eszker.eu</w:t>
        </w:r>
      </w:hyperlink>
      <w:r w:rsidRPr="0020568F">
        <w:rPr>
          <w:rFonts w:ascii="Tahoma" w:hAnsi="Tahoma" w:cs="Tahoma"/>
          <w:color w:val="000000"/>
          <w:sz w:val="21"/>
          <w:szCs w:val="21"/>
        </w:rPr>
        <w:t>) kell igazolnia. A letöltésről szóló nyilatkozatot javasolt haladéktalanul a lebonyolító rendelkezésére bocsátani, annak érdekében, hogy a kiegészítő tájékoztatást és egyéb értesítéseket ajánlatkérő a gazdasági szereplőnek megküldhesse. A gazdasági szereplő felelőssége és kockázata, hogy amennyiben nem küldi vissza a letöltésről szóló nyilatkozatot, úgy ajánlatkérő nem tudja részére megküldeni a kiegészítő tájékoztatás(oka)t és egyéb értesítéseket, mely esetben a gazdasági szereplőnek kell tájékozódnia ajánlatkérő honlapjáról a felmerülő eljárási cselekményekről.</w:t>
      </w:r>
    </w:p>
    <w:p w14:paraId="1A0A30CE" w14:textId="77777777" w:rsid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
    <w:p w14:paraId="251B926F"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2. Ajánlatkérő az ellenszolgáltatást minden rész esetében a Kbt. 135. § (1), (5)–(6) bekezdései, továbbá a Ptk. 6:130. § (1)–(2) bekezdés szerint teljesíti, alvállalkozó igénybevétele esetében a Ptk. 6:130. § (1)–(2) bekezdésétől eltérően a Kbt. 135. § (1), (3), (5)–(6) bekezdései szerint. A részszámlázás biztosított, a számlák kifizetése szállítói finanszírozással történik. Szállítói előleg igénybevétele a 272/2015. (XI. 5.) Kr. 119. § (1) bekezdés szerint, azzal, hogy az igénybevétel feltétele a 272/2015. (XI. 5.) Kr. 119. § (2) bekezdés szerinti előírások teljesülése. Részletes leírás a közbeszerzési dokumentumokban.</w:t>
      </w:r>
    </w:p>
    <w:p w14:paraId="13FF1892" w14:textId="77777777" w:rsid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
    <w:p w14:paraId="2DCD6DD0"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3. Az ajánlatban minden igazolást és dokumentumot magyar nyelven kell benyújtani, ajánlatkérő a nem magyar nyelven benyújtott dokumentumok ajánlattevő általi felelős fordítását is elfogadja.</w:t>
      </w:r>
    </w:p>
    <w:p w14:paraId="3C5E4253" w14:textId="77777777" w:rsid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
    <w:p w14:paraId="3CFA94F6"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4. Az ajánlattétel ajánlati biztosíték nyújtásához kötött, melynek mértéke részenként 1 000 000 HUF (egymillió forint). Részletes szabályok a közbeszerzési dokumentumokban.</w:t>
      </w:r>
    </w:p>
    <w:p w14:paraId="07234738" w14:textId="77777777" w:rsid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
    <w:p w14:paraId="74317762"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lastRenderedPageBreak/>
        <w:t>5. Szerződést biztosító mellékkötelezettségek minden rész esetén késedelmi, hibás teljesítési és meghiúsulási kötbér és teljesítési biztosíték. Utóbbi rendelkezésre bocsátásáról ajánlattevőnek az ajánlatban nyilatkoznia kell. Részletes leírás a közbeszerzési dokumentumokban.</w:t>
      </w:r>
    </w:p>
    <w:p w14:paraId="6F6FD362" w14:textId="77777777" w:rsid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
    <w:p w14:paraId="28BDD886"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6. Az ajánlathoz részenként külön ártáblázatot kell csatolni, mellyel ajánlatkérő a Kbt. 71. § (8) bekezdés b) pont szerint jár el. Ha a közbeszerzési dokumentumok részeként kiadott médiavásárlás ártáblában szereplő médium egyike időközben megszűnt, vagy átmenetileg szünetelteti a tevékenységét, illetve Ajánlattevő nem rendelkezik kedvezménnyel, úgy a táblázat kedvezményt jelölő cellájába 0 (nulla) értéket kell feltüntetni, megszűnés, illetve szüneteltetés esetén a megszűnés, illetve szüneteltetés tényéről szóló nyilatkozat csatolásával.</w:t>
      </w:r>
    </w:p>
    <w:p w14:paraId="300D3E9A" w14:textId="77777777" w:rsid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
    <w:p w14:paraId="16285224"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7. Az ajánlathoz részenként külön szakmai ajánlatot kell csatolni.</w:t>
      </w:r>
    </w:p>
    <w:p w14:paraId="07277849" w14:textId="77777777" w:rsid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
    <w:p w14:paraId="23E3F12B"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8. A megismerhetőségi nyilatkozat megtételének vállalására az ajánlattevőknek az ajánlatban csak nyilatkozatot kell tenni. A megismerhetőségi nyilatkozatra kizárólag a nyertes ajánlattevő köteles a szerződés hatálybalépésével egyidejűleg, azzal, hogy annak elmaradása vagy nem az előírásoknak megfelelő teljesítése súlyos szerződésszegésnek minősül.</w:t>
      </w:r>
    </w:p>
    <w:p w14:paraId="103E2FEF" w14:textId="77777777" w:rsid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
    <w:p w14:paraId="7AA7BA09"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8. Közös ajánlattétel esetén a Kbt. 35. § alapján kell eljárni. Ajánlatkérő gazdasági társaság, illetve jogi személy létrehozását kizárja.</w:t>
      </w:r>
    </w:p>
    <w:p w14:paraId="3CC1AC21" w14:textId="77777777" w:rsid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
    <w:p w14:paraId="0F98ED0C"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9. Kiegészítő tájékoztatás a Kbt. 56. § alapján. Ajánlatkérő konzultációt és helyszíni bejárást nem tart.</w:t>
      </w:r>
    </w:p>
    <w:p w14:paraId="6CF552B1" w14:textId="77777777" w:rsid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
    <w:p w14:paraId="78CAAFE9"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10. A részajánlattétel biztosított. Ajánlattevők bármely részre, részekre, illetve valamennyi részre is nyújthatnak be ajánlatot.</w:t>
      </w:r>
    </w:p>
    <w:p w14:paraId="1A722EF0" w14:textId="77777777" w:rsid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
    <w:p w14:paraId="12CB7396"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11. Ajánlatkérő a többváltozatú (alternatív) ajánlattételt kizárja.</w:t>
      </w:r>
    </w:p>
    <w:p w14:paraId="297F708D" w14:textId="77777777" w:rsidR="0020568F" w:rsidRDefault="0020568F" w:rsidP="0020568F">
      <w:pPr>
        <w:shd w:val="clear" w:color="auto" w:fill="FFFFFF"/>
        <w:rPr>
          <w:rStyle w:val="nomark"/>
          <w:rFonts w:ascii="Tahoma" w:hAnsi="Tahoma" w:cs="Tahoma"/>
          <w:sz w:val="21"/>
          <w:szCs w:val="21"/>
          <w:bdr w:val="none" w:sz="0" w:space="0" w:color="auto" w:frame="1"/>
        </w:rPr>
      </w:pPr>
    </w:p>
    <w:p w14:paraId="221DF160"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VI.4)</w:t>
      </w:r>
      <w:r w:rsidRPr="0020568F">
        <w:rPr>
          <w:rStyle w:val="timark"/>
          <w:rFonts w:ascii="Tahoma" w:hAnsi="Tahoma" w:cs="Tahoma"/>
          <w:b/>
          <w:bCs/>
          <w:sz w:val="21"/>
          <w:szCs w:val="21"/>
          <w:bdr w:val="none" w:sz="0" w:space="0" w:color="auto" w:frame="1"/>
        </w:rPr>
        <w:t>Jogorvoslati eljárás</w:t>
      </w:r>
    </w:p>
    <w:p w14:paraId="71C1A5F8"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VI.4.1)</w:t>
      </w:r>
      <w:r w:rsidRPr="0020568F">
        <w:rPr>
          <w:rStyle w:val="timark"/>
          <w:rFonts w:ascii="Tahoma" w:hAnsi="Tahoma" w:cs="Tahoma"/>
          <w:b/>
          <w:bCs/>
          <w:sz w:val="21"/>
          <w:szCs w:val="21"/>
          <w:bdr w:val="none" w:sz="0" w:space="0" w:color="auto" w:frame="1"/>
        </w:rPr>
        <w:t>A jogorvoslati eljárást lebonyolító szerv</w:t>
      </w:r>
    </w:p>
    <w:p w14:paraId="2D0920D8"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Közbeszerzési Hatóság, Közbeszerzési Döntőbizottság</w:t>
      </w:r>
      <w:r w:rsidRPr="0020568F">
        <w:rPr>
          <w:rFonts w:ascii="Tahoma" w:hAnsi="Tahoma" w:cs="Tahoma"/>
          <w:sz w:val="21"/>
          <w:szCs w:val="21"/>
        </w:rPr>
        <w:br/>
        <w:t>Riadó utca 5.</w:t>
      </w:r>
      <w:r w:rsidRPr="0020568F">
        <w:rPr>
          <w:rFonts w:ascii="Tahoma" w:hAnsi="Tahoma" w:cs="Tahoma"/>
          <w:sz w:val="21"/>
          <w:szCs w:val="21"/>
        </w:rPr>
        <w:br/>
        <w:t>Budapest</w:t>
      </w:r>
      <w:r w:rsidRPr="0020568F">
        <w:rPr>
          <w:rFonts w:ascii="Tahoma" w:hAnsi="Tahoma" w:cs="Tahoma"/>
          <w:sz w:val="21"/>
          <w:szCs w:val="21"/>
        </w:rPr>
        <w:br/>
        <w:t>1026</w:t>
      </w:r>
      <w:r w:rsidRPr="0020568F">
        <w:rPr>
          <w:rFonts w:ascii="Tahoma" w:hAnsi="Tahoma" w:cs="Tahoma"/>
          <w:sz w:val="21"/>
          <w:szCs w:val="21"/>
        </w:rPr>
        <w:br/>
        <w:t>MAGYARORSZÁG</w:t>
      </w:r>
      <w:r w:rsidRPr="0020568F">
        <w:rPr>
          <w:rFonts w:ascii="Tahoma" w:hAnsi="Tahoma" w:cs="Tahoma"/>
          <w:sz w:val="21"/>
          <w:szCs w:val="21"/>
        </w:rPr>
        <w:br/>
        <w:t>Telefon: +36 18828592</w:t>
      </w:r>
      <w:r w:rsidRPr="0020568F">
        <w:rPr>
          <w:rFonts w:ascii="Tahoma" w:hAnsi="Tahoma" w:cs="Tahoma"/>
          <w:sz w:val="21"/>
          <w:szCs w:val="21"/>
        </w:rPr>
        <w:br/>
        <w:t>E-mail:</w:t>
      </w:r>
      <w:r w:rsidRPr="0020568F">
        <w:rPr>
          <w:rStyle w:val="apple-converted-space"/>
          <w:rFonts w:ascii="Tahoma" w:hAnsi="Tahoma" w:cs="Tahoma"/>
          <w:sz w:val="21"/>
          <w:szCs w:val="21"/>
        </w:rPr>
        <w:t> </w:t>
      </w:r>
      <w:hyperlink r:id="rId25" w:history="1">
        <w:r w:rsidRPr="0020568F">
          <w:rPr>
            <w:rStyle w:val="Hiperhivatkozs"/>
            <w:rFonts w:ascii="Tahoma" w:hAnsi="Tahoma" w:cs="Tahoma"/>
            <w:color w:val="3333FF"/>
            <w:sz w:val="21"/>
            <w:szCs w:val="21"/>
            <w:bdr w:val="none" w:sz="0" w:space="0" w:color="auto" w:frame="1"/>
          </w:rPr>
          <w:t>dontobizottsag@kt.hu</w:t>
        </w:r>
      </w:hyperlink>
      <w:r w:rsidRPr="0020568F">
        <w:rPr>
          <w:rFonts w:ascii="Tahoma" w:hAnsi="Tahoma" w:cs="Tahoma"/>
          <w:sz w:val="21"/>
          <w:szCs w:val="21"/>
        </w:rPr>
        <w:br/>
        <w:t>Fax: +36 18828593</w:t>
      </w:r>
    </w:p>
    <w:p w14:paraId="523DBAC9"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VI.4.2)</w:t>
      </w:r>
      <w:r w:rsidRPr="0020568F">
        <w:rPr>
          <w:rStyle w:val="timark"/>
          <w:rFonts w:ascii="Tahoma" w:hAnsi="Tahoma" w:cs="Tahoma"/>
          <w:b/>
          <w:bCs/>
          <w:sz w:val="21"/>
          <w:szCs w:val="21"/>
          <w:bdr w:val="none" w:sz="0" w:space="0" w:color="auto" w:frame="1"/>
        </w:rPr>
        <w:t>A békéltetési eljárást lebonyolító szerv</w:t>
      </w:r>
    </w:p>
    <w:p w14:paraId="25339354"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VI.4.3)</w:t>
      </w:r>
      <w:r w:rsidRPr="0020568F">
        <w:rPr>
          <w:rStyle w:val="timark"/>
          <w:rFonts w:ascii="Tahoma" w:hAnsi="Tahoma" w:cs="Tahoma"/>
          <w:b/>
          <w:bCs/>
          <w:sz w:val="21"/>
          <w:szCs w:val="21"/>
          <w:bdr w:val="none" w:sz="0" w:space="0" w:color="auto" w:frame="1"/>
        </w:rPr>
        <w:t>Jogorvoslati kérelmek benyújtása</w:t>
      </w:r>
    </w:p>
    <w:p w14:paraId="46A7BCFB"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 jogorvoslati kérelmek benyújtásának határidejére vonatkozó pontos információ:</w:t>
      </w:r>
    </w:p>
    <w:p w14:paraId="2C09BD41"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A Kbt. 148. § (3)–(4) bekezdésének megfelelően.</w:t>
      </w:r>
    </w:p>
    <w:p w14:paraId="0CAE38D0"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lastRenderedPageBreak/>
        <w:t>VI.4.4)</w:t>
      </w:r>
      <w:r w:rsidRPr="0020568F">
        <w:rPr>
          <w:rStyle w:val="timark"/>
          <w:rFonts w:ascii="Tahoma" w:hAnsi="Tahoma" w:cs="Tahoma"/>
          <w:b/>
          <w:bCs/>
          <w:sz w:val="21"/>
          <w:szCs w:val="21"/>
          <w:bdr w:val="none" w:sz="0" w:space="0" w:color="auto" w:frame="1"/>
        </w:rPr>
        <w:t>A jogorvoslati kérelmek benyújtására vonatkozó információ a következő szervtől szerezhető be</w:t>
      </w:r>
    </w:p>
    <w:p w14:paraId="12C64102"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Közbeszerzési Hatóság, Közbeszerzési Döntőbizottság</w:t>
      </w:r>
      <w:r w:rsidRPr="0020568F">
        <w:rPr>
          <w:rFonts w:ascii="Tahoma" w:hAnsi="Tahoma" w:cs="Tahoma"/>
          <w:sz w:val="21"/>
          <w:szCs w:val="21"/>
        </w:rPr>
        <w:br/>
        <w:t>Riadó utca 5.</w:t>
      </w:r>
      <w:r w:rsidRPr="0020568F">
        <w:rPr>
          <w:rFonts w:ascii="Tahoma" w:hAnsi="Tahoma" w:cs="Tahoma"/>
          <w:sz w:val="21"/>
          <w:szCs w:val="21"/>
        </w:rPr>
        <w:br/>
        <w:t>Budapest</w:t>
      </w:r>
      <w:r w:rsidRPr="0020568F">
        <w:rPr>
          <w:rFonts w:ascii="Tahoma" w:hAnsi="Tahoma" w:cs="Tahoma"/>
          <w:sz w:val="21"/>
          <w:szCs w:val="21"/>
        </w:rPr>
        <w:br/>
        <w:t>1026</w:t>
      </w:r>
      <w:r w:rsidRPr="0020568F">
        <w:rPr>
          <w:rFonts w:ascii="Tahoma" w:hAnsi="Tahoma" w:cs="Tahoma"/>
          <w:sz w:val="21"/>
          <w:szCs w:val="21"/>
        </w:rPr>
        <w:br/>
        <w:t>MAGYARORSZÁG</w:t>
      </w:r>
      <w:r w:rsidRPr="0020568F">
        <w:rPr>
          <w:rFonts w:ascii="Tahoma" w:hAnsi="Tahoma" w:cs="Tahoma"/>
          <w:sz w:val="21"/>
          <w:szCs w:val="21"/>
        </w:rPr>
        <w:br/>
        <w:t>Telefon: +36 18828592</w:t>
      </w:r>
      <w:r w:rsidRPr="0020568F">
        <w:rPr>
          <w:rFonts w:ascii="Tahoma" w:hAnsi="Tahoma" w:cs="Tahoma"/>
          <w:sz w:val="21"/>
          <w:szCs w:val="21"/>
        </w:rPr>
        <w:br/>
        <w:t>E-mail:</w:t>
      </w:r>
      <w:r w:rsidRPr="0020568F">
        <w:rPr>
          <w:rStyle w:val="apple-converted-space"/>
          <w:rFonts w:ascii="Tahoma" w:hAnsi="Tahoma" w:cs="Tahoma"/>
          <w:sz w:val="21"/>
          <w:szCs w:val="21"/>
        </w:rPr>
        <w:t> </w:t>
      </w:r>
      <w:hyperlink r:id="rId26" w:history="1">
        <w:r w:rsidRPr="0020568F">
          <w:rPr>
            <w:rStyle w:val="Hiperhivatkozs"/>
            <w:rFonts w:ascii="Tahoma" w:hAnsi="Tahoma" w:cs="Tahoma"/>
            <w:color w:val="3333FF"/>
            <w:sz w:val="21"/>
            <w:szCs w:val="21"/>
            <w:bdr w:val="none" w:sz="0" w:space="0" w:color="auto" w:frame="1"/>
          </w:rPr>
          <w:t>dontobizottsag@kt.hu</w:t>
        </w:r>
      </w:hyperlink>
      <w:r w:rsidRPr="0020568F">
        <w:rPr>
          <w:rFonts w:ascii="Tahoma" w:hAnsi="Tahoma" w:cs="Tahoma"/>
          <w:sz w:val="21"/>
          <w:szCs w:val="21"/>
        </w:rPr>
        <w:br/>
        <w:t>Fax: +36 18828593</w:t>
      </w:r>
    </w:p>
    <w:p w14:paraId="5AB89B1A"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VI.5)</w:t>
      </w:r>
      <w:r w:rsidRPr="0020568F">
        <w:rPr>
          <w:rStyle w:val="timark"/>
          <w:rFonts w:ascii="Tahoma" w:hAnsi="Tahoma" w:cs="Tahoma"/>
          <w:b/>
          <w:bCs/>
          <w:sz w:val="21"/>
          <w:szCs w:val="21"/>
          <w:bdr w:val="none" w:sz="0" w:space="0" w:color="auto" w:frame="1"/>
        </w:rPr>
        <w:t>E hirdetmény feladásának dátuma:</w:t>
      </w:r>
    </w:p>
    <w:p w14:paraId="7723292E"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13/04/2016</w:t>
      </w:r>
    </w:p>
    <w:p w14:paraId="70A819C4" w14:textId="7AFD152D" w:rsidR="00E0185F" w:rsidRDefault="00E0185F">
      <w:pPr>
        <w:suppressAutoHyphens w:val="0"/>
        <w:spacing w:after="0" w:line="240" w:lineRule="auto"/>
        <w:textAlignment w:val="auto"/>
        <w:rPr>
          <w:rFonts w:ascii="Tahoma" w:hAnsi="Tahoma" w:cs="Tahoma"/>
          <w:sz w:val="21"/>
          <w:szCs w:val="21"/>
        </w:rPr>
      </w:pPr>
      <w:r>
        <w:rPr>
          <w:rFonts w:ascii="Tahoma" w:hAnsi="Tahoma" w:cs="Tahoma"/>
          <w:sz w:val="21"/>
          <w:szCs w:val="21"/>
        </w:rPr>
        <w:br w:type="page"/>
      </w:r>
    </w:p>
    <w:p w14:paraId="2D5DBE64" w14:textId="77777777" w:rsidR="00664603" w:rsidRPr="00664603" w:rsidRDefault="00664603" w:rsidP="00664603">
      <w:pPr>
        <w:shd w:val="clear" w:color="auto" w:fill="FFFFFF"/>
        <w:suppressAutoHyphens w:val="0"/>
        <w:spacing w:before="100" w:beforeAutospacing="1" w:after="150" w:line="270" w:lineRule="atLeast"/>
        <w:jc w:val="center"/>
        <w:textAlignment w:val="auto"/>
        <w:rPr>
          <w:rFonts w:eastAsia="Times New Roman"/>
          <w:b/>
          <w:bCs/>
          <w:color w:val="auto"/>
          <w:kern w:val="0"/>
          <w:sz w:val="19"/>
          <w:szCs w:val="19"/>
          <w:lang w:eastAsia="hu-HU"/>
        </w:rPr>
      </w:pPr>
      <w:r w:rsidRPr="00664603">
        <w:rPr>
          <w:rFonts w:eastAsia="Times New Roman"/>
          <w:b/>
          <w:bCs/>
          <w:color w:val="auto"/>
          <w:kern w:val="0"/>
          <w:sz w:val="19"/>
          <w:szCs w:val="19"/>
          <w:lang w:eastAsia="hu-HU"/>
        </w:rPr>
        <w:lastRenderedPageBreak/>
        <w:t>Magyarország-Budapest: Public relations szolgáltatások</w:t>
      </w:r>
    </w:p>
    <w:p w14:paraId="005DC5B1" w14:textId="77777777" w:rsidR="00664603" w:rsidRPr="00664603" w:rsidRDefault="00664603" w:rsidP="00664603">
      <w:pPr>
        <w:shd w:val="clear" w:color="auto" w:fill="FFFFFF"/>
        <w:suppressAutoHyphens w:val="0"/>
        <w:spacing w:before="100" w:beforeAutospacing="1" w:after="150" w:line="270" w:lineRule="atLeast"/>
        <w:jc w:val="center"/>
        <w:textAlignment w:val="auto"/>
        <w:rPr>
          <w:rFonts w:eastAsia="Times New Roman"/>
          <w:b/>
          <w:bCs/>
          <w:color w:val="auto"/>
          <w:kern w:val="0"/>
          <w:sz w:val="19"/>
          <w:szCs w:val="19"/>
          <w:lang w:eastAsia="hu-HU"/>
        </w:rPr>
      </w:pPr>
      <w:r w:rsidRPr="00664603">
        <w:rPr>
          <w:rFonts w:eastAsia="Times New Roman"/>
          <w:b/>
          <w:bCs/>
          <w:color w:val="auto"/>
          <w:kern w:val="0"/>
          <w:sz w:val="19"/>
          <w:szCs w:val="19"/>
          <w:lang w:eastAsia="hu-HU"/>
        </w:rPr>
        <w:t>2016/S 089-156722</w:t>
      </w:r>
    </w:p>
    <w:p w14:paraId="2875D618" w14:textId="77777777" w:rsidR="00664603" w:rsidRPr="00664603" w:rsidRDefault="00664603" w:rsidP="00664603">
      <w:pPr>
        <w:shd w:val="clear" w:color="auto" w:fill="FFFFFF"/>
        <w:suppressAutoHyphens w:val="0"/>
        <w:spacing w:before="100" w:beforeAutospacing="1" w:after="150" w:line="270" w:lineRule="atLeast"/>
        <w:jc w:val="center"/>
        <w:textAlignment w:val="auto"/>
        <w:rPr>
          <w:rFonts w:eastAsia="Times New Roman"/>
          <w:b/>
          <w:bCs/>
          <w:color w:val="auto"/>
          <w:kern w:val="0"/>
          <w:sz w:val="19"/>
          <w:szCs w:val="19"/>
          <w:lang w:eastAsia="hu-HU"/>
        </w:rPr>
      </w:pPr>
      <w:r w:rsidRPr="00664603">
        <w:rPr>
          <w:rFonts w:eastAsia="Times New Roman"/>
          <w:b/>
          <w:bCs/>
          <w:color w:val="auto"/>
          <w:kern w:val="0"/>
          <w:sz w:val="19"/>
          <w:szCs w:val="19"/>
          <w:lang w:eastAsia="hu-HU"/>
        </w:rPr>
        <w:t>Korrigendum</w:t>
      </w:r>
    </w:p>
    <w:p w14:paraId="4BA31270" w14:textId="77777777" w:rsidR="00664603" w:rsidRPr="00664603" w:rsidRDefault="00664603" w:rsidP="00664603">
      <w:pPr>
        <w:shd w:val="clear" w:color="auto" w:fill="FFFFFF"/>
        <w:suppressAutoHyphens w:val="0"/>
        <w:spacing w:before="100" w:beforeAutospacing="1" w:after="150" w:line="270" w:lineRule="atLeast"/>
        <w:jc w:val="center"/>
        <w:textAlignment w:val="auto"/>
        <w:rPr>
          <w:rFonts w:eastAsia="Times New Roman"/>
          <w:b/>
          <w:bCs/>
          <w:color w:val="auto"/>
          <w:kern w:val="0"/>
          <w:sz w:val="19"/>
          <w:szCs w:val="19"/>
          <w:lang w:eastAsia="hu-HU"/>
        </w:rPr>
      </w:pPr>
      <w:r w:rsidRPr="00664603">
        <w:rPr>
          <w:rFonts w:eastAsia="Times New Roman"/>
          <w:b/>
          <w:bCs/>
          <w:color w:val="auto"/>
          <w:kern w:val="0"/>
          <w:sz w:val="19"/>
          <w:szCs w:val="19"/>
          <w:lang w:eastAsia="hu-HU"/>
        </w:rPr>
        <w:t>Változásokat vagy további információt tartalmazó hirdetmény</w:t>
      </w:r>
    </w:p>
    <w:p w14:paraId="4A0731FF" w14:textId="77777777" w:rsidR="00664603" w:rsidRPr="00664603" w:rsidRDefault="00664603" w:rsidP="00664603">
      <w:pPr>
        <w:shd w:val="clear" w:color="auto" w:fill="FFFFFF"/>
        <w:suppressAutoHyphens w:val="0"/>
        <w:spacing w:before="100" w:beforeAutospacing="1" w:after="150" w:line="270" w:lineRule="atLeast"/>
        <w:jc w:val="center"/>
        <w:textAlignment w:val="auto"/>
        <w:rPr>
          <w:rFonts w:eastAsia="Times New Roman"/>
          <w:b/>
          <w:bCs/>
          <w:color w:val="auto"/>
          <w:kern w:val="0"/>
          <w:sz w:val="19"/>
          <w:szCs w:val="19"/>
          <w:lang w:eastAsia="hu-HU"/>
        </w:rPr>
      </w:pPr>
      <w:r w:rsidRPr="00664603">
        <w:rPr>
          <w:rFonts w:eastAsia="Times New Roman"/>
          <w:b/>
          <w:bCs/>
          <w:color w:val="auto"/>
          <w:kern w:val="0"/>
          <w:sz w:val="19"/>
          <w:szCs w:val="19"/>
          <w:lang w:eastAsia="hu-HU"/>
        </w:rPr>
        <w:t>Szolgáltatásmegrendelés</w:t>
      </w:r>
    </w:p>
    <w:p w14:paraId="1115DF47" w14:textId="77777777" w:rsidR="00664603" w:rsidRPr="00664603" w:rsidRDefault="00664603" w:rsidP="00664603">
      <w:pPr>
        <w:shd w:val="clear" w:color="auto" w:fill="FFFFFF"/>
        <w:suppressAutoHyphens w:val="0"/>
        <w:spacing w:before="100" w:beforeAutospacing="1" w:after="150" w:line="270" w:lineRule="atLeast"/>
        <w:jc w:val="center"/>
        <w:textAlignment w:val="auto"/>
        <w:rPr>
          <w:rFonts w:eastAsia="Times New Roman"/>
          <w:b/>
          <w:bCs/>
          <w:color w:val="auto"/>
          <w:kern w:val="0"/>
          <w:sz w:val="19"/>
          <w:szCs w:val="19"/>
          <w:lang w:eastAsia="hu-HU"/>
        </w:rPr>
      </w:pPr>
      <w:r w:rsidRPr="00664603">
        <w:rPr>
          <w:rFonts w:eastAsia="Times New Roman"/>
          <w:b/>
          <w:bCs/>
          <w:color w:val="auto"/>
          <w:kern w:val="0"/>
          <w:sz w:val="19"/>
          <w:szCs w:val="19"/>
          <w:lang w:eastAsia="hu-HU"/>
        </w:rPr>
        <w:t>(Kiegészítés az Európai Unió Hivatalos Lapjához, 2016/S 074-128401)</w:t>
      </w:r>
    </w:p>
    <w:p w14:paraId="0F235FE4" w14:textId="77777777" w:rsidR="00664603" w:rsidRPr="00664603" w:rsidRDefault="00664603" w:rsidP="00664603">
      <w:pPr>
        <w:shd w:val="clear" w:color="auto" w:fill="FFFFFF"/>
        <w:suppressAutoHyphens w:val="0"/>
        <w:spacing w:before="100" w:beforeAutospacing="1" w:after="150" w:line="270" w:lineRule="atLeast"/>
        <w:textAlignment w:val="auto"/>
        <w:rPr>
          <w:rFonts w:eastAsia="Times New Roman"/>
          <w:b/>
          <w:bCs/>
          <w:color w:val="auto"/>
          <w:kern w:val="0"/>
          <w:sz w:val="19"/>
          <w:szCs w:val="19"/>
          <w:u w:val="single"/>
          <w:lang w:eastAsia="hu-HU"/>
        </w:rPr>
      </w:pPr>
      <w:r w:rsidRPr="00664603">
        <w:rPr>
          <w:rFonts w:eastAsia="Times New Roman"/>
          <w:b/>
          <w:bCs/>
          <w:color w:val="auto"/>
          <w:kern w:val="0"/>
          <w:sz w:val="19"/>
          <w:szCs w:val="19"/>
          <w:u w:val="single"/>
          <w:lang w:eastAsia="hu-HU"/>
        </w:rPr>
        <w:t>I. szakasz: Ajánlatkérő</w:t>
      </w:r>
    </w:p>
    <w:p w14:paraId="5B22710A" w14:textId="77777777" w:rsidR="00664603" w:rsidRPr="00664603" w:rsidRDefault="00664603" w:rsidP="00664603">
      <w:pPr>
        <w:shd w:val="clear" w:color="auto" w:fill="FFFFFF"/>
        <w:suppressAutoHyphens w:val="0"/>
        <w:spacing w:after="0" w:line="240" w:lineRule="auto"/>
        <w:textAlignment w:val="auto"/>
        <w:rPr>
          <w:rFonts w:eastAsia="Times New Roman"/>
          <w:color w:val="auto"/>
          <w:kern w:val="0"/>
          <w:sz w:val="19"/>
          <w:szCs w:val="19"/>
          <w:lang w:eastAsia="hu-HU"/>
        </w:rPr>
      </w:pPr>
      <w:r w:rsidRPr="00664603">
        <w:rPr>
          <w:rFonts w:eastAsia="Times New Roman"/>
          <w:kern w:val="0"/>
          <w:sz w:val="19"/>
          <w:szCs w:val="19"/>
          <w:lang w:eastAsia="hu-HU"/>
        </w:rPr>
        <w:t>I.1)</w:t>
      </w:r>
      <w:r w:rsidRPr="00664603">
        <w:rPr>
          <w:rFonts w:eastAsia="Times New Roman"/>
          <w:b/>
          <w:bCs/>
          <w:kern w:val="0"/>
          <w:sz w:val="19"/>
          <w:szCs w:val="19"/>
          <w:lang w:eastAsia="hu-HU"/>
        </w:rPr>
        <w:t>Név és címek</w:t>
      </w:r>
    </w:p>
    <w:p w14:paraId="535763D9" w14:textId="77777777" w:rsidR="00664603" w:rsidRPr="00664603" w:rsidRDefault="00664603" w:rsidP="00664603">
      <w:pPr>
        <w:shd w:val="clear" w:color="auto" w:fill="FFFFFF"/>
        <w:suppressAutoHyphens w:val="0"/>
        <w:spacing w:after="0" w:line="240" w:lineRule="auto"/>
        <w:textAlignment w:val="auto"/>
        <w:rPr>
          <w:rFonts w:eastAsia="Times New Roman"/>
          <w:kern w:val="0"/>
          <w:sz w:val="19"/>
          <w:szCs w:val="19"/>
          <w:lang w:eastAsia="hu-HU"/>
        </w:rPr>
      </w:pPr>
      <w:r w:rsidRPr="00664603">
        <w:rPr>
          <w:rFonts w:eastAsia="Times New Roman"/>
          <w:kern w:val="0"/>
          <w:sz w:val="19"/>
          <w:szCs w:val="19"/>
          <w:lang w:eastAsia="hu-HU"/>
        </w:rPr>
        <w:t>Miniszterelnökség</w:t>
      </w:r>
      <w:r w:rsidRPr="00664603">
        <w:rPr>
          <w:rFonts w:eastAsia="Times New Roman"/>
          <w:kern w:val="0"/>
          <w:sz w:val="19"/>
          <w:szCs w:val="19"/>
          <w:lang w:eastAsia="hu-HU"/>
        </w:rPr>
        <w:br/>
        <w:t>AK10272</w:t>
      </w:r>
      <w:r w:rsidRPr="00664603">
        <w:rPr>
          <w:rFonts w:eastAsia="Times New Roman"/>
          <w:kern w:val="0"/>
          <w:sz w:val="19"/>
          <w:szCs w:val="19"/>
          <w:lang w:eastAsia="hu-HU"/>
        </w:rPr>
        <w:br/>
        <w:t>Kossuth Lajos tér 1–3.</w:t>
      </w:r>
      <w:r w:rsidRPr="00664603">
        <w:rPr>
          <w:rFonts w:eastAsia="Times New Roman"/>
          <w:kern w:val="0"/>
          <w:sz w:val="19"/>
          <w:szCs w:val="19"/>
          <w:lang w:eastAsia="hu-HU"/>
        </w:rPr>
        <w:br/>
        <w:t>Budapest</w:t>
      </w:r>
      <w:r w:rsidRPr="00664603">
        <w:rPr>
          <w:rFonts w:eastAsia="Times New Roman"/>
          <w:kern w:val="0"/>
          <w:sz w:val="19"/>
          <w:szCs w:val="19"/>
          <w:lang w:eastAsia="hu-HU"/>
        </w:rPr>
        <w:br/>
        <w:t>1055</w:t>
      </w:r>
      <w:r w:rsidRPr="00664603">
        <w:rPr>
          <w:rFonts w:eastAsia="Times New Roman"/>
          <w:kern w:val="0"/>
          <w:sz w:val="19"/>
          <w:szCs w:val="19"/>
          <w:lang w:eastAsia="hu-HU"/>
        </w:rPr>
        <w:br/>
        <w:t>MAGYARORSZÁG</w:t>
      </w:r>
      <w:r w:rsidRPr="00664603">
        <w:rPr>
          <w:rFonts w:eastAsia="Times New Roman"/>
          <w:kern w:val="0"/>
          <w:sz w:val="19"/>
          <w:szCs w:val="19"/>
          <w:lang w:eastAsia="hu-HU"/>
        </w:rPr>
        <w:br/>
        <w:t>Kapcsolattartó személy: Szerződéses Kapcsolatok Főosztálya</w:t>
      </w:r>
      <w:r w:rsidRPr="00664603">
        <w:rPr>
          <w:rFonts w:eastAsia="Times New Roman"/>
          <w:kern w:val="0"/>
          <w:sz w:val="19"/>
          <w:szCs w:val="19"/>
          <w:lang w:eastAsia="hu-HU"/>
        </w:rPr>
        <w:br/>
        <w:t>Telefon: +36 17954664</w:t>
      </w:r>
      <w:r w:rsidRPr="00664603">
        <w:rPr>
          <w:rFonts w:eastAsia="Times New Roman"/>
          <w:kern w:val="0"/>
          <w:sz w:val="19"/>
          <w:szCs w:val="19"/>
          <w:lang w:eastAsia="hu-HU"/>
        </w:rPr>
        <w:br/>
        <w:t xml:space="preserve">E-mail: </w:t>
      </w:r>
      <w:hyperlink r:id="rId27" w:history="1">
        <w:r w:rsidRPr="00664603">
          <w:rPr>
            <w:rFonts w:eastAsia="Times New Roman"/>
            <w:color w:val="3333FF"/>
            <w:kern w:val="0"/>
            <w:sz w:val="19"/>
            <w:szCs w:val="19"/>
            <w:lang w:eastAsia="hu-HU"/>
          </w:rPr>
          <w:t>kozbeszerzes@me.gov.hu</w:t>
        </w:r>
      </w:hyperlink>
      <w:r w:rsidRPr="00664603">
        <w:rPr>
          <w:rFonts w:eastAsia="Times New Roman"/>
          <w:kern w:val="0"/>
          <w:sz w:val="19"/>
          <w:szCs w:val="19"/>
          <w:lang w:eastAsia="hu-HU"/>
        </w:rPr>
        <w:br/>
        <w:t>Fax: +36 17950362</w:t>
      </w:r>
      <w:r w:rsidRPr="00664603">
        <w:rPr>
          <w:rFonts w:eastAsia="Times New Roman"/>
          <w:kern w:val="0"/>
          <w:sz w:val="19"/>
          <w:szCs w:val="19"/>
          <w:lang w:eastAsia="hu-HU"/>
        </w:rPr>
        <w:br/>
        <w:t>NUTS-kód: HU101</w:t>
      </w:r>
    </w:p>
    <w:p w14:paraId="5A9E6627" w14:textId="77777777" w:rsidR="00664603" w:rsidRPr="00664603" w:rsidRDefault="00664603" w:rsidP="00664603">
      <w:pPr>
        <w:shd w:val="clear" w:color="auto" w:fill="FFFFFF"/>
        <w:suppressAutoHyphens w:val="0"/>
        <w:spacing w:after="0" w:line="270" w:lineRule="atLeast"/>
        <w:textAlignment w:val="auto"/>
        <w:rPr>
          <w:rFonts w:eastAsia="Times New Roman"/>
          <w:kern w:val="0"/>
          <w:sz w:val="19"/>
          <w:szCs w:val="19"/>
          <w:lang w:eastAsia="hu-HU"/>
        </w:rPr>
      </w:pPr>
      <w:r w:rsidRPr="00664603">
        <w:rPr>
          <w:rFonts w:eastAsia="Times New Roman"/>
          <w:b/>
          <w:bCs/>
          <w:kern w:val="0"/>
          <w:sz w:val="19"/>
          <w:szCs w:val="19"/>
          <w:lang w:eastAsia="hu-HU"/>
        </w:rPr>
        <w:t>Internetcím(ek):</w:t>
      </w:r>
    </w:p>
    <w:p w14:paraId="09C1DCB5" w14:textId="77777777" w:rsidR="00664603" w:rsidRPr="00664603" w:rsidRDefault="00664603" w:rsidP="00664603">
      <w:pPr>
        <w:shd w:val="clear" w:color="auto" w:fill="FFFFFF"/>
        <w:suppressAutoHyphens w:val="0"/>
        <w:spacing w:after="0" w:line="270" w:lineRule="atLeast"/>
        <w:textAlignment w:val="auto"/>
        <w:rPr>
          <w:rFonts w:eastAsia="Times New Roman"/>
          <w:kern w:val="0"/>
          <w:sz w:val="19"/>
          <w:szCs w:val="19"/>
          <w:lang w:eastAsia="hu-HU"/>
        </w:rPr>
      </w:pPr>
      <w:r w:rsidRPr="00664603">
        <w:rPr>
          <w:rFonts w:eastAsia="Times New Roman"/>
          <w:kern w:val="0"/>
          <w:sz w:val="19"/>
          <w:szCs w:val="19"/>
          <w:lang w:eastAsia="hu-HU"/>
        </w:rPr>
        <w:t xml:space="preserve">Az ajánlatkérő általános címe: </w:t>
      </w:r>
      <w:hyperlink r:id="rId28" w:tgtFrame="_blank" w:history="1">
        <w:r w:rsidRPr="00664603">
          <w:rPr>
            <w:rFonts w:eastAsia="Times New Roman"/>
            <w:color w:val="3333FF"/>
            <w:kern w:val="0"/>
            <w:sz w:val="19"/>
            <w:szCs w:val="19"/>
            <w:lang w:eastAsia="hu-HU"/>
          </w:rPr>
          <w:t>http://www.kormany.hu/hu/miniszterelnokseg</w:t>
        </w:r>
      </w:hyperlink>
    </w:p>
    <w:p w14:paraId="6D3CCCDD" w14:textId="77777777" w:rsidR="00664603" w:rsidRPr="00664603" w:rsidRDefault="00664603" w:rsidP="00664603">
      <w:pPr>
        <w:shd w:val="clear" w:color="auto" w:fill="FFFFFF"/>
        <w:suppressAutoHyphens w:val="0"/>
        <w:spacing w:after="150" w:line="270" w:lineRule="atLeast"/>
        <w:textAlignment w:val="auto"/>
        <w:rPr>
          <w:rFonts w:eastAsia="Times New Roman"/>
          <w:kern w:val="0"/>
          <w:sz w:val="19"/>
          <w:szCs w:val="19"/>
          <w:lang w:eastAsia="hu-HU"/>
        </w:rPr>
      </w:pPr>
      <w:r w:rsidRPr="00664603">
        <w:rPr>
          <w:rFonts w:eastAsia="Times New Roman"/>
          <w:kern w:val="0"/>
          <w:sz w:val="19"/>
          <w:szCs w:val="19"/>
          <w:lang w:eastAsia="hu-HU"/>
        </w:rPr>
        <w:t xml:space="preserve">A felhasználói oldal címe: </w:t>
      </w:r>
      <w:hyperlink r:id="rId29" w:tgtFrame="_blank" w:history="1">
        <w:r w:rsidRPr="00664603">
          <w:rPr>
            <w:rFonts w:eastAsia="Times New Roman"/>
            <w:color w:val="3333FF"/>
            <w:kern w:val="0"/>
            <w:sz w:val="19"/>
            <w:szCs w:val="19"/>
            <w:lang w:eastAsia="hu-HU"/>
          </w:rPr>
          <w:t>http://www.kormany.hu/hu/miniszterelnokseg</w:t>
        </w:r>
      </w:hyperlink>
    </w:p>
    <w:p w14:paraId="508C3491" w14:textId="77777777" w:rsidR="00664603" w:rsidRPr="00664603" w:rsidRDefault="00664603" w:rsidP="00664603">
      <w:pPr>
        <w:shd w:val="clear" w:color="auto" w:fill="FFFFFF"/>
        <w:suppressAutoHyphens w:val="0"/>
        <w:spacing w:before="100" w:beforeAutospacing="1" w:after="150" w:line="270" w:lineRule="atLeast"/>
        <w:textAlignment w:val="auto"/>
        <w:rPr>
          <w:rFonts w:eastAsia="Times New Roman"/>
          <w:b/>
          <w:bCs/>
          <w:color w:val="auto"/>
          <w:kern w:val="0"/>
          <w:sz w:val="19"/>
          <w:szCs w:val="19"/>
          <w:u w:val="single"/>
          <w:lang w:eastAsia="hu-HU"/>
        </w:rPr>
      </w:pPr>
      <w:r w:rsidRPr="00664603">
        <w:rPr>
          <w:rFonts w:eastAsia="Times New Roman"/>
          <w:b/>
          <w:bCs/>
          <w:color w:val="auto"/>
          <w:kern w:val="0"/>
          <w:sz w:val="19"/>
          <w:szCs w:val="19"/>
          <w:u w:val="single"/>
          <w:lang w:eastAsia="hu-HU"/>
        </w:rPr>
        <w:t>II. szakasz: Tárgy</w:t>
      </w:r>
    </w:p>
    <w:p w14:paraId="2DC9894D" w14:textId="77777777" w:rsidR="00664603" w:rsidRPr="00664603" w:rsidRDefault="00664603" w:rsidP="00664603">
      <w:pPr>
        <w:shd w:val="clear" w:color="auto" w:fill="FFFFFF"/>
        <w:suppressAutoHyphens w:val="0"/>
        <w:spacing w:after="0" w:line="240" w:lineRule="auto"/>
        <w:textAlignment w:val="auto"/>
        <w:rPr>
          <w:rFonts w:eastAsia="Times New Roman"/>
          <w:color w:val="auto"/>
          <w:kern w:val="0"/>
          <w:sz w:val="19"/>
          <w:szCs w:val="19"/>
          <w:lang w:eastAsia="hu-HU"/>
        </w:rPr>
      </w:pPr>
      <w:r w:rsidRPr="00664603">
        <w:rPr>
          <w:rFonts w:eastAsia="Times New Roman"/>
          <w:kern w:val="0"/>
          <w:sz w:val="19"/>
          <w:szCs w:val="19"/>
          <w:lang w:eastAsia="hu-HU"/>
        </w:rPr>
        <w:t>II.1)</w:t>
      </w:r>
      <w:r w:rsidRPr="00664603">
        <w:rPr>
          <w:rFonts w:eastAsia="Times New Roman"/>
          <w:b/>
          <w:bCs/>
          <w:kern w:val="0"/>
          <w:sz w:val="19"/>
          <w:szCs w:val="19"/>
          <w:lang w:eastAsia="hu-HU"/>
        </w:rPr>
        <w:t>A beszerzés mennyisége</w:t>
      </w:r>
    </w:p>
    <w:p w14:paraId="27A514A8" w14:textId="77777777" w:rsidR="00664603" w:rsidRPr="00664603" w:rsidRDefault="00664603" w:rsidP="00664603">
      <w:pPr>
        <w:shd w:val="clear" w:color="auto" w:fill="FFFFFF"/>
        <w:suppressAutoHyphens w:val="0"/>
        <w:spacing w:after="0" w:line="240" w:lineRule="auto"/>
        <w:textAlignment w:val="auto"/>
        <w:rPr>
          <w:rFonts w:eastAsia="Times New Roman"/>
          <w:color w:val="auto"/>
          <w:kern w:val="0"/>
          <w:sz w:val="19"/>
          <w:szCs w:val="19"/>
          <w:lang w:eastAsia="hu-HU"/>
        </w:rPr>
      </w:pPr>
      <w:r w:rsidRPr="00664603">
        <w:rPr>
          <w:rFonts w:eastAsia="Times New Roman"/>
          <w:kern w:val="0"/>
          <w:sz w:val="19"/>
          <w:szCs w:val="19"/>
          <w:lang w:eastAsia="hu-HU"/>
        </w:rPr>
        <w:t>II.1.1)</w:t>
      </w:r>
      <w:r w:rsidRPr="00664603">
        <w:rPr>
          <w:rFonts w:eastAsia="Times New Roman"/>
          <w:b/>
          <w:bCs/>
          <w:kern w:val="0"/>
          <w:sz w:val="19"/>
          <w:szCs w:val="19"/>
          <w:lang w:eastAsia="hu-HU"/>
        </w:rPr>
        <w:t>Elnevezés:</w:t>
      </w:r>
    </w:p>
    <w:p w14:paraId="03164807" w14:textId="77777777" w:rsidR="00664603" w:rsidRPr="00664603" w:rsidRDefault="00664603" w:rsidP="00664603">
      <w:pPr>
        <w:shd w:val="clear" w:color="auto" w:fill="FFFFFF"/>
        <w:suppressAutoHyphens w:val="0"/>
        <w:spacing w:after="0" w:line="270" w:lineRule="atLeast"/>
        <w:textAlignment w:val="auto"/>
        <w:rPr>
          <w:rFonts w:eastAsia="Times New Roman"/>
          <w:kern w:val="0"/>
          <w:sz w:val="19"/>
          <w:szCs w:val="19"/>
          <w:lang w:eastAsia="hu-HU"/>
        </w:rPr>
      </w:pPr>
      <w:r w:rsidRPr="00664603">
        <w:rPr>
          <w:rFonts w:eastAsia="Times New Roman"/>
          <w:kern w:val="0"/>
          <w:sz w:val="19"/>
          <w:szCs w:val="19"/>
          <w:lang w:eastAsia="hu-HU"/>
        </w:rPr>
        <w:t>Vállalkozási keretszerződés kommunikációs tevékenységek ellátására – 3 részben.</w:t>
      </w:r>
    </w:p>
    <w:p w14:paraId="08D5E39A" w14:textId="77777777" w:rsidR="00664603" w:rsidRPr="00664603" w:rsidRDefault="00664603" w:rsidP="00664603">
      <w:pPr>
        <w:shd w:val="clear" w:color="auto" w:fill="FFFFFF"/>
        <w:suppressAutoHyphens w:val="0"/>
        <w:spacing w:after="0" w:line="240" w:lineRule="auto"/>
        <w:textAlignment w:val="auto"/>
        <w:rPr>
          <w:rFonts w:eastAsia="Times New Roman"/>
          <w:color w:val="auto"/>
          <w:kern w:val="0"/>
          <w:sz w:val="19"/>
          <w:szCs w:val="19"/>
          <w:lang w:eastAsia="hu-HU"/>
        </w:rPr>
      </w:pPr>
      <w:r w:rsidRPr="00664603">
        <w:rPr>
          <w:rFonts w:eastAsia="Times New Roman"/>
          <w:kern w:val="0"/>
          <w:sz w:val="19"/>
          <w:szCs w:val="19"/>
          <w:lang w:eastAsia="hu-HU"/>
        </w:rPr>
        <w:t>II.1.2)</w:t>
      </w:r>
      <w:r w:rsidRPr="00664603">
        <w:rPr>
          <w:rFonts w:eastAsia="Times New Roman"/>
          <w:b/>
          <w:bCs/>
          <w:kern w:val="0"/>
          <w:sz w:val="19"/>
          <w:szCs w:val="19"/>
          <w:lang w:eastAsia="hu-HU"/>
        </w:rPr>
        <w:t>Fő CPV-kód</w:t>
      </w:r>
    </w:p>
    <w:p w14:paraId="10894120" w14:textId="77777777" w:rsidR="00664603" w:rsidRPr="00664603" w:rsidRDefault="00664603" w:rsidP="00664603">
      <w:pPr>
        <w:shd w:val="clear" w:color="auto" w:fill="FFFFFF"/>
        <w:suppressAutoHyphens w:val="0"/>
        <w:spacing w:after="0" w:line="240" w:lineRule="auto"/>
        <w:textAlignment w:val="auto"/>
        <w:rPr>
          <w:rFonts w:eastAsia="Times New Roman"/>
          <w:kern w:val="0"/>
          <w:sz w:val="19"/>
          <w:szCs w:val="19"/>
          <w:lang w:eastAsia="hu-HU"/>
        </w:rPr>
      </w:pPr>
      <w:r w:rsidRPr="00664603">
        <w:rPr>
          <w:rFonts w:eastAsia="Times New Roman"/>
          <w:color w:val="FF0000"/>
          <w:kern w:val="0"/>
          <w:sz w:val="19"/>
          <w:szCs w:val="19"/>
          <w:lang w:eastAsia="hu-HU"/>
        </w:rPr>
        <w:t>79416000</w:t>
      </w:r>
    </w:p>
    <w:p w14:paraId="7C94193E" w14:textId="77777777" w:rsidR="00664603" w:rsidRPr="00664603" w:rsidRDefault="00664603" w:rsidP="00664603">
      <w:pPr>
        <w:shd w:val="clear" w:color="auto" w:fill="FFFFFF"/>
        <w:suppressAutoHyphens w:val="0"/>
        <w:spacing w:after="0" w:line="240" w:lineRule="auto"/>
        <w:textAlignment w:val="auto"/>
        <w:rPr>
          <w:rFonts w:eastAsia="Times New Roman"/>
          <w:color w:val="auto"/>
          <w:kern w:val="0"/>
          <w:sz w:val="19"/>
          <w:szCs w:val="19"/>
          <w:lang w:eastAsia="hu-HU"/>
        </w:rPr>
      </w:pPr>
      <w:r w:rsidRPr="00664603">
        <w:rPr>
          <w:rFonts w:eastAsia="Times New Roman"/>
          <w:kern w:val="0"/>
          <w:sz w:val="19"/>
          <w:szCs w:val="19"/>
          <w:lang w:eastAsia="hu-HU"/>
        </w:rPr>
        <w:t>II.1.3)</w:t>
      </w:r>
      <w:r w:rsidRPr="00664603">
        <w:rPr>
          <w:rFonts w:eastAsia="Times New Roman"/>
          <w:b/>
          <w:bCs/>
          <w:kern w:val="0"/>
          <w:sz w:val="19"/>
          <w:szCs w:val="19"/>
          <w:lang w:eastAsia="hu-HU"/>
        </w:rPr>
        <w:t>A szerződés típusa</w:t>
      </w:r>
    </w:p>
    <w:p w14:paraId="58994C0E" w14:textId="77777777" w:rsidR="00664603" w:rsidRPr="00664603" w:rsidRDefault="00664603" w:rsidP="00664603">
      <w:pPr>
        <w:shd w:val="clear" w:color="auto" w:fill="FFFFFF"/>
        <w:suppressAutoHyphens w:val="0"/>
        <w:spacing w:after="0" w:line="240" w:lineRule="auto"/>
        <w:textAlignment w:val="auto"/>
        <w:rPr>
          <w:rFonts w:eastAsia="Times New Roman"/>
          <w:kern w:val="0"/>
          <w:sz w:val="19"/>
          <w:szCs w:val="19"/>
          <w:lang w:eastAsia="hu-HU"/>
        </w:rPr>
      </w:pPr>
      <w:r w:rsidRPr="00664603">
        <w:rPr>
          <w:rFonts w:eastAsia="Times New Roman"/>
          <w:kern w:val="0"/>
          <w:sz w:val="19"/>
          <w:szCs w:val="19"/>
          <w:lang w:eastAsia="hu-HU"/>
        </w:rPr>
        <w:t>Szolgáltatásmegrendelés</w:t>
      </w:r>
    </w:p>
    <w:p w14:paraId="0C07A64E" w14:textId="77777777" w:rsidR="00664603" w:rsidRPr="00664603" w:rsidRDefault="00664603" w:rsidP="00664603">
      <w:pPr>
        <w:shd w:val="clear" w:color="auto" w:fill="FFFFFF"/>
        <w:suppressAutoHyphens w:val="0"/>
        <w:spacing w:after="0" w:line="240" w:lineRule="auto"/>
        <w:textAlignment w:val="auto"/>
        <w:rPr>
          <w:rFonts w:eastAsia="Times New Roman"/>
          <w:color w:val="auto"/>
          <w:kern w:val="0"/>
          <w:sz w:val="19"/>
          <w:szCs w:val="19"/>
          <w:lang w:eastAsia="hu-HU"/>
        </w:rPr>
      </w:pPr>
      <w:r w:rsidRPr="00664603">
        <w:rPr>
          <w:rFonts w:eastAsia="Times New Roman"/>
          <w:kern w:val="0"/>
          <w:sz w:val="19"/>
          <w:szCs w:val="19"/>
          <w:lang w:eastAsia="hu-HU"/>
        </w:rPr>
        <w:t>II.1.4)</w:t>
      </w:r>
      <w:r w:rsidRPr="00664603">
        <w:rPr>
          <w:rFonts w:eastAsia="Times New Roman"/>
          <w:b/>
          <w:bCs/>
          <w:kern w:val="0"/>
          <w:sz w:val="19"/>
          <w:szCs w:val="19"/>
          <w:lang w:eastAsia="hu-HU"/>
        </w:rPr>
        <w:t>Rövid meghatározás:</w:t>
      </w:r>
    </w:p>
    <w:p w14:paraId="1C83C36C" w14:textId="77777777" w:rsidR="00664603" w:rsidRPr="00664603" w:rsidRDefault="00664603" w:rsidP="00664603">
      <w:pPr>
        <w:shd w:val="clear" w:color="auto" w:fill="FFFFFF"/>
        <w:suppressAutoHyphens w:val="0"/>
        <w:spacing w:after="0" w:line="270" w:lineRule="atLeast"/>
        <w:textAlignment w:val="auto"/>
        <w:rPr>
          <w:rFonts w:eastAsia="Times New Roman"/>
          <w:kern w:val="0"/>
          <w:sz w:val="19"/>
          <w:szCs w:val="19"/>
          <w:lang w:eastAsia="hu-HU"/>
        </w:rPr>
      </w:pPr>
      <w:r w:rsidRPr="00664603">
        <w:rPr>
          <w:rFonts w:eastAsia="Times New Roman"/>
          <w:kern w:val="0"/>
          <w:sz w:val="19"/>
          <w:szCs w:val="19"/>
          <w:lang w:eastAsia="hu-HU"/>
        </w:rPr>
        <w:t>Vállalkozási keretszerződés kommunikációs tevékenységek ellátására – 3 részben, az alábbi részajánlattételi lehetőségekkel:</w:t>
      </w:r>
    </w:p>
    <w:p w14:paraId="05ECCBD9" w14:textId="77777777" w:rsidR="00664603" w:rsidRPr="00664603" w:rsidRDefault="00664603" w:rsidP="00664603">
      <w:pPr>
        <w:shd w:val="clear" w:color="auto" w:fill="FFFFFF"/>
        <w:suppressAutoHyphens w:val="0"/>
        <w:spacing w:after="0" w:line="270" w:lineRule="atLeast"/>
        <w:textAlignment w:val="auto"/>
        <w:rPr>
          <w:rFonts w:eastAsia="Times New Roman"/>
          <w:kern w:val="0"/>
          <w:sz w:val="19"/>
          <w:szCs w:val="19"/>
          <w:lang w:eastAsia="hu-HU"/>
        </w:rPr>
      </w:pPr>
      <w:r w:rsidRPr="00664603">
        <w:rPr>
          <w:rFonts w:eastAsia="Times New Roman"/>
          <w:kern w:val="0"/>
          <w:sz w:val="19"/>
          <w:szCs w:val="19"/>
          <w:lang w:eastAsia="hu-HU"/>
        </w:rPr>
        <w:t>1. rész PR és kreatív feladatok, médiavásárlás, közvélemény- és piackutatás</w:t>
      </w:r>
    </w:p>
    <w:p w14:paraId="6854ED7D" w14:textId="77777777" w:rsidR="00664603" w:rsidRPr="00664603" w:rsidRDefault="00664603" w:rsidP="00664603">
      <w:pPr>
        <w:shd w:val="clear" w:color="auto" w:fill="FFFFFF"/>
        <w:suppressAutoHyphens w:val="0"/>
        <w:spacing w:after="0" w:line="270" w:lineRule="atLeast"/>
        <w:textAlignment w:val="auto"/>
        <w:rPr>
          <w:rFonts w:eastAsia="Times New Roman"/>
          <w:kern w:val="0"/>
          <w:sz w:val="19"/>
          <w:szCs w:val="19"/>
          <w:lang w:eastAsia="hu-HU"/>
        </w:rPr>
      </w:pPr>
      <w:r w:rsidRPr="00664603">
        <w:rPr>
          <w:rFonts w:eastAsia="Times New Roman"/>
          <w:kern w:val="0"/>
          <w:sz w:val="19"/>
          <w:szCs w:val="19"/>
          <w:lang w:eastAsia="hu-HU"/>
        </w:rPr>
        <w:t>2. rész: Rendezvényszervezési feladatok ellátása</w:t>
      </w:r>
    </w:p>
    <w:p w14:paraId="1D27D451" w14:textId="77777777" w:rsidR="00664603" w:rsidRPr="00664603" w:rsidRDefault="00664603" w:rsidP="00664603">
      <w:pPr>
        <w:shd w:val="clear" w:color="auto" w:fill="FFFFFF"/>
        <w:suppressAutoHyphens w:val="0"/>
        <w:spacing w:after="150" w:line="270" w:lineRule="atLeast"/>
        <w:textAlignment w:val="auto"/>
        <w:rPr>
          <w:rFonts w:eastAsia="Times New Roman"/>
          <w:kern w:val="0"/>
          <w:sz w:val="19"/>
          <w:szCs w:val="19"/>
          <w:lang w:eastAsia="hu-HU"/>
        </w:rPr>
      </w:pPr>
      <w:r w:rsidRPr="00664603">
        <w:rPr>
          <w:rFonts w:eastAsia="Times New Roman"/>
          <w:kern w:val="0"/>
          <w:sz w:val="19"/>
          <w:szCs w:val="19"/>
          <w:lang w:eastAsia="hu-HU"/>
        </w:rPr>
        <w:t>3. rész: Nyomdai feladatok, grafikai tervezés, DTP és egyéb produkciós feladatok ellátása.</w:t>
      </w:r>
    </w:p>
    <w:p w14:paraId="1C08DD3A" w14:textId="77777777" w:rsidR="00664603" w:rsidRPr="00664603" w:rsidRDefault="00664603" w:rsidP="00664603">
      <w:pPr>
        <w:shd w:val="clear" w:color="auto" w:fill="FFFFFF"/>
        <w:suppressAutoHyphens w:val="0"/>
        <w:spacing w:before="100" w:beforeAutospacing="1" w:after="150" w:line="270" w:lineRule="atLeast"/>
        <w:textAlignment w:val="auto"/>
        <w:rPr>
          <w:rFonts w:eastAsia="Times New Roman"/>
          <w:b/>
          <w:bCs/>
          <w:color w:val="auto"/>
          <w:kern w:val="0"/>
          <w:sz w:val="19"/>
          <w:szCs w:val="19"/>
          <w:u w:val="single"/>
          <w:lang w:eastAsia="hu-HU"/>
        </w:rPr>
      </w:pPr>
      <w:r w:rsidRPr="00664603">
        <w:rPr>
          <w:rFonts w:eastAsia="Times New Roman"/>
          <w:b/>
          <w:bCs/>
          <w:color w:val="auto"/>
          <w:kern w:val="0"/>
          <w:sz w:val="19"/>
          <w:szCs w:val="19"/>
          <w:u w:val="single"/>
          <w:lang w:eastAsia="hu-HU"/>
        </w:rPr>
        <w:t>VI. szakasz: Kiegészítő információk</w:t>
      </w:r>
    </w:p>
    <w:p w14:paraId="1B1BBD95" w14:textId="77777777" w:rsidR="00664603" w:rsidRPr="00664603" w:rsidRDefault="00664603" w:rsidP="00664603">
      <w:pPr>
        <w:shd w:val="clear" w:color="auto" w:fill="FFFFFF"/>
        <w:suppressAutoHyphens w:val="0"/>
        <w:spacing w:after="0" w:line="240" w:lineRule="auto"/>
        <w:textAlignment w:val="auto"/>
        <w:rPr>
          <w:rFonts w:eastAsia="Times New Roman"/>
          <w:color w:val="auto"/>
          <w:kern w:val="0"/>
          <w:sz w:val="19"/>
          <w:szCs w:val="19"/>
          <w:lang w:eastAsia="hu-HU"/>
        </w:rPr>
      </w:pPr>
      <w:r w:rsidRPr="00664603">
        <w:rPr>
          <w:rFonts w:eastAsia="Times New Roman"/>
          <w:kern w:val="0"/>
          <w:sz w:val="19"/>
          <w:szCs w:val="19"/>
          <w:lang w:eastAsia="hu-HU"/>
        </w:rPr>
        <w:t>VI.5)</w:t>
      </w:r>
      <w:r w:rsidRPr="00664603">
        <w:rPr>
          <w:rFonts w:eastAsia="Times New Roman"/>
          <w:b/>
          <w:bCs/>
          <w:kern w:val="0"/>
          <w:sz w:val="19"/>
          <w:szCs w:val="19"/>
          <w:lang w:eastAsia="hu-HU"/>
        </w:rPr>
        <w:t>E hirdetmény feladásának dátuma:</w:t>
      </w:r>
    </w:p>
    <w:p w14:paraId="1244C9DC" w14:textId="77777777" w:rsidR="00664603" w:rsidRPr="00664603" w:rsidRDefault="00664603" w:rsidP="00664603">
      <w:pPr>
        <w:shd w:val="clear" w:color="auto" w:fill="FFFFFF"/>
        <w:suppressAutoHyphens w:val="0"/>
        <w:spacing w:after="0" w:line="240" w:lineRule="auto"/>
        <w:textAlignment w:val="auto"/>
        <w:rPr>
          <w:rFonts w:eastAsia="Times New Roman"/>
          <w:kern w:val="0"/>
          <w:sz w:val="19"/>
          <w:szCs w:val="19"/>
          <w:lang w:eastAsia="hu-HU"/>
        </w:rPr>
      </w:pPr>
      <w:r w:rsidRPr="00664603">
        <w:rPr>
          <w:rFonts w:eastAsia="Times New Roman"/>
          <w:kern w:val="0"/>
          <w:sz w:val="19"/>
          <w:szCs w:val="19"/>
          <w:lang w:eastAsia="hu-HU"/>
        </w:rPr>
        <w:t>02/05/2016</w:t>
      </w:r>
    </w:p>
    <w:p w14:paraId="7400B065" w14:textId="77777777" w:rsidR="00664603" w:rsidRPr="00664603" w:rsidRDefault="00664603" w:rsidP="00664603">
      <w:pPr>
        <w:shd w:val="clear" w:color="auto" w:fill="FFFFFF"/>
        <w:suppressAutoHyphens w:val="0"/>
        <w:spacing w:after="0" w:line="240" w:lineRule="auto"/>
        <w:textAlignment w:val="auto"/>
        <w:rPr>
          <w:rFonts w:eastAsia="Times New Roman"/>
          <w:color w:val="auto"/>
          <w:kern w:val="0"/>
          <w:sz w:val="19"/>
          <w:szCs w:val="19"/>
          <w:lang w:eastAsia="hu-HU"/>
        </w:rPr>
      </w:pPr>
      <w:r w:rsidRPr="00664603">
        <w:rPr>
          <w:rFonts w:eastAsia="Times New Roman"/>
          <w:kern w:val="0"/>
          <w:sz w:val="19"/>
          <w:szCs w:val="19"/>
          <w:lang w:eastAsia="hu-HU"/>
        </w:rPr>
        <w:t>VI.6)</w:t>
      </w:r>
      <w:r w:rsidRPr="00664603">
        <w:rPr>
          <w:rFonts w:eastAsia="Times New Roman"/>
          <w:b/>
          <w:bCs/>
          <w:kern w:val="0"/>
          <w:sz w:val="19"/>
          <w:szCs w:val="19"/>
          <w:lang w:eastAsia="hu-HU"/>
        </w:rPr>
        <w:t>Az eredeti hirdetmény hivatkozásai</w:t>
      </w:r>
    </w:p>
    <w:p w14:paraId="597C0ABA" w14:textId="77777777" w:rsidR="00664603" w:rsidRPr="00664603" w:rsidRDefault="00664603" w:rsidP="00664603">
      <w:pPr>
        <w:shd w:val="clear" w:color="auto" w:fill="FFFFFF"/>
        <w:suppressAutoHyphens w:val="0"/>
        <w:spacing w:after="150" w:line="240" w:lineRule="auto"/>
        <w:textAlignment w:val="auto"/>
        <w:rPr>
          <w:rFonts w:eastAsia="Times New Roman"/>
          <w:kern w:val="0"/>
          <w:sz w:val="19"/>
          <w:szCs w:val="19"/>
          <w:lang w:eastAsia="hu-HU"/>
        </w:rPr>
      </w:pPr>
      <w:r w:rsidRPr="00664603">
        <w:rPr>
          <w:rFonts w:eastAsia="Times New Roman"/>
          <w:kern w:val="0"/>
          <w:sz w:val="19"/>
          <w:szCs w:val="19"/>
          <w:lang w:eastAsia="hu-HU"/>
        </w:rPr>
        <w:t xml:space="preserve">A hirdetmény száma a Hivatalos Lapban: </w:t>
      </w:r>
      <w:hyperlink r:id="rId30" w:history="1">
        <w:r w:rsidRPr="00664603">
          <w:rPr>
            <w:rFonts w:eastAsia="Times New Roman"/>
            <w:color w:val="3333FF"/>
            <w:kern w:val="0"/>
            <w:sz w:val="19"/>
            <w:szCs w:val="19"/>
            <w:lang w:eastAsia="hu-HU"/>
          </w:rPr>
          <w:t>2016/S 074-128401</w:t>
        </w:r>
      </w:hyperlink>
    </w:p>
    <w:p w14:paraId="06B45B1D" w14:textId="77777777" w:rsidR="00664603" w:rsidRPr="00664603" w:rsidRDefault="00664603" w:rsidP="00664603">
      <w:pPr>
        <w:shd w:val="clear" w:color="auto" w:fill="FFFFFF"/>
        <w:suppressAutoHyphens w:val="0"/>
        <w:spacing w:before="100" w:beforeAutospacing="1" w:after="150" w:line="270" w:lineRule="atLeast"/>
        <w:textAlignment w:val="auto"/>
        <w:rPr>
          <w:rFonts w:eastAsia="Times New Roman"/>
          <w:b/>
          <w:bCs/>
          <w:color w:val="auto"/>
          <w:kern w:val="0"/>
          <w:sz w:val="19"/>
          <w:szCs w:val="19"/>
          <w:u w:val="single"/>
          <w:lang w:eastAsia="hu-HU"/>
        </w:rPr>
      </w:pPr>
      <w:r w:rsidRPr="00664603">
        <w:rPr>
          <w:rFonts w:eastAsia="Times New Roman"/>
          <w:b/>
          <w:bCs/>
          <w:color w:val="auto"/>
          <w:kern w:val="0"/>
          <w:sz w:val="19"/>
          <w:szCs w:val="19"/>
          <w:u w:val="single"/>
          <w:lang w:eastAsia="hu-HU"/>
        </w:rPr>
        <w:t>VII. szakasz: Változások</w:t>
      </w:r>
    </w:p>
    <w:p w14:paraId="50181D55" w14:textId="77777777" w:rsidR="00664603" w:rsidRPr="00664603" w:rsidRDefault="00664603" w:rsidP="00664603">
      <w:pPr>
        <w:shd w:val="clear" w:color="auto" w:fill="FFFFFF"/>
        <w:suppressAutoHyphens w:val="0"/>
        <w:spacing w:after="0" w:line="240" w:lineRule="auto"/>
        <w:textAlignment w:val="auto"/>
        <w:rPr>
          <w:rFonts w:eastAsia="Times New Roman"/>
          <w:color w:val="auto"/>
          <w:kern w:val="0"/>
          <w:sz w:val="19"/>
          <w:szCs w:val="19"/>
          <w:lang w:eastAsia="hu-HU"/>
        </w:rPr>
      </w:pPr>
      <w:r w:rsidRPr="00664603">
        <w:rPr>
          <w:rFonts w:eastAsia="Times New Roman"/>
          <w:kern w:val="0"/>
          <w:sz w:val="19"/>
          <w:szCs w:val="19"/>
          <w:lang w:eastAsia="hu-HU"/>
        </w:rPr>
        <w:t>VII.1)</w:t>
      </w:r>
      <w:r w:rsidRPr="00664603">
        <w:rPr>
          <w:rFonts w:eastAsia="Times New Roman"/>
          <w:b/>
          <w:bCs/>
          <w:kern w:val="0"/>
          <w:sz w:val="19"/>
          <w:szCs w:val="19"/>
          <w:lang w:eastAsia="hu-HU"/>
        </w:rPr>
        <w:t>A módosítandó vagy megadandó információ</w:t>
      </w:r>
    </w:p>
    <w:p w14:paraId="482A2FC1" w14:textId="77777777" w:rsidR="00664603" w:rsidRPr="00664603" w:rsidRDefault="00664603" w:rsidP="00664603">
      <w:pPr>
        <w:shd w:val="clear" w:color="auto" w:fill="FFFFFF"/>
        <w:suppressAutoHyphens w:val="0"/>
        <w:spacing w:after="0" w:line="240" w:lineRule="auto"/>
        <w:textAlignment w:val="auto"/>
        <w:rPr>
          <w:rFonts w:eastAsia="Times New Roman"/>
          <w:color w:val="auto"/>
          <w:kern w:val="0"/>
          <w:sz w:val="19"/>
          <w:szCs w:val="19"/>
          <w:lang w:eastAsia="hu-HU"/>
        </w:rPr>
      </w:pPr>
      <w:r w:rsidRPr="00664603">
        <w:rPr>
          <w:rFonts w:eastAsia="Times New Roman"/>
          <w:kern w:val="0"/>
          <w:sz w:val="19"/>
          <w:szCs w:val="19"/>
          <w:lang w:eastAsia="hu-HU"/>
        </w:rPr>
        <w:t>VII.1.2)</w:t>
      </w:r>
      <w:r w:rsidRPr="00664603">
        <w:rPr>
          <w:rFonts w:eastAsia="Times New Roman"/>
          <w:b/>
          <w:bCs/>
          <w:kern w:val="0"/>
          <w:sz w:val="19"/>
          <w:szCs w:val="19"/>
          <w:lang w:eastAsia="hu-HU"/>
        </w:rPr>
        <w:t>Az eredeti hirdetményben javítandó szövegrész</w:t>
      </w:r>
    </w:p>
    <w:p w14:paraId="1576CBD8" w14:textId="77777777" w:rsidR="00664603" w:rsidRPr="00664603" w:rsidRDefault="00664603" w:rsidP="00664603">
      <w:pPr>
        <w:shd w:val="clear" w:color="auto" w:fill="FFFFFF"/>
        <w:suppressAutoHyphens w:val="0"/>
        <w:spacing w:after="0" w:line="240" w:lineRule="auto"/>
        <w:textAlignment w:val="auto"/>
        <w:rPr>
          <w:rFonts w:eastAsia="Times New Roman"/>
          <w:kern w:val="0"/>
          <w:sz w:val="19"/>
          <w:szCs w:val="19"/>
          <w:lang w:eastAsia="hu-HU"/>
        </w:rPr>
      </w:pPr>
      <w:r w:rsidRPr="00664603">
        <w:rPr>
          <w:rFonts w:eastAsia="Times New Roman"/>
          <w:kern w:val="0"/>
          <w:sz w:val="19"/>
          <w:szCs w:val="19"/>
          <w:lang w:eastAsia="hu-HU"/>
        </w:rPr>
        <w:t>Szakasz száma: IV.2.2)</w:t>
      </w:r>
    </w:p>
    <w:p w14:paraId="0976D0F3" w14:textId="77777777" w:rsidR="00664603" w:rsidRPr="00664603" w:rsidRDefault="00664603" w:rsidP="00664603">
      <w:pPr>
        <w:shd w:val="clear" w:color="auto" w:fill="FFFFFF"/>
        <w:suppressAutoHyphens w:val="0"/>
        <w:spacing w:after="0" w:line="240" w:lineRule="auto"/>
        <w:textAlignment w:val="auto"/>
        <w:rPr>
          <w:rFonts w:eastAsia="Times New Roman"/>
          <w:kern w:val="0"/>
          <w:sz w:val="19"/>
          <w:szCs w:val="19"/>
          <w:lang w:eastAsia="hu-HU"/>
        </w:rPr>
      </w:pPr>
      <w:r w:rsidRPr="00664603">
        <w:rPr>
          <w:rFonts w:eastAsia="Times New Roman"/>
          <w:kern w:val="0"/>
          <w:sz w:val="19"/>
          <w:szCs w:val="19"/>
          <w:lang w:eastAsia="hu-HU"/>
        </w:rPr>
        <w:lastRenderedPageBreak/>
        <w:t>A módosítandó szöveg helye: Ajánlatok vagy részvételi kérelmek benyújtásának határideje:</w:t>
      </w:r>
    </w:p>
    <w:p w14:paraId="2E3AA596" w14:textId="77777777" w:rsidR="00664603" w:rsidRPr="00664603" w:rsidRDefault="00664603" w:rsidP="00664603">
      <w:pPr>
        <w:shd w:val="clear" w:color="auto" w:fill="FFFFFF"/>
        <w:suppressAutoHyphens w:val="0"/>
        <w:spacing w:after="0" w:line="240" w:lineRule="auto"/>
        <w:textAlignment w:val="auto"/>
        <w:rPr>
          <w:rFonts w:eastAsia="Times New Roman"/>
          <w:kern w:val="0"/>
          <w:sz w:val="19"/>
          <w:szCs w:val="19"/>
          <w:lang w:eastAsia="hu-HU"/>
        </w:rPr>
      </w:pPr>
      <w:r w:rsidRPr="00664603">
        <w:rPr>
          <w:rFonts w:eastAsia="Times New Roman"/>
          <w:kern w:val="0"/>
          <w:sz w:val="19"/>
          <w:szCs w:val="19"/>
          <w:lang w:eastAsia="hu-HU"/>
        </w:rPr>
        <w:t xml:space="preserve">A következő helyett: </w:t>
      </w:r>
    </w:p>
    <w:p w14:paraId="1AEF44E2" w14:textId="77777777" w:rsidR="00664603" w:rsidRPr="00664603" w:rsidRDefault="00664603" w:rsidP="00664603">
      <w:pPr>
        <w:shd w:val="clear" w:color="auto" w:fill="FFFFFF"/>
        <w:suppressAutoHyphens w:val="0"/>
        <w:spacing w:after="0" w:line="240" w:lineRule="auto"/>
        <w:textAlignment w:val="auto"/>
        <w:rPr>
          <w:rFonts w:eastAsia="Times New Roman"/>
          <w:kern w:val="0"/>
          <w:sz w:val="19"/>
          <w:szCs w:val="19"/>
          <w:lang w:eastAsia="hu-HU"/>
        </w:rPr>
      </w:pPr>
      <w:r w:rsidRPr="00664603">
        <w:rPr>
          <w:rFonts w:eastAsia="Times New Roman"/>
          <w:kern w:val="0"/>
          <w:sz w:val="19"/>
          <w:szCs w:val="19"/>
          <w:lang w:eastAsia="hu-HU"/>
        </w:rPr>
        <w:t>Dátum: 18/05/2016</w:t>
      </w:r>
    </w:p>
    <w:p w14:paraId="68326053" w14:textId="77777777" w:rsidR="00664603" w:rsidRPr="00664603" w:rsidRDefault="00664603" w:rsidP="00664603">
      <w:pPr>
        <w:shd w:val="clear" w:color="auto" w:fill="FFFFFF"/>
        <w:suppressAutoHyphens w:val="0"/>
        <w:spacing w:after="0" w:line="240" w:lineRule="auto"/>
        <w:textAlignment w:val="auto"/>
        <w:rPr>
          <w:rFonts w:eastAsia="Times New Roman"/>
          <w:kern w:val="0"/>
          <w:sz w:val="19"/>
          <w:szCs w:val="19"/>
          <w:lang w:eastAsia="hu-HU"/>
        </w:rPr>
      </w:pPr>
      <w:r w:rsidRPr="00664603">
        <w:rPr>
          <w:rFonts w:eastAsia="Times New Roman"/>
          <w:kern w:val="0"/>
          <w:sz w:val="19"/>
          <w:szCs w:val="19"/>
          <w:lang w:eastAsia="hu-HU"/>
        </w:rPr>
        <w:t>Helyi idő: 10:00</w:t>
      </w:r>
    </w:p>
    <w:p w14:paraId="6FA64244" w14:textId="77777777" w:rsidR="00664603" w:rsidRPr="00664603" w:rsidRDefault="00664603" w:rsidP="00664603">
      <w:pPr>
        <w:shd w:val="clear" w:color="auto" w:fill="FFFFFF"/>
        <w:suppressAutoHyphens w:val="0"/>
        <w:spacing w:after="0" w:line="240" w:lineRule="auto"/>
        <w:textAlignment w:val="auto"/>
        <w:rPr>
          <w:rFonts w:eastAsia="Times New Roman"/>
          <w:kern w:val="0"/>
          <w:sz w:val="19"/>
          <w:szCs w:val="19"/>
          <w:lang w:eastAsia="hu-HU"/>
        </w:rPr>
      </w:pPr>
      <w:r w:rsidRPr="00664603">
        <w:rPr>
          <w:rFonts w:eastAsia="Times New Roman"/>
          <w:kern w:val="0"/>
          <w:sz w:val="19"/>
          <w:szCs w:val="19"/>
          <w:lang w:eastAsia="hu-HU"/>
        </w:rPr>
        <w:t xml:space="preserve">Helyesen: </w:t>
      </w:r>
    </w:p>
    <w:p w14:paraId="58491D0B" w14:textId="77777777" w:rsidR="00664603" w:rsidRPr="00664603" w:rsidRDefault="00664603" w:rsidP="00664603">
      <w:pPr>
        <w:shd w:val="clear" w:color="auto" w:fill="FFFFFF"/>
        <w:suppressAutoHyphens w:val="0"/>
        <w:spacing w:after="0" w:line="240" w:lineRule="auto"/>
        <w:textAlignment w:val="auto"/>
        <w:rPr>
          <w:rFonts w:eastAsia="Times New Roman"/>
          <w:kern w:val="0"/>
          <w:sz w:val="19"/>
          <w:szCs w:val="19"/>
          <w:lang w:eastAsia="hu-HU"/>
        </w:rPr>
      </w:pPr>
      <w:r w:rsidRPr="00664603">
        <w:rPr>
          <w:rFonts w:eastAsia="Times New Roman"/>
          <w:kern w:val="0"/>
          <w:sz w:val="19"/>
          <w:szCs w:val="19"/>
          <w:lang w:eastAsia="hu-HU"/>
        </w:rPr>
        <w:t>Dátum: 18/05/2016</w:t>
      </w:r>
    </w:p>
    <w:p w14:paraId="07EC1008" w14:textId="77777777" w:rsidR="00664603" w:rsidRPr="00664603" w:rsidRDefault="00664603" w:rsidP="00664603">
      <w:pPr>
        <w:shd w:val="clear" w:color="auto" w:fill="FFFFFF"/>
        <w:suppressAutoHyphens w:val="0"/>
        <w:spacing w:after="0" w:line="240" w:lineRule="auto"/>
        <w:textAlignment w:val="auto"/>
        <w:rPr>
          <w:rFonts w:eastAsia="Times New Roman"/>
          <w:kern w:val="0"/>
          <w:sz w:val="19"/>
          <w:szCs w:val="19"/>
          <w:lang w:eastAsia="hu-HU"/>
        </w:rPr>
      </w:pPr>
      <w:r w:rsidRPr="00664603">
        <w:rPr>
          <w:rFonts w:eastAsia="Times New Roman"/>
          <w:kern w:val="0"/>
          <w:sz w:val="19"/>
          <w:szCs w:val="19"/>
          <w:lang w:eastAsia="hu-HU"/>
        </w:rPr>
        <w:t>Helyi idő: 12:00</w:t>
      </w:r>
    </w:p>
    <w:p w14:paraId="062FBF01" w14:textId="77777777" w:rsidR="00664603" w:rsidRPr="00664603" w:rsidRDefault="00664603" w:rsidP="00664603">
      <w:pPr>
        <w:shd w:val="clear" w:color="auto" w:fill="FFFFFF"/>
        <w:suppressAutoHyphens w:val="0"/>
        <w:spacing w:after="0" w:line="240" w:lineRule="auto"/>
        <w:textAlignment w:val="auto"/>
        <w:rPr>
          <w:rFonts w:eastAsia="Times New Roman"/>
          <w:kern w:val="0"/>
          <w:sz w:val="19"/>
          <w:szCs w:val="19"/>
          <w:lang w:eastAsia="hu-HU"/>
        </w:rPr>
      </w:pPr>
      <w:r w:rsidRPr="00664603">
        <w:rPr>
          <w:rFonts w:eastAsia="Times New Roman"/>
          <w:kern w:val="0"/>
          <w:sz w:val="19"/>
          <w:szCs w:val="19"/>
          <w:lang w:eastAsia="hu-HU"/>
        </w:rPr>
        <w:t>Szakasz száma: IV.2.7)</w:t>
      </w:r>
    </w:p>
    <w:p w14:paraId="70BF3066" w14:textId="77777777" w:rsidR="00664603" w:rsidRPr="00664603" w:rsidRDefault="00664603" w:rsidP="00664603">
      <w:pPr>
        <w:shd w:val="clear" w:color="auto" w:fill="FFFFFF"/>
        <w:suppressAutoHyphens w:val="0"/>
        <w:spacing w:after="0" w:line="240" w:lineRule="auto"/>
        <w:textAlignment w:val="auto"/>
        <w:rPr>
          <w:rFonts w:eastAsia="Times New Roman"/>
          <w:kern w:val="0"/>
          <w:sz w:val="19"/>
          <w:szCs w:val="19"/>
          <w:lang w:eastAsia="hu-HU"/>
        </w:rPr>
      </w:pPr>
      <w:r w:rsidRPr="00664603">
        <w:rPr>
          <w:rFonts w:eastAsia="Times New Roman"/>
          <w:kern w:val="0"/>
          <w:sz w:val="19"/>
          <w:szCs w:val="19"/>
          <w:lang w:eastAsia="hu-HU"/>
        </w:rPr>
        <w:t>A módosítandó szöveg helye: Az ajánlatok felbontásának feltételei:</w:t>
      </w:r>
    </w:p>
    <w:p w14:paraId="71B0AB3E" w14:textId="77777777" w:rsidR="00664603" w:rsidRPr="00664603" w:rsidRDefault="00664603" w:rsidP="00664603">
      <w:pPr>
        <w:shd w:val="clear" w:color="auto" w:fill="FFFFFF"/>
        <w:suppressAutoHyphens w:val="0"/>
        <w:spacing w:after="0" w:line="240" w:lineRule="auto"/>
        <w:textAlignment w:val="auto"/>
        <w:rPr>
          <w:rFonts w:eastAsia="Times New Roman"/>
          <w:kern w:val="0"/>
          <w:sz w:val="19"/>
          <w:szCs w:val="19"/>
          <w:lang w:eastAsia="hu-HU"/>
        </w:rPr>
      </w:pPr>
      <w:r w:rsidRPr="00664603">
        <w:rPr>
          <w:rFonts w:eastAsia="Times New Roman"/>
          <w:kern w:val="0"/>
          <w:sz w:val="19"/>
          <w:szCs w:val="19"/>
          <w:lang w:eastAsia="hu-HU"/>
        </w:rPr>
        <w:t xml:space="preserve">A következő helyett: </w:t>
      </w:r>
    </w:p>
    <w:p w14:paraId="21A662D6" w14:textId="77777777" w:rsidR="00664603" w:rsidRPr="00664603" w:rsidRDefault="00664603" w:rsidP="00664603">
      <w:pPr>
        <w:shd w:val="clear" w:color="auto" w:fill="FFFFFF"/>
        <w:suppressAutoHyphens w:val="0"/>
        <w:spacing w:after="0" w:line="240" w:lineRule="auto"/>
        <w:textAlignment w:val="auto"/>
        <w:rPr>
          <w:rFonts w:eastAsia="Times New Roman"/>
          <w:kern w:val="0"/>
          <w:sz w:val="19"/>
          <w:szCs w:val="19"/>
          <w:lang w:eastAsia="hu-HU"/>
        </w:rPr>
      </w:pPr>
      <w:r w:rsidRPr="00664603">
        <w:rPr>
          <w:rFonts w:eastAsia="Times New Roman"/>
          <w:kern w:val="0"/>
          <w:sz w:val="19"/>
          <w:szCs w:val="19"/>
          <w:lang w:eastAsia="hu-HU"/>
        </w:rPr>
        <w:t>Dátum: 18/05/2016</w:t>
      </w:r>
    </w:p>
    <w:p w14:paraId="072A6238" w14:textId="77777777" w:rsidR="00664603" w:rsidRPr="00664603" w:rsidRDefault="00664603" w:rsidP="00664603">
      <w:pPr>
        <w:shd w:val="clear" w:color="auto" w:fill="FFFFFF"/>
        <w:suppressAutoHyphens w:val="0"/>
        <w:spacing w:after="0" w:line="240" w:lineRule="auto"/>
        <w:textAlignment w:val="auto"/>
        <w:rPr>
          <w:rFonts w:eastAsia="Times New Roman"/>
          <w:kern w:val="0"/>
          <w:sz w:val="19"/>
          <w:szCs w:val="19"/>
          <w:lang w:eastAsia="hu-HU"/>
        </w:rPr>
      </w:pPr>
      <w:r w:rsidRPr="00664603">
        <w:rPr>
          <w:rFonts w:eastAsia="Times New Roman"/>
          <w:kern w:val="0"/>
          <w:sz w:val="19"/>
          <w:szCs w:val="19"/>
          <w:lang w:eastAsia="hu-HU"/>
        </w:rPr>
        <w:t>Helyi idő: 10:00</w:t>
      </w:r>
    </w:p>
    <w:p w14:paraId="0006B3D9" w14:textId="77777777" w:rsidR="00664603" w:rsidRPr="00664603" w:rsidRDefault="00664603" w:rsidP="00664603">
      <w:pPr>
        <w:shd w:val="clear" w:color="auto" w:fill="FFFFFF"/>
        <w:suppressAutoHyphens w:val="0"/>
        <w:spacing w:after="0" w:line="240" w:lineRule="auto"/>
        <w:textAlignment w:val="auto"/>
        <w:rPr>
          <w:rFonts w:eastAsia="Times New Roman"/>
          <w:kern w:val="0"/>
          <w:sz w:val="19"/>
          <w:szCs w:val="19"/>
          <w:lang w:eastAsia="hu-HU"/>
        </w:rPr>
      </w:pPr>
      <w:r w:rsidRPr="00664603">
        <w:rPr>
          <w:rFonts w:eastAsia="Times New Roman"/>
          <w:kern w:val="0"/>
          <w:sz w:val="19"/>
          <w:szCs w:val="19"/>
          <w:lang w:eastAsia="hu-HU"/>
        </w:rPr>
        <w:t xml:space="preserve">Helyesen: </w:t>
      </w:r>
    </w:p>
    <w:p w14:paraId="1C2E3379" w14:textId="77777777" w:rsidR="00664603" w:rsidRPr="00664603" w:rsidRDefault="00664603" w:rsidP="00664603">
      <w:pPr>
        <w:shd w:val="clear" w:color="auto" w:fill="FFFFFF"/>
        <w:suppressAutoHyphens w:val="0"/>
        <w:spacing w:after="0" w:line="240" w:lineRule="auto"/>
        <w:textAlignment w:val="auto"/>
        <w:rPr>
          <w:rFonts w:eastAsia="Times New Roman"/>
          <w:kern w:val="0"/>
          <w:sz w:val="19"/>
          <w:szCs w:val="19"/>
          <w:lang w:eastAsia="hu-HU"/>
        </w:rPr>
      </w:pPr>
      <w:r w:rsidRPr="00664603">
        <w:rPr>
          <w:rFonts w:eastAsia="Times New Roman"/>
          <w:kern w:val="0"/>
          <w:sz w:val="19"/>
          <w:szCs w:val="19"/>
          <w:lang w:eastAsia="hu-HU"/>
        </w:rPr>
        <w:t>Dátum: 18/05/2016</w:t>
      </w:r>
    </w:p>
    <w:p w14:paraId="33795FCF" w14:textId="77777777" w:rsidR="00664603" w:rsidRPr="00664603" w:rsidRDefault="00664603" w:rsidP="00664603">
      <w:pPr>
        <w:shd w:val="clear" w:color="auto" w:fill="FFFFFF"/>
        <w:suppressAutoHyphens w:val="0"/>
        <w:spacing w:after="0" w:line="240" w:lineRule="auto"/>
        <w:textAlignment w:val="auto"/>
        <w:rPr>
          <w:rFonts w:eastAsia="Times New Roman"/>
          <w:kern w:val="0"/>
          <w:sz w:val="19"/>
          <w:szCs w:val="19"/>
          <w:lang w:eastAsia="hu-HU"/>
        </w:rPr>
      </w:pPr>
      <w:r w:rsidRPr="00664603">
        <w:rPr>
          <w:rFonts w:eastAsia="Times New Roman"/>
          <w:kern w:val="0"/>
          <w:sz w:val="19"/>
          <w:szCs w:val="19"/>
          <w:lang w:eastAsia="hu-HU"/>
        </w:rPr>
        <w:t>Helyi idő: 12:00</w:t>
      </w:r>
    </w:p>
    <w:p w14:paraId="525D47D0" w14:textId="77777777" w:rsidR="00664603" w:rsidRPr="00664603" w:rsidRDefault="00664603" w:rsidP="00664603">
      <w:pPr>
        <w:shd w:val="clear" w:color="auto" w:fill="FFFFFF"/>
        <w:suppressAutoHyphens w:val="0"/>
        <w:spacing w:after="0" w:line="240" w:lineRule="auto"/>
        <w:textAlignment w:val="auto"/>
        <w:rPr>
          <w:rFonts w:eastAsia="Times New Roman"/>
          <w:color w:val="auto"/>
          <w:kern w:val="0"/>
          <w:sz w:val="19"/>
          <w:szCs w:val="19"/>
          <w:lang w:eastAsia="hu-HU"/>
        </w:rPr>
      </w:pPr>
      <w:r w:rsidRPr="00664603">
        <w:rPr>
          <w:rFonts w:eastAsia="Times New Roman"/>
          <w:kern w:val="0"/>
          <w:sz w:val="19"/>
          <w:szCs w:val="19"/>
          <w:lang w:eastAsia="hu-HU"/>
        </w:rPr>
        <w:t>VII.2)</w:t>
      </w:r>
      <w:r w:rsidRPr="00664603">
        <w:rPr>
          <w:rFonts w:eastAsia="Times New Roman"/>
          <w:b/>
          <w:bCs/>
          <w:kern w:val="0"/>
          <w:sz w:val="19"/>
          <w:szCs w:val="19"/>
          <w:lang w:eastAsia="hu-HU"/>
        </w:rPr>
        <w:t>További információk:</w:t>
      </w:r>
    </w:p>
    <w:p w14:paraId="5F98D891" w14:textId="77777777" w:rsidR="00664603" w:rsidRPr="00664603" w:rsidRDefault="00664603" w:rsidP="00664603">
      <w:pPr>
        <w:shd w:val="clear" w:color="auto" w:fill="FFFFFF"/>
        <w:suppressAutoHyphens w:val="0"/>
        <w:spacing w:after="0" w:line="270" w:lineRule="atLeast"/>
        <w:textAlignment w:val="auto"/>
        <w:rPr>
          <w:rFonts w:eastAsia="Times New Roman"/>
          <w:kern w:val="0"/>
          <w:sz w:val="19"/>
          <w:szCs w:val="19"/>
          <w:lang w:eastAsia="hu-HU"/>
        </w:rPr>
      </w:pPr>
      <w:r w:rsidRPr="00664603">
        <w:rPr>
          <w:rFonts w:eastAsia="Times New Roman"/>
          <w:kern w:val="0"/>
          <w:sz w:val="19"/>
          <w:szCs w:val="19"/>
          <w:lang w:eastAsia="hu-HU"/>
        </w:rPr>
        <w:t>Ajánlatkérő a közbeszerzési dokumentumok 2. kötet 10. A szakmai ajánlat pont 10.2 alpontjából a következőt törli:</w:t>
      </w:r>
    </w:p>
    <w:p w14:paraId="05B922FF" w14:textId="77777777" w:rsidR="00664603" w:rsidRPr="00664603" w:rsidRDefault="00664603" w:rsidP="00664603">
      <w:pPr>
        <w:shd w:val="clear" w:color="auto" w:fill="FFFFFF"/>
        <w:suppressAutoHyphens w:val="0"/>
        <w:spacing w:after="0" w:line="270" w:lineRule="atLeast"/>
        <w:textAlignment w:val="auto"/>
        <w:rPr>
          <w:rFonts w:eastAsia="Times New Roman"/>
          <w:kern w:val="0"/>
          <w:sz w:val="19"/>
          <w:szCs w:val="19"/>
          <w:lang w:eastAsia="hu-HU"/>
        </w:rPr>
      </w:pPr>
      <w:r w:rsidRPr="00664603">
        <w:rPr>
          <w:rFonts w:eastAsia="Times New Roman"/>
          <w:kern w:val="0"/>
          <w:sz w:val="19"/>
          <w:szCs w:val="19"/>
          <w:lang w:eastAsia="hu-HU"/>
        </w:rPr>
        <w:t>— az 1. rész vonatkozásában benyújtandó szakmai ajánlatok (1/1 és 1/2) maximális terjedelmére és formai követelményeire vonatkozó előírások;</w:t>
      </w:r>
    </w:p>
    <w:p w14:paraId="2A804ED4" w14:textId="77777777" w:rsidR="00664603" w:rsidRPr="00664603" w:rsidRDefault="00664603" w:rsidP="00664603">
      <w:pPr>
        <w:shd w:val="clear" w:color="auto" w:fill="FFFFFF"/>
        <w:suppressAutoHyphens w:val="0"/>
        <w:spacing w:after="0" w:line="270" w:lineRule="atLeast"/>
        <w:textAlignment w:val="auto"/>
        <w:rPr>
          <w:rFonts w:eastAsia="Times New Roman"/>
          <w:kern w:val="0"/>
          <w:sz w:val="19"/>
          <w:szCs w:val="19"/>
          <w:lang w:eastAsia="hu-HU"/>
        </w:rPr>
      </w:pPr>
      <w:r w:rsidRPr="00664603">
        <w:rPr>
          <w:rFonts w:eastAsia="Times New Roman"/>
          <w:kern w:val="0"/>
          <w:sz w:val="19"/>
          <w:szCs w:val="19"/>
          <w:lang w:eastAsia="hu-HU"/>
        </w:rPr>
        <w:t>— a 2. rész vonatkozásában benyújtandó szakmai ajánlat maximális terjedelmére és formai követelményeire vonatkozó előírások;</w:t>
      </w:r>
    </w:p>
    <w:p w14:paraId="175CEBB7" w14:textId="77777777" w:rsidR="00664603" w:rsidRPr="00664603" w:rsidRDefault="00664603" w:rsidP="00664603">
      <w:pPr>
        <w:shd w:val="clear" w:color="auto" w:fill="FFFFFF"/>
        <w:suppressAutoHyphens w:val="0"/>
        <w:spacing w:after="0" w:line="270" w:lineRule="atLeast"/>
        <w:textAlignment w:val="auto"/>
        <w:rPr>
          <w:rFonts w:eastAsia="Times New Roman"/>
          <w:kern w:val="0"/>
          <w:sz w:val="19"/>
          <w:szCs w:val="19"/>
          <w:lang w:eastAsia="hu-HU"/>
        </w:rPr>
      </w:pPr>
      <w:r w:rsidRPr="00664603">
        <w:rPr>
          <w:rFonts w:eastAsia="Times New Roman"/>
          <w:kern w:val="0"/>
          <w:sz w:val="19"/>
          <w:szCs w:val="19"/>
          <w:lang w:eastAsia="hu-HU"/>
        </w:rPr>
        <w:t>— a 3. rész vonatkozásában benyújtandó szakmai ajánlat maximális terjedelmére és formai követelményeire vonatkozó előírások.</w:t>
      </w:r>
    </w:p>
    <w:p w14:paraId="62CB9702" w14:textId="77777777" w:rsidR="00664603" w:rsidRPr="00664603" w:rsidRDefault="00664603" w:rsidP="00664603">
      <w:pPr>
        <w:shd w:val="clear" w:color="auto" w:fill="FFFFFF"/>
        <w:suppressAutoHyphens w:val="0"/>
        <w:spacing w:after="0" w:line="270" w:lineRule="atLeast"/>
        <w:textAlignment w:val="auto"/>
        <w:rPr>
          <w:rFonts w:eastAsia="Times New Roman"/>
          <w:kern w:val="0"/>
          <w:sz w:val="19"/>
          <w:szCs w:val="19"/>
          <w:lang w:eastAsia="hu-HU"/>
        </w:rPr>
      </w:pPr>
      <w:r w:rsidRPr="00664603">
        <w:rPr>
          <w:rFonts w:eastAsia="Times New Roman"/>
          <w:kern w:val="0"/>
          <w:sz w:val="19"/>
          <w:szCs w:val="19"/>
          <w:lang w:eastAsia="hu-HU"/>
        </w:rPr>
        <w:t>Ajánlatkérő a közbeszerzési dokumentumok 2. kötet 10.4 pontját törli.</w:t>
      </w:r>
    </w:p>
    <w:p w14:paraId="376D052A" w14:textId="77777777" w:rsidR="00664603" w:rsidRPr="00664603" w:rsidRDefault="00664603" w:rsidP="00664603">
      <w:pPr>
        <w:shd w:val="clear" w:color="auto" w:fill="FFFFFF"/>
        <w:suppressAutoHyphens w:val="0"/>
        <w:spacing w:line="270" w:lineRule="atLeast"/>
        <w:textAlignment w:val="auto"/>
        <w:rPr>
          <w:rFonts w:eastAsia="Times New Roman"/>
          <w:kern w:val="0"/>
          <w:sz w:val="19"/>
          <w:szCs w:val="19"/>
          <w:lang w:eastAsia="hu-HU"/>
        </w:rPr>
      </w:pPr>
      <w:r w:rsidRPr="00664603">
        <w:rPr>
          <w:rFonts w:eastAsia="Times New Roman"/>
          <w:kern w:val="0"/>
          <w:sz w:val="19"/>
          <w:szCs w:val="19"/>
          <w:lang w:eastAsia="hu-HU"/>
        </w:rPr>
        <w:t xml:space="preserve">Ajánlatkérő a módosított közbeszerzési dokumentumokat a gazdasági szereplők számára elektronikus úton, korlátlanul és teljes körűen, térítésmentesen hozzáférhetővé teszi úgy, hogy azokat (az eredeti közbeszerzési dokumentumokkal egyezően) közzéteszi a honlapján. Elérési útvonal: </w:t>
      </w:r>
      <w:hyperlink r:id="rId31" w:tgtFrame="_blank" w:history="1">
        <w:r w:rsidRPr="00664603">
          <w:rPr>
            <w:rFonts w:eastAsia="Times New Roman"/>
            <w:color w:val="3333FF"/>
            <w:kern w:val="0"/>
            <w:sz w:val="19"/>
            <w:szCs w:val="19"/>
            <w:lang w:eastAsia="hu-HU"/>
          </w:rPr>
          <w:t>http://www.kormany.hu</w:t>
        </w:r>
      </w:hyperlink>
      <w:r w:rsidRPr="00664603">
        <w:rPr>
          <w:rFonts w:eastAsia="Times New Roman"/>
          <w:kern w:val="0"/>
          <w:sz w:val="19"/>
          <w:szCs w:val="19"/>
          <w:lang w:eastAsia="hu-HU"/>
        </w:rPr>
        <w:t>; oldalon belül miniszterelnökség/dokumentumok/közbeszerzések</w:t>
      </w:r>
    </w:p>
    <w:p w14:paraId="463CA250" w14:textId="77777777" w:rsidR="004547AC" w:rsidRPr="001768B3" w:rsidRDefault="004547AC" w:rsidP="004F3438">
      <w:pPr>
        <w:spacing w:before="120" w:after="120"/>
        <w:ind w:left="426" w:hanging="426"/>
        <w:jc w:val="center"/>
        <w:rPr>
          <w:rFonts w:ascii="Tahoma" w:hAnsi="Tahoma" w:cs="Tahoma"/>
          <w:sz w:val="21"/>
          <w:szCs w:val="21"/>
        </w:rPr>
      </w:pPr>
    </w:p>
    <w:p w14:paraId="463CA251" w14:textId="77777777" w:rsidR="004547AC" w:rsidRPr="001768B3" w:rsidRDefault="004547AC" w:rsidP="004F3438">
      <w:pPr>
        <w:spacing w:before="120" w:after="120"/>
        <w:ind w:left="426" w:hanging="426"/>
        <w:jc w:val="center"/>
        <w:rPr>
          <w:rFonts w:ascii="Tahoma" w:hAnsi="Tahoma" w:cs="Tahoma"/>
          <w:color w:val="auto"/>
          <w:sz w:val="21"/>
          <w:szCs w:val="21"/>
        </w:rPr>
      </w:pPr>
      <w:r w:rsidRPr="001768B3">
        <w:rPr>
          <w:rFonts w:ascii="Tahoma" w:hAnsi="Tahoma" w:cs="Tahoma"/>
          <w:sz w:val="21"/>
          <w:szCs w:val="21"/>
        </w:rPr>
        <w:sym w:font="Wingdings" w:char="F075"/>
      </w:r>
      <w:r w:rsidRPr="001768B3">
        <w:rPr>
          <w:rFonts w:ascii="Tahoma" w:hAnsi="Tahoma" w:cs="Tahoma"/>
          <w:sz w:val="21"/>
          <w:szCs w:val="21"/>
        </w:rPr>
        <w:sym w:font="Wingdings" w:char="F075"/>
      </w:r>
      <w:r w:rsidRPr="001768B3">
        <w:rPr>
          <w:rFonts w:ascii="Tahoma" w:hAnsi="Tahoma" w:cs="Tahoma"/>
          <w:sz w:val="21"/>
          <w:szCs w:val="21"/>
        </w:rPr>
        <w:sym w:font="Wingdings" w:char="F075"/>
      </w:r>
    </w:p>
    <w:p w14:paraId="463CA252" w14:textId="77777777" w:rsidR="005F4611" w:rsidRPr="001768B3" w:rsidRDefault="005F4611" w:rsidP="004F3438">
      <w:pPr>
        <w:spacing w:before="120" w:after="120"/>
        <w:ind w:left="426" w:right="-482" w:hanging="426"/>
        <w:outlineLvl w:val="0"/>
        <w:rPr>
          <w:rFonts w:ascii="Tahoma" w:hAnsi="Tahoma" w:cs="Tahoma"/>
          <w:color w:val="auto"/>
          <w:sz w:val="21"/>
          <w:szCs w:val="21"/>
        </w:rPr>
      </w:pPr>
    </w:p>
    <w:p w14:paraId="463CA253" w14:textId="77777777" w:rsidR="002058B4" w:rsidRPr="001768B3" w:rsidRDefault="002058B4" w:rsidP="004F3438">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bookmarkStart w:id="0" w:name="pr3041"/>
      <w:bookmarkStart w:id="1" w:name="pr3071"/>
      <w:r w:rsidRPr="001768B3">
        <w:rPr>
          <w:rFonts w:ascii="Tahoma" w:hAnsi="Tahoma" w:cs="Tahoma"/>
          <w:b/>
          <w:caps/>
          <w:color w:val="auto"/>
          <w:sz w:val="21"/>
          <w:szCs w:val="21"/>
        </w:rPr>
        <w:lastRenderedPageBreak/>
        <w:t>2. kötet</w:t>
      </w:r>
    </w:p>
    <w:p w14:paraId="463CA254"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1768B3">
        <w:rPr>
          <w:rFonts w:ascii="Tahoma" w:hAnsi="Tahoma" w:cs="Tahoma"/>
          <w:b/>
          <w:caps/>
          <w:color w:val="auto"/>
          <w:sz w:val="21"/>
          <w:szCs w:val="21"/>
        </w:rPr>
        <w:t>ÚTMUTATÓ Az érdekelt gazdasági szereplők részére</w:t>
      </w:r>
    </w:p>
    <w:p w14:paraId="463CA255" w14:textId="77777777" w:rsidR="002058B4" w:rsidRPr="001768B3" w:rsidRDefault="00DD1F05" w:rsidP="004F3438">
      <w:pPr>
        <w:pStyle w:val="Listaszerbekezds1"/>
        <w:numPr>
          <w:ilvl w:val="0"/>
          <w:numId w:val="3"/>
        </w:numPr>
        <w:spacing w:line="276" w:lineRule="auto"/>
        <w:ind w:left="426" w:hanging="426"/>
        <w:rPr>
          <w:rFonts w:ascii="Tahoma" w:hAnsi="Tahoma" w:cs="Tahoma"/>
          <w:color w:val="auto"/>
          <w:sz w:val="21"/>
          <w:szCs w:val="21"/>
        </w:rPr>
      </w:pPr>
      <w:r w:rsidRPr="001768B3">
        <w:rPr>
          <w:rFonts w:ascii="Tahoma" w:hAnsi="Tahoma" w:cs="Tahoma"/>
          <w:b/>
          <w:color w:val="auto"/>
          <w:sz w:val="21"/>
          <w:szCs w:val="21"/>
        </w:rPr>
        <w:t>A KÖZBESZERZÉSI DOKUMENTUMOK TARTALMA</w:t>
      </w:r>
    </w:p>
    <w:p w14:paraId="463CA256" w14:textId="77777777" w:rsidR="002058B4" w:rsidRPr="001768B3" w:rsidRDefault="002058B4" w:rsidP="004F3438">
      <w:pPr>
        <w:pStyle w:val="Listaszerbekezds"/>
        <w:numPr>
          <w:ilvl w:val="1"/>
          <w:numId w:val="3"/>
        </w:numPr>
        <w:tabs>
          <w:tab w:val="clear" w:pos="0"/>
        </w:tabs>
        <w:spacing w:line="276" w:lineRule="auto"/>
        <w:ind w:left="426" w:hanging="426"/>
        <w:rPr>
          <w:rFonts w:ascii="Tahoma" w:hAnsi="Tahoma" w:cs="Tahoma"/>
          <w:sz w:val="21"/>
          <w:szCs w:val="21"/>
        </w:rPr>
      </w:pPr>
      <w:r w:rsidRPr="001768B3">
        <w:rPr>
          <w:rFonts w:ascii="Tahoma" w:hAnsi="Tahoma" w:cs="Tahoma"/>
          <w:sz w:val="21"/>
          <w:szCs w:val="21"/>
        </w:rPr>
        <w:t xml:space="preserve">A </w:t>
      </w:r>
      <w:r w:rsidR="00DD1F05" w:rsidRPr="001768B3">
        <w:rPr>
          <w:rFonts w:ascii="Tahoma" w:hAnsi="Tahoma" w:cs="Tahoma"/>
          <w:sz w:val="21"/>
          <w:szCs w:val="21"/>
        </w:rPr>
        <w:t>közbeszerzési dokumentumok</w:t>
      </w:r>
      <w:r w:rsidRPr="001768B3">
        <w:rPr>
          <w:rFonts w:ascii="Tahoma" w:hAnsi="Tahoma" w:cs="Tahoma"/>
          <w:sz w:val="21"/>
          <w:szCs w:val="21"/>
        </w:rPr>
        <w:t xml:space="preserve"> a következő részekből áll</w:t>
      </w:r>
      <w:r w:rsidR="00DD1F05" w:rsidRPr="001768B3">
        <w:rPr>
          <w:rFonts w:ascii="Tahoma" w:hAnsi="Tahoma" w:cs="Tahoma"/>
          <w:sz w:val="21"/>
          <w:szCs w:val="21"/>
        </w:rPr>
        <w:t>nak</w:t>
      </w:r>
      <w:r w:rsidRPr="001768B3">
        <w:rPr>
          <w:rFonts w:ascii="Tahoma" w:hAnsi="Tahoma" w:cs="Tahoma"/>
          <w:sz w:val="21"/>
          <w:szCs w:val="21"/>
        </w:rPr>
        <w:t>:</w:t>
      </w:r>
    </w:p>
    <w:p w14:paraId="463CA257" w14:textId="1C0C1ED8" w:rsidR="002058B4" w:rsidRPr="001768B3" w:rsidRDefault="002058B4" w:rsidP="004F3438">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1768B3">
        <w:rPr>
          <w:rFonts w:ascii="Tahoma" w:hAnsi="Tahoma" w:cs="Tahoma"/>
          <w:b/>
          <w:color w:val="auto"/>
          <w:sz w:val="21"/>
          <w:szCs w:val="21"/>
        </w:rPr>
        <w:t xml:space="preserve">KÖTET: </w:t>
      </w:r>
      <w:r w:rsidR="00D54B93" w:rsidRPr="001768B3">
        <w:rPr>
          <w:rFonts w:ascii="Tahoma" w:hAnsi="Tahoma" w:cs="Tahoma"/>
          <w:b/>
          <w:caps/>
          <w:color w:val="auto"/>
          <w:sz w:val="21"/>
          <w:szCs w:val="21"/>
        </w:rPr>
        <w:t>ajánlati</w:t>
      </w:r>
      <w:r w:rsidRPr="001768B3">
        <w:rPr>
          <w:rFonts w:ascii="Tahoma" w:hAnsi="Tahoma" w:cs="Tahoma"/>
          <w:b/>
          <w:caps/>
          <w:color w:val="auto"/>
          <w:sz w:val="21"/>
          <w:szCs w:val="21"/>
        </w:rPr>
        <w:t xml:space="preserve"> felhívás</w:t>
      </w:r>
      <w:r w:rsidR="00E0185F">
        <w:rPr>
          <w:rFonts w:ascii="Tahoma" w:hAnsi="Tahoma" w:cs="Tahoma"/>
          <w:b/>
          <w:caps/>
          <w:color w:val="auto"/>
          <w:sz w:val="21"/>
          <w:szCs w:val="21"/>
        </w:rPr>
        <w:t xml:space="preserve"> </w:t>
      </w:r>
      <w:r w:rsidR="00E0185F" w:rsidRPr="00664603">
        <w:rPr>
          <w:rFonts w:ascii="Tahoma" w:hAnsi="Tahoma" w:cs="Tahoma"/>
          <w:b/>
          <w:caps/>
          <w:color w:val="auto"/>
          <w:sz w:val="21"/>
          <w:szCs w:val="21"/>
          <w:highlight w:val="yellow"/>
        </w:rPr>
        <w:t>és korrigendum</w:t>
      </w:r>
    </w:p>
    <w:p w14:paraId="463CA258" w14:textId="77777777" w:rsidR="002058B4" w:rsidRPr="001768B3" w:rsidRDefault="002058B4" w:rsidP="004F3438">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1768B3">
        <w:rPr>
          <w:rFonts w:ascii="Tahoma" w:hAnsi="Tahoma" w:cs="Tahoma"/>
          <w:b/>
          <w:color w:val="auto"/>
          <w:sz w:val="21"/>
          <w:szCs w:val="21"/>
        </w:rPr>
        <w:t>KÖTET: Ú</w:t>
      </w:r>
      <w:r w:rsidRPr="001768B3">
        <w:rPr>
          <w:rFonts w:ascii="Tahoma" w:hAnsi="Tahoma" w:cs="Tahoma"/>
          <w:b/>
          <w:caps/>
          <w:color w:val="auto"/>
          <w:sz w:val="21"/>
          <w:szCs w:val="21"/>
        </w:rPr>
        <w:t>TMUTATÓ Az érdekelt gazdasági szereplők részére</w:t>
      </w:r>
    </w:p>
    <w:p w14:paraId="463CA259" w14:textId="77777777" w:rsidR="002058B4" w:rsidRPr="001768B3" w:rsidRDefault="00B6191C" w:rsidP="004F3438">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1768B3">
        <w:rPr>
          <w:rFonts w:ascii="Tahoma" w:hAnsi="Tahoma" w:cs="Tahoma"/>
          <w:b/>
          <w:color w:val="auto"/>
          <w:sz w:val="21"/>
          <w:szCs w:val="21"/>
        </w:rPr>
        <w:t>KÖTET: SZERZŐDÉSTERVEZET</w:t>
      </w:r>
    </w:p>
    <w:p w14:paraId="463CA25A" w14:textId="77777777" w:rsidR="002058B4" w:rsidRPr="001768B3" w:rsidRDefault="002058B4" w:rsidP="004F3438">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1768B3">
        <w:rPr>
          <w:rFonts w:ascii="Tahoma" w:hAnsi="Tahoma" w:cs="Tahoma"/>
          <w:b/>
          <w:color w:val="auto"/>
          <w:sz w:val="21"/>
          <w:szCs w:val="21"/>
        </w:rPr>
        <w:t>KÖTET: AJÁNLOTT IGAZOLÁS- ÉS NYILATKOZATMINTÁK</w:t>
      </w:r>
    </w:p>
    <w:p w14:paraId="463CA25B" w14:textId="77777777" w:rsidR="002058B4" w:rsidRPr="001768B3" w:rsidRDefault="002058B4" w:rsidP="004F3438">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1768B3">
        <w:rPr>
          <w:rFonts w:ascii="Tahoma" w:hAnsi="Tahoma" w:cs="Tahoma"/>
          <w:b/>
          <w:color w:val="auto"/>
          <w:sz w:val="21"/>
          <w:szCs w:val="21"/>
        </w:rPr>
        <w:t xml:space="preserve">KÖTET: </w:t>
      </w:r>
      <w:r w:rsidR="00DF3AE8" w:rsidRPr="001768B3">
        <w:rPr>
          <w:rFonts w:ascii="Tahoma" w:hAnsi="Tahoma" w:cs="Tahoma"/>
          <w:b/>
          <w:color w:val="auto"/>
          <w:sz w:val="21"/>
          <w:szCs w:val="21"/>
        </w:rPr>
        <w:t>FELADAT</w:t>
      </w:r>
      <w:r w:rsidRPr="001768B3">
        <w:rPr>
          <w:rFonts w:ascii="Tahoma" w:hAnsi="Tahoma" w:cs="Tahoma"/>
          <w:b/>
          <w:color w:val="auto"/>
          <w:sz w:val="21"/>
          <w:szCs w:val="21"/>
        </w:rPr>
        <w:t>LEÍRÁS</w:t>
      </w:r>
    </w:p>
    <w:p w14:paraId="463CA25C" w14:textId="77777777" w:rsidR="00E7466F" w:rsidRPr="001768B3" w:rsidRDefault="00E7466F" w:rsidP="004F3438">
      <w:pPr>
        <w:pStyle w:val="Listaszerbekezds1"/>
        <w:spacing w:line="276" w:lineRule="auto"/>
        <w:ind w:left="426"/>
        <w:rPr>
          <w:rFonts w:ascii="Tahoma" w:hAnsi="Tahoma" w:cs="Tahoma"/>
          <w:b/>
          <w:color w:val="auto"/>
          <w:sz w:val="21"/>
          <w:szCs w:val="21"/>
        </w:rPr>
      </w:pPr>
      <w:r w:rsidRPr="001768B3">
        <w:rPr>
          <w:rFonts w:ascii="Tahoma" w:hAnsi="Tahoma" w:cs="Tahoma"/>
          <w:b/>
          <w:color w:val="auto"/>
          <w:sz w:val="21"/>
          <w:szCs w:val="21"/>
        </w:rPr>
        <w:t xml:space="preserve">Önálló mellékletben: </w:t>
      </w:r>
    </w:p>
    <w:p w14:paraId="463CA25D" w14:textId="77777777" w:rsidR="00E7466F" w:rsidRPr="001768B3" w:rsidRDefault="00E7466F"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1. rész vonatkozásában: </w:t>
      </w:r>
    </w:p>
    <w:p w14:paraId="463CA25E" w14:textId="77777777" w:rsidR="00E7466F" w:rsidRPr="001768B3" w:rsidRDefault="00E7466F"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ártáblázat – kutatás</w:t>
      </w:r>
    </w:p>
    <w:p w14:paraId="463CA25F" w14:textId="77777777" w:rsidR="00E7466F" w:rsidRPr="001768B3" w:rsidRDefault="00E7466F"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ártáblázat – médiavásárlás</w:t>
      </w:r>
    </w:p>
    <w:p w14:paraId="463CA260" w14:textId="77777777" w:rsidR="00E7466F" w:rsidRPr="001768B3" w:rsidRDefault="00E7466F"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ártáblázat – PR, kreatív</w:t>
      </w:r>
    </w:p>
    <w:p w14:paraId="463CA261" w14:textId="77777777" w:rsidR="00E7466F" w:rsidRPr="001768B3" w:rsidRDefault="00E7466F"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 2. rész vonatkozásában: </w:t>
      </w:r>
    </w:p>
    <w:p w14:paraId="463CA262" w14:textId="77777777" w:rsidR="00E7466F" w:rsidRPr="001768B3" w:rsidRDefault="00E7466F"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ártáblázat – rendezvény</w:t>
      </w:r>
    </w:p>
    <w:p w14:paraId="463CA263" w14:textId="77777777" w:rsidR="00E7466F" w:rsidRPr="001768B3" w:rsidRDefault="00E7466F"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 3. rész vonatkozásában: </w:t>
      </w:r>
    </w:p>
    <w:p w14:paraId="463CA264" w14:textId="77777777" w:rsidR="00E7466F" w:rsidRPr="001768B3" w:rsidRDefault="00E7466F" w:rsidP="00CB3B7B">
      <w:pPr>
        <w:pStyle w:val="Listaszerbekezds1"/>
        <w:numPr>
          <w:ilvl w:val="0"/>
          <w:numId w:val="31"/>
        </w:numPr>
        <w:spacing w:line="276" w:lineRule="auto"/>
        <w:rPr>
          <w:rFonts w:ascii="Tahoma" w:hAnsi="Tahoma" w:cs="Tahoma"/>
          <w:b/>
          <w:color w:val="auto"/>
          <w:sz w:val="21"/>
          <w:szCs w:val="21"/>
        </w:rPr>
      </w:pPr>
      <w:r w:rsidRPr="001768B3">
        <w:rPr>
          <w:rFonts w:ascii="Tahoma" w:hAnsi="Tahoma" w:cs="Tahoma"/>
          <w:color w:val="000000" w:themeColor="text1"/>
          <w:sz w:val="21"/>
          <w:szCs w:val="21"/>
        </w:rPr>
        <w:t>ártáblázat - nyomda</w:t>
      </w:r>
    </w:p>
    <w:p w14:paraId="463CA265" w14:textId="77777777" w:rsidR="002058B4" w:rsidRPr="001768B3" w:rsidRDefault="00B31EFE" w:rsidP="004F3438">
      <w:pPr>
        <w:pStyle w:val="Listaszerbekezds"/>
        <w:numPr>
          <w:ilvl w:val="1"/>
          <w:numId w:val="3"/>
        </w:numPr>
        <w:tabs>
          <w:tab w:val="clear" w:pos="0"/>
        </w:tabs>
        <w:spacing w:line="276" w:lineRule="auto"/>
        <w:ind w:left="426" w:hanging="426"/>
        <w:rPr>
          <w:rFonts w:ascii="Tahoma" w:hAnsi="Tahoma" w:cs="Tahoma"/>
          <w:sz w:val="21"/>
          <w:szCs w:val="21"/>
        </w:rPr>
      </w:pPr>
      <w:r w:rsidRPr="001768B3">
        <w:rPr>
          <w:rFonts w:ascii="Tahoma" w:hAnsi="Tahoma" w:cs="Tahoma"/>
          <w:sz w:val="21"/>
          <w:szCs w:val="21"/>
        </w:rPr>
        <w:t>Jelen útmutató</w:t>
      </w:r>
      <w:r w:rsidR="00D54B93" w:rsidRPr="001768B3">
        <w:rPr>
          <w:rFonts w:ascii="Tahoma" w:hAnsi="Tahoma" w:cs="Tahoma"/>
          <w:sz w:val="21"/>
          <w:szCs w:val="21"/>
        </w:rPr>
        <w:t xml:space="preserve"> nem mindenben ismétli</w:t>
      </w:r>
      <w:r w:rsidR="00DD1F05" w:rsidRPr="001768B3">
        <w:rPr>
          <w:rFonts w:ascii="Tahoma" w:hAnsi="Tahoma" w:cs="Tahoma"/>
          <w:sz w:val="21"/>
          <w:szCs w:val="21"/>
        </w:rPr>
        <w:t>k</w:t>
      </w:r>
      <w:r w:rsidR="00D54B93" w:rsidRPr="001768B3">
        <w:rPr>
          <w:rFonts w:ascii="Tahoma" w:hAnsi="Tahoma" w:cs="Tahoma"/>
          <w:sz w:val="21"/>
          <w:szCs w:val="21"/>
        </w:rPr>
        <w:t xml:space="preserve"> meg a felhívásban foglaltakat, a </w:t>
      </w:r>
      <w:r w:rsidR="00DD1F05" w:rsidRPr="001768B3">
        <w:rPr>
          <w:rFonts w:ascii="Tahoma" w:hAnsi="Tahoma" w:cs="Tahoma"/>
          <w:sz w:val="21"/>
          <w:szCs w:val="21"/>
        </w:rPr>
        <w:t>közbeszerzési dokumentumok</w:t>
      </w:r>
      <w:r w:rsidR="00D54B93" w:rsidRPr="001768B3">
        <w:rPr>
          <w:rFonts w:ascii="Tahoma" w:hAnsi="Tahoma" w:cs="Tahoma"/>
          <w:sz w:val="21"/>
          <w:szCs w:val="21"/>
        </w:rPr>
        <w:t xml:space="preserve"> a felhívással együtt kezelendő</w:t>
      </w:r>
      <w:r w:rsidR="00DD1F05" w:rsidRPr="001768B3">
        <w:rPr>
          <w:rFonts w:ascii="Tahoma" w:hAnsi="Tahoma" w:cs="Tahoma"/>
          <w:sz w:val="21"/>
          <w:szCs w:val="21"/>
        </w:rPr>
        <w:t>k</w:t>
      </w:r>
      <w:r w:rsidR="00D54B93" w:rsidRPr="001768B3">
        <w:rPr>
          <w:rFonts w:ascii="Tahoma" w:hAnsi="Tahoma" w:cs="Tahoma"/>
          <w:sz w:val="21"/>
          <w:szCs w:val="21"/>
        </w:rPr>
        <w:t xml:space="preserve">. Az ajánlattevők kizárólagos kockázata, hogy gondosan megvizsgálják a </w:t>
      </w:r>
      <w:r w:rsidR="00DD1F05" w:rsidRPr="001768B3">
        <w:rPr>
          <w:rFonts w:ascii="Tahoma" w:hAnsi="Tahoma" w:cs="Tahoma"/>
          <w:sz w:val="21"/>
          <w:szCs w:val="21"/>
        </w:rPr>
        <w:t>közbeszerzési dokumentumokat</w:t>
      </w:r>
      <w:r w:rsidR="00D54B93" w:rsidRPr="001768B3">
        <w:rPr>
          <w:rFonts w:ascii="Tahoma" w:hAnsi="Tahoma" w:cs="Tahoma"/>
          <w:sz w:val="21"/>
          <w:szCs w:val="21"/>
        </w:rPr>
        <w:t xml:space="preserve"> és </w:t>
      </w:r>
      <w:r w:rsidR="00DD1F05" w:rsidRPr="001768B3">
        <w:rPr>
          <w:rFonts w:ascii="Tahoma" w:hAnsi="Tahoma" w:cs="Tahoma"/>
          <w:sz w:val="21"/>
          <w:szCs w:val="21"/>
        </w:rPr>
        <w:t>minden kiegészítést</w:t>
      </w:r>
      <w:r w:rsidR="00D54B93" w:rsidRPr="001768B3">
        <w:rPr>
          <w:rFonts w:ascii="Tahoma" w:hAnsi="Tahoma" w:cs="Tahoma"/>
          <w:sz w:val="21"/>
          <w:szCs w:val="21"/>
        </w:rPr>
        <w:t xml:space="preserve">, amely esetleg az </w:t>
      </w:r>
      <w:r w:rsidR="00DD1F05" w:rsidRPr="001768B3">
        <w:rPr>
          <w:rFonts w:ascii="Tahoma" w:hAnsi="Tahoma" w:cs="Tahoma"/>
          <w:sz w:val="21"/>
          <w:szCs w:val="21"/>
        </w:rPr>
        <w:t>ajánlattételi</w:t>
      </w:r>
      <w:r w:rsidR="00D54B93" w:rsidRPr="001768B3">
        <w:rPr>
          <w:rFonts w:ascii="Tahoma" w:hAnsi="Tahoma" w:cs="Tahoma"/>
          <w:sz w:val="21"/>
          <w:szCs w:val="21"/>
        </w:rPr>
        <w:t xml:space="preserve"> időszak alatt kerül kibocsátásra, valamint, hogy megbízható információkat szerezzenek be minden olyan körülmény és kötelezettség vonatkozásában, amely bármilyen módon is befolyásolhatja az ajánlat természetét vagy jellemzőit</w:t>
      </w:r>
      <w:r w:rsidR="002058B4" w:rsidRPr="001768B3">
        <w:rPr>
          <w:rFonts w:ascii="Tahoma" w:hAnsi="Tahoma" w:cs="Tahoma"/>
          <w:sz w:val="21"/>
          <w:szCs w:val="21"/>
        </w:rPr>
        <w:t>.</w:t>
      </w:r>
    </w:p>
    <w:p w14:paraId="463CA266" w14:textId="77777777" w:rsidR="00D54B93" w:rsidRPr="001768B3" w:rsidRDefault="00D54B93" w:rsidP="004F3438">
      <w:pPr>
        <w:pStyle w:val="Listaszerbekezds"/>
        <w:numPr>
          <w:ilvl w:val="1"/>
          <w:numId w:val="3"/>
        </w:numPr>
        <w:tabs>
          <w:tab w:val="clear" w:pos="0"/>
        </w:tabs>
        <w:spacing w:line="276" w:lineRule="auto"/>
        <w:ind w:left="426" w:hanging="426"/>
        <w:rPr>
          <w:rFonts w:ascii="Tahoma" w:hAnsi="Tahoma" w:cs="Tahoma"/>
          <w:sz w:val="21"/>
          <w:szCs w:val="21"/>
        </w:rPr>
      </w:pPr>
      <w:r w:rsidRPr="001768B3">
        <w:rPr>
          <w:rFonts w:ascii="Tahoma" w:hAnsi="Tahoma" w:cs="Tahoma"/>
          <w:sz w:val="21"/>
          <w:szCs w:val="21"/>
        </w:rPr>
        <w:t xml:space="preserve">Az ajánlattevőknek a </w:t>
      </w:r>
      <w:r w:rsidR="00DD1F05" w:rsidRPr="001768B3">
        <w:rPr>
          <w:rFonts w:ascii="Tahoma" w:hAnsi="Tahoma" w:cs="Tahoma"/>
          <w:sz w:val="21"/>
          <w:szCs w:val="21"/>
        </w:rPr>
        <w:t>közbeszerzési dokumentumokban</w:t>
      </w:r>
      <w:r w:rsidRPr="001768B3">
        <w:rPr>
          <w:rFonts w:ascii="Tahoma" w:hAnsi="Tahoma" w:cs="Tahoma"/>
          <w:sz w:val="21"/>
          <w:szCs w:val="21"/>
        </w:rPr>
        <w:t xml:space="preserve"> közölt információkat biz</w:t>
      </w:r>
      <w:r w:rsidR="00DD1F05" w:rsidRPr="001768B3">
        <w:rPr>
          <w:rFonts w:ascii="Tahoma" w:hAnsi="Tahoma" w:cs="Tahoma"/>
          <w:sz w:val="21"/>
          <w:szCs w:val="21"/>
        </w:rPr>
        <w:t xml:space="preserve">almas anyagként kell kezelniük. </w:t>
      </w:r>
      <w:r w:rsidRPr="001768B3">
        <w:rPr>
          <w:rFonts w:ascii="Tahoma" w:hAnsi="Tahoma" w:cs="Tahoma"/>
          <w:sz w:val="21"/>
          <w:szCs w:val="21"/>
        </w:rPr>
        <w:t xml:space="preserve">Sem a </w:t>
      </w:r>
      <w:r w:rsidR="000D3FB7" w:rsidRPr="001768B3">
        <w:rPr>
          <w:rFonts w:ascii="Tahoma" w:hAnsi="Tahoma" w:cs="Tahoma"/>
          <w:sz w:val="21"/>
          <w:szCs w:val="21"/>
        </w:rPr>
        <w:t>közbeszerzési dokumentumokat</w:t>
      </w:r>
      <w:r w:rsidRPr="001768B3">
        <w:rPr>
          <w:rFonts w:ascii="Tahoma" w:hAnsi="Tahoma" w:cs="Tahoma"/>
          <w:sz w:val="21"/>
          <w:szCs w:val="21"/>
        </w:rPr>
        <w:t xml:space="preserve">, sem </w:t>
      </w:r>
      <w:r w:rsidR="000D3FB7" w:rsidRPr="001768B3">
        <w:rPr>
          <w:rFonts w:ascii="Tahoma" w:hAnsi="Tahoma" w:cs="Tahoma"/>
          <w:sz w:val="21"/>
          <w:szCs w:val="21"/>
        </w:rPr>
        <w:t>azok</w:t>
      </w:r>
      <w:r w:rsidRPr="001768B3">
        <w:rPr>
          <w:rFonts w:ascii="Tahoma" w:hAnsi="Tahoma" w:cs="Tahoma"/>
          <w:sz w:val="21"/>
          <w:szCs w:val="21"/>
        </w:rPr>
        <w:t xml:space="preserve"> részeit, vagy másolatait nem lehet másra felhasználni, mint ajánlattételre, és az abban leírt szolgáltatások céljára</w:t>
      </w:r>
    </w:p>
    <w:p w14:paraId="463CA267" w14:textId="77777777" w:rsidR="002058B4" w:rsidRPr="001768B3"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KIEGÉSZÍTŐ TÁJÉKOZTATÁS</w:t>
      </w:r>
    </w:p>
    <w:p w14:paraId="463CA268" w14:textId="77777777" w:rsidR="00DD1F05" w:rsidRPr="001768B3" w:rsidRDefault="00DD1F05" w:rsidP="004F3438">
      <w:pPr>
        <w:pStyle w:val="Listaszerbekezds"/>
        <w:numPr>
          <w:ilvl w:val="1"/>
          <w:numId w:val="3"/>
        </w:numPr>
        <w:tabs>
          <w:tab w:val="clear" w:pos="0"/>
        </w:tabs>
        <w:spacing w:line="276" w:lineRule="auto"/>
        <w:ind w:left="426" w:hanging="426"/>
        <w:rPr>
          <w:rFonts w:ascii="Tahoma" w:hAnsi="Tahoma" w:cs="Tahoma"/>
          <w:sz w:val="21"/>
          <w:szCs w:val="21"/>
        </w:rPr>
      </w:pPr>
      <w:bookmarkStart w:id="2" w:name="pr339"/>
      <w:bookmarkEnd w:id="2"/>
      <w:r w:rsidRPr="001768B3">
        <w:rPr>
          <w:rFonts w:ascii="Tahoma" w:hAnsi="Tahoma" w:cs="Tahoma"/>
          <w:sz w:val="21"/>
          <w:szCs w:val="21"/>
        </w:rPr>
        <w:t>Bármely gazdasági szereplő, aki az adott közbeszerzési eljárásban ajánlattevő lehet – a megfelelő ajánlattétel érdekében – a közbeszerzési dokumentumokban foglaltakkal kapcsolatban írásban kiegészítő tájékoztatást kérhet az ajánlatkérőtől vagy az általa meghatározott szervezettől.</w:t>
      </w:r>
    </w:p>
    <w:p w14:paraId="463CA269" w14:textId="77777777" w:rsidR="002058B4" w:rsidRPr="001768B3" w:rsidRDefault="00830F64" w:rsidP="004F3438">
      <w:pPr>
        <w:pStyle w:val="Listaszerbekezds10"/>
        <w:numPr>
          <w:ilvl w:val="1"/>
          <w:numId w:val="3"/>
        </w:numPr>
        <w:spacing w:before="120" w:after="120" w:line="276" w:lineRule="auto"/>
        <w:ind w:left="426" w:hanging="426"/>
        <w:jc w:val="both"/>
        <w:rPr>
          <w:rFonts w:ascii="Tahoma" w:eastAsia="Calibri" w:hAnsi="Tahoma" w:cs="Tahoma"/>
          <w:color w:val="auto"/>
          <w:sz w:val="21"/>
          <w:szCs w:val="21"/>
          <w:lang w:val="hu-HU"/>
        </w:rPr>
      </w:pPr>
      <w:r w:rsidRPr="001768B3">
        <w:rPr>
          <w:rFonts w:ascii="Tahoma" w:eastAsia="Calibri" w:hAnsi="Tahoma" w:cs="Tahoma"/>
          <w:color w:val="auto"/>
          <w:sz w:val="21"/>
          <w:szCs w:val="21"/>
          <w:lang w:val="hu-HU"/>
        </w:rPr>
        <w:t>Ajánlatkérő a kiegészítő tájékoztatás vonatkozásában a</w:t>
      </w:r>
      <w:r w:rsidR="00DD1F05" w:rsidRPr="001768B3">
        <w:rPr>
          <w:rFonts w:ascii="Tahoma" w:eastAsia="Calibri" w:hAnsi="Tahoma" w:cs="Tahoma"/>
          <w:color w:val="auto"/>
          <w:sz w:val="21"/>
          <w:szCs w:val="21"/>
          <w:lang w:val="hu-HU"/>
        </w:rPr>
        <w:t xml:space="preserve"> Kbt.</w:t>
      </w:r>
      <w:r w:rsidRPr="001768B3">
        <w:rPr>
          <w:rFonts w:ascii="Tahoma" w:eastAsia="Calibri" w:hAnsi="Tahoma" w:cs="Tahoma"/>
          <w:color w:val="auto"/>
          <w:sz w:val="21"/>
          <w:szCs w:val="21"/>
          <w:lang w:val="hu-HU"/>
        </w:rPr>
        <w:t xml:space="preserve"> </w:t>
      </w:r>
      <w:r w:rsidR="00DD1F05" w:rsidRPr="001768B3">
        <w:rPr>
          <w:rFonts w:ascii="Tahoma" w:eastAsia="Calibri" w:hAnsi="Tahoma" w:cs="Tahoma"/>
          <w:color w:val="auto"/>
          <w:sz w:val="21"/>
          <w:szCs w:val="21"/>
          <w:lang w:val="hu-HU"/>
        </w:rPr>
        <w:t>56</w:t>
      </w:r>
      <w:r w:rsidRPr="001768B3">
        <w:rPr>
          <w:rFonts w:ascii="Tahoma" w:eastAsia="Calibri" w:hAnsi="Tahoma" w:cs="Tahoma"/>
          <w:color w:val="auto"/>
          <w:sz w:val="21"/>
          <w:szCs w:val="21"/>
          <w:lang w:val="hu-HU"/>
        </w:rPr>
        <w:t xml:space="preserve">. § alapján jár el. </w:t>
      </w:r>
    </w:p>
    <w:p w14:paraId="463CA26A" w14:textId="77777777" w:rsidR="002058B4" w:rsidRPr="001768B3" w:rsidRDefault="002058B4" w:rsidP="004F3438">
      <w:pPr>
        <w:pStyle w:val="Listaszerbekezds1"/>
        <w:numPr>
          <w:ilvl w:val="1"/>
          <w:numId w:val="3"/>
        </w:numPr>
        <w:spacing w:line="276" w:lineRule="auto"/>
        <w:ind w:left="426" w:hanging="426"/>
        <w:rPr>
          <w:rFonts w:ascii="Tahoma" w:hAnsi="Tahoma" w:cs="Tahoma"/>
          <w:color w:val="auto"/>
          <w:sz w:val="21"/>
          <w:szCs w:val="21"/>
        </w:rPr>
      </w:pPr>
      <w:r w:rsidRPr="001768B3">
        <w:rPr>
          <w:rFonts w:ascii="Tahoma" w:hAnsi="Tahoma" w:cs="Tahoma"/>
          <w:color w:val="auto"/>
          <w:sz w:val="21"/>
          <w:szCs w:val="21"/>
        </w:rPr>
        <w:t>Bármely gazdasági szereplő kiegészítő tájékoztatást a következő kapcsolattartási pontokon szerezhet:</w:t>
      </w:r>
    </w:p>
    <w:p w14:paraId="463CA26B" w14:textId="77777777" w:rsidR="00934AC1" w:rsidRPr="001768B3" w:rsidRDefault="00934AC1" w:rsidP="004F3438">
      <w:pPr>
        <w:pStyle w:val="standard"/>
        <w:spacing w:before="120" w:after="120" w:line="276" w:lineRule="auto"/>
        <w:ind w:left="426" w:hanging="426"/>
        <w:jc w:val="center"/>
        <w:rPr>
          <w:rFonts w:ascii="Tahoma" w:hAnsi="Tahoma" w:cs="Tahoma"/>
          <w:b/>
          <w:color w:val="auto"/>
          <w:sz w:val="21"/>
          <w:szCs w:val="21"/>
        </w:rPr>
      </w:pPr>
      <w:r w:rsidRPr="001768B3">
        <w:rPr>
          <w:rFonts w:ascii="Tahoma" w:hAnsi="Tahoma" w:cs="Tahoma"/>
          <w:b/>
          <w:color w:val="auto"/>
          <w:sz w:val="21"/>
          <w:szCs w:val="21"/>
        </w:rPr>
        <w:t>ÉSZ-KER Kft</w:t>
      </w:r>
    </w:p>
    <w:p w14:paraId="463CA26C" w14:textId="77777777" w:rsidR="00934AC1" w:rsidRPr="001768B3" w:rsidRDefault="00934AC1" w:rsidP="004F3438">
      <w:pPr>
        <w:pStyle w:val="standard"/>
        <w:spacing w:before="120" w:after="120" w:line="276" w:lineRule="auto"/>
        <w:ind w:left="426" w:hanging="426"/>
        <w:jc w:val="center"/>
        <w:rPr>
          <w:rFonts w:ascii="Tahoma" w:hAnsi="Tahoma" w:cs="Tahoma"/>
          <w:b/>
          <w:color w:val="auto"/>
          <w:sz w:val="21"/>
          <w:szCs w:val="21"/>
        </w:rPr>
      </w:pPr>
      <w:r w:rsidRPr="001768B3">
        <w:rPr>
          <w:rFonts w:ascii="Tahoma" w:hAnsi="Tahoma" w:cs="Tahoma"/>
          <w:b/>
          <w:color w:val="auto"/>
          <w:sz w:val="21"/>
          <w:szCs w:val="21"/>
        </w:rPr>
        <w:t xml:space="preserve">1026 Budapest, Pasaréti út 83. </w:t>
      </w:r>
    </w:p>
    <w:p w14:paraId="463CA26D" w14:textId="77777777" w:rsidR="00934AC1" w:rsidRPr="001768B3" w:rsidRDefault="00934AC1" w:rsidP="004F3438">
      <w:pPr>
        <w:pStyle w:val="Szvegtrzs32"/>
        <w:spacing w:before="120"/>
        <w:ind w:left="426" w:hanging="426"/>
        <w:jc w:val="center"/>
        <w:rPr>
          <w:rFonts w:ascii="Tahoma" w:hAnsi="Tahoma" w:cs="Tahoma"/>
          <w:b/>
          <w:color w:val="auto"/>
          <w:sz w:val="21"/>
          <w:szCs w:val="21"/>
        </w:rPr>
      </w:pPr>
      <w:r w:rsidRPr="001768B3">
        <w:rPr>
          <w:rFonts w:ascii="Tahoma" w:hAnsi="Tahoma" w:cs="Tahoma"/>
          <w:b/>
          <w:color w:val="auto"/>
          <w:sz w:val="21"/>
          <w:szCs w:val="21"/>
        </w:rPr>
        <w:t>Telefon: +361/788-8931</w:t>
      </w:r>
    </w:p>
    <w:p w14:paraId="463CA26E" w14:textId="77777777" w:rsidR="00934AC1" w:rsidRPr="001768B3" w:rsidRDefault="00934AC1" w:rsidP="004F3438">
      <w:pPr>
        <w:pStyle w:val="Szvegtrzs32"/>
        <w:spacing w:before="120"/>
        <w:ind w:left="426" w:hanging="426"/>
        <w:jc w:val="center"/>
        <w:rPr>
          <w:rFonts w:ascii="Tahoma" w:hAnsi="Tahoma" w:cs="Tahoma"/>
          <w:b/>
          <w:color w:val="auto"/>
          <w:sz w:val="21"/>
          <w:szCs w:val="21"/>
        </w:rPr>
      </w:pPr>
      <w:r w:rsidRPr="001768B3">
        <w:rPr>
          <w:rFonts w:ascii="Tahoma" w:hAnsi="Tahoma" w:cs="Tahoma"/>
          <w:b/>
          <w:color w:val="auto"/>
          <w:sz w:val="21"/>
          <w:szCs w:val="21"/>
        </w:rPr>
        <w:lastRenderedPageBreak/>
        <w:t>Fax: +361/789-6943</w:t>
      </w:r>
    </w:p>
    <w:p w14:paraId="463CA26F" w14:textId="77777777" w:rsidR="002058B4" w:rsidRPr="001768B3" w:rsidRDefault="00934AC1" w:rsidP="004F3438">
      <w:pPr>
        <w:pStyle w:val="Szvegtrzs32"/>
        <w:spacing w:before="120"/>
        <w:ind w:left="426" w:hanging="426"/>
        <w:jc w:val="center"/>
        <w:rPr>
          <w:rFonts w:ascii="Tahoma" w:hAnsi="Tahoma" w:cs="Tahoma"/>
          <w:color w:val="auto"/>
          <w:sz w:val="21"/>
          <w:szCs w:val="21"/>
        </w:rPr>
      </w:pPr>
      <w:r w:rsidRPr="001768B3">
        <w:rPr>
          <w:rFonts w:ascii="Tahoma" w:hAnsi="Tahoma" w:cs="Tahoma"/>
          <w:b/>
          <w:color w:val="auto"/>
          <w:sz w:val="21"/>
          <w:szCs w:val="21"/>
        </w:rPr>
        <w:t>E-mail: titkarsag@eszker.eu</w:t>
      </w:r>
    </w:p>
    <w:p w14:paraId="463CA270" w14:textId="77777777" w:rsidR="00DD1F05" w:rsidRPr="001768B3" w:rsidRDefault="002058B4" w:rsidP="004F3438">
      <w:pPr>
        <w:pStyle w:val="Listaszerbekezds"/>
        <w:numPr>
          <w:ilvl w:val="1"/>
          <w:numId w:val="3"/>
        </w:numPr>
        <w:tabs>
          <w:tab w:val="clear" w:pos="0"/>
        </w:tabs>
        <w:spacing w:line="276" w:lineRule="auto"/>
        <w:ind w:left="426" w:hanging="426"/>
        <w:rPr>
          <w:rFonts w:ascii="Tahoma" w:hAnsi="Tahoma" w:cs="Tahoma"/>
          <w:sz w:val="21"/>
          <w:szCs w:val="21"/>
        </w:rPr>
      </w:pPr>
      <w:bookmarkStart w:id="3" w:name="pr343"/>
      <w:bookmarkStart w:id="4" w:name="pr3431"/>
      <w:bookmarkEnd w:id="3"/>
      <w:bookmarkEnd w:id="4"/>
      <w:r w:rsidRPr="001768B3">
        <w:rPr>
          <w:rFonts w:ascii="Tahoma" w:hAnsi="Tahoma" w:cs="Tahoma"/>
          <w:sz w:val="21"/>
          <w:szCs w:val="21"/>
        </w:rPr>
        <w:t xml:space="preserve">A kiegészítő tájékoztatások kézhezvételét </w:t>
      </w:r>
      <w:r w:rsidR="00DD1F05" w:rsidRPr="001768B3">
        <w:rPr>
          <w:rFonts w:ascii="Tahoma" w:hAnsi="Tahoma" w:cs="Tahoma"/>
          <w:sz w:val="21"/>
          <w:szCs w:val="21"/>
        </w:rPr>
        <w:t>a gazdasági szereplőnek</w:t>
      </w:r>
      <w:r w:rsidRPr="001768B3">
        <w:rPr>
          <w:rFonts w:ascii="Tahoma" w:hAnsi="Tahoma" w:cs="Tahoma"/>
          <w:sz w:val="21"/>
          <w:szCs w:val="21"/>
        </w:rPr>
        <w:t xml:space="preserve"> halad</w:t>
      </w:r>
      <w:r w:rsidR="00DD1F05" w:rsidRPr="001768B3">
        <w:rPr>
          <w:rFonts w:ascii="Tahoma" w:hAnsi="Tahoma" w:cs="Tahoma"/>
          <w:sz w:val="21"/>
          <w:szCs w:val="21"/>
        </w:rPr>
        <w:t>éktalanul vissza kell igazolni</w:t>
      </w:r>
      <w:r w:rsidR="000C7CD5" w:rsidRPr="001768B3">
        <w:rPr>
          <w:rFonts w:ascii="Tahoma" w:hAnsi="Tahoma" w:cs="Tahoma"/>
          <w:sz w:val="21"/>
          <w:szCs w:val="21"/>
        </w:rPr>
        <w:t xml:space="preserve"> a </w:t>
      </w:r>
      <w:r w:rsidR="00DD1F05" w:rsidRPr="001768B3">
        <w:rPr>
          <w:rFonts w:ascii="Tahoma" w:hAnsi="Tahoma" w:cs="Tahoma"/>
          <w:sz w:val="21"/>
          <w:szCs w:val="21"/>
        </w:rPr>
        <w:t>+361/789-6943</w:t>
      </w:r>
      <w:r w:rsidR="0071626B" w:rsidRPr="001768B3">
        <w:rPr>
          <w:rFonts w:ascii="Tahoma" w:hAnsi="Tahoma" w:cs="Tahoma"/>
          <w:sz w:val="21"/>
          <w:szCs w:val="21"/>
        </w:rPr>
        <w:t xml:space="preserve"> faxszámra vagy a</w:t>
      </w:r>
      <w:r w:rsidR="005D5289" w:rsidRPr="001768B3">
        <w:rPr>
          <w:rFonts w:ascii="Tahoma" w:hAnsi="Tahoma" w:cs="Tahoma"/>
          <w:sz w:val="21"/>
          <w:szCs w:val="21"/>
        </w:rPr>
        <w:t xml:space="preserve"> </w:t>
      </w:r>
      <w:hyperlink r:id="rId32" w:history="1">
        <w:r w:rsidR="00DD1F05" w:rsidRPr="001768B3">
          <w:rPr>
            <w:rFonts w:ascii="Tahoma" w:hAnsi="Tahoma" w:cs="Tahoma"/>
            <w:sz w:val="21"/>
            <w:szCs w:val="21"/>
          </w:rPr>
          <w:t>titkarsag@eszker.eu</w:t>
        </w:r>
      </w:hyperlink>
      <w:r w:rsidR="00DD1F05" w:rsidRPr="001768B3">
        <w:rPr>
          <w:rFonts w:ascii="Tahoma" w:hAnsi="Tahoma" w:cs="Tahoma"/>
          <w:sz w:val="21"/>
          <w:szCs w:val="21"/>
        </w:rPr>
        <w:t xml:space="preserve"> e-mail címre.</w:t>
      </w:r>
    </w:p>
    <w:p w14:paraId="463CA271" w14:textId="77777777" w:rsidR="002058B4" w:rsidRPr="001768B3" w:rsidRDefault="002058B4" w:rsidP="004F3438">
      <w:pPr>
        <w:pStyle w:val="Listaszerbekezds"/>
        <w:numPr>
          <w:ilvl w:val="1"/>
          <w:numId w:val="3"/>
        </w:numPr>
        <w:tabs>
          <w:tab w:val="clear" w:pos="0"/>
        </w:tabs>
        <w:spacing w:line="276" w:lineRule="auto"/>
        <w:ind w:left="426" w:hanging="426"/>
        <w:rPr>
          <w:rFonts w:ascii="Tahoma" w:hAnsi="Tahoma" w:cs="Tahoma"/>
          <w:sz w:val="21"/>
          <w:szCs w:val="21"/>
        </w:rPr>
      </w:pPr>
      <w:r w:rsidRPr="001768B3">
        <w:rPr>
          <w:rFonts w:ascii="Tahoma" w:hAnsi="Tahoma" w:cs="Tahoma"/>
          <w:sz w:val="21"/>
          <w:szCs w:val="21"/>
        </w:rPr>
        <w:t>A gazdasági szereplő kizárólagos felelőssége, hogy olyan telefax-elérhetőséget vagy e-mail címet adjon meg, amely a megküldendő dokumentumok fogadására 24 órában alkalmas. Ugyancsak a gazdasági szereplő felelőssége, hogy a szervezeti egységén belül a kiegészítő tájékoztatás időben az arra jogosulthoz kerüljön.</w:t>
      </w:r>
    </w:p>
    <w:p w14:paraId="463CA272" w14:textId="77777777" w:rsidR="00DD1F05" w:rsidRPr="001768B3" w:rsidRDefault="00DD1F05" w:rsidP="004F3438">
      <w:pPr>
        <w:pStyle w:val="Listaszerbekezds"/>
        <w:numPr>
          <w:ilvl w:val="1"/>
          <w:numId w:val="3"/>
        </w:numPr>
        <w:tabs>
          <w:tab w:val="clear" w:pos="0"/>
        </w:tabs>
        <w:spacing w:line="276" w:lineRule="auto"/>
        <w:ind w:left="426" w:hanging="426"/>
        <w:rPr>
          <w:rFonts w:ascii="Tahoma" w:hAnsi="Tahoma" w:cs="Tahoma"/>
          <w:sz w:val="21"/>
          <w:szCs w:val="21"/>
        </w:rPr>
      </w:pPr>
      <w:r w:rsidRPr="001768B3">
        <w:rPr>
          <w:rFonts w:ascii="Tahoma" w:hAnsi="Tahoma" w:cs="Tahoma"/>
          <w:sz w:val="21"/>
          <w:szCs w:val="21"/>
        </w:rPr>
        <w:t xml:space="preserve">Ajánlatkérő jelen közbeszerzési eljárás során konzultációt [Kbt. 56. § (6) bekezdés] nem tart. </w:t>
      </w:r>
    </w:p>
    <w:p w14:paraId="463CA273" w14:textId="2580B28E" w:rsidR="002058B4" w:rsidRPr="001768B3" w:rsidRDefault="00830F6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AZ AJÁNLATOK BENYÚJTÁSA</w:t>
      </w:r>
      <w:r w:rsidR="0020568F">
        <w:rPr>
          <w:rFonts w:ascii="Tahoma" w:eastAsia="Calibri" w:hAnsi="Tahoma" w:cs="Tahoma"/>
          <w:b/>
          <w:color w:val="auto"/>
          <w:sz w:val="21"/>
          <w:szCs w:val="21"/>
          <w:lang w:val="hu-HU"/>
        </w:rPr>
        <w:t>, FORMAI ÉS TARTALMI ELŐÍRÁSOK</w:t>
      </w:r>
    </w:p>
    <w:p w14:paraId="463CA274" w14:textId="77777777" w:rsidR="002058B4" w:rsidRPr="001768B3" w:rsidRDefault="002058B4" w:rsidP="004F3438">
      <w:pPr>
        <w:pStyle w:val="Listaszerbekezds10"/>
        <w:numPr>
          <w:ilvl w:val="1"/>
          <w:numId w:val="3"/>
        </w:numPr>
        <w:spacing w:before="120" w:after="120" w:line="276" w:lineRule="auto"/>
        <w:ind w:left="426" w:hanging="426"/>
        <w:jc w:val="both"/>
        <w:rPr>
          <w:rFonts w:ascii="Tahoma" w:eastAsia="Calibri" w:hAnsi="Tahoma" w:cs="Tahoma"/>
          <w:color w:val="auto"/>
          <w:sz w:val="21"/>
          <w:szCs w:val="21"/>
          <w:lang w:val="hu-HU"/>
        </w:rPr>
      </w:pPr>
      <w:r w:rsidRPr="001768B3">
        <w:rPr>
          <w:rFonts w:ascii="Tahoma" w:eastAsia="Calibri" w:hAnsi="Tahoma" w:cs="Tahoma"/>
          <w:color w:val="auto"/>
          <w:sz w:val="21"/>
          <w:szCs w:val="21"/>
          <w:lang w:val="hu-HU"/>
        </w:rPr>
        <w:t>Az ajánlattev</w:t>
      </w:r>
      <w:r w:rsidR="007714A7" w:rsidRPr="001768B3">
        <w:rPr>
          <w:rFonts w:ascii="Tahoma" w:eastAsia="Calibri" w:hAnsi="Tahoma" w:cs="Tahoma"/>
          <w:color w:val="auto"/>
          <w:sz w:val="21"/>
          <w:szCs w:val="21"/>
          <w:lang w:val="hu-HU"/>
        </w:rPr>
        <w:t xml:space="preserve">őnek a Kbt.-ben, az </w:t>
      </w:r>
      <w:r w:rsidR="000F7C78" w:rsidRPr="001768B3">
        <w:rPr>
          <w:rFonts w:ascii="Tahoma" w:eastAsia="Calibri" w:hAnsi="Tahoma" w:cs="Tahoma"/>
          <w:color w:val="auto"/>
          <w:sz w:val="21"/>
          <w:szCs w:val="21"/>
          <w:lang w:val="hu-HU"/>
        </w:rPr>
        <w:t>ajánlati</w:t>
      </w:r>
      <w:r w:rsidRPr="001768B3">
        <w:rPr>
          <w:rFonts w:ascii="Tahoma" w:eastAsia="Calibri" w:hAnsi="Tahoma" w:cs="Tahoma"/>
          <w:color w:val="auto"/>
          <w:sz w:val="21"/>
          <w:szCs w:val="21"/>
          <w:lang w:val="hu-HU"/>
        </w:rPr>
        <w:t xml:space="preserve"> felhívásban, illetve </w:t>
      </w:r>
      <w:r w:rsidR="00591BF4" w:rsidRPr="001768B3">
        <w:rPr>
          <w:rFonts w:ascii="Tahoma" w:eastAsia="Calibri" w:hAnsi="Tahoma" w:cs="Tahoma"/>
          <w:color w:val="auto"/>
          <w:sz w:val="21"/>
          <w:szCs w:val="21"/>
          <w:lang w:val="hu-HU"/>
        </w:rPr>
        <w:t>a közbeszerzési dokumentumokban</w:t>
      </w:r>
      <w:r w:rsidRPr="001768B3">
        <w:rPr>
          <w:rFonts w:ascii="Tahoma" w:eastAsia="Calibri" w:hAnsi="Tahoma" w:cs="Tahoma"/>
          <w:color w:val="auto"/>
          <w:sz w:val="21"/>
          <w:szCs w:val="21"/>
          <w:lang w:val="hu-HU"/>
        </w:rPr>
        <w:t xml:space="preserve"> meghatározott tartalmi és formai követelmények maradéktalan figyelembevételével és az előírt kötelező okiratok, dokumentumok, nyilatkozatok (a továbbiakban együttesen: mellékletek) becsatolásával kell ajánlatát benyújtania.</w:t>
      </w:r>
    </w:p>
    <w:p w14:paraId="463CA275" w14:textId="77777777" w:rsidR="00591BF4" w:rsidRPr="001768B3" w:rsidRDefault="00830F64" w:rsidP="004F3438">
      <w:pPr>
        <w:pStyle w:val="Listaszerbekezds10"/>
        <w:numPr>
          <w:ilvl w:val="1"/>
          <w:numId w:val="3"/>
        </w:numPr>
        <w:spacing w:before="120" w:after="120" w:line="276" w:lineRule="auto"/>
        <w:ind w:left="426" w:hanging="426"/>
        <w:jc w:val="both"/>
        <w:rPr>
          <w:rFonts w:ascii="Tahoma" w:hAnsi="Tahoma" w:cs="Tahoma"/>
          <w:color w:val="auto"/>
          <w:sz w:val="21"/>
          <w:szCs w:val="21"/>
          <w:lang w:val="hu-HU"/>
        </w:rPr>
      </w:pPr>
      <w:r w:rsidRPr="001768B3">
        <w:rPr>
          <w:rFonts w:ascii="Tahoma" w:hAnsi="Tahoma" w:cs="Tahoma"/>
          <w:color w:val="auto"/>
          <w:sz w:val="21"/>
          <w:szCs w:val="21"/>
          <w:lang w:val="hu-HU"/>
        </w:rPr>
        <w:t xml:space="preserve">Jelen </w:t>
      </w:r>
      <w:r w:rsidR="00591BF4" w:rsidRPr="001768B3">
        <w:rPr>
          <w:rFonts w:ascii="Tahoma" w:hAnsi="Tahoma" w:cs="Tahoma"/>
          <w:color w:val="auto"/>
          <w:sz w:val="21"/>
          <w:szCs w:val="21"/>
          <w:lang w:val="hu-HU"/>
        </w:rPr>
        <w:t>közbeszerzési dokumentumok</w:t>
      </w:r>
      <w:r w:rsidRPr="001768B3">
        <w:rPr>
          <w:rFonts w:ascii="Tahoma" w:hAnsi="Tahoma" w:cs="Tahoma"/>
          <w:color w:val="auto"/>
          <w:sz w:val="21"/>
          <w:szCs w:val="21"/>
          <w:lang w:val="hu-HU"/>
        </w:rPr>
        <w:t xml:space="preserve"> nem mindenben ismétli</w:t>
      </w:r>
      <w:r w:rsidR="00591BF4" w:rsidRPr="001768B3">
        <w:rPr>
          <w:rFonts w:ascii="Tahoma" w:hAnsi="Tahoma" w:cs="Tahoma"/>
          <w:color w:val="auto"/>
          <w:sz w:val="21"/>
          <w:szCs w:val="21"/>
          <w:lang w:val="hu-HU"/>
        </w:rPr>
        <w:t>k</w:t>
      </w:r>
      <w:r w:rsidRPr="001768B3">
        <w:rPr>
          <w:rFonts w:ascii="Tahoma" w:hAnsi="Tahoma" w:cs="Tahoma"/>
          <w:color w:val="auto"/>
          <w:sz w:val="21"/>
          <w:szCs w:val="21"/>
          <w:lang w:val="hu-HU"/>
        </w:rPr>
        <w:t xml:space="preserve"> meg a felhívásban foglaltakat, ezért hangsúlyozzuk, hogy a </w:t>
      </w:r>
      <w:r w:rsidR="00591BF4" w:rsidRPr="001768B3">
        <w:rPr>
          <w:rFonts w:ascii="Tahoma" w:hAnsi="Tahoma" w:cs="Tahoma"/>
          <w:color w:val="auto"/>
          <w:sz w:val="21"/>
          <w:szCs w:val="21"/>
          <w:lang w:val="hu-HU"/>
        </w:rPr>
        <w:t>közbeszerzési dokumentumok</w:t>
      </w:r>
      <w:r w:rsidRPr="001768B3">
        <w:rPr>
          <w:rFonts w:ascii="Tahoma" w:hAnsi="Tahoma" w:cs="Tahoma"/>
          <w:color w:val="auto"/>
          <w:sz w:val="21"/>
          <w:szCs w:val="21"/>
          <w:lang w:val="hu-HU"/>
        </w:rPr>
        <w:t xml:space="preserve"> a felhívással együtt kezelendő</w:t>
      </w:r>
      <w:r w:rsidR="00591BF4" w:rsidRPr="001768B3">
        <w:rPr>
          <w:rFonts w:ascii="Tahoma" w:hAnsi="Tahoma" w:cs="Tahoma"/>
          <w:color w:val="auto"/>
          <w:sz w:val="21"/>
          <w:szCs w:val="21"/>
          <w:lang w:val="hu-HU"/>
        </w:rPr>
        <w:t>k</w:t>
      </w:r>
      <w:r w:rsidRPr="001768B3">
        <w:rPr>
          <w:rFonts w:ascii="Tahoma" w:hAnsi="Tahoma" w:cs="Tahoma"/>
          <w:color w:val="auto"/>
          <w:sz w:val="21"/>
          <w:szCs w:val="21"/>
          <w:lang w:val="hu-HU"/>
        </w:rPr>
        <w:t xml:space="preserve">. </w:t>
      </w:r>
    </w:p>
    <w:p w14:paraId="463CA277" w14:textId="77777777" w:rsidR="00830F64" w:rsidRPr="001768B3" w:rsidRDefault="00830F64" w:rsidP="004F3438">
      <w:pPr>
        <w:pStyle w:val="Listaszerbekezds10"/>
        <w:numPr>
          <w:ilvl w:val="1"/>
          <w:numId w:val="3"/>
        </w:numPr>
        <w:spacing w:before="120" w:after="120" w:line="276" w:lineRule="auto"/>
        <w:ind w:left="426" w:hanging="426"/>
        <w:jc w:val="both"/>
        <w:rPr>
          <w:rFonts w:ascii="Tahoma" w:hAnsi="Tahoma" w:cs="Tahoma"/>
          <w:color w:val="auto"/>
          <w:sz w:val="21"/>
          <w:szCs w:val="21"/>
          <w:lang w:val="hu-HU"/>
        </w:rPr>
      </w:pPr>
      <w:r w:rsidRPr="001768B3">
        <w:rPr>
          <w:rFonts w:ascii="Tahoma" w:hAnsi="Tahoma" w:cs="Tahoma"/>
          <w:color w:val="auto"/>
          <w:sz w:val="21"/>
          <w:szCs w:val="21"/>
          <w:lang w:val="hu-HU"/>
        </w:rPr>
        <w:t xml:space="preserve">Ajánlattevő kötelezettségét képezi – a felhívás és a </w:t>
      </w:r>
      <w:r w:rsidR="00591BF4" w:rsidRPr="001768B3">
        <w:rPr>
          <w:rFonts w:ascii="Tahoma" w:hAnsi="Tahoma" w:cs="Tahoma"/>
          <w:color w:val="auto"/>
          <w:sz w:val="21"/>
          <w:szCs w:val="21"/>
          <w:lang w:val="hu-HU"/>
        </w:rPr>
        <w:t>közbeszerzési dokumentumok</w:t>
      </w:r>
      <w:r w:rsidRPr="001768B3">
        <w:rPr>
          <w:rFonts w:ascii="Tahoma" w:hAnsi="Tahoma" w:cs="Tahoma"/>
          <w:color w:val="auto"/>
          <w:sz w:val="21"/>
          <w:szCs w:val="21"/>
          <w:lang w:val="hu-HU"/>
        </w:rPr>
        <w:t xml:space="preserve"> gondos áttanulmányozását követően – az ezekben foglalt valamennyi előírás, formai követelmény, kikötés, a beszerzés tárgyára vonatkozó specifikáció betartása, valamint a kiegészítő (értelmező) tájékoztatás–kérésre adott ajánlatkérői válaszok figyelembevétele. </w:t>
      </w:r>
    </w:p>
    <w:p w14:paraId="463CA278" w14:textId="77777777" w:rsidR="00830F64" w:rsidRPr="001768B3" w:rsidRDefault="00830F6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iCs/>
          <w:color w:val="auto"/>
          <w:sz w:val="21"/>
          <w:szCs w:val="21"/>
        </w:rPr>
        <w:t>Az ajánlat nem tartalmazhat betoldásokat, törléseket és átírásokat, az ajánlattevő által elkövetett hibák szükséges korrekcióinak kivételével, amely esetben ezen korrekciókat az ajánlatot aláíró személynek, vagy személyeknek kézjegyükkel kell ellátni.</w:t>
      </w:r>
    </w:p>
    <w:p w14:paraId="463CA279" w14:textId="77777777" w:rsidR="002058B4" w:rsidRPr="001768B3" w:rsidRDefault="00830F64" w:rsidP="004F3438">
      <w:pPr>
        <w:pStyle w:val="Listaszerbekezds10"/>
        <w:numPr>
          <w:ilvl w:val="1"/>
          <w:numId w:val="3"/>
        </w:numPr>
        <w:spacing w:before="120" w:after="120" w:line="276" w:lineRule="auto"/>
        <w:ind w:left="426" w:hanging="426"/>
        <w:jc w:val="both"/>
        <w:rPr>
          <w:rFonts w:ascii="Tahoma" w:eastAsia="Calibri" w:hAnsi="Tahoma" w:cs="Tahoma"/>
          <w:color w:val="auto"/>
          <w:sz w:val="21"/>
          <w:szCs w:val="21"/>
          <w:lang w:val="hu-HU"/>
        </w:rPr>
      </w:pPr>
      <w:r w:rsidRPr="001768B3">
        <w:rPr>
          <w:rFonts w:ascii="Tahoma" w:hAnsi="Tahoma" w:cs="Tahoma"/>
          <w:color w:val="auto"/>
          <w:sz w:val="21"/>
          <w:szCs w:val="21"/>
          <w:lang w:val="hu-HU"/>
        </w:rPr>
        <w:t>Az ajánlatok benyújtásának helye és határideje:</w:t>
      </w:r>
    </w:p>
    <w:p w14:paraId="463CA27A" w14:textId="77777777" w:rsidR="00F27F63" w:rsidRPr="001768B3" w:rsidRDefault="004F6BED" w:rsidP="004F3438">
      <w:pPr>
        <w:pStyle w:val="standard"/>
        <w:spacing w:before="120" w:after="120" w:line="276" w:lineRule="auto"/>
        <w:ind w:left="426" w:hanging="426"/>
        <w:jc w:val="center"/>
        <w:rPr>
          <w:rFonts w:ascii="Tahoma" w:hAnsi="Tahoma" w:cs="Tahoma"/>
          <w:b/>
          <w:color w:val="auto"/>
          <w:sz w:val="21"/>
          <w:szCs w:val="21"/>
        </w:rPr>
      </w:pPr>
      <w:r w:rsidRPr="001768B3">
        <w:rPr>
          <w:rFonts w:ascii="Tahoma" w:hAnsi="Tahoma" w:cs="Tahoma"/>
          <w:b/>
          <w:color w:val="auto"/>
          <w:sz w:val="21"/>
          <w:szCs w:val="21"/>
        </w:rPr>
        <w:t>Miniszterelnökség</w:t>
      </w:r>
    </w:p>
    <w:p w14:paraId="463CA27B" w14:textId="77777777" w:rsidR="004F6BED" w:rsidRPr="001768B3" w:rsidRDefault="004F6BED" w:rsidP="004F3438">
      <w:pPr>
        <w:pStyle w:val="standard"/>
        <w:spacing w:before="120" w:after="120" w:line="276" w:lineRule="auto"/>
        <w:ind w:left="426" w:hanging="426"/>
        <w:jc w:val="center"/>
        <w:rPr>
          <w:rFonts w:ascii="Tahoma" w:hAnsi="Tahoma" w:cs="Tahoma"/>
          <w:b/>
          <w:color w:val="auto"/>
          <w:sz w:val="21"/>
          <w:szCs w:val="21"/>
        </w:rPr>
      </w:pPr>
      <w:r w:rsidRPr="001768B3">
        <w:rPr>
          <w:rFonts w:ascii="Tahoma" w:hAnsi="Tahoma" w:cs="Tahoma"/>
          <w:b/>
          <w:color w:val="auto"/>
          <w:sz w:val="21"/>
          <w:szCs w:val="21"/>
        </w:rPr>
        <w:t xml:space="preserve">Szerződéses Kapcsolatok Főosztálya </w:t>
      </w:r>
    </w:p>
    <w:p w14:paraId="463CA27C" w14:textId="77777777" w:rsidR="00787429" w:rsidRPr="001768B3" w:rsidRDefault="004F6BED" w:rsidP="004F3438">
      <w:pPr>
        <w:pStyle w:val="standard"/>
        <w:spacing w:before="120" w:after="120" w:line="276" w:lineRule="auto"/>
        <w:ind w:left="426" w:hanging="426"/>
        <w:jc w:val="center"/>
        <w:rPr>
          <w:rFonts w:ascii="Tahoma" w:hAnsi="Tahoma" w:cs="Tahoma"/>
          <w:b/>
          <w:sz w:val="21"/>
          <w:szCs w:val="21"/>
        </w:rPr>
      </w:pPr>
      <w:r w:rsidRPr="001768B3">
        <w:rPr>
          <w:rFonts w:ascii="Tahoma" w:hAnsi="Tahoma" w:cs="Tahoma"/>
          <w:b/>
          <w:color w:val="auto"/>
          <w:sz w:val="21"/>
          <w:szCs w:val="21"/>
        </w:rPr>
        <w:t>1077</w:t>
      </w:r>
      <w:r w:rsidR="00F27F63" w:rsidRPr="001768B3">
        <w:rPr>
          <w:rFonts w:ascii="Tahoma" w:hAnsi="Tahoma" w:cs="Tahoma"/>
          <w:b/>
          <w:color w:val="auto"/>
          <w:sz w:val="21"/>
          <w:szCs w:val="21"/>
        </w:rPr>
        <w:t xml:space="preserve"> Budapest, </w:t>
      </w:r>
      <w:r w:rsidRPr="001768B3">
        <w:rPr>
          <w:rFonts w:ascii="Tahoma" w:hAnsi="Tahoma" w:cs="Tahoma"/>
          <w:b/>
          <w:color w:val="auto"/>
          <w:sz w:val="21"/>
          <w:szCs w:val="21"/>
        </w:rPr>
        <w:t>Wesselényi utca 20-22. VII. emelet, titkárság</w:t>
      </w:r>
    </w:p>
    <w:p w14:paraId="463CA27D" w14:textId="648BB6AD" w:rsidR="002058B4" w:rsidRPr="001768B3" w:rsidRDefault="00BC1FEF" w:rsidP="004F3438">
      <w:pPr>
        <w:pStyle w:val="standard"/>
        <w:spacing w:before="120" w:after="120" w:line="276" w:lineRule="auto"/>
        <w:ind w:left="426" w:hanging="426"/>
        <w:jc w:val="center"/>
        <w:rPr>
          <w:rFonts w:ascii="Tahoma" w:hAnsi="Tahoma" w:cs="Tahoma"/>
          <w:b/>
          <w:color w:val="auto"/>
          <w:sz w:val="21"/>
          <w:szCs w:val="21"/>
          <w:shd w:val="clear" w:color="auto" w:fill="FFFFFF"/>
        </w:rPr>
      </w:pPr>
      <w:r w:rsidRPr="00664603">
        <w:rPr>
          <w:rFonts w:ascii="Tahoma" w:hAnsi="Tahoma" w:cs="Tahoma"/>
          <w:b/>
          <w:color w:val="auto"/>
          <w:sz w:val="21"/>
          <w:szCs w:val="21"/>
          <w:highlight w:val="yellow"/>
          <w:shd w:val="clear" w:color="auto" w:fill="FFFFFF"/>
        </w:rPr>
        <w:t>ha</w:t>
      </w:r>
      <w:r w:rsidR="000B6AB0" w:rsidRPr="00664603">
        <w:rPr>
          <w:rFonts w:ascii="Tahoma" w:hAnsi="Tahoma" w:cs="Tahoma"/>
          <w:b/>
          <w:color w:val="auto"/>
          <w:sz w:val="21"/>
          <w:szCs w:val="21"/>
          <w:highlight w:val="yellow"/>
          <w:shd w:val="clear" w:color="auto" w:fill="FFFFFF"/>
        </w:rPr>
        <w:t xml:space="preserve">tárideje: </w:t>
      </w:r>
      <w:r w:rsidR="00523081" w:rsidRPr="00664603">
        <w:rPr>
          <w:rFonts w:ascii="Tahoma" w:hAnsi="Tahoma" w:cs="Tahoma"/>
          <w:b/>
          <w:color w:val="auto"/>
          <w:sz w:val="21"/>
          <w:szCs w:val="21"/>
          <w:highlight w:val="yellow"/>
          <w:shd w:val="clear" w:color="auto" w:fill="FFFFFF"/>
        </w:rPr>
        <w:t>2016</w:t>
      </w:r>
      <w:r w:rsidR="00B31EFE" w:rsidRPr="00664603">
        <w:rPr>
          <w:rFonts w:ascii="Tahoma" w:hAnsi="Tahoma" w:cs="Tahoma"/>
          <w:b/>
          <w:color w:val="auto"/>
          <w:sz w:val="21"/>
          <w:szCs w:val="21"/>
          <w:highlight w:val="yellow"/>
          <w:shd w:val="clear" w:color="auto" w:fill="FFFFFF"/>
        </w:rPr>
        <w:t xml:space="preserve">. </w:t>
      </w:r>
      <w:r w:rsidR="0020568F" w:rsidRPr="00664603">
        <w:rPr>
          <w:rFonts w:ascii="Tahoma" w:hAnsi="Tahoma" w:cs="Tahoma"/>
          <w:b/>
          <w:color w:val="auto"/>
          <w:sz w:val="21"/>
          <w:szCs w:val="21"/>
          <w:highlight w:val="yellow"/>
          <w:shd w:val="clear" w:color="auto" w:fill="FFFFFF"/>
        </w:rPr>
        <w:t xml:space="preserve">május 18. napján </w:t>
      </w:r>
      <w:r w:rsidR="0020568F" w:rsidRPr="00664603">
        <w:rPr>
          <w:rFonts w:ascii="Tahoma" w:hAnsi="Tahoma" w:cs="Tahoma"/>
          <w:b/>
          <w:strike/>
          <w:color w:val="auto"/>
          <w:sz w:val="21"/>
          <w:szCs w:val="21"/>
          <w:highlight w:val="yellow"/>
          <w:shd w:val="clear" w:color="auto" w:fill="FFFFFF"/>
        </w:rPr>
        <w:t>10:00</w:t>
      </w:r>
      <w:r w:rsidR="003F3A97" w:rsidRPr="00664603">
        <w:rPr>
          <w:rFonts w:ascii="Tahoma" w:hAnsi="Tahoma" w:cs="Tahoma"/>
          <w:b/>
          <w:color w:val="auto"/>
          <w:sz w:val="21"/>
          <w:szCs w:val="21"/>
          <w:highlight w:val="yellow"/>
          <w:shd w:val="clear" w:color="auto" w:fill="FFFFFF"/>
        </w:rPr>
        <w:t xml:space="preserve"> </w:t>
      </w:r>
      <w:r w:rsidR="00EF6F16" w:rsidRPr="00664603">
        <w:rPr>
          <w:rFonts w:ascii="Tahoma" w:hAnsi="Tahoma" w:cs="Tahoma"/>
          <w:b/>
          <w:color w:val="auto"/>
          <w:sz w:val="21"/>
          <w:szCs w:val="21"/>
          <w:highlight w:val="yellow"/>
          <w:shd w:val="clear" w:color="auto" w:fill="FFFFFF"/>
        </w:rPr>
        <w:t xml:space="preserve">12:00 </w:t>
      </w:r>
      <w:r w:rsidR="003F3A97" w:rsidRPr="00664603">
        <w:rPr>
          <w:rFonts w:ascii="Tahoma" w:hAnsi="Tahoma" w:cs="Tahoma"/>
          <w:b/>
          <w:color w:val="auto"/>
          <w:sz w:val="21"/>
          <w:szCs w:val="21"/>
          <w:highlight w:val="yellow"/>
          <w:shd w:val="clear" w:color="auto" w:fill="FFFFFF"/>
        </w:rPr>
        <w:t>óra</w:t>
      </w:r>
    </w:p>
    <w:p w14:paraId="463CA27E" w14:textId="77777777" w:rsidR="00591BF4" w:rsidRPr="001768B3" w:rsidRDefault="00830F6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 xml:space="preserve">Ha jelen </w:t>
      </w:r>
      <w:r w:rsidR="00591BF4" w:rsidRPr="001768B3">
        <w:rPr>
          <w:rFonts w:ascii="Tahoma" w:hAnsi="Tahoma" w:cs="Tahoma"/>
          <w:color w:val="auto"/>
          <w:sz w:val="21"/>
          <w:szCs w:val="21"/>
        </w:rPr>
        <w:t>közbeszerzési dokumentumok</w:t>
      </w:r>
      <w:r w:rsidRPr="001768B3">
        <w:rPr>
          <w:rFonts w:ascii="Tahoma" w:hAnsi="Tahoma" w:cs="Tahoma"/>
          <w:color w:val="auto"/>
          <w:sz w:val="21"/>
          <w:szCs w:val="21"/>
        </w:rPr>
        <w:t xml:space="preserve"> ajánlott igazolás- és ny</w:t>
      </w:r>
      <w:r w:rsidR="00591BF4" w:rsidRPr="001768B3">
        <w:rPr>
          <w:rFonts w:ascii="Tahoma" w:hAnsi="Tahoma" w:cs="Tahoma"/>
          <w:color w:val="auto"/>
          <w:sz w:val="21"/>
          <w:szCs w:val="21"/>
        </w:rPr>
        <w:t>ilatkozatminta alkalmazását írják</w:t>
      </w:r>
      <w:r w:rsidRPr="001768B3">
        <w:rPr>
          <w:rFonts w:ascii="Tahoma" w:hAnsi="Tahoma" w:cs="Tahoma"/>
          <w:color w:val="auto"/>
          <w:sz w:val="21"/>
          <w:szCs w:val="21"/>
        </w:rPr>
        <w:t xml:space="preserve"> elő, ez esetben a 4. kötetben található vonatkozó iratmintát kérjük lehetőség szerint felhasználni és megfelelően kitöltve az ajánlathoz mellékelni. Az ajánlott igazolás- és nyilatkozatminta helyett annak tartalmilag mindenben megfelelő más okirat </w:t>
      </w:r>
      <w:r w:rsidR="00591BF4" w:rsidRPr="001768B3">
        <w:rPr>
          <w:rFonts w:ascii="Tahoma" w:hAnsi="Tahoma" w:cs="Tahoma"/>
          <w:color w:val="auto"/>
          <w:sz w:val="21"/>
          <w:szCs w:val="21"/>
        </w:rPr>
        <w:t>is mellékelhető (pl. referencia</w:t>
      </w:r>
      <w:r w:rsidRPr="001768B3">
        <w:rPr>
          <w:rFonts w:ascii="Tahoma" w:hAnsi="Tahoma" w:cs="Tahoma"/>
          <w:color w:val="auto"/>
          <w:sz w:val="21"/>
          <w:szCs w:val="21"/>
        </w:rPr>
        <w:t xml:space="preserve">nyilatkozat esetén). </w:t>
      </w:r>
    </w:p>
    <w:p w14:paraId="463CA27F" w14:textId="77777777" w:rsidR="002058B4" w:rsidRPr="001768B3" w:rsidRDefault="00830F6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Az ajánlattevő felelősséggel tartozik az ajánlatban közölt adatok és nyilatkozatok, valamint a becsatolt igazolások, okiratok tartalmának valódiságáért.</w:t>
      </w:r>
    </w:p>
    <w:p w14:paraId="021A8658" w14:textId="77777777" w:rsidR="004F3438" w:rsidRPr="001768B3" w:rsidRDefault="004F3438"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Formai előírások: az ajánlatot ajánlattevőknek nem elektronikus úton kell a jelen felhívásban és a közbeszerzési dokumentumokban meghatározott tartalmi, és a formai követelményeknek megfelelően elkészítenie és benyújtania:</w:t>
      </w:r>
    </w:p>
    <w:p w14:paraId="4EA07EA3" w14:textId="77777777" w:rsidR="004F3438" w:rsidRPr="004D492E" w:rsidRDefault="004F3438" w:rsidP="00CB3B7B">
      <w:pPr>
        <w:numPr>
          <w:ilvl w:val="1"/>
          <w:numId w:val="34"/>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 papír alapú példányát zsinórral, lapozhatóan össze kell fűzni, a csomót matricával az ajánlat első vagy hátsó lapjához rögzíteni, a matricát le kell bélyegezni, vagy az ajánlattevő részéről erre jogosultnak alá kell írni, úgy hogy a bélyegző, illetőleg az aláírás legalább egy része a matricán legyen;</w:t>
      </w:r>
    </w:p>
    <w:p w14:paraId="7E27148C" w14:textId="404E252D" w:rsidR="004F3438" w:rsidRPr="004D492E" w:rsidRDefault="004F3438" w:rsidP="00CB3B7B">
      <w:pPr>
        <w:numPr>
          <w:ilvl w:val="1"/>
          <w:numId w:val="34"/>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lastRenderedPageBreak/>
        <w:t xml:space="preserve">az ajánlat oldalszámozása eggyel kezdődjön és oldalanként növekedjen. Elegendő a szöveget vagy számokat vagy képet tartalmazó oldalakat számozni, az üres oldalakat nem kell, de lehet. A címlapot és hátlapot (ha vannak) nem kell, de lehet számozni. Az ajánlatkérő az ettől kismértékben eltérő számozást (pl. egyes oldalaknál a /A, /B oldalszám) is elfogad, ha a tartalomjegyzékben az egyes iratok helye egyértelműen azonosítható és az iratok helyére egyértelműen lehet hivatkozni. </w:t>
      </w:r>
    </w:p>
    <w:p w14:paraId="3C4C2DD4" w14:textId="77777777" w:rsidR="004F3438" w:rsidRPr="004D492E" w:rsidRDefault="004F3438" w:rsidP="00CB3B7B">
      <w:pPr>
        <w:numPr>
          <w:ilvl w:val="1"/>
          <w:numId w:val="34"/>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ajánlatnak az elején tartalomjegyzéket kell tartalmaznia, mely alapján az ajánlatban szereplő dokumentumok oldalszám alapján megtalálhatóak;</w:t>
      </w:r>
    </w:p>
    <w:p w14:paraId="5186F84E" w14:textId="77777777" w:rsidR="004F3438" w:rsidRPr="004D492E" w:rsidRDefault="004F3438" w:rsidP="00CB3B7B">
      <w:pPr>
        <w:numPr>
          <w:ilvl w:val="1"/>
          <w:numId w:val="34"/>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ajánlatot zárt csomagolásban, 1 papír alapú példányban, továbbá 3 db a papír alapú példánnyal mindenben megegyező elektronikus másolati példányban kell (DVD vagy CD adathordozón) benyújtani; amennyiben az elektronikus és az eredeti papír alapú ajánlat között eltérés van, ajánlattevő az eredeti papír alapú példány tekinti irányadónak</w:t>
      </w:r>
    </w:p>
    <w:p w14:paraId="41F09D74" w14:textId="77777777" w:rsidR="004F3438" w:rsidRPr="004D492E" w:rsidRDefault="004F3438" w:rsidP="00CB3B7B">
      <w:pPr>
        <w:numPr>
          <w:ilvl w:val="1"/>
          <w:numId w:val="34"/>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ajánlatban lévő, minden dokumentumot (nyilatkozatot) a végén alá kell írnia az adott gazdálkodó szervezetnél erre jogosult(ak)nak vagy olyan személynek, vagy személyeknek, aki(k) erre a jogosult személy(ek)től írásos felhatalmazást kaptak;</w:t>
      </w:r>
    </w:p>
    <w:p w14:paraId="46D5522B" w14:textId="77777777" w:rsidR="004F3438" w:rsidRPr="004D492E" w:rsidRDefault="004F3438" w:rsidP="00CB3B7B">
      <w:pPr>
        <w:numPr>
          <w:ilvl w:val="1"/>
          <w:numId w:val="34"/>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 minden olyan oldalát, amelyen - az ajánlat beadása előtt - módosítást hajtottak végre, az adott dokumentumot aláíró személynek vagy személyeknek a módosításnál is kézjeggyel kell ellátni;</w:t>
      </w:r>
    </w:p>
    <w:p w14:paraId="00BE0C19" w14:textId="77777777" w:rsidR="004F3438" w:rsidRPr="004D492E" w:rsidRDefault="004F3438" w:rsidP="00CB3B7B">
      <w:pPr>
        <w:numPr>
          <w:ilvl w:val="1"/>
          <w:numId w:val="34"/>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 zárt csomagon „</w:t>
      </w:r>
      <w:r w:rsidRPr="004D492E">
        <w:rPr>
          <w:rFonts w:ascii="Tahoma" w:hAnsi="Tahoma" w:cs="Tahoma"/>
          <w:i/>
          <w:color w:val="000000" w:themeColor="text1"/>
          <w:sz w:val="21"/>
          <w:szCs w:val="21"/>
        </w:rPr>
        <w:t xml:space="preserve">Ajánlat - </w:t>
      </w:r>
      <w:r w:rsidRPr="004D492E">
        <w:rPr>
          <w:rFonts w:ascii="Tahoma" w:hAnsi="Tahoma" w:cs="Tahoma"/>
          <w:bCs/>
          <w:i/>
          <w:color w:val="000000" w:themeColor="text1"/>
          <w:sz w:val="21"/>
          <w:szCs w:val="21"/>
        </w:rPr>
        <w:t>Vállalkozási keretszerződés kommunikációs tevékenységek ellátására - 3 részben</w:t>
      </w:r>
      <w:r w:rsidRPr="004D492E">
        <w:rPr>
          <w:rFonts w:ascii="Tahoma" w:hAnsi="Tahoma" w:cs="Tahoma"/>
          <w:i/>
          <w:color w:val="000000" w:themeColor="text1"/>
          <w:sz w:val="21"/>
          <w:szCs w:val="21"/>
        </w:rPr>
        <w:t xml:space="preserve">- </w:t>
      </w:r>
      <w:r w:rsidRPr="004D492E">
        <w:rPr>
          <w:rFonts w:ascii="Tahoma" w:hAnsi="Tahoma" w:cs="Tahoma"/>
          <w:color w:val="000000" w:themeColor="text1"/>
          <w:sz w:val="21"/>
          <w:szCs w:val="21"/>
        </w:rPr>
        <w:t>valamint: „</w:t>
      </w:r>
      <w:r w:rsidRPr="004D492E">
        <w:rPr>
          <w:rFonts w:ascii="Tahoma" w:hAnsi="Tahoma" w:cs="Tahoma"/>
          <w:i/>
          <w:color w:val="000000" w:themeColor="text1"/>
          <w:sz w:val="21"/>
          <w:szCs w:val="21"/>
        </w:rPr>
        <w:t>Csak a közbeszerzési eljárás során, az ajánlattételi határidő lejártakor bontható fel!</w:t>
      </w:r>
      <w:r w:rsidRPr="004D492E">
        <w:rPr>
          <w:rFonts w:ascii="Tahoma" w:hAnsi="Tahoma" w:cs="Tahoma"/>
          <w:color w:val="000000" w:themeColor="text1"/>
          <w:sz w:val="21"/>
          <w:szCs w:val="21"/>
        </w:rPr>
        <w:t>” megjelölést kell feltüntetni.</w:t>
      </w:r>
    </w:p>
    <w:p w14:paraId="433491A1" w14:textId="15E2D1B5" w:rsidR="004F3438" w:rsidRDefault="004F3438"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Az ajánlatokat írásban és zártan, a felhívás által megjelölt kapcsolattartási pontban megadott címre közvetlenül vagy postai úton kell benyújtani az ajánlattételi határidő lejártáig. A postán feladott ajánlatokat az ajánlatkérő csak akkor tekinti határidőn belül benyújtottnak, ha annak kézhezvételére az ajánlattételi határidő lejártát megelőzően sor kerül. Az ajánlat, illetve az azzal kapcsolatos postai küldemények elvesztéséből eredő kockázat az ajánlattevőt terheli.</w:t>
      </w:r>
    </w:p>
    <w:p w14:paraId="431DF82F" w14:textId="77777777" w:rsidR="0020568F" w:rsidRPr="0020568F" w:rsidRDefault="0020568F" w:rsidP="0020568F">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Az ajánlathoz felolvasólapot kell csatolni a Kbt. 66. § (5) bekezdés szerint.</w:t>
      </w:r>
    </w:p>
    <w:p w14:paraId="6FC6EDDA" w14:textId="77777777" w:rsidR="0020568F" w:rsidRPr="0020568F" w:rsidRDefault="0020568F" w:rsidP="0020568F">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 xml:space="preserve">Az ajánlatnak tartalmaznia kell az ajánlattevő nyilatkozatát a Kbt. 66. § (2) és (4) bekezdésére. Az ajánlatnak a Kbt. 66. § (2) bekezdése szerinti nyilatkozat eredeti aláírt példányát kell tartalmaznia. </w:t>
      </w:r>
    </w:p>
    <w:p w14:paraId="3D9FA8AD" w14:textId="77777777" w:rsidR="0020568F" w:rsidRPr="0020568F" w:rsidRDefault="0020568F" w:rsidP="0020568F">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Ajánlatkérő jelen eljárásban előírja a Kbt. 66. § (6) bekezdés szerinti információk ajánlatban történő feltüntetését. A nyilatkozat nemleges tartalommal is csatolandó.</w:t>
      </w:r>
    </w:p>
    <w:p w14:paraId="3116BEA7" w14:textId="77777777" w:rsidR="0020568F" w:rsidRPr="0020568F" w:rsidRDefault="0020568F" w:rsidP="0020568F">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A Kbt. 67. § (1) bekezdés alapján a gazdasági szereplő ajánlatában köteles a kizáró okok fenn nem állása, az alkalmassági követelményeknek való megfelelés tekintetében az egységes európai közbeszerzési dokumentumba (EEKD) foglalt nyilatkozatát ajánlata részeként benyújtani.</w:t>
      </w:r>
    </w:p>
    <w:p w14:paraId="3566A00A" w14:textId="77777777" w:rsidR="0020568F" w:rsidRPr="0020568F" w:rsidRDefault="0020568F" w:rsidP="0020568F">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 xml:space="preserve">Aláírás igazolása: Az ajánlathoz csatolni kell az ajánlattevő, az alvállalkozó, az alkalmasság igazolásába bevont (kapacitást nyújtó) gazdasági szereplő cégjegyzésre jogosult, nyilatkozatot, dokumentumot aláíró képviselő aláírási címpéldányát vagy a 2006. évi V. törvény 9. § (1) bekezdése szerinti aláírás mintáját. Amennyiben az ajánlat cégjegyzésre jogosultak által meghatalmazott(ak) aláírásával kerül benyújtásra, a meghatalmazásnak tartalmaznia kell a meghatalmazott aláírás mintáját is. Egyéni vállalkozó ajánlattevő csatolja a képviseletre jogosult személy által aláírt nyilatkozatot, amelyben egyéni vállalkozó megjelöli a nyilvántartási számát, vagy az adószámát. Egyéni vállalkozó esetében Ajánlatkérő elfogadja bármely olyan </w:t>
      </w:r>
      <w:r w:rsidRPr="0020568F">
        <w:rPr>
          <w:rFonts w:ascii="Tahoma" w:hAnsi="Tahoma" w:cs="Tahoma"/>
          <w:color w:val="auto"/>
          <w:sz w:val="21"/>
          <w:szCs w:val="21"/>
        </w:rPr>
        <w:lastRenderedPageBreak/>
        <w:t xml:space="preserve">dokumentum egyszerű másolatának csatolását, amely alkalmas a képviseletre való jogosultság igazolására. </w:t>
      </w:r>
    </w:p>
    <w:p w14:paraId="463CA280" w14:textId="77777777" w:rsidR="002058B4" w:rsidRPr="001768B3"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KÖZÖS AJÁNLATTÉTEL</w:t>
      </w:r>
      <w:r w:rsidR="00591BF4" w:rsidRPr="001768B3">
        <w:rPr>
          <w:rFonts w:ascii="Tahoma" w:eastAsia="Calibri" w:hAnsi="Tahoma" w:cs="Tahoma"/>
          <w:b/>
          <w:color w:val="auto"/>
          <w:sz w:val="21"/>
          <w:szCs w:val="21"/>
          <w:lang w:val="hu-HU"/>
        </w:rPr>
        <w:t xml:space="preserve"> </w:t>
      </w:r>
    </w:p>
    <w:p w14:paraId="463CA281" w14:textId="77777777" w:rsidR="00591BF4" w:rsidRPr="001768B3" w:rsidRDefault="00591BF4" w:rsidP="004F3438">
      <w:pPr>
        <w:pStyle w:val="standard"/>
        <w:numPr>
          <w:ilvl w:val="1"/>
          <w:numId w:val="3"/>
        </w:numPr>
        <w:spacing w:before="120" w:after="120" w:line="276" w:lineRule="auto"/>
        <w:ind w:left="426" w:hanging="426"/>
        <w:jc w:val="both"/>
        <w:rPr>
          <w:rFonts w:ascii="Tahoma" w:hAnsi="Tahoma" w:cs="Tahoma"/>
          <w:color w:val="auto"/>
          <w:sz w:val="21"/>
          <w:szCs w:val="21"/>
        </w:rPr>
      </w:pPr>
      <w:bookmarkStart w:id="5" w:name="pr192"/>
      <w:bookmarkEnd w:id="5"/>
      <w:r w:rsidRPr="001768B3">
        <w:rPr>
          <w:rFonts w:ascii="Tahoma" w:hAnsi="Tahoma" w:cs="Tahoma"/>
          <w:color w:val="auto"/>
          <w:sz w:val="21"/>
          <w:szCs w:val="21"/>
        </w:rPr>
        <w:t xml:space="preserve">Több gazdasági szereplő közösen is tehet ajánlatot. </w:t>
      </w:r>
    </w:p>
    <w:p w14:paraId="463CA282" w14:textId="77777777" w:rsidR="00591BF4" w:rsidRPr="001768B3" w:rsidRDefault="00591BF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Közös ajánlattétel esetén a Kbt. 35. § alapján kell eljárni.</w:t>
      </w:r>
    </w:p>
    <w:p w14:paraId="463CA283" w14:textId="77777777" w:rsidR="00591BF4" w:rsidRPr="001768B3" w:rsidRDefault="00591BF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 xml:space="preserve">Ajánlatkérő </w:t>
      </w:r>
      <w:r w:rsidR="002A56B0" w:rsidRPr="001768B3">
        <w:rPr>
          <w:rFonts w:ascii="Tahoma" w:hAnsi="Tahoma" w:cs="Tahoma"/>
          <w:color w:val="auto"/>
          <w:sz w:val="21"/>
          <w:szCs w:val="21"/>
        </w:rPr>
        <w:t>kizárja</w:t>
      </w:r>
      <w:r w:rsidRPr="001768B3">
        <w:rPr>
          <w:rFonts w:ascii="Tahoma" w:hAnsi="Tahoma" w:cs="Tahoma"/>
          <w:color w:val="auto"/>
          <w:sz w:val="21"/>
          <w:szCs w:val="21"/>
        </w:rPr>
        <w:t xml:space="preserve"> gazdálkodó szervezet létrehozását (projekttársasá</w:t>
      </w:r>
      <w:r w:rsidR="002A56B0" w:rsidRPr="001768B3">
        <w:rPr>
          <w:rFonts w:ascii="Tahoma" w:hAnsi="Tahoma" w:cs="Tahoma"/>
          <w:color w:val="auto"/>
          <w:sz w:val="21"/>
          <w:szCs w:val="21"/>
        </w:rPr>
        <w:t>g) mind Ajánlattevő, mind közös Ajánlattevők vonatkozásában.</w:t>
      </w:r>
    </w:p>
    <w:p w14:paraId="463CA284" w14:textId="77777777" w:rsidR="00830F64" w:rsidRPr="001768B3" w:rsidRDefault="00830F64"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Amennyiben több gazdasági szereplő közösen tesz ajánlatot a közbeszerzési eljárásban, akkor csatolniuk kell az erre vonatkozó megállapodást</w:t>
      </w:r>
      <w:r w:rsidR="002A56B0" w:rsidRPr="001768B3">
        <w:rPr>
          <w:rFonts w:ascii="Tahoma" w:hAnsi="Tahoma" w:cs="Tahoma"/>
          <w:color w:val="auto"/>
          <w:sz w:val="21"/>
          <w:szCs w:val="21"/>
        </w:rPr>
        <w:t xml:space="preserve">. </w:t>
      </w:r>
      <w:r w:rsidRPr="001768B3">
        <w:rPr>
          <w:rFonts w:ascii="Tahoma" w:hAnsi="Tahoma" w:cs="Tahoma"/>
          <w:color w:val="auto"/>
          <w:sz w:val="21"/>
          <w:szCs w:val="21"/>
        </w:rPr>
        <w:t>A közös ajánlattevők megállapodásának tartalmaznia kell:</w:t>
      </w:r>
    </w:p>
    <w:p w14:paraId="463CA285" w14:textId="77777777" w:rsidR="00830F64" w:rsidRPr="001768B3" w:rsidRDefault="00830F64" w:rsidP="00CB3B7B">
      <w:pPr>
        <w:numPr>
          <w:ilvl w:val="0"/>
          <w:numId w:val="17"/>
        </w:numPr>
        <w:tabs>
          <w:tab w:val="clear" w:pos="0"/>
          <w:tab w:val="num" w:pos="567"/>
        </w:tabs>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a jelen közbeszerzési eljárásban közös ajánlattevők nevében eljárni (továbbá kapcsolattartásra) jogosult képviselő szervezet megnevezését;</w:t>
      </w:r>
    </w:p>
    <w:p w14:paraId="463CA286" w14:textId="77777777" w:rsidR="00830F64" w:rsidRPr="001768B3" w:rsidRDefault="00830F64" w:rsidP="00CB3B7B">
      <w:pPr>
        <w:numPr>
          <w:ilvl w:val="0"/>
          <w:numId w:val="17"/>
        </w:numPr>
        <w:tabs>
          <w:tab w:val="clear" w:pos="0"/>
          <w:tab w:val="num" w:pos="567"/>
        </w:tabs>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a szerződés teljesítéséért egyetemleges felelősségvállalást minden tag részéről;</w:t>
      </w:r>
    </w:p>
    <w:p w14:paraId="463CA287" w14:textId="77777777" w:rsidR="00830F64" w:rsidRPr="001768B3" w:rsidRDefault="00830F64" w:rsidP="00CB3B7B">
      <w:pPr>
        <w:numPr>
          <w:ilvl w:val="0"/>
          <w:numId w:val="17"/>
        </w:numPr>
        <w:tabs>
          <w:tab w:val="clear" w:pos="0"/>
          <w:tab w:val="num" w:pos="567"/>
        </w:tabs>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ajánlatban vállalt kötelezettségek és a munka megosztásának ismertetését a tagok és a vezető között;</w:t>
      </w:r>
    </w:p>
    <w:p w14:paraId="463CA288" w14:textId="77777777" w:rsidR="002058B4" w:rsidRPr="001768B3" w:rsidRDefault="00830F64" w:rsidP="00CB3B7B">
      <w:pPr>
        <w:numPr>
          <w:ilvl w:val="0"/>
          <w:numId w:val="17"/>
        </w:numPr>
        <w:tabs>
          <w:tab w:val="clear" w:pos="0"/>
          <w:tab w:val="num" w:pos="567"/>
        </w:tabs>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a számlázás rendjét.</w:t>
      </w:r>
    </w:p>
    <w:p w14:paraId="4F75A904" w14:textId="5CC98F0D" w:rsidR="00F45598" w:rsidRPr="001768B3" w:rsidRDefault="00F45598"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Ajánlatkérő gazdasági társaság, illetve jogi személy létrehozását kizárja mind ajánlattevő, mind közös ajánlattevők vonatkozásában</w:t>
      </w:r>
    </w:p>
    <w:p w14:paraId="463CA289" w14:textId="77777777" w:rsidR="002058B4" w:rsidRPr="001768B3"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bookmarkStart w:id="6" w:name="pr595"/>
      <w:bookmarkEnd w:id="6"/>
      <w:r w:rsidRPr="001768B3">
        <w:rPr>
          <w:rFonts w:ascii="Tahoma" w:eastAsia="Calibri" w:hAnsi="Tahoma" w:cs="Tahoma"/>
          <w:b/>
          <w:color w:val="auto"/>
          <w:sz w:val="21"/>
          <w:szCs w:val="21"/>
          <w:lang w:val="hu-HU"/>
        </w:rPr>
        <w:t>ÜZLETI TITOK VÉDELME</w:t>
      </w:r>
    </w:p>
    <w:p w14:paraId="463CA28A" w14:textId="77777777" w:rsidR="00A15E26" w:rsidRPr="001768B3" w:rsidRDefault="00A15E26" w:rsidP="004F3438">
      <w:pPr>
        <w:numPr>
          <w:ilvl w:val="1"/>
          <w:numId w:val="3"/>
        </w:numPr>
        <w:spacing w:before="120" w:after="120"/>
        <w:ind w:left="426" w:hanging="426"/>
        <w:jc w:val="both"/>
        <w:rPr>
          <w:rFonts w:ascii="Times" w:eastAsia="Times New Roman" w:hAnsi="Times" w:cs="Times New Roman"/>
          <w:kern w:val="0"/>
          <w:lang w:eastAsia="hu-HU"/>
        </w:rPr>
      </w:pPr>
      <w:bookmarkStart w:id="7" w:name="pr5951"/>
      <w:bookmarkEnd w:id="7"/>
      <w:r w:rsidRPr="001768B3">
        <w:rPr>
          <w:rFonts w:ascii="Tahoma" w:hAnsi="Tahoma" w:cs="Tahoma"/>
          <w:color w:val="auto"/>
          <w:sz w:val="21"/>
          <w:szCs w:val="21"/>
        </w:rPr>
        <w:t xml:space="preserve">A gazdasági szereplő az ajánlatban, hiánypótlásban, valamint a Kbt. 72. § szerinti indokolásban elkülönített módon elhelyezett, üzleti titkot (ideértve a védett ismeretet is) [Ptk. 2:47. §] tartalmazó iratok nyilvánosságra hozatalát megtilthatja. </w:t>
      </w:r>
    </w:p>
    <w:p w14:paraId="463CA28B" w14:textId="77777777" w:rsidR="00A15E26" w:rsidRPr="001768B3" w:rsidRDefault="00A15E26"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üzleti titok védelmének és a fenti iratok üzleti titokká nyilvánításának részletes szabályait a Kbt. 44. § tartalmazza.</w:t>
      </w:r>
      <w:r w:rsidR="00B31EFE" w:rsidRPr="001768B3">
        <w:rPr>
          <w:rFonts w:ascii="Tahoma" w:hAnsi="Tahoma" w:cs="Tahoma"/>
          <w:color w:val="auto"/>
          <w:sz w:val="21"/>
          <w:szCs w:val="21"/>
        </w:rPr>
        <w:t xml:space="preserve"> Ajánlatkérő felhívja ajánlattevők figyelmét, hogy az üzleti titkot tartalmazó, elkülönített irathoz indoklást köteles csatolni a Kbt. 44. § (1) bekezdése alapján.</w:t>
      </w:r>
    </w:p>
    <w:p w14:paraId="463CA28C" w14:textId="77777777" w:rsidR="002058B4" w:rsidRPr="001768B3" w:rsidRDefault="00830F64"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Ajánlatkérő nem vállal felelősséget az üzleti titoknak tartott információk, iratok harmadik személyek (különösen más ajánlattevők, gazdasági szereplők) általi megismeréséért, amennyiben ajánlattevő az üzleti titkot [Ptk. 2:47.§] tartalmazó iratokat ajánlatában nem elkülönített módon, vagy úgy helyezi el, hogy azok tartalmaznak a fentiekben megjelölt információkat is.</w:t>
      </w:r>
    </w:p>
    <w:p w14:paraId="10F4FCAD" w14:textId="093D2E37" w:rsidR="004F3438" w:rsidRPr="001768B3" w:rsidRDefault="004F3438"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AJÁNLATI BIZTOSÍTÉK</w:t>
      </w:r>
    </w:p>
    <w:p w14:paraId="7EC10520" w14:textId="77777777" w:rsidR="004F3438" w:rsidRPr="001768B3"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ajánlattétel ajánlati biztosíték nyújtásához kötött, melynek mértéke részajánlatonként 1.000.000 HUF (egymillió forint). A</w:t>
      </w:r>
    </w:p>
    <w:p w14:paraId="68C59363" w14:textId="17FF6024" w:rsidR="004F3438" w:rsidRPr="001768B3" w:rsidRDefault="001F279C" w:rsidP="004F3438">
      <w:pPr>
        <w:numPr>
          <w:ilvl w:val="1"/>
          <w:numId w:val="3"/>
        </w:numPr>
        <w:spacing w:before="120" w:after="120"/>
        <w:ind w:left="426" w:hanging="426"/>
        <w:jc w:val="both"/>
        <w:rPr>
          <w:rFonts w:ascii="Tahoma" w:hAnsi="Tahoma" w:cs="Tahoma"/>
          <w:color w:val="auto"/>
          <w:sz w:val="21"/>
          <w:szCs w:val="21"/>
        </w:rPr>
      </w:pPr>
      <w:r>
        <w:rPr>
          <w:rFonts w:ascii="Tahoma" w:hAnsi="Tahoma" w:cs="Tahoma"/>
          <w:color w:val="auto"/>
          <w:sz w:val="21"/>
          <w:szCs w:val="21"/>
        </w:rPr>
        <w:t>A</w:t>
      </w:r>
      <w:r w:rsidR="004F3438" w:rsidRPr="001768B3">
        <w:rPr>
          <w:rFonts w:ascii="Tahoma" w:hAnsi="Tahoma" w:cs="Tahoma"/>
          <w:color w:val="auto"/>
          <w:sz w:val="21"/>
          <w:szCs w:val="21"/>
        </w:rPr>
        <w:t>z ajánlati biztosíték az ajánlattevő választása szerint teljesíthető az előírt pénzösszegnek az ajánlatkérő fizetési számlájára történő befizetésével (10032000-00294889 számú fizetési számlájára), pénzügyi intézmény vagy biztosító által vállalt feltétel nélküli és visszavonhatatlan garancia vagy készfizető kezesség biztosításával, vagy biztosítási szerződés alapján kiállított - készfizető kezességvállalást tartalmazó - kötelezvénnyel. </w:t>
      </w:r>
    </w:p>
    <w:p w14:paraId="6308D2E3" w14:textId="77777777" w:rsidR="004F3438" w:rsidRPr="001768B3"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ajánlati biztosíték rendelkezésre bocsátásának határideje azonos az ajánlat benyújtásának határidejével.</w:t>
      </w:r>
    </w:p>
    <w:p w14:paraId="65BBEAF8" w14:textId="36637455" w:rsidR="004F3438"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lastRenderedPageBreak/>
        <w:t xml:space="preserve"> Az ajánlati biztosítéknak érvényben kell maradnia az ajánlati felhívás IV.2.6) pontjában megadott időpontig.  </w:t>
      </w:r>
      <w:r w:rsidR="00B13AB6">
        <w:rPr>
          <w:rFonts w:ascii="Tahoma" w:hAnsi="Tahoma" w:cs="Tahoma"/>
          <w:color w:val="auto"/>
          <w:sz w:val="21"/>
          <w:szCs w:val="21"/>
        </w:rPr>
        <w:t xml:space="preserve">Az ajánlati kötöttség meghosszabbítása esetén a biztosítéknak a meghosszabbított kötöttség lejártáig kell rendelkezésre állnia. Az ajánlatkérő felhívja az ajánlattevők figyelmét, hogy a Kbt. 48. § (1) és (3) bekezdés alapján amennyiben az ajánlati kötöttség lejárta munkaszüneti napra esik, úgy a kötöttség a következő munkanapon jár le. </w:t>
      </w:r>
    </w:p>
    <w:p w14:paraId="1C4B25CA" w14:textId="77777777" w:rsidR="004F3438" w:rsidRPr="001768B3"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Ajánlattevő az ajánlati biztosíték rendelkezésre bocsátását az ajánlatában köteles úgy igazolni, hogy az eredeti igazolást az ajánlathoz mellékelve, de be nem fűzve, annak részeként nyújtja be. </w:t>
      </w:r>
    </w:p>
    <w:p w14:paraId="2A6046C3" w14:textId="77777777" w:rsidR="004F3438" w:rsidRPr="001768B3"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A Kbt. 35. § (5) bekezdés alapján a közös ajánlattevőknek a biztosítékot elegendő egyszer rendelkezésre bocsátaniuk. Az ajánlati kötöttségnek bármelyik közös ajánlattevő részéről történt megsértése [54. § (4) bekezdése] esetén a biztosíték az ajánlatkérőt illeti meg. </w:t>
      </w:r>
    </w:p>
    <w:p w14:paraId="39DD04DC" w14:textId="77777777" w:rsidR="004F3438" w:rsidRPr="001768B3"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ajánlati biztosíték a Kbt. 54. § (5) bekezdés szerint kerül visszafizetésre.  Ajánlatkérő az ajánlati biztosíték után kamatot nem fizet. </w:t>
      </w:r>
    </w:p>
    <w:p w14:paraId="02CFEFFE" w14:textId="6F104E4D" w:rsidR="004F3438" w:rsidRPr="001768B3"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Ha az ajánlattevő az ajánlatát az ajánlati kötöttség ideje alatt visszavonja vagy a szerződés megkötése az ajánlattevő érdekkörében felmerült okból hiúsul meg, az ajánlati biztosíték az ajánlatkérőt illeti meg, kivéve a Kbt. 131. § (9) bekezdése szerinti esetben. Az ajánlati biztosíték az ajánlatkérőt illeti meg abban az esetben is, ha az ajánlattevő az ajánlati kötöttséggel terhelt ajánlatához az ajánlatkérő felhívására nem vagy nem megfelelően nyújtja be az egységes európai közbeszerzési dokumentumba foglalt nyilatkozatát alátámasztó igazolásokat, és ajánlata ezen okból érvénytelennek minősül.</w:t>
      </w:r>
      <w:r w:rsidRPr="001768B3">
        <w:rPr>
          <w:rFonts w:ascii="Tahoma" w:hAnsi="Tahoma" w:cs="Tahoma"/>
          <w:color w:val="auto"/>
          <w:sz w:val="21"/>
          <w:szCs w:val="21"/>
        </w:rPr>
        <w:br/>
        <w:t>A Kbt. 73. § (6) bekezdés b) pont értelmében az ajánlat érvénytelen, ha az ajánlattevő az ajánlati biztosítékot határidőre nem vagy az előírt mértéknél kisebb összegben bocsátotta rendelkezésre.</w:t>
      </w:r>
    </w:p>
    <w:p w14:paraId="463CA28D" w14:textId="77777777" w:rsidR="002058B4" w:rsidRPr="001768B3"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AZ AJÁNLATOK FELBONTÁSA</w:t>
      </w:r>
    </w:p>
    <w:p w14:paraId="463CA28E" w14:textId="77777777" w:rsidR="002058B4" w:rsidRPr="001768B3" w:rsidRDefault="002058B4"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ajánlatokat tartalmazó iratok felbontásának helye és ideje:</w:t>
      </w:r>
    </w:p>
    <w:p w14:paraId="463CA28F" w14:textId="77777777" w:rsidR="00F27F63" w:rsidRPr="001768B3" w:rsidRDefault="004F6BED" w:rsidP="004F3438">
      <w:pPr>
        <w:pStyle w:val="standard"/>
        <w:spacing w:before="120" w:after="120" w:line="276" w:lineRule="auto"/>
        <w:ind w:left="426" w:hanging="426"/>
        <w:jc w:val="center"/>
        <w:rPr>
          <w:rFonts w:ascii="Tahoma" w:hAnsi="Tahoma" w:cs="Tahoma"/>
          <w:b/>
          <w:color w:val="auto"/>
          <w:sz w:val="21"/>
          <w:szCs w:val="21"/>
        </w:rPr>
      </w:pPr>
      <w:r w:rsidRPr="001768B3">
        <w:rPr>
          <w:rFonts w:ascii="Tahoma" w:hAnsi="Tahoma" w:cs="Tahoma"/>
          <w:b/>
          <w:color w:val="auto"/>
          <w:sz w:val="21"/>
          <w:szCs w:val="21"/>
        </w:rPr>
        <w:t>Miniszterelnökség</w:t>
      </w:r>
    </w:p>
    <w:p w14:paraId="463CA290" w14:textId="77777777" w:rsidR="004F6BED" w:rsidRPr="001768B3" w:rsidRDefault="004F6BED" w:rsidP="004F3438">
      <w:pPr>
        <w:pStyle w:val="standard"/>
        <w:spacing w:before="120" w:after="120" w:line="276" w:lineRule="auto"/>
        <w:ind w:left="426" w:hanging="426"/>
        <w:jc w:val="center"/>
        <w:rPr>
          <w:rFonts w:ascii="Tahoma" w:hAnsi="Tahoma" w:cs="Tahoma"/>
          <w:b/>
          <w:color w:val="auto"/>
          <w:sz w:val="21"/>
          <w:szCs w:val="21"/>
        </w:rPr>
      </w:pPr>
      <w:r w:rsidRPr="001768B3">
        <w:rPr>
          <w:rFonts w:ascii="Tahoma" w:hAnsi="Tahoma" w:cs="Tahoma"/>
          <w:b/>
          <w:color w:val="auto"/>
          <w:sz w:val="21"/>
          <w:szCs w:val="21"/>
        </w:rPr>
        <w:t>Szerződéses Kapcsolatok Főosztálya</w:t>
      </w:r>
    </w:p>
    <w:p w14:paraId="463CA291" w14:textId="77777777" w:rsidR="00F27F63" w:rsidRPr="001768B3" w:rsidRDefault="004F6BED" w:rsidP="004F3438">
      <w:pPr>
        <w:pStyle w:val="standard"/>
        <w:spacing w:before="120" w:after="120" w:line="276" w:lineRule="auto"/>
        <w:ind w:left="426" w:hanging="426"/>
        <w:jc w:val="center"/>
        <w:rPr>
          <w:rFonts w:ascii="Tahoma" w:eastAsia="Calibri" w:hAnsi="Tahoma" w:cs="Tahoma"/>
          <w:b/>
          <w:sz w:val="21"/>
          <w:szCs w:val="21"/>
        </w:rPr>
      </w:pPr>
      <w:r w:rsidRPr="001768B3">
        <w:rPr>
          <w:rFonts w:ascii="Tahoma" w:hAnsi="Tahoma" w:cs="Tahoma"/>
          <w:b/>
          <w:color w:val="auto"/>
          <w:sz w:val="21"/>
          <w:szCs w:val="21"/>
        </w:rPr>
        <w:t>1077 Budapest, Wesselényi utca 20-22. VII. emelet, tárgyaló</w:t>
      </w:r>
    </w:p>
    <w:p w14:paraId="463CA292" w14:textId="5EEBEA9B" w:rsidR="00787429" w:rsidRPr="001768B3" w:rsidRDefault="004F6BED" w:rsidP="004F3438">
      <w:pPr>
        <w:pStyle w:val="standard"/>
        <w:spacing w:before="120" w:after="120" w:line="276" w:lineRule="auto"/>
        <w:ind w:left="426" w:hanging="426"/>
        <w:jc w:val="center"/>
        <w:rPr>
          <w:rFonts w:ascii="Tahoma" w:hAnsi="Tahoma" w:cs="Tahoma"/>
          <w:b/>
          <w:color w:val="auto"/>
          <w:sz w:val="21"/>
          <w:szCs w:val="21"/>
          <w:shd w:val="clear" w:color="auto" w:fill="FFFFFF"/>
        </w:rPr>
      </w:pPr>
      <w:r w:rsidRPr="00664603">
        <w:rPr>
          <w:rFonts w:ascii="Tahoma" w:hAnsi="Tahoma" w:cs="Tahoma"/>
          <w:b/>
          <w:color w:val="auto"/>
          <w:sz w:val="21"/>
          <w:szCs w:val="21"/>
          <w:highlight w:val="yellow"/>
          <w:shd w:val="clear" w:color="auto" w:fill="FFFFFF"/>
        </w:rPr>
        <w:t>Ideje</w:t>
      </w:r>
      <w:r w:rsidR="00787429" w:rsidRPr="00664603">
        <w:rPr>
          <w:rFonts w:ascii="Tahoma" w:hAnsi="Tahoma" w:cs="Tahoma"/>
          <w:b/>
          <w:color w:val="auto"/>
          <w:sz w:val="21"/>
          <w:szCs w:val="21"/>
          <w:highlight w:val="yellow"/>
          <w:shd w:val="clear" w:color="auto" w:fill="FFFFFF"/>
        </w:rPr>
        <w:t xml:space="preserve">: </w:t>
      </w:r>
      <w:r w:rsidR="004547AC" w:rsidRPr="00664603">
        <w:rPr>
          <w:rFonts w:ascii="Tahoma" w:hAnsi="Tahoma" w:cs="Tahoma"/>
          <w:b/>
          <w:color w:val="auto"/>
          <w:sz w:val="21"/>
          <w:szCs w:val="21"/>
          <w:highlight w:val="yellow"/>
          <w:shd w:val="clear" w:color="auto" w:fill="FFFFFF"/>
        </w:rPr>
        <w:t>2016</w:t>
      </w:r>
      <w:r w:rsidR="00787429" w:rsidRPr="00664603">
        <w:rPr>
          <w:rFonts w:ascii="Tahoma" w:hAnsi="Tahoma" w:cs="Tahoma"/>
          <w:b/>
          <w:color w:val="auto"/>
          <w:sz w:val="21"/>
          <w:szCs w:val="21"/>
          <w:highlight w:val="yellow"/>
          <w:shd w:val="clear" w:color="auto" w:fill="FFFFFF"/>
        </w:rPr>
        <w:t xml:space="preserve">. </w:t>
      </w:r>
      <w:r w:rsidR="0020568F" w:rsidRPr="00664603">
        <w:rPr>
          <w:rFonts w:ascii="Tahoma" w:hAnsi="Tahoma" w:cs="Tahoma"/>
          <w:b/>
          <w:color w:val="auto"/>
          <w:sz w:val="21"/>
          <w:szCs w:val="21"/>
          <w:highlight w:val="yellow"/>
          <w:shd w:val="clear" w:color="auto" w:fill="FFFFFF"/>
        </w:rPr>
        <w:t xml:space="preserve">május 18. napján </w:t>
      </w:r>
      <w:r w:rsidR="0020568F" w:rsidRPr="00664603">
        <w:rPr>
          <w:rFonts w:ascii="Tahoma" w:hAnsi="Tahoma" w:cs="Tahoma"/>
          <w:b/>
          <w:strike/>
          <w:color w:val="auto"/>
          <w:sz w:val="21"/>
          <w:szCs w:val="21"/>
          <w:highlight w:val="yellow"/>
          <w:shd w:val="clear" w:color="auto" w:fill="FFFFFF"/>
        </w:rPr>
        <w:t>10:00</w:t>
      </w:r>
      <w:r w:rsidR="00EF6F16">
        <w:rPr>
          <w:rFonts w:ascii="Tahoma" w:hAnsi="Tahoma" w:cs="Tahoma"/>
          <w:b/>
          <w:color w:val="auto"/>
          <w:sz w:val="21"/>
          <w:szCs w:val="21"/>
          <w:highlight w:val="yellow"/>
          <w:shd w:val="clear" w:color="auto" w:fill="FFFFFF"/>
        </w:rPr>
        <w:t xml:space="preserve"> 12:00</w:t>
      </w:r>
      <w:r w:rsidR="00787429" w:rsidRPr="00664603">
        <w:rPr>
          <w:rFonts w:ascii="Tahoma" w:hAnsi="Tahoma" w:cs="Tahoma"/>
          <w:b/>
          <w:color w:val="auto"/>
          <w:sz w:val="21"/>
          <w:szCs w:val="21"/>
          <w:highlight w:val="yellow"/>
          <w:shd w:val="clear" w:color="auto" w:fill="FFFFFF"/>
        </w:rPr>
        <w:t xml:space="preserve"> óra</w:t>
      </w:r>
      <w:r w:rsidR="0020568F" w:rsidRPr="00664603">
        <w:rPr>
          <w:rFonts w:ascii="Tahoma" w:hAnsi="Tahoma" w:cs="Tahoma"/>
          <w:b/>
          <w:color w:val="auto"/>
          <w:sz w:val="21"/>
          <w:szCs w:val="21"/>
          <w:highlight w:val="yellow"/>
          <w:shd w:val="clear" w:color="auto" w:fill="FFFFFF"/>
        </w:rPr>
        <w:t>i kezdettel</w:t>
      </w:r>
    </w:p>
    <w:p w14:paraId="463CA293" w14:textId="77777777" w:rsidR="00A15E26" w:rsidRPr="001768B3" w:rsidRDefault="00A15E26" w:rsidP="004F3438">
      <w:pPr>
        <w:numPr>
          <w:ilvl w:val="1"/>
          <w:numId w:val="3"/>
        </w:numPr>
        <w:spacing w:before="120" w:after="120"/>
        <w:ind w:left="426" w:hanging="426"/>
        <w:jc w:val="both"/>
        <w:rPr>
          <w:rFonts w:ascii="Tahoma" w:hAnsi="Tahoma" w:cs="Tahoma"/>
          <w:color w:val="auto"/>
          <w:sz w:val="21"/>
          <w:szCs w:val="21"/>
        </w:rPr>
      </w:pPr>
      <w:bookmarkStart w:id="8" w:name="pr467"/>
      <w:bookmarkStart w:id="9" w:name="pr468"/>
      <w:bookmarkEnd w:id="8"/>
      <w:bookmarkEnd w:id="9"/>
      <w:r w:rsidRPr="001768B3">
        <w:rPr>
          <w:rFonts w:ascii="Tahoma" w:hAnsi="Tahoma" w:cs="Tahoma"/>
          <w:color w:val="auto"/>
          <w:sz w:val="21"/>
          <w:szCs w:val="21"/>
        </w:rPr>
        <w:t xml:space="preserve">Ajánlatkérő az ajánlatok bontása vonatkozásában a Kbt. 68. § szerint jár el. </w:t>
      </w:r>
    </w:p>
    <w:p w14:paraId="463CA294" w14:textId="77777777" w:rsidR="002058B4" w:rsidRPr="001768B3" w:rsidRDefault="00830F64"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ajánlatok felbontásánál csak a Kbt</w:t>
      </w:r>
      <w:r w:rsidR="00306B6D" w:rsidRPr="001768B3">
        <w:rPr>
          <w:rFonts w:ascii="Tahoma" w:hAnsi="Tahoma" w:cs="Tahoma"/>
          <w:color w:val="auto"/>
          <w:sz w:val="21"/>
          <w:szCs w:val="21"/>
        </w:rPr>
        <w:t>.</w:t>
      </w:r>
      <w:r w:rsidR="00A15E26" w:rsidRPr="001768B3">
        <w:rPr>
          <w:rFonts w:ascii="Tahoma" w:hAnsi="Tahoma" w:cs="Tahoma"/>
          <w:color w:val="auto"/>
          <w:sz w:val="21"/>
          <w:szCs w:val="21"/>
        </w:rPr>
        <w:t xml:space="preserve"> 6</w:t>
      </w:r>
      <w:r w:rsidR="00AF23DB" w:rsidRPr="001768B3">
        <w:rPr>
          <w:rFonts w:ascii="Tahoma" w:hAnsi="Tahoma" w:cs="Tahoma"/>
          <w:color w:val="auto"/>
          <w:sz w:val="21"/>
          <w:szCs w:val="21"/>
        </w:rPr>
        <w:t>8</w:t>
      </w:r>
      <w:r w:rsidR="00A15E26" w:rsidRPr="001768B3">
        <w:rPr>
          <w:rFonts w:ascii="Tahoma" w:hAnsi="Tahoma" w:cs="Tahoma"/>
          <w:color w:val="auto"/>
          <w:sz w:val="21"/>
          <w:szCs w:val="21"/>
        </w:rPr>
        <w:t>. § (3</w:t>
      </w:r>
      <w:r w:rsidRPr="001768B3">
        <w:rPr>
          <w:rFonts w:ascii="Tahoma" w:hAnsi="Tahoma" w:cs="Tahoma"/>
          <w:color w:val="auto"/>
          <w:sz w:val="21"/>
          <w:szCs w:val="21"/>
        </w:rPr>
        <w:t>)</w:t>
      </w:r>
      <w:r w:rsidR="00A15E26" w:rsidRPr="001768B3">
        <w:rPr>
          <w:rFonts w:ascii="Tahoma" w:hAnsi="Tahoma" w:cs="Tahoma"/>
          <w:color w:val="auto"/>
          <w:sz w:val="21"/>
          <w:szCs w:val="21"/>
        </w:rPr>
        <w:t xml:space="preserve"> bekezdés</w:t>
      </w:r>
      <w:r w:rsidRPr="001768B3">
        <w:rPr>
          <w:rFonts w:ascii="Tahoma" w:hAnsi="Tahoma" w:cs="Tahoma"/>
          <w:color w:val="auto"/>
          <w:sz w:val="21"/>
          <w:szCs w:val="21"/>
        </w:rPr>
        <w:t xml:space="preserve"> szerinti személyek lehetnek jelen</w:t>
      </w:r>
      <w:r w:rsidR="002058B4" w:rsidRPr="001768B3">
        <w:rPr>
          <w:rFonts w:ascii="Tahoma" w:hAnsi="Tahoma" w:cs="Tahoma"/>
          <w:color w:val="auto"/>
          <w:sz w:val="21"/>
          <w:szCs w:val="21"/>
        </w:rPr>
        <w:t>.</w:t>
      </w:r>
    </w:p>
    <w:p w14:paraId="463CA295" w14:textId="77777777" w:rsidR="002058B4" w:rsidRPr="001768B3"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bookmarkStart w:id="10" w:name="pr475"/>
      <w:bookmarkStart w:id="11" w:name="pr4771"/>
      <w:r w:rsidRPr="001768B3">
        <w:rPr>
          <w:rFonts w:ascii="Tahoma" w:eastAsia="Calibri" w:hAnsi="Tahoma" w:cs="Tahoma"/>
          <w:b/>
          <w:color w:val="auto"/>
          <w:sz w:val="21"/>
          <w:szCs w:val="21"/>
          <w:lang w:val="hu-HU"/>
        </w:rPr>
        <w:t>ELŐZETES VITARENDEZÉS</w:t>
      </w:r>
    </w:p>
    <w:p w14:paraId="463CA296" w14:textId="77777777" w:rsidR="002058B4" w:rsidRPr="001768B3" w:rsidRDefault="00A15E26"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A Kbt. 80. § </w:t>
      </w:r>
      <w:r w:rsidR="002058B4" w:rsidRPr="001768B3">
        <w:rPr>
          <w:rFonts w:ascii="Tahoma" w:hAnsi="Tahoma" w:cs="Tahoma"/>
          <w:color w:val="auto"/>
          <w:sz w:val="21"/>
          <w:szCs w:val="21"/>
        </w:rPr>
        <w:t>sze</w:t>
      </w:r>
      <w:bookmarkStart w:id="12" w:name="_GoBack"/>
      <w:bookmarkEnd w:id="12"/>
      <w:r w:rsidR="002058B4" w:rsidRPr="001768B3">
        <w:rPr>
          <w:rFonts w:ascii="Tahoma" w:hAnsi="Tahoma" w:cs="Tahoma"/>
          <w:color w:val="auto"/>
          <w:sz w:val="21"/>
          <w:szCs w:val="21"/>
        </w:rPr>
        <w:t>rinti</w:t>
      </w:r>
      <w:r w:rsidRPr="001768B3">
        <w:rPr>
          <w:rFonts w:ascii="Tahoma" w:hAnsi="Tahoma" w:cs="Tahoma"/>
          <w:color w:val="auto"/>
          <w:sz w:val="21"/>
          <w:szCs w:val="21"/>
        </w:rPr>
        <w:t xml:space="preserve"> előzetes vitarendezési kérelem</w:t>
      </w:r>
      <w:r w:rsidR="002058B4" w:rsidRPr="001768B3">
        <w:rPr>
          <w:rFonts w:ascii="Tahoma" w:hAnsi="Tahoma" w:cs="Tahoma"/>
          <w:color w:val="auto"/>
          <w:sz w:val="21"/>
          <w:szCs w:val="21"/>
        </w:rPr>
        <w:t xml:space="preserve"> az alábbi címre </w:t>
      </w:r>
      <w:r w:rsidRPr="001768B3">
        <w:rPr>
          <w:rFonts w:ascii="Tahoma" w:hAnsi="Tahoma" w:cs="Tahoma"/>
          <w:color w:val="auto"/>
          <w:sz w:val="21"/>
          <w:szCs w:val="21"/>
        </w:rPr>
        <w:t>nyújtható be:</w:t>
      </w:r>
    </w:p>
    <w:p w14:paraId="463CA297" w14:textId="77777777" w:rsidR="00934AC1" w:rsidRPr="001768B3" w:rsidRDefault="00934AC1" w:rsidP="004F3438">
      <w:pPr>
        <w:pStyle w:val="standard"/>
        <w:spacing w:before="120" w:after="120" w:line="276" w:lineRule="auto"/>
        <w:ind w:left="426" w:hanging="426"/>
        <w:jc w:val="center"/>
        <w:rPr>
          <w:rFonts w:ascii="Tahoma" w:hAnsi="Tahoma" w:cs="Tahoma"/>
          <w:b/>
          <w:color w:val="auto"/>
          <w:sz w:val="21"/>
          <w:szCs w:val="21"/>
        </w:rPr>
      </w:pPr>
      <w:r w:rsidRPr="001768B3">
        <w:rPr>
          <w:rFonts w:ascii="Tahoma" w:hAnsi="Tahoma" w:cs="Tahoma"/>
          <w:b/>
          <w:color w:val="auto"/>
          <w:sz w:val="21"/>
          <w:szCs w:val="21"/>
        </w:rPr>
        <w:t>ÉSZ-KER Kft</w:t>
      </w:r>
    </w:p>
    <w:p w14:paraId="463CA298" w14:textId="77777777" w:rsidR="00934AC1" w:rsidRPr="001768B3" w:rsidRDefault="00934AC1" w:rsidP="004F3438">
      <w:pPr>
        <w:pStyle w:val="standard"/>
        <w:spacing w:before="120" w:after="120" w:line="276" w:lineRule="auto"/>
        <w:ind w:left="426" w:hanging="426"/>
        <w:jc w:val="center"/>
        <w:rPr>
          <w:rFonts w:ascii="Tahoma" w:hAnsi="Tahoma" w:cs="Tahoma"/>
          <w:b/>
          <w:color w:val="auto"/>
          <w:sz w:val="21"/>
          <w:szCs w:val="21"/>
        </w:rPr>
      </w:pPr>
      <w:r w:rsidRPr="001768B3">
        <w:rPr>
          <w:rFonts w:ascii="Tahoma" w:hAnsi="Tahoma" w:cs="Tahoma"/>
          <w:b/>
          <w:color w:val="auto"/>
          <w:sz w:val="21"/>
          <w:szCs w:val="21"/>
        </w:rPr>
        <w:t xml:space="preserve">1026 Budapest, Pasaréti út 83. </w:t>
      </w:r>
    </w:p>
    <w:p w14:paraId="463CA299" w14:textId="77777777" w:rsidR="00934AC1" w:rsidRPr="001768B3" w:rsidRDefault="00934AC1" w:rsidP="004F3438">
      <w:pPr>
        <w:pStyle w:val="Szvegtrzs32"/>
        <w:spacing w:before="120"/>
        <w:ind w:left="426" w:hanging="426"/>
        <w:jc w:val="center"/>
        <w:rPr>
          <w:rFonts w:ascii="Tahoma" w:hAnsi="Tahoma" w:cs="Tahoma"/>
          <w:b/>
          <w:color w:val="auto"/>
          <w:sz w:val="21"/>
          <w:szCs w:val="21"/>
        </w:rPr>
      </w:pPr>
      <w:r w:rsidRPr="001768B3">
        <w:rPr>
          <w:rFonts w:ascii="Tahoma" w:hAnsi="Tahoma" w:cs="Tahoma"/>
          <w:b/>
          <w:color w:val="auto"/>
          <w:sz w:val="21"/>
          <w:szCs w:val="21"/>
        </w:rPr>
        <w:t>Telefon: +361/788-8931</w:t>
      </w:r>
    </w:p>
    <w:p w14:paraId="463CA29A" w14:textId="77777777" w:rsidR="00934AC1" w:rsidRPr="001768B3" w:rsidRDefault="00934AC1" w:rsidP="004F3438">
      <w:pPr>
        <w:pStyle w:val="Szvegtrzs32"/>
        <w:spacing w:before="120"/>
        <w:ind w:left="426" w:hanging="426"/>
        <w:jc w:val="center"/>
        <w:rPr>
          <w:rFonts w:ascii="Tahoma" w:hAnsi="Tahoma" w:cs="Tahoma"/>
          <w:b/>
          <w:color w:val="auto"/>
          <w:sz w:val="21"/>
          <w:szCs w:val="21"/>
        </w:rPr>
      </w:pPr>
      <w:r w:rsidRPr="001768B3">
        <w:rPr>
          <w:rFonts w:ascii="Tahoma" w:hAnsi="Tahoma" w:cs="Tahoma"/>
          <w:b/>
          <w:color w:val="auto"/>
          <w:sz w:val="21"/>
          <w:szCs w:val="21"/>
        </w:rPr>
        <w:t>Fax: +361/789-6943</w:t>
      </w:r>
    </w:p>
    <w:p w14:paraId="463CA29B" w14:textId="77777777" w:rsidR="00EA6607" w:rsidRPr="001768B3" w:rsidRDefault="00934AC1" w:rsidP="004F3438">
      <w:pPr>
        <w:pStyle w:val="Szvegtrzs32"/>
        <w:spacing w:before="120"/>
        <w:ind w:left="426" w:hanging="426"/>
        <w:jc w:val="center"/>
        <w:rPr>
          <w:rFonts w:ascii="Tahoma" w:hAnsi="Tahoma" w:cs="Tahoma"/>
          <w:color w:val="auto"/>
          <w:sz w:val="21"/>
          <w:szCs w:val="21"/>
        </w:rPr>
      </w:pPr>
      <w:r w:rsidRPr="001768B3">
        <w:rPr>
          <w:rFonts w:ascii="Tahoma" w:hAnsi="Tahoma" w:cs="Tahoma"/>
          <w:b/>
          <w:color w:val="auto"/>
          <w:sz w:val="21"/>
          <w:szCs w:val="21"/>
        </w:rPr>
        <w:t>E-mail: titkarsag@eszker.eu</w:t>
      </w:r>
      <w:bookmarkStart w:id="13" w:name="_Toc351881438"/>
      <w:bookmarkStart w:id="14" w:name="_Toc382898986"/>
      <w:r w:rsidR="00EA6607" w:rsidRPr="001768B3">
        <w:rPr>
          <w:rFonts w:ascii="Tahoma" w:hAnsi="Tahoma" w:cs="Tahoma"/>
          <w:color w:val="auto"/>
          <w:sz w:val="21"/>
          <w:szCs w:val="21"/>
        </w:rPr>
        <w:t xml:space="preserve"> </w:t>
      </w:r>
    </w:p>
    <w:p w14:paraId="463CA29C" w14:textId="77777777" w:rsidR="00983CFF" w:rsidRPr="001768B3" w:rsidRDefault="00983CFF"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AZ AJÁNLATOK ÉRTÉKELÉSE</w:t>
      </w:r>
      <w:bookmarkEnd w:id="13"/>
      <w:bookmarkEnd w:id="14"/>
      <w:r w:rsidR="00BA1644" w:rsidRPr="001768B3">
        <w:rPr>
          <w:rFonts w:ascii="Tahoma" w:eastAsia="Calibri" w:hAnsi="Tahoma" w:cs="Tahoma"/>
          <w:b/>
          <w:color w:val="auto"/>
          <w:sz w:val="21"/>
          <w:szCs w:val="21"/>
          <w:lang w:val="hu-HU"/>
        </w:rPr>
        <w:t>, AZ AJ</w:t>
      </w:r>
      <w:r w:rsidR="007E7816" w:rsidRPr="001768B3">
        <w:rPr>
          <w:rFonts w:ascii="Tahoma" w:eastAsia="Calibri" w:hAnsi="Tahoma" w:cs="Tahoma"/>
          <w:b/>
          <w:color w:val="auto"/>
          <w:sz w:val="21"/>
          <w:szCs w:val="21"/>
          <w:lang w:val="hu-HU"/>
        </w:rPr>
        <w:t>Á</w:t>
      </w:r>
      <w:r w:rsidR="00BA1644" w:rsidRPr="001768B3">
        <w:rPr>
          <w:rFonts w:ascii="Tahoma" w:eastAsia="Calibri" w:hAnsi="Tahoma" w:cs="Tahoma"/>
          <w:b/>
          <w:color w:val="auto"/>
          <w:sz w:val="21"/>
          <w:szCs w:val="21"/>
          <w:lang w:val="hu-HU"/>
        </w:rPr>
        <w:t>N</w:t>
      </w:r>
      <w:r w:rsidR="007E7816" w:rsidRPr="001768B3">
        <w:rPr>
          <w:rFonts w:ascii="Tahoma" w:eastAsia="Calibri" w:hAnsi="Tahoma" w:cs="Tahoma"/>
          <w:b/>
          <w:color w:val="auto"/>
          <w:sz w:val="21"/>
          <w:szCs w:val="21"/>
          <w:lang w:val="hu-HU"/>
        </w:rPr>
        <w:t>LATI ÁR MEGADÁSA</w:t>
      </w:r>
    </w:p>
    <w:p w14:paraId="463CA29D" w14:textId="77777777" w:rsidR="00762079" w:rsidRPr="001768B3" w:rsidRDefault="00983CFF"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lastRenderedPageBreak/>
        <w:t xml:space="preserve">Az ajánlatkérő a beérkező ajánlatokat a Kbt. </w:t>
      </w:r>
      <w:r w:rsidR="00F27F63" w:rsidRPr="001768B3">
        <w:rPr>
          <w:rFonts w:ascii="Tahoma" w:hAnsi="Tahoma" w:cs="Tahoma"/>
          <w:color w:val="auto"/>
          <w:sz w:val="21"/>
          <w:szCs w:val="21"/>
        </w:rPr>
        <w:t>76. § (1) bekezdés c) pont</w:t>
      </w:r>
      <w:r w:rsidR="007E7816" w:rsidRPr="001768B3">
        <w:rPr>
          <w:rFonts w:ascii="Tahoma" w:hAnsi="Tahoma" w:cs="Tahoma"/>
          <w:color w:val="auto"/>
          <w:sz w:val="21"/>
          <w:szCs w:val="21"/>
        </w:rPr>
        <w:t xml:space="preserve"> </w:t>
      </w:r>
      <w:r w:rsidRPr="001768B3">
        <w:rPr>
          <w:rFonts w:ascii="Tahoma" w:hAnsi="Tahoma" w:cs="Tahoma"/>
          <w:color w:val="auto"/>
          <w:sz w:val="21"/>
          <w:szCs w:val="21"/>
        </w:rPr>
        <w:t>alapján</w:t>
      </w:r>
      <w:r w:rsidR="00F27F63" w:rsidRPr="001768B3">
        <w:rPr>
          <w:rFonts w:ascii="Tahoma" w:hAnsi="Tahoma" w:cs="Tahoma"/>
          <w:color w:val="auto"/>
          <w:sz w:val="21"/>
          <w:szCs w:val="21"/>
        </w:rPr>
        <w:t xml:space="preserve"> a legjobb ár-érték arány alapján értékeli az alábbi szempontok és a hozzájuk rendelt súlyszám alapján: </w:t>
      </w:r>
    </w:p>
    <w:p w14:paraId="463CA29E" w14:textId="77777777" w:rsidR="00304330" w:rsidRPr="001768B3" w:rsidRDefault="00304330" w:rsidP="004F3438">
      <w:pPr>
        <w:spacing w:before="120" w:after="120"/>
        <w:ind w:left="426"/>
        <w:jc w:val="both"/>
        <w:rPr>
          <w:rFonts w:ascii="Tahoma" w:hAnsi="Tahoma" w:cs="Tahoma"/>
          <w:color w:val="auto"/>
          <w:sz w:val="21"/>
          <w:szCs w:val="21"/>
        </w:rPr>
      </w:pPr>
    </w:p>
    <w:p w14:paraId="463CA29F" w14:textId="77777777" w:rsidR="00304330" w:rsidRPr="001768B3" w:rsidRDefault="001F664E" w:rsidP="004F3438">
      <w:pPr>
        <w:spacing w:before="120" w:after="120"/>
        <w:ind w:left="426"/>
        <w:jc w:val="center"/>
        <w:rPr>
          <w:rFonts w:ascii="Tahoma" w:hAnsi="Tahoma" w:cs="Tahoma"/>
          <w:color w:val="auto"/>
          <w:sz w:val="21"/>
          <w:szCs w:val="21"/>
        </w:rPr>
      </w:pPr>
      <w:r w:rsidRPr="001768B3">
        <w:rPr>
          <w:rFonts w:ascii="Tahoma" w:hAnsi="Tahoma" w:cs="Tahoma"/>
          <w:color w:val="auto"/>
          <w:sz w:val="21"/>
          <w:szCs w:val="21"/>
        </w:rPr>
        <w:t xml:space="preserve">Az </w:t>
      </w:r>
      <w:r w:rsidR="001113D0" w:rsidRPr="001768B3">
        <w:rPr>
          <w:rFonts w:ascii="Tahoma" w:hAnsi="Tahoma" w:cs="Tahoma"/>
          <w:color w:val="auto"/>
          <w:sz w:val="21"/>
          <w:szCs w:val="21"/>
        </w:rPr>
        <w:t>1.</w:t>
      </w:r>
      <w:r w:rsidR="00304330" w:rsidRPr="001768B3">
        <w:rPr>
          <w:rFonts w:ascii="Tahoma" w:hAnsi="Tahoma" w:cs="Tahoma"/>
          <w:color w:val="auto"/>
          <w:sz w:val="21"/>
          <w:szCs w:val="21"/>
        </w:rPr>
        <w:t xml:space="preserve"> rész esetében</w:t>
      </w:r>
    </w:p>
    <w:tbl>
      <w:tblPr>
        <w:tblStyle w:val="Rcsostblzat"/>
        <w:tblW w:w="8311" w:type="dxa"/>
        <w:jc w:val="center"/>
        <w:tblLook w:val="04A0" w:firstRow="1" w:lastRow="0" w:firstColumn="1" w:lastColumn="0" w:noHBand="0" w:noVBand="1"/>
      </w:tblPr>
      <w:tblGrid>
        <w:gridCol w:w="1313"/>
        <w:gridCol w:w="5741"/>
        <w:gridCol w:w="1257"/>
      </w:tblGrid>
      <w:tr w:rsidR="000B57F9" w:rsidRPr="001768B3" w14:paraId="463CA2A3" w14:textId="77777777" w:rsidTr="0020690F">
        <w:trPr>
          <w:jc w:val="center"/>
        </w:trPr>
        <w:tc>
          <w:tcPr>
            <w:tcW w:w="1313" w:type="dxa"/>
            <w:shd w:val="clear" w:color="auto" w:fill="ACB9CA" w:themeFill="text2" w:themeFillTint="66"/>
            <w:vAlign w:val="center"/>
          </w:tcPr>
          <w:p w14:paraId="463CA2A0" w14:textId="77777777" w:rsidR="000B57F9" w:rsidRPr="001768B3" w:rsidRDefault="000B57F9"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Szempont száma</w:t>
            </w:r>
          </w:p>
        </w:tc>
        <w:tc>
          <w:tcPr>
            <w:tcW w:w="5741" w:type="dxa"/>
            <w:shd w:val="clear" w:color="auto" w:fill="ACB9CA" w:themeFill="text2" w:themeFillTint="66"/>
            <w:vAlign w:val="center"/>
          </w:tcPr>
          <w:p w14:paraId="463CA2A1" w14:textId="77777777" w:rsidR="000B57F9" w:rsidRPr="001768B3" w:rsidRDefault="00D27F51"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 xml:space="preserve">Értékelési </w:t>
            </w:r>
            <w:r w:rsidR="000B57F9" w:rsidRPr="001768B3">
              <w:rPr>
                <w:rFonts w:ascii="Tahoma" w:hAnsi="Tahoma" w:cs="Tahoma"/>
                <w:b/>
                <w:color w:val="auto"/>
                <w:sz w:val="21"/>
                <w:szCs w:val="21"/>
              </w:rPr>
              <w:t>Szempont</w:t>
            </w:r>
          </w:p>
        </w:tc>
        <w:tc>
          <w:tcPr>
            <w:tcW w:w="1257" w:type="dxa"/>
            <w:shd w:val="clear" w:color="auto" w:fill="ACB9CA" w:themeFill="text2" w:themeFillTint="66"/>
            <w:vAlign w:val="center"/>
          </w:tcPr>
          <w:p w14:paraId="463CA2A2" w14:textId="77777777" w:rsidR="000B57F9" w:rsidRPr="001768B3" w:rsidRDefault="000B57F9"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Súlyszám</w:t>
            </w:r>
          </w:p>
        </w:tc>
      </w:tr>
      <w:tr w:rsidR="000B57F9" w:rsidRPr="001768B3" w14:paraId="463CA2A7" w14:textId="77777777" w:rsidTr="0020690F">
        <w:trPr>
          <w:jc w:val="center"/>
        </w:trPr>
        <w:tc>
          <w:tcPr>
            <w:tcW w:w="1313" w:type="dxa"/>
            <w:vAlign w:val="center"/>
          </w:tcPr>
          <w:p w14:paraId="463CA2A4" w14:textId="77777777" w:rsidR="000B57F9" w:rsidRPr="001768B3" w:rsidRDefault="000B57F9"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5741" w:type="dxa"/>
            <w:vAlign w:val="center"/>
          </w:tcPr>
          <w:p w14:paraId="463CA2A5" w14:textId="77777777" w:rsidR="000B57F9" w:rsidRPr="001768B3" w:rsidRDefault="000B57F9" w:rsidP="004F3438">
            <w:pPr>
              <w:spacing w:before="120" w:after="120"/>
              <w:ind w:left="426" w:hanging="426"/>
              <w:rPr>
                <w:rFonts w:ascii="Tahoma" w:hAnsi="Tahoma" w:cs="Tahoma"/>
                <w:color w:val="auto"/>
                <w:sz w:val="21"/>
                <w:szCs w:val="21"/>
              </w:rPr>
            </w:pPr>
            <w:r w:rsidRPr="001768B3">
              <w:rPr>
                <w:rFonts w:ascii="Tahoma" w:hAnsi="Tahoma" w:cs="Tahoma"/>
                <w:color w:val="000000" w:themeColor="text1"/>
                <w:sz w:val="21"/>
                <w:szCs w:val="21"/>
              </w:rPr>
              <w:t xml:space="preserve">Ajánlati ár </w:t>
            </w:r>
          </w:p>
        </w:tc>
        <w:tc>
          <w:tcPr>
            <w:tcW w:w="1257" w:type="dxa"/>
            <w:vAlign w:val="center"/>
          </w:tcPr>
          <w:p w14:paraId="463CA2A6" w14:textId="77777777" w:rsidR="000B57F9" w:rsidRPr="001768B3" w:rsidRDefault="001113D0"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60</w:t>
            </w:r>
          </w:p>
        </w:tc>
      </w:tr>
      <w:tr w:rsidR="001F664E" w:rsidRPr="001768B3" w14:paraId="463CA2AB" w14:textId="77777777" w:rsidTr="0020690F">
        <w:trPr>
          <w:jc w:val="center"/>
        </w:trPr>
        <w:tc>
          <w:tcPr>
            <w:tcW w:w="1313" w:type="dxa"/>
            <w:vAlign w:val="center"/>
          </w:tcPr>
          <w:p w14:paraId="463CA2A8" w14:textId="77777777" w:rsidR="001F664E" w:rsidRPr="001768B3" w:rsidRDefault="00172B87"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w:t>
            </w:r>
          </w:p>
        </w:tc>
        <w:tc>
          <w:tcPr>
            <w:tcW w:w="5741" w:type="dxa"/>
            <w:vAlign w:val="center"/>
          </w:tcPr>
          <w:p w14:paraId="463CA2A9" w14:textId="77777777" w:rsidR="001F664E"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PR ügynökségi szolgáltatások valamint szövegírás, beszédírás összesen (nettó HUF)</w:t>
            </w:r>
          </w:p>
        </w:tc>
        <w:tc>
          <w:tcPr>
            <w:tcW w:w="1257" w:type="dxa"/>
            <w:vAlign w:val="center"/>
          </w:tcPr>
          <w:p w14:paraId="463CA2AA" w14:textId="77777777" w:rsidR="001F664E" w:rsidRPr="001768B3" w:rsidRDefault="006379C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r>
      <w:tr w:rsidR="001F664E" w:rsidRPr="001768B3" w14:paraId="463CA2AF" w14:textId="77777777" w:rsidTr="0020690F">
        <w:trPr>
          <w:jc w:val="center"/>
        </w:trPr>
        <w:tc>
          <w:tcPr>
            <w:tcW w:w="1313" w:type="dxa"/>
            <w:vAlign w:val="center"/>
          </w:tcPr>
          <w:p w14:paraId="463CA2AC" w14:textId="77777777" w:rsidR="001F664E" w:rsidRPr="001768B3" w:rsidRDefault="00172B87"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w:t>
            </w:r>
          </w:p>
        </w:tc>
        <w:tc>
          <w:tcPr>
            <w:tcW w:w="5741" w:type="dxa"/>
            <w:vAlign w:val="center"/>
          </w:tcPr>
          <w:p w14:paraId="463CA2AD" w14:textId="77777777" w:rsidR="001F664E"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Sajtórendezvények szervezése, technika biztosítása összesen (nettó HUF)</w:t>
            </w:r>
          </w:p>
        </w:tc>
        <w:tc>
          <w:tcPr>
            <w:tcW w:w="1257" w:type="dxa"/>
            <w:vAlign w:val="center"/>
          </w:tcPr>
          <w:p w14:paraId="463CA2AE" w14:textId="77777777" w:rsidR="001F664E"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r>
      <w:tr w:rsidR="00172B87" w:rsidRPr="001768B3" w14:paraId="463CA2B3" w14:textId="77777777" w:rsidTr="0020690F">
        <w:trPr>
          <w:jc w:val="center"/>
        </w:trPr>
        <w:tc>
          <w:tcPr>
            <w:tcW w:w="1313" w:type="dxa"/>
            <w:vAlign w:val="center"/>
          </w:tcPr>
          <w:p w14:paraId="463CA2B0" w14:textId="77777777" w:rsidR="00172B87" w:rsidRPr="001768B3" w:rsidRDefault="00172B87"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1.3.</w:t>
            </w:r>
          </w:p>
        </w:tc>
        <w:tc>
          <w:tcPr>
            <w:tcW w:w="5741" w:type="dxa"/>
            <w:vAlign w:val="center"/>
          </w:tcPr>
          <w:p w14:paraId="463CA2B1" w14:textId="77777777" w:rsidR="00172B87"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Kreatív koncepció és tervezési díjak összesen (nettó HUF)</w:t>
            </w:r>
          </w:p>
        </w:tc>
        <w:tc>
          <w:tcPr>
            <w:tcW w:w="1257" w:type="dxa"/>
            <w:vAlign w:val="center"/>
          </w:tcPr>
          <w:p w14:paraId="463CA2B2" w14:textId="77777777" w:rsidR="00172B87" w:rsidRPr="001768B3" w:rsidRDefault="006379C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r>
      <w:tr w:rsidR="00172B87" w:rsidRPr="001768B3" w14:paraId="463CA2B7" w14:textId="77777777" w:rsidTr="0020690F">
        <w:trPr>
          <w:jc w:val="center"/>
        </w:trPr>
        <w:tc>
          <w:tcPr>
            <w:tcW w:w="1313" w:type="dxa"/>
            <w:vAlign w:val="center"/>
          </w:tcPr>
          <w:p w14:paraId="463CA2B4" w14:textId="77777777" w:rsidR="00172B87" w:rsidRPr="001768B3" w:rsidRDefault="00172B87"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1.4.</w:t>
            </w:r>
          </w:p>
        </w:tc>
        <w:tc>
          <w:tcPr>
            <w:tcW w:w="5741" w:type="dxa"/>
            <w:vAlign w:val="center"/>
          </w:tcPr>
          <w:p w14:paraId="463CA2B5" w14:textId="77777777" w:rsidR="00172B87"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Fotózás összesen (nettó HUF)</w:t>
            </w:r>
          </w:p>
        </w:tc>
        <w:tc>
          <w:tcPr>
            <w:tcW w:w="1257" w:type="dxa"/>
            <w:vAlign w:val="center"/>
          </w:tcPr>
          <w:p w14:paraId="463CA2B6" w14:textId="77777777" w:rsidR="00172B87"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r>
      <w:tr w:rsidR="00172B87" w:rsidRPr="001768B3" w14:paraId="463CA2BB" w14:textId="77777777" w:rsidTr="0020690F">
        <w:trPr>
          <w:jc w:val="center"/>
        </w:trPr>
        <w:tc>
          <w:tcPr>
            <w:tcW w:w="1313" w:type="dxa"/>
            <w:vAlign w:val="center"/>
          </w:tcPr>
          <w:p w14:paraId="463CA2B8" w14:textId="77777777" w:rsidR="00172B87" w:rsidRPr="001768B3" w:rsidRDefault="00172B87"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1.5.</w:t>
            </w:r>
          </w:p>
        </w:tc>
        <w:tc>
          <w:tcPr>
            <w:tcW w:w="5741" w:type="dxa"/>
            <w:vAlign w:val="center"/>
          </w:tcPr>
          <w:p w14:paraId="463CA2B9" w14:textId="77777777" w:rsidR="00172B87"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Rádióreklám gyártás összesen (nettó HUF)</w:t>
            </w:r>
          </w:p>
        </w:tc>
        <w:tc>
          <w:tcPr>
            <w:tcW w:w="1257" w:type="dxa"/>
            <w:vAlign w:val="center"/>
          </w:tcPr>
          <w:p w14:paraId="463CA2BA" w14:textId="77777777" w:rsidR="00172B87" w:rsidRPr="001768B3" w:rsidRDefault="006379C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r>
      <w:tr w:rsidR="00172B87" w:rsidRPr="001768B3" w14:paraId="463CA2BF" w14:textId="77777777" w:rsidTr="0020690F">
        <w:trPr>
          <w:jc w:val="center"/>
        </w:trPr>
        <w:tc>
          <w:tcPr>
            <w:tcW w:w="1313" w:type="dxa"/>
            <w:vAlign w:val="center"/>
          </w:tcPr>
          <w:p w14:paraId="463CA2BC" w14:textId="77777777" w:rsidR="00172B87" w:rsidRPr="001768B3" w:rsidRDefault="00172B87"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1.6.</w:t>
            </w:r>
          </w:p>
        </w:tc>
        <w:tc>
          <w:tcPr>
            <w:tcW w:w="5741" w:type="dxa"/>
            <w:vAlign w:val="center"/>
          </w:tcPr>
          <w:p w14:paraId="463CA2BD" w14:textId="77777777" w:rsidR="00172B87"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Filmgyártás összesen (nettó HUF)</w:t>
            </w:r>
          </w:p>
        </w:tc>
        <w:tc>
          <w:tcPr>
            <w:tcW w:w="1257" w:type="dxa"/>
            <w:vAlign w:val="center"/>
          </w:tcPr>
          <w:p w14:paraId="463CA2BE" w14:textId="77777777" w:rsidR="00172B87" w:rsidRPr="001768B3" w:rsidRDefault="006379C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r>
      <w:tr w:rsidR="00BF4FED" w:rsidRPr="001768B3" w14:paraId="463CA2C3" w14:textId="77777777" w:rsidTr="0020690F">
        <w:trPr>
          <w:jc w:val="center"/>
        </w:trPr>
        <w:tc>
          <w:tcPr>
            <w:tcW w:w="1313" w:type="dxa"/>
            <w:vAlign w:val="center"/>
          </w:tcPr>
          <w:p w14:paraId="463CA2C0" w14:textId="77777777" w:rsidR="00BF4FED" w:rsidRPr="001768B3" w:rsidRDefault="00BF4FED"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1.7.</w:t>
            </w:r>
          </w:p>
        </w:tc>
        <w:tc>
          <w:tcPr>
            <w:tcW w:w="5741" w:type="dxa"/>
            <w:vAlign w:val="center"/>
          </w:tcPr>
          <w:p w14:paraId="463CA2C1" w14:textId="77777777" w:rsidR="00BF4FED"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Online ügynökségi feladatok összesen (nettó HUF)</w:t>
            </w:r>
          </w:p>
        </w:tc>
        <w:tc>
          <w:tcPr>
            <w:tcW w:w="1257" w:type="dxa"/>
            <w:vAlign w:val="center"/>
          </w:tcPr>
          <w:p w14:paraId="463CA2C2" w14:textId="77777777" w:rsidR="00BF4FED" w:rsidRPr="001768B3" w:rsidRDefault="006379C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4</w:t>
            </w:r>
          </w:p>
        </w:tc>
      </w:tr>
      <w:tr w:rsidR="00BF4FED" w:rsidRPr="001768B3" w14:paraId="463CA2C7" w14:textId="77777777" w:rsidTr="0020690F">
        <w:trPr>
          <w:jc w:val="center"/>
        </w:trPr>
        <w:tc>
          <w:tcPr>
            <w:tcW w:w="1313" w:type="dxa"/>
            <w:vAlign w:val="center"/>
          </w:tcPr>
          <w:p w14:paraId="463CA2C4" w14:textId="77777777" w:rsidR="00BF4FED" w:rsidRPr="001768B3" w:rsidRDefault="00BF4FED"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1.8.</w:t>
            </w:r>
          </w:p>
        </w:tc>
        <w:tc>
          <w:tcPr>
            <w:tcW w:w="5741" w:type="dxa"/>
            <w:vAlign w:val="center"/>
          </w:tcPr>
          <w:p w14:paraId="463CA2C5" w14:textId="77777777" w:rsidR="00BF4FED"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Ügynökségi óradíjak összesen (nettó HUF)</w:t>
            </w:r>
          </w:p>
        </w:tc>
        <w:tc>
          <w:tcPr>
            <w:tcW w:w="1257" w:type="dxa"/>
            <w:vAlign w:val="center"/>
          </w:tcPr>
          <w:p w14:paraId="463CA2C6" w14:textId="77777777" w:rsidR="00BF4FED" w:rsidRPr="001768B3" w:rsidRDefault="006379C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4</w:t>
            </w:r>
          </w:p>
        </w:tc>
      </w:tr>
      <w:tr w:rsidR="00BF4FED" w:rsidRPr="001768B3" w14:paraId="463CA2CB" w14:textId="77777777" w:rsidTr="0020690F">
        <w:trPr>
          <w:jc w:val="center"/>
        </w:trPr>
        <w:tc>
          <w:tcPr>
            <w:tcW w:w="1313" w:type="dxa"/>
            <w:vAlign w:val="center"/>
          </w:tcPr>
          <w:p w14:paraId="463CA2C8" w14:textId="77777777" w:rsidR="00BF4FED"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1.9.</w:t>
            </w:r>
          </w:p>
        </w:tc>
        <w:tc>
          <w:tcPr>
            <w:tcW w:w="5741" w:type="dxa"/>
            <w:vAlign w:val="center"/>
          </w:tcPr>
          <w:p w14:paraId="463CA2C9" w14:textId="52C4F6BF" w:rsidR="00BF4FED"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Megyei napilapok kereskedelmi (nem TCR) kampányok esetén</w:t>
            </w:r>
            <w:r w:rsidR="00E27588" w:rsidRPr="001768B3">
              <w:rPr>
                <w:rFonts w:ascii="Tahoma" w:hAnsi="Tahoma" w:cs="Tahoma"/>
                <w:color w:val="000000" w:themeColor="text1"/>
                <w:sz w:val="21"/>
                <w:szCs w:val="21"/>
              </w:rPr>
              <w:t xml:space="preserve">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2CA" w14:textId="77777777" w:rsidR="00BF4FED"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r>
      <w:tr w:rsidR="00BF4FED" w:rsidRPr="001768B3" w14:paraId="463CA2CF" w14:textId="77777777" w:rsidTr="0020690F">
        <w:trPr>
          <w:jc w:val="center"/>
        </w:trPr>
        <w:tc>
          <w:tcPr>
            <w:tcW w:w="1313" w:type="dxa"/>
            <w:vAlign w:val="center"/>
          </w:tcPr>
          <w:p w14:paraId="463CA2CC" w14:textId="77777777" w:rsidR="00BF4FED"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1.10.</w:t>
            </w:r>
          </w:p>
        </w:tc>
        <w:tc>
          <w:tcPr>
            <w:tcW w:w="5741" w:type="dxa"/>
            <w:vAlign w:val="center"/>
          </w:tcPr>
          <w:p w14:paraId="463CA2CD" w14:textId="162157E7" w:rsidR="00BF4FED"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Megyei napilapok TCR kampányok esetén</w:t>
            </w:r>
            <w:r w:rsidR="00E27588" w:rsidRPr="001768B3">
              <w:rPr>
                <w:rFonts w:ascii="Tahoma" w:hAnsi="Tahoma" w:cs="Tahoma"/>
                <w:color w:val="000000" w:themeColor="text1"/>
                <w:sz w:val="21"/>
                <w:szCs w:val="21"/>
              </w:rPr>
              <w:t xml:space="preserve">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2CE" w14:textId="77777777" w:rsidR="00BF4FED"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r>
      <w:tr w:rsidR="00BF4FED" w:rsidRPr="001768B3" w14:paraId="463CA2D3" w14:textId="77777777" w:rsidTr="0020690F">
        <w:trPr>
          <w:jc w:val="center"/>
        </w:trPr>
        <w:tc>
          <w:tcPr>
            <w:tcW w:w="1313" w:type="dxa"/>
            <w:vAlign w:val="center"/>
          </w:tcPr>
          <w:p w14:paraId="463CA2D0" w14:textId="77777777" w:rsidR="00BF4FED"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1.11.</w:t>
            </w:r>
          </w:p>
        </w:tc>
        <w:tc>
          <w:tcPr>
            <w:tcW w:w="5741" w:type="dxa"/>
            <w:vAlign w:val="center"/>
          </w:tcPr>
          <w:p w14:paraId="463CA2D1" w14:textId="18360160" w:rsidR="00BF4FED"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Országos Napilapok kereskedelmi (nem TCR) kampányok esetén</w:t>
            </w:r>
            <w:r w:rsidR="00E27588" w:rsidRPr="001768B3">
              <w:rPr>
                <w:rFonts w:ascii="Tahoma" w:hAnsi="Tahoma" w:cs="Tahoma"/>
                <w:color w:val="000000" w:themeColor="text1"/>
                <w:sz w:val="21"/>
                <w:szCs w:val="21"/>
              </w:rPr>
              <w:t xml:space="preserve">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2D2" w14:textId="77777777" w:rsidR="00BF4FED"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r>
      <w:tr w:rsidR="00BF4FED" w:rsidRPr="001768B3" w14:paraId="463CA2D7" w14:textId="77777777" w:rsidTr="0020690F">
        <w:trPr>
          <w:jc w:val="center"/>
        </w:trPr>
        <w:tc>
          <w:tcPr>
            <w:tcW w:w="1313" w:type="dxa"/>
            <w:vAlign w:val="center"/>
          </w:tcPr>
          <w:p w14:paraId="463CA2D4" w14:textId="77777777" w:rsidR="00BF4FED"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1.12.</w:t>
            </w:r>
          </w:p>
        </w:tc>
        <w:tc>
          <w:tcPr>
            <w:tcW w:w="5741" w:type="dxa"/>
            <w:vAlign w:val="center"/>
          </w:tcPr>
          <w:p w14:paraId="463CA2D5" w14:textId="6ADF8C26" w:rsidR="00BF4FED"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Országos Napilapok TCR kampányok esetén</w:t>
            </w:r>
            <w:r w:rsidR="00E27588" w:rsidRPr="001768B3">
              <w:rPr>
                <w:rFonts w:ascii="Tahoma" w:hAnsi="Tahoma" w:cs="Tahoma"/>
                <w:color w:val="000000" w:themeColor="text1"/>
                <w:sz w:val="21"/>
                <w:szCs w:val="21"/>
              </w:rPr>
              <w:t xml:space="preserve">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2D6" w14:textId="77777777" w:rsidR="00BF4FED"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r>
      <w:tr w:rsidR="00BF4FED" w:rsidRPr="001768B3" w14:paraId="463CA2DB" w14:textId="77777777" w:rsidTr="0020690F">
        <w:trPr>
          <w:jc w:val="center"/>
        </w:trPr>
        <w:tc>
          <w:tcPr>
            <w:tcW w:w="1313" w:type="dxa"/>
            <w:vAlign w:val="center"/>
          </w:tcPr>
          <w:p w14:paraId="463CA2D8" w14:textId="77777777" w:rsidR="00BF4FED"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1.13.</w:t>
            </w:r>
          </w:p>
        </w:tc>
        <w:tc>
          <w:tcPr>
            <w:tcW w:w="5741" w:type="dxa"/>
            <w:vAlign w:val="center"/>
          </w:tcPr>
          <w:p w14:paraId="463CA2D9" w14:textId="1D108A90" w:rsidR="00BF4FED"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Heti, kétheti és havi lapok kereskedelmi (nem TCR) kampányok esetén</w:t>
            </w:r>
            <w:r w:rsidR="00E27588" w:rsidRPr="001768B3">
              <w:rPr>
                <w:rFonts w:ascii="Tahoma" w:hAnsi="Tahoma" w:cs="Tahoma"/>
                <w:color w:val="000000" w:themeColor="text1"/>
                <w:sz w:val="21"/>
                <w:szCs w:val="21"/>
              </w:rPr>
              <w:t xml:space="preserve">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2DA" w14:textId="77777777" w:rsidR="00BF4FED"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r>
      <w:tr w:rsidR="00BF4FED" w:rsidRPr="001768B3" w14:paraId="463CA2DF" w14:textId="77777777" w:rsidTr="0020690F">
        <w:trPr>
          <w:jc w:val="center"/>
        </w:trPr>
        <w:tc>
          <w:tcPr>
            <w:tcW w:w="1313" w:type="dxa"/>
            <w:vAlign w:val="center"/>
          </w:tcPr>
          <w:p w14:paraId="463CA2DC" w14:textId="77777777" w:rsidR="00BF4FED"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1.14.</w:t>
            </w:r>
          </w:p>
        </w:tc>
        <w:tc>
          <w:tcPr>
            <w:tcW w:w="5741" w:type="dxa"/>
            <w:vAlign w:val="center"/>
          </w:tcPr>
          <w:p w14:paraId="463CA2DD" w14:textId="1EA07A6D" w:rsidR="00BF4FED"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Heti, kétheti és havi lapok TCR kampányok esetén</w:t>
            </w:r>
            <w:r w:rsidR="00E27588" w:rsidRPr="001768B3">
              <w:rPr>
                <w:rFonts w:ascii="Tahoma" w:hAnsi="Tahoma" w:cs="Tahoma"/>
                <w:color w:val="000000" w:themeColor="text1"/>
                <w:sz w:val="21"/>
                <w:szCs w:val="21"/>
              </w:rPr>
              <w:t xml:space="preserve">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2DE" w14:textId="77777777" w:rsidR="00BF4FED"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r>
      <w:tr w:rsidR="00BF4FED" w:rsidRPr="001768B3" w14:paraId="463CA2E3" w14:textId="77777777" w:rsidTr="0020690F">
        <w:trPr>
          <w:jc w:val="center"/>
        </w:trPr>
        <w:tc>
          <w:tcPr>
            <w:tcW w:w="1313" w:type="dxa"/>
            <w:vAlign w:val="center"/>
          </w:tcPr>
          <w:p w14:paraId="463CA2E0" w14:textId="77777777" w:rsidR="00BF4FED"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1.15.</w:t>
            </w:r>
          </w:p>
        </w:tc>
        <w:tc>
          <w:tcPr>
            <w:tcW w:w="5741" w:type="dxa"/>
            <w:vAlign w:val="center"/>
          </w:tcPr>
          <w:p w14:paraId="463CA2E1" w14:textId="0D855F59" w:rsidR="00BF4FED"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Közterületi hirdetési felületek kereskedelmi (nem TCR) kampányok esetén</w:t>
            </w:r>
            <w:r w:rsidR="00E27588" w:rsidRPr="001768B3">
              <w:rPr>
                <w:rFonts w:ascii="Tahoma" w:hAnsi="Tahoma" w:cs="Tahoma"/>
                <w:color w:val="000000" w:themeColor="text1"/>
                <w:sz w:val="21"/>
                <w:szCs w:val="21"/>
              </w:rPr>
              <w:t xml:space="preserve">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2E2" w14:textId="77777777" w:rsidR="00BF4FED"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r>
      <w:tr w:rsidR="00BF4FED" w:rsidRPr="001768B3" w14:paraId="463CA2E7" w14:textId="77777777" w:rsidTr="0020690F">
        <w:trPr>
          <w:jc w:val="center"/>
        </w:trPr>
        <w:tc>
          <w:tcPr>
            <w:tcW w:w="1313" w:type="dxa"/>
            <w:vAlign w:val="center"/>
          </w:tcPr>
          <w:p w14:paraId="463CA2E4" w14:textId="77777777" w:rsidR="00BF4FED"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lastRenderedPageBreak/>
              <w:t>1.16.</w:t>
            </w:r>
          </w:p>
        </w:tc>
        <w:tc>
          <w:tcPr>
            <w:tcW w:w="5741" w:type="dxa"/>
            <w:vAlign w:val="center"/>
          </w:tcPr>
          <w:p w14:paraId="463CA2E5" w14:textId="50A79234" w:rsidR="00BF4FED"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Közterületi hirdetési felületek TCR kampányok esetén</w:t>
            </w:r>
            <w:r w:rsidR="00E27588" w:rsidRPr="001768B3">
              <w:rPr>
                <w:rFonts w:ascii="Tahoma" w:hAnsi="Tahoma" w:cs="Tahoma"/>
                <w:color w:val="000000" w:themeColor="text1"/>
                <w:sz w:val="21"/>
                <w:szCs w:val="21"/>
              </w:rPr>
              <w:t xml:space="preserve">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2E6" w14:textId="77777777" w:rsidR="00BF4FED"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r>
      <w:tr w:rsidR="00BF4FED" w:rsidRPr="001768B3" w14:paraId="463CA2EB" w14:textId="77777777" w:rsidTr="0020690F">
        <w:trPr>
          <w:jc w:val="center"/>
        </w:trPr>
        <w:tc>
          <w:tcPr>
            <w:tcW w:w="1313" w:type="dxa"/>
            <w:vAlign w:val="center"/>
          </w:tcPr>
          <w:p w14:paraId="463CA2E8" w14:textId="77777777" w:rsidR="00BF4FED"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1.17.</w:t>
            </w:r>
          </w:p>
        </w:tc>
        <w:tc>
          <w:tcPr>
            <w:tcW w:w="5741" w:type="dxa"/>
            <w:vAlign w:val="center"/>
          </w:tcPr>
          <w:p w14:paraId="463CA2E9" w14:textId="47A0A98F" w:rsidR="00BF4FED"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Online hirdetési felületek kereskedelmi (nem TCR) kampányok esetén</w:t>
            </w:r>
            <w:r w:rsidR="00E27588" w:rsidRPr="001768B3">
              <w:rPr>
                <w:rFonts w:ascii="Tahoma" w:hAnsi="Tahoma" w:cs="Tahoma"/>
                <w:color w:val="000000" w:themeColor="text1"/>
                <w:sz w:val="21"/>
                <w:szCs w:val="21"/>
              </w:rPr>
              <w:t xml:space="preserve">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2EA" w14:textId="77777777" w:rsidR="00BF4FED" w:rsidRPr="001768B3" w:rsidRDefault="006379C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r>
      <w:tr w:rsidR="00BF4FED" w:rsidRPr="001768B3" w14:paraId="463CA2EF" w14:textId="77777777" w:rsidTr="0020690F">
        <w:trPr>
          <w:jc w:val="center"/>
        </w:trPr>
        <w:tc>
          <w:tcPr>
            <w:tcW w:w="1313" w:type="dxa"/>
            <w:vAlign w:val="center"/>
          </w:tcPr>
          <w:p w14:paraId="463CA2EC" w14:textId="77777777" w:rsidR="00BF4FED"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1.18.</w:t>
            </w:r>
          </w:p>
        </w:tc>
        <w:tc>
          <w:tcPr>
            <w:tcW w:w="5741" w:type="dxa"/>
            <w:vAlign w:val="center"/>
          </w:tcPr>
          <w:p w14:paraId="463CA2ED" w14:textId="7995B687" w:rsidR="00BF4FED"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Online hirdetési felületek TCR kampányok esetén</w:t>
            </w:r>
            <w:r w:rsidR="00E27588" w:rsidRPr="001768B3">
              <w:rPr>
                <w:rFonts w:ascii="Tahoma" w:hAnsi="Tahoma" w:cs="Tahoma"/>
                <w:color w:val="000000" w:themeColor="text1"/>
                <w:sz w:val="21"/>
                <w:szCs w:val="21"/>
              </w:rPr>
              <w:t xml:space="preserve">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2EE" w14:textId="77777777" w:rsidR="00BF4FED" w:rsidRPr="001768B3" w:rsidRDefault="006379C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r>
      <w:tr w:rsidR="00BF4FED" w:rsidRPr="001768B3" w14:paraId="463CA2F3" w14:textId="77777777" w:rsidTr="0020690F">
        <w:trPr>
          <w:jc w:val="center"/>
        </w:trPr>
        <w:tc>
          <w:tcPr>
            <w:tcW w:w="1313" w:type="dxa"/>
            <w:vAlign w:val="center"/>
          </w:tcPr>
          <w:p w14:paraId="463CA2F0" w14:textId="77777777" w:rsidR="00BF4FED"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1.19.</w:t>
            </w:r>
          </w:p>
        </w:tc>
        <w:tc>
          <w:tcPr>
            <w:tcW w:w="5741" w:type="dxa"/>
            <w:vAlign w:val="center"/>
          </w:tcPr>
          <w:p w14:paraId="463CA2F1" w14:textId="7F88423D" w:rsidR="00BF4FED"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Rádiós hirdetési felületek kereskedelmi (nem TCR) kampányok esetén</w:t>
            </w:r>
            <w:r w:rsidR="00E27588" w:rsidRPr="001768B3">
              <w:rPr>
                <w:rFonts w:ascii="Tahoma" w:hAnsi="Tahoma" w:cs="Tahoma"/>
                <w:color w:val="000000" w:themeColor="text1"/>
                <w:sz w:val="21"/>
                <w:szCs w:val="21"/>
              </w:rPr>
              <w:t xml:space="preserve">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2F2" w14:textId="77777777" w:rsidR="00BF4FED"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r>
      <w:tr w:rsidR="00BF4FED" w:rsidRPr="001768B3" w14:paraId="463CA2F7" w14:textId="77777777" w:rsidTr="0020690F">
        <w:trPr>
          <w:jc w:val="center"/>
        </w:trPr>
        <w:tc>
          <w:tcPr>
            <w:tcW w:w="1313" w:type="dxa"/>
            <w:vAlign w:val="center"/>
          </w:tcPr>
          <w:p w14:paraId="463CA2F4" w14:textId="77777777" w:rsidR="00BF4FED"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1.20.</w:t>
            </w:r>
          </w:p>
        </w:tc>
        <w:tc>
          <w:tcPr>
            <w:tcW w:w="5741" w:type="dxa"/>
            <w:vAlign w:val="center"/>
          </w:tcPr>
          <w:p w14:paraId="463CA2F5" w14:textId="29621F43" w:rsidR="00BF4FED"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Rádiós hirdetési felületek TCR kampányok esetén</w:t>
            </w:r>
            <w:r w:rsidR="00E27588" w:rsidRPr="001768B3">
              <w:rPr>
                <w:rFonts w:ascii="Tahoma" w:hAnsi="Tahoma" w:cs="Tahoma"/>
                <w:color w:val="000000" w:themeColor="text1"/>
                <w:sz w:val="21"/>
                <w:szCs w:val="21"/>
              </w:rPr>
              <w:t xml:space="preserve">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2F6" w14:textId="77777777" w:rsidR="00BF4FED"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r>
      <w:tr w:rsidR="00BF4FED" w:rsidRPr="001768B3" w14:paraId="463CA2FB" w14:textId="77777777" w:rsidTr="0020690F">
        <w:trPr>
          <w:jc w:val="center"/>
        </w:trPr>
        <w:tc>
          <w:tcPr>
            <w:tcW w:w="1313" w:type="dxa"/>
            <w:vAlign w:val="center"/>
          </w:tcPr>
          <w:p w14:paraId="463CA2F8" w14:textId="77777777" w:rsidR="00BF4FED"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1.21.</w:t>
            </w:r>
          </w:p>
        </w:tc>
        <w:tc>
          <w:tcPr>
            <w:tcW w:w="5741" w:type="dxa"/>
            <w:vAlign w:val="center"/>
          </w:tcPr>
          <w:p w14:paraId="463CA2F9" w14:textId="345625FB" w:rsidR="00BF4FED" w:rsidRPr="001768B3" w:rsidRDefault="00E27588"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Televíziós hirdetési felületek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2FA" w14:textId="77777777" w:rsidR="00BF4FED"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r>
      <w:tr w:rsidR="00BF4FED" w:rsidRPr="001768B3" w14:paraId="463CA2FF" w14:textId="77777777" w:rsidTr="0020690F">
        <w:trPr>
          <w:jc w:val="center"/>
        </w:trPr>
        <w:tc>
          <w:tcPr>
            <w:tcW w:w="1313" w:type="dxa"/>
            <w:vAlign w:val="center"/>
          </w:tcPr>
          <w:p w14:paraId="463CA2FC" w14:textId="77777777" w:rsidR="00BF4FED"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1.22.</w:t>
            </w:r>
          </w:p>
        </w:tc>
        <w:tc>
          <w:tcPr>
            <w:tcW w:w="5741" w:type="dxa"/>
            <w:vAlign w:val="center"/>
          </w:tcPr>
          <w:p w14:paraId="463CA2FD" w14:textId="67FBE373" w:rsidR="00BF4FED" w:rsidRPr="001768B3" w:rsidRDefault="00E27588"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Televíziós hirdetési felületek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2FE" w14:textId="77777777" w:rsidR="00BF4FED"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r>
      <w:tr w:rsidR="00E27588" w:rsidRPr="001768B3" w14:paraId="463CA303" w14:textId="77777777" w:rsidTr="0020690F">
        <w:trPr>
          <w:jc w:val="center"/>
        </w:trPr>
        <w:tc>
          <w:tcPr>
            <w:tcW w:w="1313" w:type="dxa"/>
            <w:vAlign w:val="center"/>
          </w:tcPr>
          <w:p w14:paraId="463CA300" w14:textId="77777777" w:rsidR="00E27588"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1.23.</w:t>
            </w:r>
          </w:p>
        </w:tc>
        <w:tc>
          <w:tcPr>
            <w:tcW w:w="5741" w:type="dxa"/>
            <w:vAlign w:val="center"/>
          </w:tcPr>
          <w:p w14:paraId="463CA301" w14:textId="4551A7BE" w:rsidR="00E27588" w:rsidRPr="001768B3" w:rsidRDefault="00E27588"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Egyéb kedvezmények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302" w14:textId="77777777" w:rsidR="00E27588"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r>
      <w:tr w:rsidR="00E27588" w:rsidRPr="001768B3" w14:paraId="463CA307" w14:textId="77777777" w:rsidTr="0020690F">
        <w:trPr>
          <w:jc w:val="center"/>
        </w:trPr>
        <w:tc>
          <w:tcPr>
            <w:tcW w:w="1313" w:type="dxa"/>
            <w:vAlign w:val="center"/>
          </w:tcPr>
          <w:p w14:paraId="463CA304" w14:textId="77777777" w:rsidR="00E27588"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1.24.</w:t>
            </w:r>
          </w:p>
        </w:tc>
        <w:tc>
          <w:tcPr>
            <w:tcW w:w="5741" w:type="dxa"/>
            <w:vAlign w:val="center"/>
          </w:tcPr>
          <w:p w14:paraId="463CA305" w14:textId="689CEC41" w:rsidR="00E27588" w:rsidRPr="001768B3" w:rsidRDefault="00E27588"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Egyéb kedvezmények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306" w14:textId="77777777" w:rsidR="00E27588"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r>
      <w:tr w:rsidR="00E27588" w:rsidRPr="001768B3" w14:paraId="463CA30B" w14:textId="77777777" w:rsidTr="0020690F">
        <w:trPr>
          <w:jc w:val="center"/>
        </w:trPr>
        <w:tc>
          <w:tcPr>
            <w:tcW w:w="1313" w:type="dxa"/>
            <w:vAlign w:val="center"/>
          </w:tcPr>
          <w:p w14:paraId="463CA308" w14:textId="77777777" w:rsidR="00E27588"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1.25.</w:t>
            </w:r>
          </w:p>
        </w:tc>
        <w:tc>
          <w:tcPr>
            <w:tcW w:w="5741" w:type="dxa"/>
            <w:vAlign w:val="center"/>
          </w:tcPr>
          <w:p w14:paraId="463CA309" w14:textId="77777777" w:rsidR="00E27588" w:rsidRPr="001768B3" w:rsidRDefault="00E27588"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Kvalitatív kutatások összesen (nettó HUF)</w:t>
            </w:r>
          </w:p>
        </w:tc>
        <w:tc>
          <w:tcPr>
            <w:tcW w:w="1257" w:type="dxa"/>
            <w:vAlign w:val="center"/>
          </w:tcPr>
          <w:p w14:paraId="463CA30A" w14:textId="77777777" w:rsidR="00E27588"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r>
      <w:tr w:rsidR="00E27588" w:rsidRPr="001768B3" w14:paraId="463CA30F" w14:textId="77777777" w:rsidTr="0020690F">
        <w:trPr>
          <w:jc w:val="center"/>
        </w:trPr>
        <w:tc>
          <w:tcPr>
            <w:tcW w:w="1313" w:type="dxa"/>
            <w:vAlign w:val="center"/>
          </w:tcPr>
          <w:p w14:paraId="463CA30C" w14:textId="77777777" w:rsidR="00E27588"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1.26.</w:t>
            </w:r>
          </w:p>
        </w:tc>
        <w:tc>
          <w:tcPr>
            <w:tcW w:w="5741" w:type="dxa"/>
            <w:vAlign w:val="center"/>
          </w:tcPr>
          <w:p w14:paraId="463CA30D" w14:textId="77777777" w:rsidR="00E27588" w:rsidRPr="001768B3" w:rsidRDefault="00E27588"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Kvantitatív kutatások összesen (nettó HUF)</w:t>
            </w:r>
          </w:p>
        </w:tc>
        <w:tc>
          <w:tcPr>
            <w:tcW w:w="1257" w:type="dxa"/>
            <w:vAlign w:val="center"/>
          </w:tcPr>
          <w:p w14:paraId="463CA30E" w14:textId="77777777" w:rsidR="00E27588"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r>
      <w:tr w:rsidR="00E27588" w:rsidRPr="001768B3" w14:paraId="463CA313" w14:textId="77777777" w:rsidTr="0020690F">
        <w:trPr>
          <w:jc w:val="center"/>
        </w:trPr>
        <w:tc>
          <w:tcPr>
            <w:tcW w:w="1313" w:type="dxa"/>
            <w:vAlign w:val="center"/>
          </w:tcPr>
          <w:p w14:paraId="463CA310" w14:textId="77777777" w:rsidR="00E27588"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1.27.</w:t>
            </w:r>
          </w:p>
        </w:tc>
        <w:tc>
          <w:tcPr>
            <w:tcW w:w="5741" w:type="dxa"/>
            <w:vAlign w:val="center"/>
          </w:tcPr>
          <w:p w14:paraId="463CA311" w14:textId="77777777" w:rsidR="00E27588" w:rsidRPr="001768B3" w:rsidRDefault="00E27588"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Szakértői óradíjak összesen (nettó HUF)</w:t>
            </w:r>
          </w:p>
        </w:tc>
        <w:tc>
          <w:tcPr>
            <w:tcW w:w="1257" w:type="dxa"/>
            <w:vAlign w:val="center"/>
          </w:tcPr>
          <w:p w14:paraId="463CA312" w14:textId="77777777" w:rsidR="00E27588" w:rsidRPr="001768B3" w:rsidRDefault="006379C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4</w:t>
            </w:r>
          </w:p>
        </w:tc>
      </w:tr>
      <w:tr w:rsidR="000B57F9" w:rsidRPr="001768B3" w14:paraId="463CA317" w14:textId="77777777" w:rsidTr="0020690F">
        <w:trPr>
          <w:jc w:val="center"/>
        </w:trPr>
        <w:tc>
          <w:tcPr>
            <w:tcW w:w="1313" w:type="dxa"/>
            <w:vAlign w:val="center"/>
          </w:tcPr>
          <w:p w14:paraId="463CA314" w14:textId="77777777" w:rsidR="000B57F9" w:rsidRPr="001768B3" w:rsidRDefault="001113D0"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c>
          <w:tcPr>
            <w:tcW w:w="5741" w:type="dxa"/>
            <w:vAlign w:val="center"/>
          </w:tcPr>
          <w:p w14:paraId="463CA315" w14:textId="77777777" w:rsidR="000B57F9" w:rsidRPr="001768B3" w:rsidRDefault="001113D0" w:rsidP="004F3438">
            <w:pPr>
              <w:spacing w:before="120" w:after="120"/>
              <w:ind w:left="426" w:hanging="426"/>
              <w:rPr>
                <w:rFonts w:ascii="Tahoma" w:hAnsi="Tahoma" w:cs="Tahoma"/>
                <w:color w:val="auto"/>
                <w:sz w:val="21"/>
                <w:szCs w:val="21"/>
              </w:rPr>
            </w:pPr>
            <w:r w:rsidRPr="001768B3">
              <w:rPr>
                <w:rFonts w:ascii="Tahoma" w:hAnsi="Tahoma" w:cs="Tahoma"/>
                <w:color w:val="auto"/>
                <w:sz w:val="21"/>
                <w:szCs w:val="21"/>
              </w:rPr>
              <w:t>Szakmai ajánlat (minőség)</w:t>
            </w:r>
          </w:p>
        </w:tc>
        <w:tc>
          <w:tcPr>
            <w:tcW w:w="1257" w:type="dxa"/>
            <w:vAlign w:val="center"/>
          </w:tcPr>
          <w:p w14:paraId="463CA316" w14:textId="77777777" w:rsidR="000B57F9" w:rsidRPr="001768B3" w:rsidRDefault="001113D0"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30</w:t>
            </w:r>
          </w:p>
        </w:tc>
      </w:tr>
      <w:tr w:rsidR="001113D0" w:rsidRPr="001768B3" w14:paraId="463CA31B" w14:textId="77777777" w:rsidTr="0020690F">
        <w:trPr>
          <w:jc w:val="center"/>
        </w:trPr>
        <w:tc>
          <w:tcPr>
            <w:tcW w:w="1313" w:type="dxa"/>
            <w:vAlign w:val="center"/>
          </w:tcPr>
          <w:p w14:paraId="463CA318" w14:textId="77777777" w:rsidR="001113D0" w:rsidRPr="001768B3" w:rsidRDefault="001113D0"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c>
          <w:tcPr>
            <w:tcW w:w="5741" w:type="dxa"/>
            <w:vAlign w:val="center"/>
          </w:tcPr>
          <w:p w14:paraId="463CA319" w14:textId="1627232C" w:rsidR="001113D0" w:rsidRPr="001768B3" w:rsidRDefault="001F279C" w:rsidP="004F3438">
            <w:pPr>
              <w:spacing w:before="120" w:after="120"/>
              <w:ind w:left="426" w:hanging="426"/>
              <w:rPr>
                <w:rFonts w:ascii="Tahoma" w:hAnsi="Tahoma" w:cs="Tahoma"/>
                <w:color w:val="auto"/>
                <w:sz w:val="21"/>
                <w:szCs w:val="21"/>
              </w:rPr>
            </w:pPr>
            <w:r>
              <w:rPr>
                <w:rFonts w:ascii="Tahoma" w:hAnsi="Tahoma" w:cs="Tahoma"/>
                <w:color w:val="auto"/>
                <w:sz w:val="21"/>
                <w:szCs w:val="21"/>
              </w:rPr>
              <w:t>Megismerhetőségi</w:t>
            </w:r>
            <w:r w:rsidRPr="001768B3">
              <w:rPr>
                <w:rFonts w:ascii="Tahoma" w:hAnsi="Tahoma" w:cs="Tahoma"/>
                <w:color w:val="auto"/>
                <w:sz w:val="21"/>
                <w:szCs w:val="21"/>
              </w:rPr>
              <w:t xml:space="preserve"> </w:t>
            </w:r>
            <w:r w:rsidR="00DE387C" w:rsidRPr="001768B3">
              <w:rPr>
                <w:rFonts w:ascii="Tahoma" w:hAnsi="Tahoma" w:cs="Tahoma"/>
                <w:color w:val="auto"/>
                <w:sz w:val="21"/>
                <w:szCs w:val="21"/>
              </w:rPr>
              <w:t>nyilatkozat megtételének vállalása (igen/nem)</w:t>
            </w:r>
          </w:p>
        </w:tc>
        <w:tc>
          <w:tcPr>
            <w:tcW w:w="1257" w:type="dxa"/>
            <w:vAlign w:val="center"/>
          </w:tcPr>
          <w:p w14:paraId="463CA31A" w14:textId="77777777" w:rsidR="001113D0" w:rsidRPr="001768B3" w:rsidRDefault="001113D0"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10</w:t>
            </w:r>
          </w:p>
        </w:tc>
      </w:tr>
    </w:tbl>
    <w:p w14:paraId="463CA31C" w14:textId="77777777" w:rsidR="000B57F9" w:rsidRPr="001768B3" w:rsidRDefault="000B57F9" w:rsidP="004F3438">
      <w:pPr>
        <w:spacing w:before="120" w:after="120"/>
        <w:ind w:left="426" w:hanging="426"/>
        <w:jc w:val="both"/>
        <w:rPr>
          <w:rFonts w:ascii="Tahoma" w:hAnsi="Tahoma" w:cs="Tahoma"/>
          <w:color w:val="auto"/>
          <w:sz w:val="21"/>
          <w:szCs w:val="21"/>
        </w:rPr>
      </w:pPr>
    </w:p>
    <w:p w14:paraId="463CA31D" w14:textId="77777777" w:rsidR="00C179C4" w:rsidRPr="001768B3" w:rsidRDefault="001F664E" w:rsidP="004F3438">
      <w:pPr>
        <w:spacing w:before="120" w:after="120"/>
        <w:ind w:left="426"/>
        <w:jc w:val="center"/>
        <w:rPr>
          <w:rFonts w:ascii="Tahoma" w:hAnsi="Tahoma" w:cs="Tahoma"/>
          <w:color w:val="auto"/>
          <w:sz w:val="21"/>
          <w:szCs w:val="21"/>
        </w:rPr>
      </w:pPr>
      <w:r w:rsidRPr="001768B3">
        <w:rPr>
          <w:rFonts w:ascii="Tahoma" w:hAnsi="Tahoma" w:cs="Tahoma"/>
          <w:color w:val="auto"/>
          <w:sz w:val="21"/>
          <w:szCs w:val="21"/>
        </w:rPr>
        <w:t xml:space="preserve">A </w:t>
      </w:r>
      <w:r w:rsidR="001113D0" w:rsidRPr="001768B3">
        <w:rPr>
          <w:rFonts w:ascii="Tahoma" w:hAnsi="Tahoma" w:cs="Tahoma"/>
          <w:color w:val="auto"/>
          <w:sz w:val="21"/>
          <w:szCs w:val="21"/>
        </w:rPr>
        <w:t>2.</w:t>
      </w:r>
      <w:r w:rsidR="00C179C4" w:rsidRPr="001768B3">
        <w:rPr>
          <w:rFonts w:ascii="Tahoma" w:hAnsi="Tahoma" w:cs="Tahoma"/>
          <w:color w:val="auto"/>
          <w:sz w:val="21"/>
          <w:szCs w:val="21"/>
        </w:rPr>
        <w:t xml:space="preserve"> rész esetében</w:t>
      </w:r>
    </w:p>
    <w:tbl>
      <w:tblPr>
        <w:tblStyle w:val="Rcsostblzat"/>
        <w:tblW w:w="8311" w:type="dxa"/>
        <w:jc w:val="center"/>
        <w:tblLook w:val="04A0" w:firstRow="1" w:lastRow="0" w:firstColumn="1" w:lastColumn="0" w:noHBand="0" w:noVBand="1"/>
      </w:tblPr>
      <w:tblGrid>
        <w:gridCol w:w="1313"/>
        <w:gridCol w:w="5741"/>
        <w:gridCol w:w="1257"/>
      </w:tblGrid>
      <w:tr w:rsidR="001113D0" w:rsidRPr="001768B3" w14:paraId="463CA321" w14:textId="77777777" w:rsidTr="00DC4F90">
        <w:trPr>
          <w:jc w:val="center"/>
        </w:trPr>
        <w:tc>
          <w:tcPr>
            <w:tcW w:w="1313" w:type="dxa"/>
            <w:shd w:val="clear" w:color="auto" w:fill="ACB9CA" w:themeFill="text2" w:themeFillTint="66"/>
            <w:vAlign w:val="center"/>
          </w:tcPr>
          <w:p w14:paraId="463CA31E" w14:textId="77777777" w:rsidR="001113D0" w:rsidRPr="001768B3" w:rsidRDefault="001113D0"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Szempont száma</w:t>
            </w:r>
          </w:p>
        </w:tc>
        <w:tc>
          <w:tcPr>
            <w:tcW w:w="5741" w:type="dxa"/>
            <w:shd w:val="clear" w:color="auto" w:fill="ACB9CA" w:themeFill="text2" w:themeFillTint="66"/>
            <w:vAlign w:val="center"/>
          </w:tcPr>
          <w:p w14:paraId="463CA31F" w14:textId="77777777" w:rsidR="001113D0" w:rsidRPr="001768B3" w:rsidRDefault="00D27F51"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 xml:space="preserve">Értékelési </w:t>
            </w:r>
            <w:r w:rsidR="001113D0" w:rsidRPr="001768B3">
              <w:rPr>
                <w:rFonts w:ascii="Tahoma" w:hAnsi="Tahoma" w:cs="Tahoma"/>
                <w:b/>
                <w:color w:val="auto"/>
                <w:sz w:val="21"/>
                <w:szCs w:val="21"/>
              </w:rPr>
              <w:t>Szempont</w:t>
            </w:r>
          </w:p>
        </w:tc>
        <w:tc>
          <w:tcPr>
            <w:tcW w:w="1257" w:type="dxa"/>
            <w:shd w:val="clear" w:color="auto" w:fill="ACB9CA" w:themeFill="text2" w:themeFillTint="66"/>
            <w:vAlign w:val="center"/>
          </w:tcPr>
          <w:p w14:paraId="463CA320" w14:textId="77777777" w:rsidR="001113D0" w:rsidRPr="001768B3" w:rsidRDefault="001113D0"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Súlyszám</w:t>
            </w:r>
          </w:p>
        </w:tc>
      </w:tr>
      <w:tr w:rsidR="001113D0" w:rsidRPr="001768B3" w14:paraId="463CA325" w14:textId="77777777" w:rsidTr="00DC4F90">
        <w:trPr>
          <w:jc w:val="center"/>
        </w:trPr>
        <w:tc>
          <w:tcPr>
            <w:tcW w:w="1313" w:type="dxa"/>
            <w:vAlign w:val="center"/>
          </w:tcPr>
          <w:p w14:paraId="463CA322" w14:textId="77777777" w:rsidR="001113D0" w:rsidRPr="001768B3" w:rsidRDefault="001113D0"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5741" w:type="dxa"/>
            <w:vAlign w:val="center"/>
          </w:tcPr>
          <w:p w14:paraId="463CA323" w14:textId="77777777" w:rsidR="001113D0" w:rsidRPr="001768B3" w:rsidRDefault="001113D0" w:rsidP="004F3438">
            <w:pPr>
              <w:spacing w:before="120" w:after="120"/>
              <w:ind w:left="426" w:hanging="426"/>
              <w:rPr>
                <w:rFonts w:ascii="Tahoma" w:hAnsi="Tahoma" w:cs="Tahoma"/>
                <w:color w:val="auto"/>
                <w:sz w:val="21"/>
                <w:szCs w:val="21"/>
              </w:rPr>
            </w:pPr>
            <w:r w:rsidRPr="001768B3">
              <w:rPr>
                <w:rFonts w:ascii="Tahoma" w:hAnsi="Tahoma" w:cs="Tahoma"/>
                <w:color w:val="000000" w:themeColor="text1"/>
                <w:sz w:val="21"/>
                <w:szCs w:val="21"/>
              </w:rPr>
              <w:t xml:space="preserve">Ajánlati ár </w:t>
            </w:r>
          </w:p>
        </w:tc>
        <w:tc>
          <w:tcPr>
            <w:tcW w:w="1257" w:type="dxa"/>
            <w:vAlign w:val="center"/>
          </w:tcPr>
          <w:p w14:paraId="463CA324" w14:textId="77777777" w:rsidR="001113D0" w:rsidRPr="001768B3" w:rsidRDefault="001113D0"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60</w:t>
            </w:r>
          </w:p>
        </w:tc>
      </w:tr>
      <w:tr w:rsidR="008C6C4A" w:rsidRPr="001768B3" w14:paraId="463CA329" w14:textId="77777777" w:rsidTr="00DC4F90">
        <w:trPr>
          <w:jc w:val="center"/>
        </w:trPr>
        <w:tc>
          <w:tcPr>
            <w:tcW w:w="1313" w:type="dxa"/>
            <w:vAlign w:val="center"/>
          </w:tcPr>
          <w:p w14:paraId="463CA326" w14:textId="77777777" w:rsidR="008C6C4A" w:rsidRPr="001768B3" w:rsidRDefault="008C6C4A" w:rsidP="008C6C4A">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w:t>
            </w:r>
          </w:p>
        </w:tc>
        <w:tc>
          <w:tcPr>
            <w:tcW w:w="5741" w:type="dxa"/>
            <w:vAlign w:val="center"/>
          </w:tcPr>
          <w:p w14:paraId="463CA327" w14:textId="77777777" w:rsidR="008C6C4A" w:rsidRPr="001768B3" w:rsidRDefault="008C6C4A" w:rsidP="008C6C4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Rendezvények szervezésének költségei összesen (nettó HUF)</w:t>
            </w:r>
          </w:p>
        </w:tc>
        <w:tc>
          <w:tcPr>
            <w:tcW w:w="1257" w:type="dxa"/>
            <w:vAlign w:val="center"/>
          </w:tcPr>
          <w:p w14:paraId="463CA328" w14:textId="767D1424" w:rsidR="008C6C4A" w:rsidRPr="0020568F" w:rsidRDefault="008C6C4A" w:rsidP="008C6C4A">
            <w:pPr>
              <w:spacing w:before="120" w:after="120"/>
              <w:ind w:left="426" w:hanging="426"/>
              <w:jc w:val="center"/>
              <w:rPr>
                <w:rFonts w:ascii="Tahoma" w:hAnsi="Tahoma" w:cs="Tahoma"/>
                <w:color w:val="000000" w:themeColor="text1"/>
                <w:sz w:val="21"/>
                <w:szCs w:val="21"/>
              </w:rPr>
            </w:pPr>
            <w:r w:rsidRPr="0020568F">
              <w:rPr>
                <w:rFonts w:ascii="Tahoma" w:hAnsi="Tahoma" w:cs="Tahoma"/>
                <w:color w:val="000000" w:themeColor="text1"/>
                <w:sz w:val="21"/>
                <w:szCs w:val="21"/>
              </w:rPr>
              <w:t>10</w:t>
            </w:r>
          </w:p>
        </w:tc>
      </w:tr>
      <w:tr w:rsidR="008C6C4A" w:rsidRPr="001768B3" w14:paraId="463CA32D" w14:textId="77777777" w:rsidTr="00DC4F90">
        <w:trPr>
          <w:jc w:val="center"/>
        </w:trPr>
        <w:tc>
          <w:tcPr>
            <w:tcW w:w="1313" w:type="dxa"/>
            <w:vAlign w:val="center"/>
          </w:tcPr>
          <w:p w14:paraId="463CA32A" w14:textId="77777777" w:rsidR="008C6C4A" w:rsidRPr="001768B3" w:rsidRDefault="008C6C4A" w:rsidP="008C6C4A">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lastRenderedPageBreak/>
              <w:t>1.2.</w:t>
            </w:r>
          </w:p>
        </w:tc>
        <w:tc>
          <w:tcPr>
            <w:tcW w:w="5741" w:type="dxa"/>
            <w:vAlign w:val="center"/>
          </w:tcPr>
          <w:p w14:paraId="463CA32B" w14:textId="77777777" w:rsidR="008C6C4A" w:rsidRPr="001768B3" w:rsidRDefault="008C6C4A" w:rsidP="008C6C4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Catering költségek összesen (nettó HUF)</w:t>
            </w:r>
          </w:p>
        </w:tc>
        <w:tc>
          <w:tcPr>
            <w:tcW w:w="1257" w:type="dxa"/>
            <w:vAlign w:val="center"/>
          </w:tcPr>
          <w:p w14:paraId="463CA32C" w14:textId="377A9C05" w:rsidR="008C6C4A" w:rsidRPr="0020568F" w:rsidRDefault="008C6C4A" w:rsidP="008C6C4A">
            <w:pPr>
              <w:spacing w:before="120" w:after="120"/>
              <w:ind w:left="426" w:hanging="426"/>
              <w:jc w:val="center"/>
              <w:rPr>
                <w:rFonts w:ascii="Tahoma" w:hAnsi="Tahoma" w:cs="Tahoma"/>
                <w:color w:val="000000" w:themeColor="text1"/>
                <w:sz w:val="21"/>
                <w:szCs w:val="21"/>
              </w:rPr>
            </w:pPr>
            <w:r w:rsidRPr="0020568F">
              <w:rPr>
                <w:rFonts w:ascii="Tahoma" w:hAnsi="Tahoma" w:cs="Tahoma"/>
                <w:color w:val="000000" w:themeColor="text1"/>
                <w:sz w:val="21"/>
                <w:szCs w:val="21"/>
              </w:rPr>
              <w:t>11</w:t>
            </w:r>
          </w:p>
        </w:tc>
      </w:tr>
      <w:tr w:rsidR="008C6C4A" w:rsidRPr="001768B3" w14:paraId="463CA331" w14:textId="77777777" w:rsidTr="00DC4F90">
        <w:trPr>
          <w:jc w:val="center"/>
        </w:trPr>
        <w:tc>
          <w:tcPr>
            <w:tcW w:w="1313" w:type="dxa"/>
            <w:vAlign w:val="center"/>
          </w:tcPr>
          <w:p w14:paraId="463CA32E" w14:textId="77777777" w:rsidR="008C6C4A" w:rsidRPr="001768B3" w:rsidRDefault="008C6C4A" w:rsidP="008C6C4A">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1.3.</w:t>
            </w:r>
          </w:p>
        </w:tc>
        <w:tc>
          <w:tcPr>
            <w:tcW w:w="5741" w:type="dxa"/>
            <w:vAlign w:val="center"/>
          </w:tcPr>
          <w:p w14:paraId="463CA32F" w14:textId="77777777" w:rsidR="008C6C4A" w:rsidRPr="001768B3" w:rsidRDefault="008C6C4A" w:rsidP="008C6C4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Technika költségei összesen (nettó HUF)</w:t>
            </w:r>
          </w:p>
        </w:tc>
        <w:tc>
          <w:tcPr>
            <w:tcW w:w="1257" w:type="dxa"/>
            <w:vAlign w:val="center"/>
          </w:tcPr>
          <w:p w14:paraId="463CA330" w14:textId="75C037DE" w:rsidR="008C6C4A" w:rsidRPr="0020568F" w:rsidRDefault="008C6C4A" w:rsidP="008C6C4A">
            <w:pPr>
              <w:spacing w:before="120" w:after="120"/>
              <w:ind w:left="426" w:hanging="426"/>
              <w:jc w:val="center"/>
              <w:rPr>
                <w:rFonts w:ascii="Tahoma" w:hAnsi="Tahoma" w:cs="Tahoma"/>
                <w:color w:val="000000" w:themeColor="text1"/>
                <w:sz w:val="21"/>
                <w:szCs w:val="21"/>
              </w:rPr>
            </w:pPr>
            <w:r w:rsidRPr="0020568F">
              <w:rPr>
                <w:rFonts w:ascii="Tahoma" w:hAnsi="Tahoma" w:cs="Tahoma"/>
                <w:color w:val="000000" w:themeColor="text1"/>
                <w:sz w:val="21"/>
                <w:szCs w:val="21"/>
              </w:rPr>
              <w:t>9</w:t>
            </w:r>
          </w:p>
        </w:tc>
      </w:tr>
      <w:tr w:rsidR="008C6C4A" w:rsidRPr="001768B3" w14:paraId="463CA335" w14:textId="77777777" w:rsidTr="00DC4F90">
        <w:trPr>
          <w:jc w:val="center"/>
        </w:trPr>
        <w:tc>
          <w:tcPr>
            <w:tcW w:w="1313" w:type="dxa"/>
            <w:vAlign w:val="center"/>
          </w:tcPr>
          <w:p w14:paraId="463CA332" w14:textId="77777777" w:rsidR="008C6C4A" w:rsidRPr="001768B3" w:rsidRDefault="008C6C4A" w:rsidP="008C6C4A">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1.4.</w:t>
            </w:r>
          </w:p>
        </w:tc>
        <w:tc>
          <w:tcPr>
            <w:tcW w:w="5741" w:type="dxa"/>
            <w:vAlign w:val="center"/>
          </w:tcPr>
          <w:p w14:paraId="463CA333" w14:textId="77777777" w:rsidR="008C6C4A" w:rsidRPr="0020568F" w:rsidRDefault="008C6C4A" w:rsidP="008C6C4A">
            <w:pPr>
              <w:spacing w:before="120" w:after="120"/>
              <w:ind w:left="426" w:hanging="426"/>
              <w:rPr>
                <w:rFonts w:ascii="Tahoma" w:hAnsi="Tahoma" w:cs="Tahoma"/>
                <w:color w:val="000000" w:themeColor="text1"/>
                <w:sz w:val="21"/>
                <w:szCs w:val="21"/>
              </w:rPr>
            </w:pPr>
            <w:r w:rsidRPr="0020568F">
              <w:rPr>
                <w:rFonts w:ascii="Tahoma" w:hAnsi="Tahoma" w:cs="Tahoma"/>
                <w:color w:val="000000" w:themeColor="text1"/>
                <w:sz w:val="21"/>
                <w:szCs w:val="21"/>
              </w:rPr>
              <w:t>Berendezés, dekoráció és nyomdai eszközök költségei összesen (nettó HUF)</w:t>
            </w:r>
          </w:p>
        </w:tc>
        <w:tc>
          <w:tcPr>
            <w:tcW w:w="1257" w:type="dxa"/>
            <w:vAlign w:val="center"/>
          </w:tcPr>
          <w:p w14:paraId="463CA334" w14:textId="6A2C277F" w:rsidR="008C6C4A" w:rsidRPr="0020568F" w:rsidRDefault="008C6C4A" w:rsidP="008C6C4A">
            <w:pPr>
              <w:spacing w:before="120" w:after="120"/>
              <w:ind w:left="426" w:hanging="426"/>
              <w:jc w:val="center"/>
              <w:rPr>
                <w:rFonts w:ascii="Tahoma" w:hAnsi="Tahoma" w:cs="Tahoma"/>
                <w:color w:val="000000" w:themeColor="text1"/>
                <w:sz w:val="21"/>
                <w:szCs w:val="21"/>
              </w:rPr>
            </w:pPr>
            <w:r w:rsidRPr="0020568F">
              <w:rPr>
                <w:rFonts w:ascii="Tahoma" w:hAnsi="Tahoma" w:cs="Tahoma"/>
                <w:color w:val="000000" w:themeColor="text1"/>
                <w:sz w:val="21"/>
                <w:szCs w:val="21"/>
              </w:rPr>
              <w:t>8</w:t>
            </w:r>
          </w:p>
        </w:tc>
      </w:tr>
      <w:tr w:rsidR="008C6C4A" w:rsidRPr="001768B3" w14:paraId="463CA339" w14:textId="77777777" w:rsidTr="00DC4F90">
        <w:trPr>
          <w:jc w:val="center"/>
        </w:trPr>
        <w:tc>
          <w:tcPr>
            <w:tcW w:w="1313" w:type="dxa"/>
            <w:vAlign w:val="center"/>
          </w:tcPr>
          <w:p w14:paraId="463CA336" w14:textId="77777777" w:rsidR="008C6C4A" w:rsidRPr="001768B3" w:rsidRDefault="008C6C4A" w:rsidP="008C6C4A">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1.5.</w:t>
            </w:r>
          </w:p>
        </w:tc>
        <w:tc>
          <w:tcPr>
            <w:tcW w:w="5741" w:type="dxa"/>
            <w:vAlign w:val="center"/>
          </w:tcPr>
          <w:p w14:paraId="463CA337" w14:textId="77777777" w:rsidR="008C6C4A" w:rsidRPr="0020568F" w:rsidRDefault="008C6C4A" w:rsidP="008C6C4A">
            <w:pPr>
              <w:spacing w:before="120" w:after="120"/>
              <w:ind w:left="426" w:hanging="426"/>
              <w:rPr>
                <w:rFonts w:ascii="Tahoma" w:hAnsi="Tahoma" w:cs="Tahoma"/>
                <w:color w:val="000000" w:themeColor="text1"/>
                <w:sz w:val="21"/>
                <w:szCs w:val="21"/>
              </w:rPr>
            </w:pPr>
            <w:r w:rsidRPr="0020568F">
              <w:rPr>
                <w:rFonts w:ascii="Tahoma" w:hAnsi="Tahoma" w:cs="Tahoma"/>
                <w:color w:val="000000" w:themeColor="text1"/>
                <w:sz w:val="21"/>
                <w:szCs w:val="21"/>
              </w:rPr>
              <w:t>Utazás költségei összesen (nettó HUF)</w:t>
            </w:r>
          </w:p>
        </w:tc>
        <w:tc>
          <w:tcPr>
            <w:tcW w:w="1257" w:type="dxa"/>
            <w:vAlign w:val="center"/>
          </w:tcPr>
          <w:p w14:paraId="463CA338" w14:textId="3AF42A0C" w:rsidR="008C6C4A" w:rsidRPr="0020568F" w:rsidRDefault="008C6C4A" w:rsidP="008C6C4A">
            <w:pPr>
              <w:spacing w:before="120" w:after="120"/>
              <w:ind w:left="426" w:hanging="426"/>
              <w:jc w:val="center"/>
              <w:rPr>
                <w:rFonts w:ascii="Tahoma" w:hAnsi="Tahoma" w:cs="Tahoma"/>
                <w:color w:val="000000" w:themeColor="text1"/>
                <w:sz w:val="21"/>
                <w:szCs w:val="21"/>
              </w:rPr>
            </w:pPr>
            <w:r w:rsidRPr="0020568F">
              <w:rPr>
                <w:rFonts w:ascii="Tahoma" w:hAnsi="Tahoma" w:cs="Tahoma"/>
                <w:color w:val="000000" w:themeColor="text1"/>
                <w:sz w:val="21"/>
                <w:szCs w:val="21"/>
              </w:rPr>
              <w:t>7</w:t>
            </w:r>
          </w:p>
        </w:tc>
      </w:tr>
      <w:tr w:rsidR="008C6C4A" w:rsidRPr="001768B3" w14:paraId="463CA33D" w14:textId="77777777" w:rsidTr="00DC4F90">
        <w:trPr>
          <w:jc w:val="center"/>
        </w:trPr>
        <w:tc>
          <w:tcPr>
            <w:tcW w:w="1313" w:type="dxa"/>
            <w:vAlign w:val="center"/>
          </w:tcPr>
          <w:p w14:paraId="463CA33A" w14:textId="77777777" w:rsidR="008C6C4A" w:rsidRPr="001768B3" w:rsidRDefault="008C6C4A" w:rsidP="008C6C4A">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1.6.</w:t>
            </w:r>
          </w:p>
        </w:tc>
        <w:tc>
          <w:tcPr>
            <w:tcW w:w="5741" w:type="dxa"/>
            <w:vAlign w:val="center"/>
          </w:tcPr>
          <w:p w14:paraId="463CA33B" w14:textId="77777777" w:rsidR="008C6C4A" w:rsidRPr="0020568F" w:rsidRDefault="008C6C4A" w:rsidP="008C6C4A">
            <w:pPr>
              <w:spacing w:before="120" w:after="120"/>
              <w:ind w:left="426" w:hanging="426"/>
              <w:rPr>
                <w:rFonts w:ascii="Tahoma" w:hAnsi="Tahoma" w:cs="Tahoma"/>
                <w:color w:val="000000" w:themeColor="text1"/>
                <w:sz w:val="21"/>
                <w:szCs w:val="21"/>
              </w:rPr>
            </w:pPr>
            <w:r w:rsidRPr="0020568F">
              <w:rPr>
                <w:rFonts w:ascii="Tahoma" w:hAnsi="Tahoma" w:cs="Tahoma"/>
                <w:color w:val="000000" w:themeColor="text1"/>
                <w:sz w:val="21"/>
                <w:szCs w:val="21"/>
              </w:rPr>
              <w:t>Szervezési és lebonyolítási díj összesen (nettó HUF)</w:t>
            </w:r>
          </w:p>
        </w:tc>
        <w:tc>
          <w:tcPr>
            <w:tcW w:w="1257" w:type="dxa"/>
            <w:vAlign w:val="center"/>
          </w:tcPr>
          <w:p w14:paraId="463CA33C" w14:textId="43FDF250" w:rsidR="008C6C4A" w:rsidRPr="0020568F" w:rsidRDefault="008C6C4A" w:rsidP="008C6C4A">
            <w:pPr>
              <w:spacing w:before="120" w:after="120"/>
              <w:ind w:left="426" w:hanging="426"/>
              <w:jc w:val="center"/>
              <w:rPr>
                <w:rFonts w:ascii="Tahoma" w:hAnsi="Tahoma" w:cs="Tahoma"/>
                <w:color w:val="000000" w:themeColor="text1"/>
                <w:sz w:val="21"/>
                <w:szCs w:val="21"/>
              </w:rPr>
            </w:pPr>
            <w:r w:rsidRPr="0020568F">
              <w:rPr>
                <w:rFonts w:ascii="Tahoma" w:hAnsi="Tahoma" w:cs="Tahoma"/>
                <w:color w:val="000000" w:themeColor="text1"/>
                <w:sz w:val="21"/>
                <w:szCs w:val="21"/>
              </w:rPr>
              <w:t>9</w:t>
            </w:r>
          </w:p>
        </w:tc>
      </w:tr>
      <w:tr w:rsidR="008C6C4A" w:rsidRPr="001768B3" w14:paraId="394E0485" w14:textId="77777777" w:rsidTr="00DC4F90">
        <w:trPr>
          <w:jc w:val="center"/>
        </w:trPr>
        <w:tc>
          <w:tcPr>
            <w:tcW w:w="1313" w:type="dxa"/>
            <w:vAlign w:val="center"/>
          </w:tcPr>
          <w:p w14:paraId="71E87377" w14:textId="2EFB6402" w:rsidR="008C6C4A" w:rsidRPr="0020568F" w:rsidRDefault="008C6C4A" w:rsidP="008C6C4A">
            <w:pPr>
              <w:spacing w:before="120" w:after="120"/>
              <w:ind w:left="426" w:hanging="426"/>
              <w:jc w:val="center"/>
              <w:rPr>
                <w:rFonts w:ascii="Tahoma" w:hAnsi="Tahoma" w:cs="Tahoma"/>
                <w:color w:val="000000" w:themeColor="text1"/>
                <w:sz w:val="21"/>
                <w:szCs w:val="21"/>
              </w:rPr>
            </w:pPr>
            <w:r w:rsidRPr="0020568F">
              <w:rPr>
                <w:rFonts w:ascii="Tahoma" w:hAnsi="Tahoma" w:cs="Tahoma"/>
                <w:color w:val="000000" w:themeColor="text1"/>
                <w:sz w:val="21"/>
                <w:szCs w:val="21"/>
              </w:rPr>
              <w:t>1.7.</w:t>
            </w:r>
          </w:p>
        </w:tc>
        <w:tc>
          <w:tcPr>
            <w:tcW w:w="5741" w:type="dxa"/>
            <w:vAlign w:val="center"/>
          </w:tcPr>
          <w:p w14:paraId="7DA27FF5" w14:textId="7D386967" w:rsidR="008C6C4A" w:rsidRPr="0020568F" w:rsidRDefault="008C6C4A" w:rsidP="008C6C4A">
            <w:pPr>
              <w:spacing w:before="120" w:after="120"/>
              <w:ind w:left="426" w:hanging="426"/>
              <w:rPr>
                <w:rFonts w:ascii="Tahoma" w:hAnsi="Tahoma" w:cs="Tahoma"/>
                <w:color w:val="000000" w:themeColor="text1"/>
                <w:sz w:val="21"/>
                <w:szCs w:val="21"/>
              </w:rPr>
            </w:pPr>
            <w:r w:rsidRPr="0020568F">
              <w:rPr>
                <w:rFonts w:ascii="Tahoma" w:hAnsi="Tahoma" w:cs="Tahoma"/>
                <w:color w:val="000000" w:themeColor="text1"/>
                <w:sz w:val="21"/>
                <w:szCs w:val="21"/>
              </w:rPr>
              <w:t>Egyéb kedvezmények összesen (nettó HUF)</w:t>
            </w:r>
          </w:p>
        </w:tc>
        <w:tc>
          <w:tcPr>
            <w:tcW w:w="1257" w:type="dxa"/>
            <w:vAlign w:val="center"/>
          </w:tcPr>
          <w:p w14:paraId="5E13D137" w14:textId="656D48D3" w:rsidR="008C6C4A" w:rsidRPr="0020568F" w:rsidRDefault="008C6C4A" w:rsidP="008C6C4A">
            <w:pPr>
              <w:spacing w:before="120" w:after="120"/>
              <w:ind w:left="426" w:hanging="426"/>
              <w:jc w:val="center"/>
              <w:rPr>
                <w:rFonts w:ascii="Tahoma" w:hAnsi="Tahoma" w:cs="Tahoma"/>
                <w:color w:val="000000" w:themeColor="text1"/>
                <w:sz w:val="21"/>
                <w:szCs w:val="21"/>
              </w:rPr>
            </w:pPr>
            <w:r w:rsidRPr="0020568F">
              <w:rPr>
                <w:rFonts w:ascii="Tahoma" w:hAnsi="Tahoma" w:cs="Tahoma"/>
                <w:color w:val="000000" w:themeColor="text1"/>
                <w:sz w:val="21"/>
                <w:szCs w:val="21"/>
              </w:rPr>
              <w:t>6</w:t>
            </w:r>
          </w:p>
        </w:tc>
      </w:tr>
      <w:tr w:rsidR="001113D0" w:rsidRPr="001768B3" w14:paraId="463CA341" w14:textId="77777777" w:rsidTr="00DC4F90">
        <w:trPr>
          <w:jc w:val="center"/>
        </w:trPr>
        <w:tc>
          <w:tcPr>
            <w:tcW w:w="1313" w:type="dxa"/>
            <w:vAlign w:val="center"/>
          </w:tcPr>
          <w:p w14:paraId="463CA33E" w14:textId="77777777" w:rsidR="001113D0" w:rsidRPr="0020568F" w:rsidRDefault="001113D0" w:rsidP="004F3438">
            <w:pPr>
              <w:spacing w:before="120" w:after="120"/>
              <w:ind w:left="426" w:hanging="426"/>
              <w:jc w:val="center"/>
              <w:rPr>
                <w:rFonts w:ascii="Tahoma" w:hAnsi="Tahoma" w:cs="Tahoma"/>
                <w:color w:val="000000" w:themeColor="text1"/>
                <w:sz w:val="21"/>
                <w:szCs w:val="21"/>
              </w:rPr>
            </w:pPr>
            <w:r w:rsidRPr="0020568F">
              <w:rPr>
                <w:rFonts w:ascii="Tahoma" w:hAnsi="Tahoma" w:cs="Tahoma"/>
                <w:color w:val="000000" w:themeColor="text1"/>
                <w:sz w:val="21"/>
                <w:szCs w:val="21"/>
              </w:rPr>
              <w:t>2.</w:t>
            </w:r>
          </w:p>
        </w:tc>
        <w:tc>
          <w:tcPr>
            <w:tcW w:w="5741" w:type="dxa"/>
            <w:vAlign w:val="center"/>
          </w:tcPr>
          <w:p w14:paraId="463CA33F" w14:textId="77777777" w:rsidR="001113D0" w:rsidRPr="0020568F" w:rsidRDefault="001113D0" w:rsidP="004F3438">
            <w:pPr>
              <w:spacing w:before="120" w:after="120"/>
              <w:ind w:left="426" w:hanging="426"/>
              <w:rPr>
                <w:rFonts w:ascii="Tahoma" w:hAnsi="Tahoma" w:cs="Tahoma"/>
                <w:color w:val="000000" w:themeColor="text1"/>
                <w:sz w:val="21"/>
                <w:szCs w:val="21"/>
              </w:rPr>
            </w:pPr>
            <w:r w:rsidRPr="0020568F">
              <w:rPr>
                <w:rFonts w:ascii="Tahoma" w:hAnsi="Tahoma" w:cs="Tahoma"/>
                <w:color w:val="000000" w:themeColor="text1"/>
                <w:sz w:val="21"/>
                <w:szCs w:val="21"/>
              </w:rPr>
              <w:t>Szakmai ajánlat (minőség)</w:t>
            </w:r>
          </w:p>
        </w:tc>
        <w:tc>
          <w:tcPr>
            <w:tcW w:w="1257" w:type="dxa"/>
            <w:vAlign w:val="center"/>
          </w:tcPr>
          <w:p w14:paraId="463CA340" w14:textId="77777777" w:rsidR="001113D0" w:rsidRPr="0020568F" w:rsidRDefault="001113D0" w:rsidP="004F3438">
            <w:pPr>
              <w:spacing w:before="120" w:after="120"/>
              <w:ind w:left="426" w:hanging="426"/>
              <w:jc w:val="center"/>
              <w:rPr>
                <w:rFonts w:ascii="Tahoma" w:hAnsi="Tahoma" w:cs="Tahoma"/>
                <w:color w:val="000000" w:themeColor="text1"/>
                <w:sz w:val="21"/>
                <w:szCs w:val="21"/>
              </w:rPr>
            </w:pPr>
            <w:r w:rsidRPr="0020568F">
              <w:rPr>
                <w:rFonts w:ascii="Tahoma" w:hAnsi="Tahoma" w:cs="Tahoma"/>
                <w:color w:val="000000" w:themeColor="text1"/>
                <w:sz w:val="21"/>
                <w:szCs w:val="21"/>
              </w:rPr>
              <w:t>30</w:t>
            </w:r>
          </w:p>
        </w:tc>
      </w:tr>
      <w:tr w:rsidR="001113D0" w:rsidRPr="001768B3" w14:paraId="463CA345" w14:textId="77777777" w:rsidTr="00DC4F90">
        <w:trPr>
          <w:jc w:val="center"/>
        </w:trPr>
        <w:tc>
          <w:tcPr>
            <w:tcW w:w="1313" w:type="dxa"/>
            <w:vAlign w:val="center"/>
          </w:tcPr>
          <w:p w14:paraId="463CA342" w14:textId="77777777" w:rsidR="001113D0" w:rsidRPr="001768B3" w:rsidRDefault="001113D0"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c>
          <w:tcPr>
            <w:tcW w:w="5741" w:type="dxa"/>
            <w:vAlign w:val="center"/>
          </w:tcPr>
          <w:p w14:paraId="463CA343" w14:textId="0045CCBF" w:rsidR="001113D0" w:rsidRPr="0020568F" w:rsidRDefault="001F279C" w:rsidP="004F3438">
            <w:pPr>
              <w:spacing w:before="120" w:after="120"/>
              <w:ind w:left="426" w:hanging="426"/>
              <w:rPr>
                <w:rFonts w:ascii="Tahoma" w:hAnsi="Tahoma" w:cs="Tahoma"/>
                <w:color w:val="000000" w:themeColor="text1"/>
                <w:sz w:val="21"/>
                <w:szCs w:val="21"/>
              </w:rPr>
            </w:pPr>
            <w:r w:rsidRPr="0020568F">
              <w:rPr>
                <w:rFonts w:ascii="Tahoma" w:hAnsi="Tahoma" w:cs="Tahoma"/>
                <w:color w:val="000000" w:themeColor="text1"/>
                <w:sz w:val="21"/>
                <w:szCs w:val="21"/>
              </w:rPr>
              <w:t xml:space="preserve">Megismerhetőségi </w:t>
            </w:r>
            <w:r w:rsidR="00DE387C" w:rsidRPr="0020568F">
              <w:rPr>
                <w:rFonts w:ascii="Tahoma" w:hAnsi="Tahoma" w:cs="Tahoma"/>
                <w:color w:val="000000" w:themeColor="text1"/>
                <w:sz w:val="21"/>
                <w:szCs w:val="21"/>
              </w:rPr>
              <w:t>nyilatkozat megtételének vállalása (igen/nem)</w:t>
            </w:r>
          </w:p>
        </w:tc>
        <w:tc>
          <w:tcPr>
            <w:tcW w:w="1257" w:type="dxa"/>
            <w:vAlign w:val="center"/>
          </w:tcPr>
          <w:p w14:paraId="463CA344" w14:textId="77777777" w:rsidR="001113D0" w:rsidRPr="001768B3" w:rsidRDefault="001113D0"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10</w:t>
            </w:r>
          </w:p>
        </w:tc>
      </w:tr>
    </w:tbl>
    <w:p w14:paraId="463CA346" w14:textId="77777777" w:rsidR="00C179C4" w:rsidRPr="001768B3" w:rsidRDefault="00C179C4" w:rsidP="004F3438">
      <w:pPr>
        <w:spacing w:before="120" w:after="120"/>
        <w:ind w:left="426" w:hanging="426"/>
        <w:jc w:val="both"/>
        <w:rPr>
          <w:rFonts w:ascii="Tahoma" w:hAnsi="Tahoma" w:cs="Tahoma"/>
          <w:color w:val="auto"/>
          <w:sz w:val="21"/>
          <w:szCs w:val="21"/>
        </w:rPr>
      </w:pPr>
    </w:p>
    <w:p w14:paraId="463CA347" w14:textId="77777777" w:rsidR="00C179C4" w:rsidRPr="001768B3" w:rsidRDefault="001F664E" w:rsidP="004F3438">
      <w:pPr>
        <w:spacing w:before="120" w:after="120"/>
        <w:ind w:left="426"/>
        <w:jc w:val="center"/>
        <w:rPr>
          <w:rFonts w:ascii="Tahoma" w:hAnsi="Tahoma" w:cs="Tahoma"/>
          <w:color w:val="auto"/>
          <w:sz w:val="21"/>
          <w:szCs w:val="21"/>
        </w:rPr>
      </w:pPr>
      <w:r w:rsidRPr="001768B3">
        <w:rPr>
          <w:rFonts w:ascii="Tahoma" w:hAnsi="Tahoma" w:cs="Tahoma"/>
          <w:color w:val="auto"/>
          <w:sz w:val="21"/>
          <w:szCs w:val="21"/>
        </w:rPr>
        <w:t xml:space="preserve">A </w:t>
      </w:r>
      <w:r w:rsidR="001113D0" w:rsidRPr="001768B3">
        <w:rPr>
          <w:rFonts w:ascii="Tahoma" w:hAnsi="Tahoma" w:cs="Tahoma"/>
          <w:color w:val="auto"/>
          <w:sz w:val="21"/>
          <w:szCs w:val="21"/>
        </w:rPr>
        <w:t>3.</w:t>
      </w:r>
      <w:r w:rsidR="00C179C4" w:rsidRPr="001768B3">
        <w:rPr>
          <w:rFonts w:ascii="Tahoma" w:hAnsi="Tahoma" w:cs="Tahoma"/>
          <w:color w:val="auto"/>
          <w:sz w:val="21"/>
          <w:szCs w:val="21"/>
        </w:rPr>
        <w:t xml:space="preserve"> rész esetében</w:t>
      </w:r>
    </w:p>
    <w:tbl>
      <w:tblPr>
        <w:tblStyle w:val="Rcsostblzat"/>
        <w:tblW w:w="8311" w:type="dxa"/>
        <w:jc w:val="center"/>
        <w:tblLook w:val="04A0" w:firstRow="1" w:lastRow="0" w:firstColumn="1" w:lastColumn="0" w:noHBand="0" w:noVBand="1"/>
      </w:tblPr>
      <w:tblGrid>
        <w:gridCol w:w="1313"/>
        <w:gridCol w:w="5741"/>
        <w:gridCol w:w="1257"/>
      </w:tblGrid>
      <w:tr w:rsidR="001113D0" w:rsidRPr="001768B3" w14:paraId="463CA34B" w14:textId="77777777" w:rsidTr="00DC4F90">
        <w:trPr>
          <w:jc w:val="center"/>
        </w:trPr>
        <w:tc>
          <w:tcPr>
            <w:tcW w:w="1313" w:type="dxa"/>
            <w:shd w:val="clear" w:color="auto" w:fill="ACB9CA" w:themeFill="text2" w:themeFillTint="66"/>
            <w:vAlign w:val="center"/>
          </w:tcPr>
          <w:p w14:paraId="463CA348" w14:textId="77777777" w:rsidR="001113D0" w:rsidRPr="001768B3" w:rsidRDefault="001113D0"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Szempont száma</w:t>
            </w:r>
          </w:p>
        </w:tc>
        <w:tc>
          <w:tcPr>
            <w:tcW w:w="5741" w:type="dxa"/>
            <w:shd w:val="clear" w:color="auto" w:fill="ACB9CA" w:themeFill="text2" w:themeFillTint="66"/>
            <w:vAlign w:val="center"/>
          </w:tcPr>
          <w:p w14:paraId="463CA349" w14:textId="77777777" w:rsidR="001113D0" w:rsidRPr="001768B3" w:rsidRDefault="00D27F51"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 xml:space="preserve">Értékelési </w:t>
            </w:r>
            <w:r w:rsidR="001113D0" w:rsidRPr="001768B3">
              <w:rPr>
                <w:rFonts w:ascii="Tahoma" w:hAnsi="Tahoma" w:cs="Tahoma"/>
                <w:b/>
                <w:color w:val="auto"/>
                <w:sz w:val="21"/>
                <w:szCs w:val="21"/>
              </w:rPr>
              <w:t>Szempont</w:t>
            </w:r>
          </w:p>
        </w:tc>
        <w:tc>
          <w:tcPr>
            <w:tcW w:w="1257" w:type="dxa"/>
            <w:shd w:val="clear" w:color="auto" w:fill="ACB9CA" w:themeFill="text2" w:themeFillTint="66"/>
            <w:vAlign w:val="center"/>
          </w:tcPr>
          <w:p w14:paraId="463CA34A" w14:textId="77777777" w:rsidR="001113D0" w:rsidRPr="001768B3" w:rsidRDefault="001113D0"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Súlyszám</w:t>
            </w:r>
          </w:p>
        </w:tc>
      </w:tr>
      <w:tr w:rsidR="001113D0" w:rsidRPr="001768B3" w14:paraId="463CA34F" w14:textId="77777777" w:rsidTr="00DC4F90">
        <w:trPr>
          <w:jc w:val="center"/>
        </w:trPr>
        <w:tc>
          <w:tcPr>
            <w:tcW w:w="1313" w:type="dxa"/>
            <w:vAlign w:val="center"/>
          </w:tcPr>
          <w:p w14:paraId="463CA34C" w14:textId="77777777" w:rsidR="001113D0" w:rsidRPr="001768B3" w:rsidRDefault="001113D0"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5741" w:type="dxa"/>
            <w:vAlign w:val="center"/>
          </w:tcPr>
          <w:p w14:paraId="463CA34D" w14:textId="77777777" w:rsidR="001113D0" w:rsidRPr="001768B3" w:rsidRDefault="001113D0" w:rsidP="004F3438">
            <w:pPr>
              <w:spacing w:before="120" w:after="120"/>
              <w:ind w:left="426" w:hanging="426"/>
              <w:rPr>
                <w:rFonts w:ascii="Tahoma" w:hAnsi="Tahoma" w:cs="Tahoma"/>
                <w:color w:val="auto"/>
                <w:sz w:val="21"/>
                <w:szCs w:val="21"/>
              </w:rPr>
            </w:pPr>
            <w:r w:rsidRPr="001768B3">
              <w:rPr>
                <w:rFonts w:ascii="Tahoma" w:hAnsi="Tahoma" w:cs="Tahoma"/>
                <w:color w:val="000000" w:themeColor="text1"/>
                <w:sz w:val="21"/>
                <w:szCs w:val="21"/>
              </w:rPr>
              <w:t xml:space="preserve">Ajánlati ár </w:t>
            </w:r>
          </w:p>
        </w:tc>
        <w:tc>
          <w:tcPr>
            <w:tcW w:w="1257" w:type="dxa"/>
            <w:vAlign w:val="center"/>
          </w:tcPr>
          <w:p w14:paraId="463CA34E" w14:textId="77777777" w:rsidR="001113D0" w:rsidRPr="001768B3" w:rsidRDefault="001113D0"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60</w:t>
            </w:r>
          </w:p>
        </w:tc>
      </w:tr>
      <w:tr w:rsidR="00AA6E73" w:rsidRPr="001768B3" w14:paraId="463CA353" w14:textId="77777777" w:rsidTr="00DC4F90">
        <w:trPr>
          <w:jc w:val="center"/>
        </w:trPr>
        <w:tc>
          <w:tcPr>
            <w:tcW w:w="1313" w:type="dxa"/>
            <w:vAlign w:val="center"/>
          </w:tcPr>
          <w:p w14:paraId="463CA350" w14:textId="77777777" w:rsidR="00AA6E73" w:rsidRPr="001768B3" w:rsidRDefault="00AA6E7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w:t>
            </w:r>
          </w:p>
        </w:tc>
        <w:tc>
          <w:tcPr>
            <w:tcW w:w="5741" w:type="dxa"/>
            <w:vAlign w:val="center"/>
          </w:tcPr>
          <w:p w14:paraId="463CA351" w14:textId="77777777" w:rsidR="00AA6E73" w:rsidRPr="001768B3" w:rsidRDefault="00AA6E73"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Nyomdai produkciós díjak összesen (nettó HUF)</w:t>
            </w:r>
          </w:p>
        </w:tc>
        <w:tc>
          <w:tcPr>
            <w:tcW w:w="1257" w:type="dxa"/>
            <w:vAlign w:val="center"/>
          </w:tcPr>
          <w:p w14:paraId="463CA352" w14:textId="77777777" w:rsidR="00AA6E73"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10</w:t>
            </w:r>
          </w:p>
        </w:tc>
      </w:tr>
      <w:tr w:rsidR="00AA6E73" w:rsidRPr="001768B3" w14:paraId="463CA357" w14:textId="77777777" w:rsidTr="00DC4F90">
        <w:trPr>
          <w:jc w:val="center"/>
        </w:trPr>
        <w:tc>
          <w:tcPr>
            <w:tcW w:w="1313" w:type="dxa"/>
            <w:vAlign w:val="center"/>
          </w:tcPr>
          <w:p w14:paraId="463CA354" w14:textId="77777777" w:rsidR="00AA6E73" w:rsidRPr="001768B3" w:rsidRDefault="00AA6E7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w:t>
            </w:r>
          </w:p>
        </w:tc>
        <w:tc>
          <w:tcPr>
            <w:tcW w:w="5741" w:type="dxa"/>
            <w:vAlign w:val="center"/>
          </w:tcPr>
          <w:p w14:paraId="463CA355" w14:textId="77777777" w:rsidR="00AA6E73" w:rsidRPr="001768B3" w:rsidRDefault="00AA6E73"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Kiadványok összesen (nettó HUF)</w:t>
            </w:r>
          </w:p>
        </w:tc>
        <w:tc>
          <w:tcPr>
            <w:tcW w:w="1257" w:type="dxa"/>
            <w:vAlign w:val="center"/>
          </w:tcPr>
          <w:p w14:paraId="463CA356" w14:textId="77777777" w:rsidR="00AA6E73"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10</w:t>
            </w:r>
          </w:p>
        </w:tc>
      </w:tr>
      <w:tr w:rsidR="00AA6E73" w:rsidRPr="001768B3" w14:paraId="463CA35B" w14:textId="77777777" w:rsidTr="00DC4F90">
        <w:trPr>
          <w:jc w:val="center"/>
        </w:trPr>
        <w:tc>
          <w:tcPr>
            <w:tcW w:w="1313" w:type="dxa"/>
            <w:vAlign w:val="center"/>
          </w:tcPr>
          <w:p w14:paraId="463CA358" w14:textId="77777777" w:rsidR="00AA6E73" w:rsidRPr="001768B3" w:rsidRDefault="00AA6E7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1.3.</w:t>
            </w:r>
          </w:p>
        </w:tc>
        <w:tc>
          <w:tcPr>
            <w:tcW w:w="5741" w:type="dxa"/>
            <w:vAlign w:val="center"/>
          </w:tcPr>
          <w:p w14:paraId="463CA359" w14:textId="77777777" w:rsidR="00AA6E73" w:rsidRPr="001768B3" w:rsidRDefault="00AA6E73"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Dekorációs és installációs eszközök összesen (nettó HUF)</w:t>
            </w:r>
          </w:p>
        </w:tc>
        <w:tc>
          <w:tcPr>
            <w:tcW w:w="1257" w:type="dxa"/>
            <w:vAlign w:val="center"/>
          </w:tcPr>
          <w:p w14:paraId="463CA35A" w14:textId="77777777" w:rsidR="00AA6E73"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10</w:t>
            </w:r>
          </w:p>
        </w:tc>
      </w:tr>
      <w:tr w:rsidR="00AA6E73" w:rsidRPr="001768B3" w14:paraId="463CA35F" w14:textId="77777777" w:rsidTr="00DC4F90">
        <w:trPr>
          <w:jc w:val="center"/>
        </w:trPr>
        <w:tc>
          <w:tcPr>
            <w:tcW w:w="1313" w:type="dxa"/>
            <w:vAlign w:val="center"/>
          </w:tcPr>
          <w:p w14:paraId="463CA35C" w14:textId="77777777" w:rsidR="00AA6E73" w:rsidRPr="001768B3" w:rsidRDefault="00AA6E7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1.4.</w:t>
            </w:r>
          </w:p>
        </w:tc>
        <w:tc>
          <w:tcPr>
            <w:tcW w:w="5741" w:type="dxa"/>
            <w:vAlign w:val="center"/>
          </w:tcPr>
          <w:p w14:paraId="463CA35D" w14:textId="77777777" w:rsidR="00AA6E73" w:rsidRPr="001768B3" w:rsidRDefault="00AA6E73"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Tervezési díjak összesen (nettó HUF)</w:t>
            </w:r>
          </w:p>
        </w:tc>
        <w:tc>
          <w:tcPr>
            <w:tcW w:w="1257" w:type="dxa"/>
            <w:vAlign w:val="center"/>
          </w:tcPr>
          <w:p w14:paraId="463CA35E" w14:textId="77777777" w:rsidR="00AA6E73"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10</w:t>
            </w:r>
          </w:p>
        </w:tc>
      </w:tr>
      <w:tr w:rsidR="00AA6E73" w:rsidRPr="001768B3" w14:paraId="463CA363" w14:textId="77777777" w:rsidTr="00DC4F90">
        <w:trPr>
          <w:jc w:val="center"/>
        </w:trPr>
        <w:tc>
          <w:tcPr>
            <w:tcW w:w="1313" w:type="dxa"/>
            <w:vAlign w:val="center"/>
          </w:tcPr>
          <w:p w14:paraId="463CA360" w14:textId="77777777" w:rsidR="00AA6E73" w:rsidRPr="001768B3" w:rsidRDefault="00AA6E7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1.5.</w:t>
            </w:r>
          </w:p>
        </w:tc>
        <w:tc>
          <w:tcPr>
            <w:tcW w:w="5741" w:type="dxa"/>
            <w:vAlign w:val="center"/>
          </w:tcPr>
          <w:p w14:paraId="463CA361" w14:textId="77777777" w:rsidR="00AA6E73" w:rsidRPr="001768B3" w:rsidRDefault="00AA6E73"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Ügynökségi díjak összesen (nettó HUF)</w:t>
            </w:r>
          </w:p>
        </w:tc>
        <w:tc>
          <w:tcPr>
            <w:tcW w:w="1257" w:type="dxa"/>
            <w:vAlign w:val="center"/>
          </w:tcPr>
          <w:p w14:paraId="463CA362" w14:textId="77777777" w:rsidR="00AA6E73"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10</w:t>
            </w:r>
          </w:p>
        </w:tc>
      </w:tr>
      <w:tr w:rsidR="00AA6E73" w:rsidRPr="001768B3" w14:paraId="463CA367" w14:textId="77777777" w:rsidTr="00DC4F90">
        <w:trPr>
          <w:jc w:val="center"/>
        </w:trPr>
        <w:tc>
          <w:tcPr>
            <w:tcW w:w="1313" w:type="dxa"/>
            <w:vAlign w:val="center"/>
          </w:tcPr>
          <w:p w14:paraId="463CA364" w14:textId="77777777" w:rsidR="00AA6E73" w:rsidRPr="001768B3" w:rsidRDefault="00AA6E7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1.6.</w:t>
            </w:r>
          </w:p>
        </w:tc>
        <w:tc>
          <w:tcPr>
            <w:tcW w:w="5741" w:type="dxa"/>
            <w:vAlign w:val="center"/>
          </w:tcPr>
          <w:p w14:paraId="463CA365" w14:textId="77777777" w:rsidR="00AA6E73" w:rsidRPr="001768B3" w:rsidRDefault="00AA6E73"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Egyéb nyomtatványok összesen (nettó HUF)</w:t>
            </w:r>
          </w:p>
        </w:tc>
        <w:tc>
          <w:tcPr>
            <w:tcW w:w="1257" w:type="dxa"/>
            <w:vAlign w:val="center"/>
          </w:tcPr>
          <w:p w14:paraId="463CA366" w14:textId="77777777" w:rsidR="00AA6E73"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10</w:t>
            </w:r>
          </w:p>
        </w:tc>
      </w:tr>
      <w:tr w:rsidR="00AA6E73" w:rsidRPr="001768B3" w14:paraId="463CA36B" w14:textId="77777777" w:rsidTr="00DC4F90">
        <w:trPr>
          <w:jc w:val="center"/>
        </w:trPr>
        <w:tc>
          <w:tcPr>
            <w:tcW w:w="1313" w:type="dxa"/>
            <w:vAlign w:val="center"/>
          </w:tcPr>
          <w:p w14:paraId="463CA368" w14:textId="77777777" w:rsidR="00AA6E73" w:rsidRPr="001768B3" w:rsidRDefault="00AA6E7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c>
          <w:tcPr>
            <w:tcW w:w="5741" w:type="dxa"/>
            <w:vAlign w:val="center"/>
          </w:tcPr>
          <w:p w14:paraId="463CA369" w14:textId="77777777" w:rsidR="00AA6E73" w:rsidRPr="001768B3" w:rsidRDefault="00AA6E73" w:rsidP="004F3438">
            <w:pPr>
              <w:spacing w:before="120" w:after="120"/>
              <w:ind w:left="426" w:hanging="426"/>
              <w:rPr>
                <w:rFonts w:ascii="Tahoma" w:hAnsi="Tahoma" w:cs="Tahoma"/>
                <w:color w:val="auto"/>
                <w:sz w:val="21"/>
                <w:szCs w:val="21"/>
              </w:rPr>
            </w:pPr>
            <w:r w:rsidRPr="001768B3">
              <w:rPr>
                <w:rFonts w:ascii="Tahoma" w:hAnsi="Tahoma" w:cs="Tahoma"/>
                <w:color w:val="auto"/>
                <w:sz w:val="21"/>
                <w:szCs w:val="21"/>
              </w:rPr>
              <w:t>Szakmai ajánlat (minőség)</w:t>
            </w:r>
          </w:p>
        </w:tc>
        <w:tc>
          <w:tcPr>
            <w:tcW w:w="1257" w:type="dxa"/>
            <w:vAlign w:val="center"/>
          </w:tcPr>
          <w:p w14:paraId="463CA36A" w14:textId="77777777" w:rsidR="00AA6E73" w:rsidRPr="001768B3" w:rsidRDefault="00AA6E7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30</w:t>
            </w:r>
          </w:p>
        </w:tc>
      </w:tr>
      <w:tr w:rsidR="00AA6E73" w:rsidRPr="001768B3" w14:paraId="463CA36F" w14:textId="77777777" w:rsidTr="00DC4F90">
        <w:trPr>
          <w:jc w:val="center"/>
        </w:trPr>
        <w:tc>
          <w:tcPr>
            <w:tcW w:w="1313" w:type="dxa"/>
            <w:vAlign w:val="center"/>
          </w:tcPr>
          <w:p w14:paraId="463CA36C" w14:textId="77777777" w:rsidR="00AA6E73" w:rsidRPr="001768B3" w:rsidRDefault="00AA6E7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c>
          <w:tcPr>
            <w:tcW w:w="5741" w:type="dxa"/>
            <w:vAlign w:val="center"/>
          </w:tcPr>
          <w:p w14:paraId="463CA36D" w14:textId="10CC5B29" w:rsidR="00AA6E73" w:rsidRPr="001768B3" w:rsidRDefault="001F279C" w:rsidP="004F3438">
            <w:pPr>
              <w:spacing w:before="120" w:after="120"/>
              <w:ind w:left="426" w:hanging="426"/>
              <w:rPr>
                <w:rFonts w:ascii="Tahoma" w:hAnsi="Tahoma" w:cs="Tahoma"/>
                <w:color w:val="auto"/>
                <w:sz w:val="21"/>
                <w:szCs w:val="21"/>
              </w:rPr>
            </w:pPr>
            <w:r>
              <w:rPr>
                <w:rFonts w:ascii="Tahoma" w:hAnsi="Tahoma" w:cs="Tahoma"/>
                <w:color w:val="auto"/>
                <w:sz w:val="21"/>
                <w:szCs w:val="21"/>
              </w:rPr>
              <w:t>Megismerhetőségi</w:t>
            </w:r>
            <w:r w:rsidRPr="001768B3">
              <w:rPr>
                <w:rFonts w:ascii="Tahoma" w:hAnsi="Tahoma" w:cs="Tahoma"/>
                <w:color w:val="auto"/>
                <w:sz w:val="21"/>
                <w:szCs w:val="21"/>
              </w:rPr>
              <w:t xml:space="preserve"> </w:t>
            </w:r>
            <w:r w:rsidR="00DE387C" w:rsidRPr="001768B3">
              <w:rPr>
                <w:rFonts w:ascii="Tahoma" w:hAnsi="Tahoma" w:cs="Tahoma"/>
                <w:color w:val="auto"/>
                <w:sz w:val="21"/>
                <w:szCs w:val="21"/>
              </w:rPr>
              <w:t>nyilatkozat megtételének vállalása (igen/nem)</w:t>
            </w:r>
          </w:p>
        </w:tc>
        <w:tc>
          <w:tcPr>
            <w:tcW w:w="1257" w:type="dxa"/>
            <w:vAlign w:val="center"/>
          </w:tcPr>
          <w:p w14:paraId="463CA36E" w14:textId="77777777" w:rsidR="00AA6E73" w:rsidRPr="001768B3" w:rsidRDefault="00AA6E7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10</w:t>
            </w:r>
          </w:p>
        </w:tc>
      </w:tr>
    </w:tbl>
    <w:p w14:paraId="463CA370" w14:textId="77777777" w:rsidR="00C179C4" w:rsidRPr="001768B3" w:rsidRDefault="00C179C4" w:rsidP="004F3438">
      <w:pPr>
        <w:spacing w:before="120" w:after="120"/>
        <w:ind w:left="426" w:hanging="426"/>
        <w:jc w:val="both"/>
        <w:rPr>
          <w:rFonts w:ascii="Tahoma" w:hAnsi="Tahoma" w:cs="Tahoma"/>
          <w:color w:val="auto"/>
          <w:sz w:val="21"/>
          <w:szCs w:val="21"/>
        </w:rPr>
      </w:pPr>
    </w:p>
    <w:p w14:paraId="463CA371" w14:textId="0AD1E7FA" w:rsidR="00DF3AE8" w:rsidRPr="001768B3" w:rsidRDefault="00DF3AE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Az ajánlatok részszempontok szerinti tartalmi elemeinek értékelése során adható pontszám alsó és felső határa: </w:t>
      </w:r>
      <w:r w:rsidR="004D492E">
        <w:rPr>
          <w:rFonts w:ascii="Tahoma" w:hAnsi="Tahoma" w:cs="Tahoma"/>
          <w:b/>
          <w:color w:val="auto"/>
          <w:sz w:val="21"/>
          <w:szCs w:val="21"/>
        </w:rPr>
        <w:t>1</w:t>
      </w:r>
      <w:r w:rsidRPr="001768B3">
        <w:rPr>
          <w:rFonts w:ascii="Tahoma" w:hAnsi="Tahoma" w:cs="Tahoma"/>
          <w:b/>
          <w:color w:val="auto"/>
          <w:sz w:val="21"/>
          <w:szCs w:val="21"/>
        </w:rPr>
        <w:t>-</w:t>
      </w:r>
      <w:r w:rsidR="001113D0" w:rsidRPr="001768B3">
        <w:rPr>
          <w:rFonts w:ascii="Tahoma" w:hAnsi="Tahoma" w:cs="Tahoma"/>
          <w:b/>
          <w:color w:val="auto"/>
          <w:sz w:val="21"/>
          <w:szCs w:val="21"/>
        </w:rPr>
        <w:t>100</w:t>
      </w:r>
      <w:r w:rsidRPr="001768B3">
        <w:rPr>
          <w:rFonts w:ascii="Tahoma" w:hAnsi="Tahoma" w:cs="Tahoma"/>
          <w:b/>
          <w:color w:val="auto"/>
          <w:sz w:val="21"/>
          <w:szCs w:val="21"/>
        </w:rPr>
        <w:t xml:space="preserve"> pont</w:t>
      </w:r>
      <w:r w:rsidRPr="001768B3">
        <w:rPr>
          <w:rFonts w:ascii="Tahoma" w:hAnsi="Tahoma" w:cs="Tahoma"/>
          <w:color w:val="auto"/>
          <w:sz w:val="21"/>
          <w:szCs w:val="21"/>
        </w:rPr>
        <w:t xml:space="preserve">. A részszempontok esetén ajánlatoknak az elbírálás részszempontjai szerinti tartalmi elemeit a ponthatárok között értékeli úgy, hogy a legjobb tartalmi elemre az értékelési pontszám maximumát adja. A többi ajánlat részszempont szerinti </w:t>
      </w:r>
      <w:r w:rsidRPr="001768B3">
        <w:rPr>
          <w:rFonts w:ascii="Tahoma" w:hAnsi="Tahoma" w:cs="Tahoma"/>
          <w:color w:val="auto"/>
          <w:sz w:val="21"/>
          <w:szCs w:val="21"/>
        </w:rPr>
        <w:lastRenderedPageBreak/>
        <w:t xml:space="preserve">pontszáma a legjobb tartalmi elemhez viszonyított arány szerint kerül megállapításra, kettő tizedes jegyre való kerekítés mellett. </w:t>
      </w:r>
    </w:p>
    <w:p w14:paraId="463CA372" w14:textId="4350BEDE" w:rsidR="00D27F51" w:rsidRPr="001768B3" w:rsidRDefault="00D27F51" w:rsidP="004F3438">
      <w:pPr>
        <w:pStyle w:val="Listaszerbekezds"/>
        <w:numPr>
          <w:ilvl w:val="1"/>
          <w:numId w:val="3"/>
        </w:numPr>
        <w:tabs>
          <w:tab w:val="clear" w:pos="0"/>
          <w:tab w:val="left" w:pos="567"/>
        </w:tabs>
        <w:spacing w:line="276" w:lineRule="auto"/>
        <w:ind w:left="567" w:hanging="567"/>
        <w:rPr>
          <w:rFonts w:ascii="Tahoma" w:hAnsi="Tahoma" w:cs="Tahoma"/>
          <w:iCs/>
          <w:color w:val="000000" w:themeColor="text1"/>
          <w:sz w:val="21"/>
          <w:szCs w:val="21"/>
          <w:lang w:eastAsia="en-US"/>
        </w:rPr>
      </w:pPr>
      <w:r w:rsidRPr="001768B3">
        <w:rPr>
          <w:rFonts w:ascii="Tahoma" w:hAnsi="Tahoma" w:cs="Tahoma"/>
          <w:b/>
          <w:color w:val="000000" w:themeColor="text1"/>
          <w:kern w:val="32"/>
          <w:sz w:val="21"/>
          <w:szCs w:val="21"/>
          <w:lang w:eastAsia="hu-HU"/>
        </w:rPr>
        <w:t>Az 1. részszempont</w:t>
      </w:r>
      <w:r w:rsidRPr="001768B3">
        <w:rPr>
          <w:rFonts w:ascii="Tahoma" w:hAnsi="Tahoma" w:cs="Tahoma"/>
          <w:b/>
          <w:color w:val="000000" w:themeColor="text1"/>
          <w:spacing w:val="-6"/>
          <w:kern w:val="32"/>
          <w:sz w:val="21"/>
          <w:szCs w:val="21"/>
          <w:lang w:eastAsia="hu-HU"/>
        </w:rPr>
        <w:t xml:space="preserve"> </w:t>
      </w:r>
      <w:r w:rsidRPr="001768B3">
        <w:rPr>
          <w:rFonts w:ascii="Tahoma" w:hAnsi="Tahoma" w:cs="Tahoma"/>
          <w:b/>
          <w:color w:val="000000" w:themeColor="text1"/>
          <w:kern w:val="32"/>
          <w:sz w:val="21"/>
          <w:szCs w:val="21"/>
          <w:lang w:eastAsia="hu-HU"/>
        </w:rPr>
        <w:t>értékelése</w:t>
      </w:r>
      <w:r w:rsidR="00287C0F" w:rsidRPr="001768B3">
        <w:rPr>
          <w:rFonts w:ascii="Tahoma" w:hAnsi="Tahoma" w:cs="Tahoma"/>
          <w:b/>
          <w:color w:val="000000" w:themeColor="text1"/>
          <w:kern w:val="32"/>
          <w:sz w:val="21"/>
          <w:szCs w:val="21"/>
          <w:lang w:eastAsia="hu-HU"/>
        </w:rPr>
        <w:t xml:space="preserve"> (valamennyi rész esetében):</w:t>
      </w:r>
    </w:p>
    <w:p w14:paraId="463CA373" w14:textId="77777777" w:rsidR="00D27F51" w:rsidRPr="001768B3" w:rsidRDefault="00D27F51" w:rsidP="004F3438">
      <w:pPr>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ajánlatkérő az </w:t>
      </w:r>
      <w:r w:rsidRPr="001768B3">
        <w:rPr>
          <w:rFonts w:ascii="Tahoma" w:hAnsi="Tahoma" w:cs="Tahoma"/>
          <w:b/>
          <w:color w:val="000000" w:themeColor="text1"/>
          <w:sz w:val="21"/>
          <w:szCs w:val="21"/>
        </w:rPr>
        <w:t>1. értékelési részszempont</w:t>
      </w:r>
      <w:r w:rsidRPr="001768B3">
        <w:rPr>
          <w:rFonts w:ascii="Tahoma" w:hAnsi="Tahoma" w:cs="Tahoma"/>
          <w:color w:val="000000" w:themeColor="text1"/>
          <w:sz w:val="21"/>
          <w:szCs w:val="21"/>
        </w:rPr>
        <w:t xml:space="preserve"> (és annak alszempontjai) esetében, valamennyi rész vonatkozásában a legjobb ajánlatot tartalmazó ajánlatra (legalacsonyabb ajánlati ár) 100 pontot ad, a többi ajánlatra arányosan kevesebbet. A pontszámok kiszámítása során alkalmazandó képletet a Közbeszerzési Hatóság útmutatójának (KÉ 2012. évi 61. szám; 2012. június 1.) III.A.1.ba) pontja szerinti </w:t>
      </w:r>
      <w:r w:rsidRPr="001768B3">
        <w:rPr>
          <w:rFonts w:ascii="Tahoma" w:hAnsi="Tahoma" w:cs="Tahoma"/>
          <w:b/>
          <w:color w:val="000000" w:themeColor="text1"/>
          <w:sz w:val="21"/>
          <w:szCs w:val="21"/>
        </w:rPr>
        <w:t>fordított arányosítás módszere</w:t>
      </w:r>
      <w:r w:rsidRPr="001768B3">
        <w:rPr>
          <w:rFonts w:ascii="Tahoma" w:hAnsi="Tahoma" w:cs="Tahoma"/>
          <w:color w:val="000000" w:themeColor="text1"/>
          <w:sz w:val="21"/>
          <w:szCs w:val="21"/>
        </w:rPr>
        <w:t xml:space="preserve"> tartalmazza. Az értékelés módszere képlettel leírva:</w:t>
      </w:r>
    </w:p>
    <w:p w14:paraId="463CA374"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P = (A legjobb / A vizsgált) × (P max - P min) + P min</w:t>
      </w:r>
    </w:p>
    <w:p w14:paraId="463CA375"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ahol:</w:t>
      </w:r>
    </w:p>
    <w:p w14:paraId="463CA376"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P:</w:t>
      </w:r>
      <w:r w:rsidRPr="001768B3">
        <w:rPr>
          <w:rFonts w:ascii="Tahoma" w:hAnsi="Tahoma" w:cs="Tahoma"/>
          <w:color w:val="000000" w:themeColor="text1"/>
          <w:sz w:val="21"/>
          <w:szCs w:val="21"/>
        </w:rPr>
        <w:tab/>
        <w:t>a vizsgált ajánlati elem adott szempontra vonatkozó pontszáma</w:t>
      </w:r>
    </w:p>
    <w:p w14:paraId="463CA377"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P max:</w:t>
      </w:r>
      <w:r w:rsidRPr="001768B3">
        <w:rPr>
          <w:rFonts w:ascii="Tahoma" w:hAnsi="Tahoma" w:cs="Tahoma"/>
          <w:color w:val="000000" w:themeColor="text1"/>
          <w:sz w:val="21"/>
          <w:szCs w:val="21"/>
        </w:rPr>
        <w:tab/>
        <w:t>a pontskála felső határa</w:t>
      </w:r>
    </w:p>
    <w:p w14:paraId="463CA378"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P min:</w:t>
      </w:r>
      <w:r w:rsidRPr="001768B3">
        <w:rPr>
          <w:rFonts w:ascii="Tahoma" w:hAnsi="Tahoma" w:cs="Tahoma"/>
          <w:color w:val="000000" w:themeColor="text1"/>
          <w:sz w:val="21"/>
          <w:szCs w:val="21"/>
        </w:rPr>
        <w:tab/>
        <w:t>a pontskála alsó határa</w:t>
      </w:r>
    </w:p>
    <w:p w14:paraId="463CA379"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A legjobb:</w:t>
      </w:r>
      <w:r w:rsidRPr="001768B3">
        <w:rPr>
          <w:rFonts w:ascii="Tahoma" w:hAnsi="Tahoma" w:cs="Tahoma"/>
          <w:color w:val="000000" w:themeColor="text1"/>
          <w:sz w:val="21"/>
          <w:szCs w:val="21"/>
        </w:rPr>
        <w:tab/>
        <w:t>a legelőnyösebb ajánlat tartalmi eleme</w:t>
      </w:r>
    </w:p>
    <w:p w14:paraId="463CA37A"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A vizsgált:</w:t>
      </w:r>
      <w:r w:rsidRPr="001768B3">
        <w:rPr>
          <w:rFonts w:ascii="Tahoma" w:hAnsi="Tahoma" w:cs="Tahoma"/>
          <w:color w:val="000000" w:themeColor="text1"/>
          <w:sz w:val="21"/>
          <w:szCs w:val="21"/>
        </w:rPr>
        <w:tab/>
        <w:t>a vizsgált ajánlat tartalmi eleme</w:t>
      </w:r>
    </w:p>
    <w:p w14:paraId="463CA37B" w14:textId="77777777" w:rsidR="00D27F51" w:rsidRPr="001768B3" w:rsidRDefault="00D27F51"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Ha e módszer alkalmazásával tört pontértékek keletkeznek, akkor azokat az általános szabályoknak megfelelően két tizedes jegyre kell kerekíteni (ehhez Ajánlatkérő Microsoft Excel programot fog használni a pontszámítás során).</w:t>
      </w:r>
    </w:p>
    <w:p w14:paraId="463CA37C" w14:textId="77777777" w:rsidR="00D27F51" w:rsidRPr="001768B3" w:rsidRDefault="00D27F51"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Az ajánlati ár kialakítása során a kiadott műszaki leírás ismerete mellett az alábbi pontokat is figyelembe kell venni.</w:t>
      </w:r>
    </w:p>
    <w:p w14:paraId="463CA37D" w14:textId="77777777" w:rsidR="00D27F51" w:rsidRPr="001768B3" w:rsidRDefault="00D27F51"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ajánlatban szereplő áraknak fix árnak kell lennie, vagyis az Ajánlattevők semmilyen formában és semmilyen hivatkozással nem tehetnek változó árat tartalmazó ajánlatot. A nettó árakat úgy kell megadni, hogy azok tartalmazzanak minden járulékos költséget, függetlenül azok formájától és forrásától, pl. vám, különböző díjak és illetékek, stb. Amennyiben a szerződés megkötésekor hatályos ÁFA szabályozás a szerződés hatálya alatt változik, a hatályos szabályozás a szerződés ÁFÁ-ra vonatkozó rendelkezéseit a Szerződő Felek minden külön nyilatkozata, szerződés-módosítás nélkül módosítja.  Ha az ajánlati ár számokkal megadott összege és a betűvel leírt összeg között eltérés mutatkozik, akkor a számokkal kiírt összeget tekinti Ajánlatkérő érvényesnek.  Az Ajánlattevők csak magyar forintban (HUF) tehetnek ajánlatot és a szerződéskötés valutaneme is csak ez lehet.  Az ajánlati árnak tartalmaznia kell mindazokat a költségeket, amelyek az ajánlat tárgyának eredményfelelős megvalósításához, az ajánlati feltételekben rögzített feltételek betartásához szükségesek, így többek között minden illetéket, díjat.  Az ajánlat csak banki átutalásos fizetési módot tartalmazhat, minden egyéb fizetési mód elfogadhatatlan az Ajánlatkérő számára. </w:t>
      </w:r>
    </w:p>
    <w:p w14:paraId="463CA37E" w14:textId="77777777" w:rsidR="00D27F51" w:rsidRPr="001768B3" w:rsidRDefault="00D27F51"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Az ajánlathoz ajánlattevőknek csatolni szükséges a jelen közbeszerzési dokumentumok önálló mellékletét képező excel fájlban kiadásra kerülő alábbi táblázatokat, kitöltve:</w:t>
      </w:r>
    </w:p>
    <w:p w14:paraId="463CA37F" w14:textId="77777777" w:rsidR="00D27F51" w:rsidRPr="001768B3" w:rsidRDefault="00D27F51"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1. rész vonatkozásában: </w:t>
      </w:r>
    </w:p>
    <w:p w14:paraId="463CA380" w14:textId="77777777" w:rsidR="00D27F51" w:rsidRPr="001768B3" w:rsidRDefault="00D27F51"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ártáblázat – kutatás</w:t>
      </w:r>
    </w:p>
    <w:p w14:paraId="463CA381" w14:textId="77777777" w:rsidR="00D27F51" w:rsidRPr="001768B3" w:rsidRDefault="00D27F51"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lastRenderedPageBreak/>
        <w:t>ártáblázat – médiavásárlás</w:t>
      </w:r>
    </w:p>
    <w:p w14:paraId="463CA382" w14:textId="77777777" w:rsidR="00D27F51" w:rsidRPr="001768B3" w:rsidRDefault="00D27F51"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ártáblázat – PR, kreatív</w:t>
      </w:r>
    </w:p>
    <w:p w14:paraId="463CA383" w14:textId="77777777" w:rsidR="00D27F51" w:rsidRPr="001768B3" w:rsidRDefault="00D27F51"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 2. rész vonatkozásában: </w:t>
      </w:r>
    </w:p>
    <w:p w14:paraId="463CA384" w14:textId="77777777" w:rsidR="00D27F51" w:rsidRPr="001768B3" w:rsidRDefault="00D27F51"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ártáblázat – rendezvény</w:t>
      </w:r>
    </w:p>
    <w:p w14:paraId="463CA385" w14:textId="77777777" w:rsidR="00D27F51" w:rsidRPr="001768B3" w:rsidRDefault="00D27F51"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 3. rész vonatkozásában: </w:t>
      </w:r>
    </w:p>
    <w:p w14:paraId="463CA386" w14:textId="77777777" w:rsidR="00D27F51" w:rsidRPr="001768B3" w:rsidRDefault="00D27F51"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ártáblázat - nyomda</w:t>
      </w:r>
    </w:p>
    <w:p w14:paraId="463CA387" w14:textId="77777777" w:rsidR="004506A9" w:rsidRPr="001768B3" w:rsidRDefault="00D27F51"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Amennyiben ajánlattevő ajánlatához (adott rész esetében) nem kerül csatolásra valamely ártáblázat, az az ajánlat érvénytelenségét jelenti. Ajánlatkérő egyebekben az ártáblázatok vonatkozásában a Kbt. 71. § (8) bekezdés b) pont szerint jár el. </w:t>
      </w:r>
    </w:p>
    <w:p w14:paraId="06DF0189" w14:textId="77777777" w:rsidR="00287C0F" w:rsidRPr="001768B3" w:rsidRDefault="004506A9" w:rsidP="00287C0F">
      <w:pPr>
        <w:spacing w:before="120" w:after="120"/>
        <w:ind w:left="426"/>
        <w:jc w:val="both"/>
        <w:rPr>
          <w:rFonts w:ascii="Tahoma" w:hAnsi="Tahoma" w:cs="Tahoma"/>
          <w:color w:val="000000" w:themeColor="text1"/>
          <w:sz w:val="21"/>
          <w:szCs w:val="21"/>
        </w:rPr>
      </w:pPr>
      <w:r w:rsidRPr="001768B3">
        <w:rPr>
          <w:rFonts w:ascii="Tahoma" w:hAnsi="Tahoma" w:cs="Tahoma"/>
          <w:color w:val="000000" w:themeColor="text1"/>
          <w:sz w:val="21"/>
          <w:szCs w:val="21"/>
        </w:rPr>
        <w:t>Abban az esetben, ha a közbeszerzési dokumentumok részeként kiadott médiavásárlás ártáblában szereplő médium egyike időközben megszűnt, vagy átmenetileg szünetelteti a tevékenységét, illetve Ajánlattevő nem rendelkezik kedvezménnyel, úgy Ajánlattevőknek a táblázat kedvezményt jelölő cellájába „0”, azaz nulla értéket kell feltüntetnie, megszűnés, illetve szüneteltetés esetén a megszűnés, illetve szüneteltetés tényéről szóló nyilatkozat csatolásával.</w:t>
      </w:r>
    </w:p>
    <w:p w14:paraId="463CA389" w14:textId="58FF0E12" w:rsidR="00E7466F" w:rsidRPr="001768B3" w:rsidRDefault="00E7466F" w:rsidP="00287C0F">
      <w:pPr>
        <w:pStyle w:val="Listaszerbekezds"/>
        <w:numPr>
          <w:ilvl w:val="1"/>
          <w:numId w:val="3"/>
        </w:numPr>
        <w:tabs>
          <w:tab w:val="clear" w:pos="0"/>
          <w:tab w:val="left" w:pos="567"/>
        </w:tabs>
        <w:spacing w:line="276" w:lineRule="auto"/>
        <w:ind w:left="567" w:hanging="567"/>
        <w:rPr>
          <w:rFonts w:ascii="Tahoma" w:hAnsi="Tahoma" w:cs="Tahoma"/>
          <w:b/>
          <w:color w:val="000000" w:themeColor="text1"/>
          <w:kern w:val="32"/>
          <w:sz w:val="21"/>
          <w:szCs w:val="21"/>
          <w:lang w:eastAsia="hu-HU"/>
        </w:rPr>
      </w:pPr>
      <w:r w:rsidRPr="001768B3">
        <w:rPr>
          <w:rFonts w:ascii="Tahoma" w:hAnsi="Tahoma" w:cs="Tahoma"/>
          <w:b/>
          <w:color w:val="000000" w:themeColor="text1"/>
          <w:kern w:val="32"/>
          <w:sz w:val="21"/>
          <w:szCs w:val="21"/>
          <w:lang w:eastAsia="hu-HU"/>
        </w:rPr>
        <w:t>A 2. részszempont értékelése</w:t>
      </w:r>
      <w:r w:rsidR="00287C0F" w:rsidRPr="001768B3">
        <w:rPr>
          <w:rFonts w:ascii="Tahoma" w:hAnsi="Tahoma" w:cs="Tahoma"/>
          <w:b/>
          <w:color w:val="000000" w:themeColor="text1"/>
          <w:kern w:val="32"/>
          <w:sz w:val="21"/>
          <w:szCs w:val="21"/>
          <w:lang w:eastAsia="hu-HU"/>
        </w:rPr>
        <w:t xml:space="preserve"> (valamennyi rész esetében):</w:t>
      </w:r>
    </w:p>
    <w:p w14:paraId="463CA38A" w14:textId="77777777" w:rsidR="00E7466F" w:rsidRPr="001768B3" w:rsidRDefault="00E7466F" w:rsidP="004F3438">
      <w:pPr>
        <w:spacing w:before="120" w:after="120"/>
        <w:ind w:left="426"/>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ajánlatkérő a </w:t>
      </w:r>
      <w:r w:rsidRPr="001768B3">
        <w:rPr>
          <w:rFonts w:ascii="Tahoma" w:hAnsi="Tahoma" w:cs="Tahoma"/>
          <w:b/>
          <w:color w:val="000000" w:themeColor="text1"/>
          <w:sz w:val="21"/>
          <w:szCs w:val="21"/>
        </w:rPr>
        <w:t>2. értékelési részszempont</w:t>
      </w:r>
      <w:r w:rsidRPr="001768B3">
        <w:rPr>
          <w:rFonts w:ascii="Tahoma" w:hAnsi="Tahoma" w:cs="Tahoma"/>
          <w:color w:val="000000" w:themeColor="text1"/>
          <w:sz w:val="21"/>
          <w:szCs w:val="21"/>
        </w:rPr>
        <w:t xml:space="preserve"> esetében a közvetlen pontkiosztás módszerét alkalmazza a következőkben részletezettek szerinti szempontrendszer alapján. A kapott pontszám felszorzásra kerül a részszempontokhoz tartozó súlyszámmal, mely közvetlenül ajánlattevő részszempont szerinti pontszámát fogja jelenteni további matematikai művelet elvégzése nélkül.</w:t>
      </w:r>
    </w:p>
    <w:p w14:paraId="463CA38B" w14:textId="77777777" w:rsidR="00262242" w:rsidRPr="001768B3" w:rsidRDefault="00262242" w:rsidP="004F3438">
      <w:pPr>
        <w:spacing w:before="120" w:after="120"/>
        <w:ind w:left="426"/>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ajánlathoz részenként külön-külön szakmai ajánlatot kell csatolni a közbeszerzési dokumentumok 9. pontjában részletezetteknek megfelelően. </w:t>
      </w:r>
    </w:p>
    <w:p w14:paraId="463CA38C" w14:textId="31BD0685" w:rsidR="00D20111" w:rsidRPr="001768B3" w:rsidRDefault="00D20111" w:rsidP="004F3438">
      <w:pPr>
        <w:spacing w:before="120" w:after="120"/>
        <w:ind w:left="426"/>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egyes részek vonatkozásában benyújtott szakmai ajánlat értékelése során, a meghatározott értékelési szempontrendszer alapján, a következőkben rögzített kritériumok szerint részenként </w:t>
      </w:r>
      <w:r w:rsidR="004D492E">
        <w:rPr>
          <w:rFonts w:ascii="Tahoma" w:hAnsi="Tahoma" w:cs="Tahoma"/>
          <w:color w:val="000000" w:themeColor="text1"/>
          <w:sz w:val="21"/>
          <w:szCs w:val="21"/>
        </w:rPr>
        <w:t>1</w:t>
      </w:r>
      <w:r w:rsidRPr="001768B3">
        <w:rPr>
          <w:rFonts w:ascii="Tahoma" w:hAnsi="Tahoma" w:cs="Tahoma"/>
          <w:color w:val="000000" w:themeColor="text1"/>
          <w:sz w:val="21"/>
          <w:szCs w:val="21"/>
        </w:rPr>
        <w:t xml:space="preserve">-100 pont osztható ki. </w:t>
      </w:r>
    </w:p>
    <w:p w14:paraId="463CA38D" w14:textId="62D0D387" w:rsidR="00D20111" w:rsidRPr="001768B3" w:rsidRDefault="00D20111" w:rsidP="00654EA4">
      <w:pPr>
        <w:spacing w:before="120" w:after="120"/>
        <w:ind w:left="426"/>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egyes szempontok esetén azok szakmai ajánlatban történő teljesülésének vizsgálata történik. Amennyiben az adott szempontra ajánlattevő szakmai ajánlata kitér, de az </w:t>
      </w:r>
      <w:r w:rsidR="007A5033">
        <w:rPr>
          <w:rFonts w:ascii="Tahoma" w:hAnsi="Tahoma" w:cs="Tahoma"/>
          <w:color w:val="000000" w:themeColor="text1"/>
          <w:sz w:val="21"/>
          <w:szCs w:val="21"/>
        </w:rPr>
        <w:t>csak részben</w:t>
      </w:r>
      <w:r w:rsidR="007A5033" w:rsidRPr="001768B3">
        <w:rPr>
          <w:rFonts w:ascii="Tahoma" w:hAnsi="Tahoma" w:cs="Tahoma"/>
          <w:color w:val="000000" w:themeColor="text1"/>
          <w:sz w:val="21"/>
          <w:szCs w:val="21"/>
        </w:rPr>
        <w:t xml:space="preserve"> </w:t>
      </w:r>
      <w:r w:rsidRPr="001768B3">
        <w:rPr>
          <w:rFonts w:ascii="Tahoma" w:hAnsi="Tahoma" w:cs="Tahoma"/>
          <w:color w:val="000000" w:themeColor="text1"/>
          <w:sz w:val="21"/>
          <w:szCs w:val="21"/>
        </w:rPr>
        <w:t xml:space="preserve">teljesül, </w:t>
      </w:r>
      <w:r w:rsidR="007A5033">
        <w:rPr>
          <w:rFonts w:ascii="Tahoma" w:hAnsi="Tahoma" w:cs="Tahoma"/>
          <w:color w:val="000000" w:themeColor="text1"/>
          <w:sz w:val="21"/>
          <w:szCs w:val="21"/>
        </w:rPr>
        <w:t>a táblázatban foglaltak szerinti</w:t>
      </w:r>
      <w:r w:rsidRPr="001768B3">
        <w:rPr>
          <w:rFonts w:ascii="Tahoma" w:hAnsi="Tahoma" w:cs="Tahoma"/>
          <w:color w:val="000000" w:themeColor="text1"/>
          <w:sz w:val="21"/>
          <w:szCs w:val="21"/>
        </w:rPr>
        <w:t xml:space="preserve"> pontszám jár az adott szempont vonatkozásában. Amennyiben az adott szempont teljesül, azaz teljes körű az adott válasz, úgy az adott szempontra adható maximális pontszám jár érte.</w:t>
      </w:r>
    </w:p>
    <w:p w14:paraId="463CA38E" w14:textId="77777777" w:rsidR="00D20111" w:rsidRPr="001768B3" w:rsidRDefault="00D20111" w:rsidP="004F3438">
      <w:pPr>
        <w:spacing w:before="120" w:after="120"/>
        <w:ind w:left="426"/>
        <w:jc w:val="both"/>
        <w:rPr>
          <w:rFonts w:ascii="Tahoma" w:hAnsi="Tahoma" w:cs="Tahoma"/>
          <w:color w:val="000000" w:themeColor="text1"/>
          <w:sz w:val="21"/>
          <w:szCs w:val="21"/>
        </w:rPr>
      </w:pPr>
      <w:r w:rsidRPr="001768B3">
        <w:rPr>
          <w:rFonts w:ascii="Tahoma" w:hAnsi="Tahoma" w:cs="Tahoma"/>
          <w:color w:val="000000" w:themeColor="text1"/>
          <w:sz w:val="21"/>
          <w:szCs w:val="21"/>
        </w:rPr>
        <w:t>Amennyiben Ajánlattevő szakmai ajánlatának bármely része esetén nem tér ki az alábbiakban részletezett értékelési szempontok bármelyikére (tehát egyáltalán nem ad választ vagy értékelhetetlen választ ad), akkor ajánlata érvénytelen lesz.</w:t>
      </w:r>
    </w:p>
    <w:p w14:paraId="31B203F4" w14:textId="77777777" w:rsidR="00DC3BA9" w:rsidRPr="001768B3" w:rsidRDefault="00DC3BA9" w:rsidP="00DC3BA9">
      <w:pPr>
        <w:spacing w:before="120" w:after="120"/>
        <w:ind w:left="426"/>
        <w:jc w:val="both"/>
        <w:rPr>
          <w:rFonts w:ascii="Tahoma" w:hAnsi="Tahoma" w:cs="Tahoma"/>
          <w:color w:val="000000" w:themeColor="text1"/>
          <w:sz w:val="21"/>
          <w:szCs w:val="21"/>
        </w:rPr>
      </w:pPr>
      <w:r w:rsidRPr="001768B3">
        <w:rPr>
          <w:rFonts w:ascii="Tahoma" w:hAnsi="Tahoma" w:cs="Tahoma"/>
          <w:sz w:val="21"/>
          <w:szCs w:val="21"/>
          <w:u w:val="single"/>
        </w:rPr>
        <w:t>Az 1. rész vonatkozásában: PR és kreatív feladatok, médiavásárlás, közvélemény- és piackutatás</w:t>
      </w:r>
    </w:p>
    <w:p w14:paraId="154E727F" w14:textId="77777777" w:rsidR="00DC3BA9" w:rsidRDefault="00DC3BA9" w:rsidP="00CB3B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ind w:left="426"/>
        <w:jc w:val="both"/>
        <w:rPr>
          <w:rFonts w:ascii="Tahoma" w:hAnsi="Tahoma" w:cs="Tahoma"/>
          <w:b/>
          <w:i/>
          <w:color w:val="000000" w:themeColor="text1"/>
          <w:sz w:val="21"/>
          <w:szCs w:val="21"/>
        </w:rPr>
      </w:pPr>
      <w:r w:rsidRPr="001768B3">
        <w:rPr>
          <w:rFonts w:ascii="Tahoma" w:hAnsi="Tahoma" w:cs="Tahoma"/>
          <w:b/>
          <w:i/>
          <w:color w:val="000000" w:themeColor="text1"/>
          <w:sz w:val="21"/>
          <w:szCs w:val="21"/>
        </w:rPr>
        <w:t>1/1.: Kommunikációs stratégia</w:t>
      </w:r>
    </w:p>
    <w:p w14:paraId="7D8B3738" w14:textId="77777777" w:rsidR="00DC3BA9" w:rsidRDefault="00DC3BA9" w:rsidP="00DC3BA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tbl>
      <w:tblPr>
        <w:tblStyle w:val="TableNormal"/>
        <w:tblW w:w="5000"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ook w:val="04A0" w:firstRow="1" w:lastRow="0" w:firstColumn="1" w:lastColumn="0" w:noHBand="0" w:noVBand="1"/>
      </w:tblPr>
      <w:tblGrid>
        <w:gridCol w:w="6226"/>
        <w:gridCol w:w="1417"/>
        <w:gridCol w:w="1417"/>
      </w:tblGrid>
      <w:tr w:rsidR="00DC3BA9" w:rsidRPr="001768B3" w14:paraId="62BF1F2F" w14:textId="77777777" w:rsidTr="00CB3B7B">
        <w:trPr>
          <w:trHeight w:val="612"/>
        </w:trPr>
        <w:tc>
          <w:tcPr>
            <w:tcW w:w="3436" w:type="pct"/>
            <w:vMerge w:val="restart"/>
            <w:tcBorders>
              <w:top w:val="single" w:sz="4" w:space="0" w:color="000000"/>
              <w:left w:val="single" w:sz="4" w:space="0" w:color="000000"/>
              <w:right w:val="single" w:sz="4" w:space="0" w:color="000000"/>
            </w:tcBorders>
            <w:shd w:val="clear" w:color="auto" w:fill="D5DCE4" w:themeFill="text2" w:themeFillTint="33"/>
            <w:vAlign w:val="center"/>
          </w:tcPr>
          <w:p w14:paraId="60D24B50"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Vizsgálati szempontok</w:t>
            </w:r>
          </w:p>
        </w:tc>
        <w:tc>
          <w:tcPr>
            <w:tcW w:w="1564" w:type="pct"/>
            <w:gridSpan w:val="2"/>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7EA03285"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Pontszámok</w:t>
            </w:r>
          </w:p>
        </w:tc>
      </w:tr>
      <w:tr w:rsidR="00DC3BA9" w:rsidRPr="001768B3" w14:paraId="3A3FB61F" w14:textId="77777777" w:rsidTr="00CB3B7B">
        <w:trPr>
          <w:trHeight w:val="612"/>
        </w:trPr>
        <w:tc>
          <w:tcPr>
            <w:tcW w:w="3436" w:type="pct"/>
            <w:vMerge/>
            <w:tcBorders>
              <w:left w:val="single" w:sz="4" w:space="0" w:color="000000"/>
              <w:bottom w:val="single" w:sz="4" w:space="0" w:color="000000"/>
              <w:right w:val="single" w:sz="4" w:space="0" w:color="000000"/>
            </w:tcBorders>
            <w:shd w:val="clear" w:color="auto" w:fill="D5DCE4" w:themeFill="text2" w:themeFillTint="33"/>
            <w:vAlign w:val="center"/>
          </w:tcPr>
          <w:p w14:paraId="591C4C7A"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p>
        </w:tc>
        <w:tc>
          <w:tcPr>
            <w:tcW w:w="782"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2DAECE92"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Részben teljesül</w:t>
            </w:r>
          </w:p>
        </w:tc>
        <w:tc>
          <w:tcPr>
            <w:tcW w:w="782"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2637803F"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 xml:space="preserve">Teljesül </w:t>
            </w:r>
          </w:p>
        </w:tc>
      </w:tr>
      <w:tr w:rsidR="00DC3BA9" w:rsidRPr="001768B3" w14:paraId="38155900" w14:textId="77777777" w:rsidTr="00CB3B7B">
        <w:trPr>
          <w:trHeight w:val="1167"/>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3A96CF" w14:textId="77777777" w:rsidR="00DC3BA9" w:rsidRPr="005E634D" w:rsidRDefault="00DC3BA9" w:rsidP="0020568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rPr>
                <w:rFonts w:ascii="Tahoma" w:hAnsi="Tahoma" w:cs="Tahoma"/>
                <w:sz w:val="21"/>
                <w:szCs w:val="21"/>
              </w:rPr>
            </w:pPr>
            <w:r w:rsidRPr="005E634D">
              <w:rPr>
                <w:rFonts w:ascii="Tahoma" w:hAnsi="Tahoma" w:cs="Tahoma"/>
                <w:sz w:val="21"/>
                <w:szCs w:val="21"/>
              </w:rPr>
              <w:t xml:space="preserve">A kidolgozott kommunikációs stratégia összhangban van Ajánlatkérő kommunikációs céljaival. </w:t>
            </w:r>
            <w:r w:rsidRPr="001768B3">
              <w:rPr>
                <w:rFonts w:ascii="Tahoma" w:hAnsi="Tahoma" w:cs="Tahoma"/>
                <w:sz w:val="21"/>
                <w:szCs w:val="21"/>
              </w:rPr>
              <w:t>Európai Uniós viszonylatban is indokolt megoldást kínál a kommunikációs stratégia (ez utóbbi vonatkozásában nemzetközi piackutatást is tartalmaz)</w:t>
            </w:r>
            <w:r>
              <w:rPr>
                <w:rFonts w:ascii="Tahoma" w:hAnsi="Tahoma" w:cs="Tahoma"/>
                <w:sz w:val="21"/>
                <w:szCs w:val="21"/>
                <w:bdr w:val="none" w:sz="0" w:space="0" w:color="auto" w:frame="1"/>
              </w:rPr>
              <w:t xml:space="preserve">, ami alátámasztja az EU viszonylatú indokoltságot. </w:t>
            </w:r>
            <w:r w:rsidRPr="001768B3">
              <w:rPr>
                <w:rFonts w:ascii="Tahoma" w:hAnsi="Tahoma" w:cs="Tahoma"/>
                <w:sz w:val="21"/>
                <w:szCs w:val="21"/>
              </w:rPr>
              <w:t>Előnyösnek az számít, ha a stratégia feltárja a hazai és nemzetközi kommunikációs hátterét</w:t>
            </w:r>
            <w:r>
              <w:rPr>
                <w:rFonts w:ascii="Tahoma" w:hAnsi="Tahoma" w:cs="Tahoma"/>
                <w:sz w:val="21"/>
                <w:szCs w:val="21"/>
              </w:rPr>
              <w:t xml:space="preserve">. </w:t>
            </w:r>
            <w:r w:rsidRPr="005E634D">
              <w:rPr>
                <w:rFonts w:ascii="Tahoma" w:hAnsi="Tahoma" w:cs="Tahoma"/>
                <w:sz w:val="21"/>
                <w:szCs w:val="21"/>
              </w:rPr>
              <w:t>Előnyösnek az számít, ha Ajánlatkérő összes kommunikációs célja társítható a kommunikációs stratégiába foglaltakkal, az abban leírtak biztosítják a célok teljesülését. Ajánlatkérő kommunikációs céljai:</w:t>
            </w:r>
          </w:p>
          <w:p w14:paraId="17B84AFC" w14:textId="77777777" w:rsidR="00DC3BA9" w:rsidRPr="001768B3" w:rsidRDefault="00DC3BA9" w:rsidP="00CB3B7B">
            <w:pPr>
              <w:pStyle w:val="Listaszerbekezds"/>
              <w:numPr>
                <w:ilvl w:val="0"/>
                <w:numId w:val="40"/>
              </w:numPr>
              <w:spacing w:before="0" w:after="0" w:line="276" w:lineRule="auto"/>
              <w:contextualSpacing w:val="0"/>
              <w:rPr>
                <w:rFonts w:ascii="Tahoma" w:hAnsi="Tahoma" w:cs="Tahoma"/>
                <w:sz w:val="21"/>
                <w:szCs w:val="21"/>
              </w:rPr>
            </w:pPr>
            <w:r w:rsidRPr="001768B3">
              <w:rPr>
                <w:rFonts w:ascii="Tahoma" w:hAnsi="Tahoma" w:cs="Tahoma"/>
                <w:sz w:val="21"/>
                <w:szCs w:val="21"/>
              </w:rPr>
              <w:t>Elsődleges cél: az Európai Uniós támogatások szerepéről történő tájékoztatás, a közösségi források és a Magyar Állam támogatásával megvalósuló programok, projektek és az ezekhez kapcsolódó eredmények közismertté tétele és támogatottságuk, illetve elfogadottságuk növelése a célcsoport körében</w:t>
            </w:r>
          </w:p>
          <w:p w14:paraId="1421597A" w14:textId="77777777" w:rsidR="00DC3BA9" w:rsidRPr="001768B3" w:rsidRDefault="00DC3BA9" w:rsidP="00CB3B7B">
            <w:pPr>
              <w:pStyle w:val="Listaszerbekezds"/>
              <w:numPr>
                <w:ilvl w:val="0"/>
                <w:numId w:val="40"/>
              </w:numPr>
              <w:spacing w:before="0" w:after="0" w:line="276" w:lineRule="auto"/>
              <w:contextualSpacing w:val="0"/>
              <w:rPr>
                <w:rFonts w:ascii="Tahoma" w:hAnsi="Tahoma" w:cs="Tahoma"/>
                <w:sz w:val="21"/>
                <w:szCs w:val="21"/>
              </w:rPr>
            </w:pPr>
            <w:r w:rsidRPr="001768B3">
              <w:rPr>
                <w:rFonts w:ascii="Tahoma" w:hAnsi="Tahoma" w:cs="Tahoma"/>
                <w:sz w:val="21"/>
                <w:szCs w:val="21"/>
              </w:rPr>
              <w:t>További célok:</w:t>
            </w:r>
          </w:p>
          <w:p w14:paraId="5E724C13" w14:textId="77777777" w:rsidR="00DC3BA9" w:rsidRDefault="00DC3BA9" w:rsidP="00CB3B7B">
            <w:pPr>
              <w:pStyle w:val="Listaszerbekezds"/>
              <w:numPr>
                <w:ilvl w:val="1"/>
                <w:numId w:val="41"/>
              </w:numPr>
              <w:spacing w:before="0" w:after="0" w:line="276" w:lineRule="auto"/>
              <w:contextualSpacing w:val="0"/>
              <w:rPr>
                <w:rFonts w:ascii="Tahoma" w:hAnsi="Tahoma" w:cs="Tahoma"/>
                <w:sz w:val="21"/>
                <w:szCs w:val="21"/>
              </w:rPr>
            </w:pPr>
            <w:r w:rsidRPr="001768B3">
              <w:rPr>
                <w:rFonts w:ascii="Tahoma" w:hAnsi="Tahoma" w:cs="Tahoma"/>
                <w:sz w:val="21"/>
                <w:szCs w:val="21"/>
              </w:rPr>
              <w:t>tájékoztatás az aktuális és jöv</w:t>
            </w:r>
            <w:r>
              <w:rPr>
                <w:rFonts w:ascii="Tahoma" w:hAnsi="Tahoma" w:cs="Tahoma"/>
                <w:sz w:val="21"/>
                <w:szCs w:val="21"/>
              </w:rPr>
              <w:t>őbeni pályázati lehetőségekről,</w:t>
            </w:r>
          </w:p>
          <w:p w14:paraId="61DD5BED" w14:textId="77777777" w:rsidR="00DC3BA9" w:rsidRPr="001768B3" w:rsidRDefault="00DC3BA9" w:rsidP="00CB3B7B">
            <w:pPr>
              <w:pStyle w:val="Listaszerbekezds"/>
              <w:numPr>
                <w:ilvl w:val="1"/>
                <w:numId w:val="41"/>
              </w:numPr>
              <w:spacing w:before="0" w:after="0" w:line="276" w:lineRule="auto"/>
              <w:contextualSpacing w:val="0"/>
              <w:rPr>
                <w:rFonts w:ascii="Tahoma" w:hAnsi="Tahoma" w:cs="Tahoma"/>
                <w:sz w:val="21"/>
                <w:szCs w:val="21"/>
              </w:rPr>
            </w:pPr>
            <w:r w:rsidRPr="00576335">
              <w:rPr>
                <w:rFonts w:ascii="Tahoma" w:hAnsi="Tahoma" w:cs="Tahoma"/>
                <w:sz w:val="21"/>
                <w:szCs w:val="21"/>
              </w:rPr>
              <w:t>edukáció és segítségnyújtás a pályázók számára.</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1C89F0"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0,2</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E472CF" w14:textId="77777777" w:rsidR="00DC3BA9" w:rsidRPr="001768B3" w:rsidRDefault="00DC3BA9" w:rsidP="0020568F">
            <w:pPr>
              <w:tabs>
                <w:tab w:val="left" w:pos="708"/>
              </w:tabs>
              <w:jc w:val="center"/>
              <w:rPr>
                <w:rFonts w:ascii="Tahoma" w:hAnsi="Tahoma" w:cs="Tahoma"/>
                <w:sz w:val="21"/>
                <w:szCs w:val="21"/>
              </w:rPr>
            </w:pPr>
            <w:r w:rsidRPr="001768B3">
              <w:rPr>
                <w:rFonts w:ascii="Tahoma" w:hAnsi="Tahoma" w:cs="Tahoma"/>
                <w:sz w:val="21"/>
                <w:szCs w:val="21"/>
              </w:rPr>
              <w:t>10</w:t>
            </w:r>
          </w:p>
        </w:tc>
      </w:tr>
      <w:tr w:rsidR="00DC3BA9" w:rsidRPr="001768B3" w14:paraId="2EB00FD3" w14:textId="77777777" w:rsidTr="00CB3B7B">
        <w:trPr>
          <w:trHeight w:val="1167"/>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041AC3" w14:textId="77777777" w:rsidR="00DC3BA9" w:rsidRPr="005E634D" w:rsidRDefault="00DC3BA9" w:rsidP="0020568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rPr>
                <w:rFonts w:ascii="Tahoma" w:hAnsi="Tahoma" w:cs="Tahoma"/>
                <w:sz w:val="21"/>
                <w:szCs w:val="21"/>
              </w:rPr>
            </w:pPr>
            <w:r w:rsidRPr="005E634D">
              <w:rPr>
                <w:rFonts w:ascii="Tahoma" w:hAnsi="Tahoma" w:cs="Tahoma"/>
                <w:sz w:val="21"/>
                <w:szCs w:val="21"/>
              </w:rPr>
              <w:t>A kommunikációs stratégia az összes célcsoportot részletesen bemutatja és mindegyik számára testre szabott üzenetet fogalmaz meg</w:t>
            </w:r>
            <w:r w:rsidRPr="005E634D">
              <w:rPr>
                <w:rFonts w:ascii="Tahoma" w:hAnsi="Tahoma" w:cs="Tahoma"/>
                <w:sz w:val="21"/>
                <w:szCs w:val="21"/>
                <w:bdr w:val="none" w:sz="0" w:space="0" w:color="auto" w:frame="1"/>
              </w:rPr>
              <w:t xml:space="preserve">. </w:t>
            </w:r>
            <w:r w:rsidRPr="005E634D">
              <w:rPr>
                <w:rFonts w:ascii="Tahoma" w:hAnsi="Tahoma" w:cs="Tahoma"/>
                <w:sz w:val="21"/>
                <w:szCs w:val="21"/>
              </w:rPr>
              <w:t xml:space="preserve">Előnyösnek az számít, ha az összes célcsoportot részletesen bemutatja Ajánlattevő és mindegyiknek meghatároz testre szabott és a célokkal összhangban lévő üzenetet. Az ajánlatkérő az összes célcsoport alatt a következőt érti: </w:t>
            </w:r>
          </w:p>
          <w:p w14:paraId="06836271" w14:textId="77777777" w:rsidR="00DC3BA9" w:rsidRPr="001768B3" w:rsidRDefault="00DC3BA9" w:rsidP="0020568F">
            <w:pPr>
              <w:pStyle w:val="Listaszerbekezds"/>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0" w:line="276" w:lineRule="auto"/>
              <w:ind w:left="851"/>
              <w:contextualSpacing w:val="0"/>
              <w:rPr>
                <w:rFonts w:ascii="Tahoma" w:hAnsi="Tahoma" w:cs="Tahoma"/>
                <w:sz w:val="21"/>
                <w:szCs w:val="21"/>
              </w:rPr>
            </w:pPr>
            <w:r w:rsidRPr="001768B3">
              <w:rPr>
                <w:rFonts w:ascii="Tahoma" w:hAnsi="Tahoma" w:cs="Tahoma"/>
                <w:sz w:val="21"/>
                <w:szCs w:val="21"/>
              </w:rPr>
              <w:t>– 18 évnél idősebb, felnőtt magyar lakosság</w:t>
            </w:r>
          </w:p>
          <w:p w14:paraId="796433FB" w14:textId="77777777" w:rsidR="00DC3BA9" w:rsidRPr="001768B3" w:rsidRDefault="00DC3BA9" w:rsidP="0020568F">
            <w:pPr>
              <w:pStyle w:val="Listaszerbekezds"/>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0" w:line="276" w:lineRule="auto"/>
              <w:ind w:left="851"/>
              <w:contextualSpacing w:val="0"/>
              <w:rPr>
                <w:rFonts w:ascii="Tahoma" w:hAnsi="Tahoma" w:cs="Tahoma"/>
                <w:sz w:val="21"/>
                <w:szCs w:val="21"/>
              </w:rPr>
            </w:pPr>
            <w:r w:rsidRPr="001768B3">
              <w:rPr>
                <w:rFonts w:ascii="Tahoma" w:hAnsi="Tahoma" w:cs="Tahoma"/>
                <w:sz w:val="21"/>
                <w:szCs w:val="21"/>
              </w:rPr>
              <w:t>– az egyes projektek kedvezményezettjei</w:t>
            </w:r>
          </w:p>
          <w:p w14:paraId="142B2776" w14:textId="77777777" w:rsidR="00DC3BA9" w:rsidRPr="001768B3" w:rsidRDefault="00DC3BA9" w:rsidP="0020568F">
            <w:pPr>
              <w:pStyle w:val="Listaszerbekezds"/>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0" w:line="276" w:lineRule="auto"/>
              <w:ind w:left="851"/>
              <w:contextualSpacing w:val="0"/>
              <w:rPr>
                <w:rFonts w:ascii="Tahoma" w:hAnsi="Tahoma" w:cs="Tahoma"/>
                <w:sz w:val="21"/>
                <w:szCs w:val="21"/>
              </w:rPr>
            </w:pPr>
            <w:r w:rsidRPr="001768B3">
              <w:rPr>
                <w:rFonts w:ascii="Tahoma" w:hAnsi="Tahoma" w:cs="Tahoma"/>
                <w:sz w:val="21"/>
                <w:szCs w:val="21"/>
              </w:rPr>
              <w:t>– országos és helyi vezetők</w:t>
            </w:r>
          </w:p>
          <w:p w14:paraId="56959655" w14:textId="77777777" w:rsidR="00DC3BA9" w:rsidRPr="001768B3" w:rsidRDefault="00DC3BA9" w:rsidP="0020568F">
            <w:pPr>
              <w:pStyle w:val="Listaszerbekezds"/>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0" w:line="276" w:lineRule="auto"/>
              <w:ind w:left="851"/>
              <w:contextualSpacing w:val="0"/>
              <w:rPr>
                <w:rFonts w:ascii="Tahoma" w:hAnsi="Tahoma" w:cs="Tahoma"/>
                <w:sz w:val="21"/>
                <w:szCs w:val="21"/>
              </w:rPr>
            </w:pPr>
            <w:r w:rsidRPr="001768B3">
              <w:rPr>
                <w:rFonts w:ascii="Tahoma" w:hAnsi="Tahoma" w:cs="Tahoma"/>
                <w:sz w:val="21"/>
                <w:szCs w:val="21"/>
              </w:rPr>
              <w:t>– gazdasági-szociális partnerek, szervezetek</w:t>
            </w:r>
          </w:p>
          <w:p w14:paraId="43B52B1F" w14:textId="77777777" w:rsidR="00DC3BA9" w:rsidRPr="001768B3" w:rsidRDefault="00DC3BA9" w:rsidP="0020568F">
            <w:pPr>
              <w:pStyle w:val="Listaszerbekezds"/>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0" w:line="276" w:lineRule="auto"/>
              <w:ind w:left="851"/>
              <w:contextualSpacing w:val="0"/>
              <w:rPr>
                <w:rFonts w:ascii="Tahoma" w:hAnsi="Tahoma" w:cs="Tahoma"/>
                <w:sz w:val="21"/>
                <w:szCs w:val="21"/>
              </w:rPr>
            </w:pPr>
            <w:r w:rsidRPr="001768B3">
              <w:rPr>
                <w:rFonts w:ascii="Tahoma" w:hAnsi="Tahoma" w:cs="Tahoma"/>
                <w:sz w:val="21"/>
                <w:szCs w:val="21"/>
              </w:rPr>
              <w:t>– fejlesztéspolitik</w:t>
            </w:r>
            <w:r>
              <w:rPr>
                <w:rFonts w:ascii="Tahoma" w:hAnsi="Tahoma" w:cs="Tahoma"/>
                <w:sz w:val="21"/>
                <w:szCs w:val="21"/>
              </w:rPr>
              <w:t>ai intézményrendszer szereplői.</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4421DA"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0,2</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D356A8" w14:textId="77777777" w:rsidR="00DC3BA9" w:rsidRPr="001768B3" w:rsidRDefault="00DC3BA9" w:rsidP="0020568F">
            <w:pPr>
              <w:tabs>
                <w:tab w:val="left" w:pos="708"/>
              </w:tabs>
              <w:jc w:val="center"/>
              <w:rPr>
                <w:rFonts w:ascii="Tahoma" w:hAnsi="Tahoma" w:cs="Tahoma"/>
                <w:sz w:val="21"/>
                <w:szCs w:val="21"/>
              </w:rPr>
            </w:pPr>
            <w:r w:rsidRPr="001768B3">
              <w:rPr>
                <w:rFonts w:ascii="Tahoma" w:hAnsi="Tahoma" w:cs="Tahoma"/>
                <w:sz w:val="21"/>
                <w:szCs w:val="21"/>
              </w:rPr>
              <w:t>8</w:t>
            </w:r>
          </w:p>
        </w:tc>
      </w:tr>
      <w:tr w:rsidR="00DC3BA9" w:rsidRPr="001768B3" w14:paraId="3CE071B2" w14:textId="77777777" w:rsidTr="00CB3B7B">
        <w:trPr>
          <w:trHeight w:val="1167"/>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5BCC3F" w14:textId="77777777" w:rsidR="00DC3BA9" w:rsidRDefault="00DC3BA9" w:rsidP="0020568F">
            <w:pPr>
              <w:tabs>
                <w:tab w:val="left" w:pos="708"/>
                <w:tab w:val="left" w:pos="1416"/>
                <w:tab w:val="left" w:pos="2124"/>
                <w:tab w:val="left" w:pos="2832"/>
                <w:tab w:val="left" w:pos="3540"/>
                <w:tab w:val="left" w:pos="4248"/>
                <w:tab w:val="left" w:pos="4956"/>
                <w:tab w:val="left" w:pos="5664"/>
              </w:tabs>
              <w:spacing w:after="0" w:line="240" w:lineRule="auto"/>
              <w:rPr>
                <w:rFonts w:ascii="Tahoma" w:hAnsi="Tahoma" w:cs="Tahoma"/>
                <w:sz w:val="21"/>
                <w:szCs w:val="21"/>
                <w:bdr w:val="none" w:sz="0" w:space="0" w:color="auto" w:frame="1"/>
              </w:rPr>
            </w:pPr>
            <w:r w:rsidRPr="001768B3">
              <w:rPr>
                <w:rFonts w:ascii="Tahoma" w:hAnsi="Tahoma" w:cs="Tahoma"/>
                <w:sz w:val="21"/>
                <w:szCs w:val="21"/>
              </w:rPr>
              <w:t>Mindegyik célcsoport és üzenete esetén szerepelnek üzenettovábbító kommunikációs eszközök, és e három összhangja és egymásra épülése indokolt, egyértelmű</w:t>
            </w:r>
            <w:r>
              <w:rPr>
                <w:rFonts w:ascii="Tahoma" w:hAnsi="Tahoma" w:cs="Tahoma"/>
                <w:sz w:val="21"/>
                <w:szCs w:val="21"/>
                <w:bdr w:val="none" w:sz="0" w:space="0" w:color="auto" w:frame="1"/>
              </w:rPr>
              <w:t>.</w:t>
            </w:r>
          </w:p>
          <w:p w14:paraId="63B7685F"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rPr>
            </w:pPr>
            <w:r w:rsidRPr="001768B3">
              <w:rPr>
                <w:rFonts w:ascii="Tahoma" w:hAnsi="Tahoma" w:cs="Tahoma"/>
                <w:sz w:val="21"/>
                <w:szCs w:val="21"/>
              </w:rPr>
              <w:t>Előnyösnek az számít, ha az összes célcsoport esetén definiáltak az üzene</w:t>
            </w:r>
            <w:r>
              <w:rPr>
                <w:rFonts w:ascii="Tahoma" w:hAnsi="Tahoma" w:cs="Tahoma"/>
                <w:sz w:val="21"/>
                <w:szCs w:val="21"/>
              </w:rPr>
              <w:t xml:space="preserve">ttovábbító eszközök, bemutatásuk és </w:t>
            </w:r>
            <w:r w:rsidRPr="001768B3">
              <w:rPr>
                <w:rFonts w:ascii="Tahoma" w:hAnsi="Tahoma" w:cs="Tahoma"/>
                <w:sz w:val="21"/>
                <w:szCs w:val="21"/>
              </w:rPr>
              <w:t>egymásra épülésük</w:t>
            </w:r>
            <w:r>
              <w:rPr>
                <w:rFonts w:ascii="Tahoma" w:hAnsi="Tahoma" w:cs="Tahoma"/>
                <w:sz w:val="21"/>
                <w:szCs w:val="21"/>
              </w:rPr>
              <w:t xml:space="preserve"> megtörtént</w:t>
            </w:r>
            <w:r w:rsidRPr="001768B3">
              <w:rPr>
                <w:rFonts w:ascii="Tahoma" w:hAnsi="Tahoma" w:cs="Tahoma"/>
                <w:sz w:val="21"/>
                <w:szCs w:val="21"/>
              </w:rPr>
              <w:t>.</w:t>
            </w:r>
            <w:r w:rsidDel="00F22CF5">
              <w:rPr>
                <w:rFonts w:ascii="Tahoma" w:hAnsi="Tahoma" w:cs="Tahoma"/>
                <w:sz w:val="21"/>
                <w:szCs w:val="21"/>
                <w:bdr w:val="none" w:sz="0" w:space="0" w:color="auto" w:frame="1"/>
              </w:rPr>
              <w:t xml:space="preserve"> </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2BFC66"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0,2</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7EA082" w14:textId="77777777" w:rsidR="00DC3BA9" w:rsidRPr="001768B3" w:rsidRDefault="00DC3BA9" w:rsidP="0020568F">
            <w:pPr>
              <w:tabs>
                <w:tab w:val="left" w:pos="708"/>
              </w:tabs>
              <w:jc w:val="center"/>
              <w:rPr>
                <w:rFonts w:ascii="Tahoma" w:hAnsi="Tahoma" w:cs="Tahoma"/>
                <w:sz w:val="21"/>
                <w:szCs w:val="21"/>
              </w:rPr>
            </w:pPr>
            <w:r w:rsidRPr="001768B3">
              <w:rPr>
                <w:rFonts w:ascii="Tahoma" w:hAnsi="Tahoma" w:cs="Tahoma"/>
                <w:sz w:val="21"/>
                <w:szCs w:val="21"/>
              </w:rPr>
              <w:t>8</w:t>
            </w:r>
          </w:p>
        </w:tc>
      </w:tr>
      <w:tr w:rsidR="00DC3BA9" w:rsidRPr="001768B3" w14:paraId="3B07DCF9" w14:textId="77777777" w:rsidTr="00CB3B7B">
        <w:trPr>
          <w:trHeight w:val="1167"/>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7684AC"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rPr>
            </w:pPr>
            <w:r w:rsidRPr="001768B3">
              <w:rPr>
                <w:rFonts w:ascii="Tahoma" w:hAnsi="Tahoma" w:cs="Tahoma"/>
                <w:sz w:val="21"/>
                <w:szCs w:val="21"/>
              </w:rPr>
              <w:lastRenderedPageBreak/>
              <w:t>Ajánlattevő bemutatja az egyes eszközök kommunikációs hatásmechanizmusát.</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CC6725"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0,2</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9DB3CF" w14:textId="77777777" w:rsidR="00DC3BA9" w:rsidRPr="001768B3" w:rsidRDefault="00DC3BA9" w:rsidP="0020568F">
            <w:pPr>
              <w:tabs>
                <w:tab w:val="left" w:pos="708"/>
              </w:tabs>
              <w:jc w:val="center"/>
              <w:rPr>
                <w:rFonts w:ascii="Tahoma" w:hAnsi="Tahoma" w:cs="Tahoma"/>
                <w:sz w:val="21"/>
                <w:szCs w:val="21"/>
              </w:rPr>
            </w:pPr>
            <w:r w:rsidRPr="001768B3">
              <w:rPr>
                <w:rFonts w:ascii="Tahoma" w:hAnsi="Tahoma" w:cs="Tahoma"/>
                <w:sz w:val="21"/>
                <w:szCs w:val="21"/>
              </w:rPr>
              <w:t>12</w:t>
            </w:r>
          </w:p>
        </w:tc>
      </w:tr>
      <w:tr w:rsidR="00DC3BA9" w:rsidRPr="001768B3" w14:paraId="138F5737" w14:textId="77777777" w:rsidTr="00CB3B7B">
        <w:trPr>
          <w:trHeight w:val="2389"/>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B50EF4" w14:textId="77777777" w:rsidR="00DC3BA9" w:rsidRPr="001768B3" w:rsidRDefault="00DC3BA9" w:rsidP="0020568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rPr>
                <w:rFonts w:ascii="Tahoma" w:hAnsi="Tahoma" w:cs="Tahoma"/>
                <w:sz w:val="21"/>
                <w:szCs w:val="21"/>
              </w:rPr>
            </w:pPr>
            <w:r w:rsidRPr="005E634D">
              <w:rPr>
                <w:rFonts w:ascii="Tahoma" w:hAnsi="Tahoma" w:cs="Tahoma"/>
                <w:sz w:val="21"/>
                <w:szCs w:val="21"/>
              </w:rPr>
              <w:t>A kommunikációs stratégia tartalmaz szakmailag indokolt kapcsolódási pontokat a PR-stratégia és a kreatív koncepció irányába</w:t>
            </w:r>
            <w:r w:rsidRPr="005E634D">
              <w:rPr>
                <w:rFonts w:ascii="Tahoma" w:hAnsi="Tahoma" w:cs="Tahoma"/>
                <w:sz w:val="21"/>
                <w:szCs w:val="21"/>
                <w:bdr w:val="none" w:sz="0" w:space="0" w:color="auto" w:frame="1"/>
              </w:rPr>
              <w:t xml:space="preserve">. </w:t>
            </w:r>
            <w:r w:rsidRPr="005E634D">
              <w:rPr>
                <w:rFonts w:ascii="Tahoma" w:hAnsi="Tahoma" w:cs="Tahoma"/>
                <w:sz w:val="21"/>
                <w:szCs w:val="21"/>
              </w:rPr>
              <w:t>Előnyösnek az számít, ha a stratégia tartalmaz olyan kapcsolódási pontokat és ezeket Ajánlattevő megjelöli, amelyek alkalmasak mind a PR-stratégia kidolgozására, mind a kreatív feladatok elvégzését lehetővé tevő kr</w:t>
            </w:r>
            <w:r>
              <w:rPr>
                <w:rFonts w:ascii="Tahoma" w:hAnsi="Tahoma" w:cs="Tahoma"/>
                <w:sz w:val="21"/>
                <w:szCs w:val="21"/>
              </w:rPr>
              <w:t>eatív koncepció megalapozására</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0B7FF5"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0,2</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38A143" w14:textId="77777777" w:rsidR="00DC3BA9" w:rsidRPr="001768B3" w:rsidRDefault="00DC3BA9" w:rsidP="0020568F">
            <w:pPr>
              <w:tabs>
                <w:tab w:val="left" w:pos="708"/>
              </w:tabs>
              <w:jc w:val="center"/>
              <w:rPr>
                <w:rFonts w:ascii="Tahoma" w:hAnsi="Tahoma" w:cs="Tahoma"/>
                <w:sz w:val="21"/>
                <w:szCs w:val="21"/>
              </w:rPr>
            </w:pPr>
            <w:r w:rsidRPr="001768B3">
              <w:rPr>
                <w:rFonts w:ascii="Tahoma" w:hAnsi="Tahoma" w:cs="Tahoma"/>
                <w:sz w:val="21"/>
                <w:szCs w:val="21"/>
              </w:rPr>
              <w:t>12</w:t>
            </w:r>
          </w:p>
        </w:tc>
      </w:tr>
    </w:tbl>
    <w:p w14:paraId="7D11A494" w14:textId="77777777" w:rsidR="00DC3BA9" w:rsidRDefault="00DC3BA9" w:rsidP="00DC3BA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p w14:paraId="28E3CC89" w14:textId="77777777" w:rsidR="00DC3BA9" w:rsidRPr="001768B3" w:rsidRDefault="00DC3BA9" w:rsidP="00DC3BA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p w14:paraId="462A6688" w14:textId="77777777" w:rsidR="00DC3BA9" w:rsidRPr="001768B3" w:rsidRDefault="00DC3BA9" w:rsidP="00CB3B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ind w:left="426"/>
        <w:jc w:val="both"/>
        <w:rPr>
          <w:rFonts w:ascii="Tahoma" w:hAnsi="Tahoma" w:cs="Tahoma"/>
          <w:b/>
          <w:i/>
          <w:color w:val="000000" w:themeColor="text1"/>
          <w:sz w:val="21"/>
          <w:szCs w:val="21"/>
        </w:rPr>
      </w:pPr>
      <w:r w:rsidRPr="001768B3">
        <w:rPr>
          <w:rFonts w:ascii="Tahoma" w:hAnsi="Tahoma" w:cs="Tahoma"/>
          <w:b/>
          <w:i/>
          <w:color w:val="000000" w:themeColor="text1"/>
          <w:sz w:val="21"/>
          <w:szCs w:val="21"/>
        </w:rPr>
        <w:t>1/2.: Médiastratégia és médiamix</w:t>
      </w:r>
    </w:p>
    <w:p w14:paraId="63AC432D" w14:textId="77777777" w:rsidR="00DC3BA9" w:rsidRPr="001768B3" w:rsidRDefault="00DC3BA9" w:rsidP="00DC3B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tbl>
      <w:tblPr>
        <w:tblStyle w:val="TableNormal"/>
        <w:tblW w:w="5041" w:type="pct"/>
        <w:tblInd w:w="-7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ook w:val="04A0" w:firstRow="1" w:lastRow="0" w:firstColumn="1" w:lastColumn="0" w:noHBand="0" w:noVBand="1"/>
      </w:tblPr>
      <w:tblGrid>
        <w:gridCol w:w="6276"/>
        <w:gridCol w:w="1429"/>
        <w:gridCol w:w="1429"/>
      </w:tblGrid>
      <w:tr w:rsidR="00DC3BA9" w:rsidRPr="001768B3" w14:paraId="298B8169" w14:textId="77777777" w:rsidTr="0020568F">
        <w:trPr>
          <w:trHeight w:val="612"/>
        </w:trPr>
        <w:tc>
          <w:tcPr>
            <w:tcW w:w="3436" w:type="pct"/>
            <w:vMerge w:val="restart"/>
            <w:tcBorders>
              <w:top w:val="single" w:sz="4" w:space="0" w:color="000000"/>
              <w:left w:val="single" w:sz="4" w:space="0" w:color="000000"/>
              <w:right w:val="single" w:sz="4" w:space="0" w:color="000000"/>
            </w:tcBorders>
            <w:shd w:val="clear" w:color="auto" w:fill="D5DCE4" w:themeFill="text2" w:themeFillTint="33"/>
            <w:vAlign w:val="center"/>
          </w:tcPr>
          <w:p w14:paraId="6299F208"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Vizsgálati szempontok</w:t>
            </w:r>
          </w:p>
        </w:tc>
        <w:tc>
          <w:tcPr>
            <w:tcW w:w="1564" w:type="pct"/>
            <w:gridSpan w:val="2"/>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46E71132"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Pontszámok</w:t>
            </w:r>
          </w:p>
        </w:tc>
      </w:tr>
      <w:tr w:rsidR="00DC3BA9" w:rsidRPr="001768B3" w14:paraId="2836E9CE" w14:textId="77777777" w:rsidTr="0020568F">
        <w:trPr>
          <w:trHeight w:val="612"/>
        </w:trPr>
        <w:tc>
          <w:tcPr>
            <w:tcW w:w="3436" w:type="pct"/>
            <w:vMerge/>
            <w:tcBorders>
              <w:left w:val="single" w:sz="4" w:space="0" w:color="000000"/>
              <w:bottom w:val="single" w:sz="4" w:space="0" w:color="000000"/>
              <w:right w:val="single" w:sz="4" w:space="0" w:color="000000"/>
            </w:tcBorders>
            <w:shd w:val="clear" w:color="auto" w:fill="D5DCE4" w:themeFill="text2" w:themeFillTint="33"/>
            <w:vAlign w:val="center"/>
          </w:tcPr>
          <w:p w14:paraId="67F04F3E"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p>
        </w:tc>
        <w:tc>
          <w:tcPr>
            <w:tcW w:w="782"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091CDCE9"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Részben teljesül</w:t>
            </w:r>
          </w:p>
        </w:tc>
        <w:tc>
          <w:tcPr>
            <w:tcW w:w="782"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335392E3"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 xml:space="preserve">Teljesül </w:t>
            </w:r>
          </w:p>
        </w:tc>
      </w:tr>
      <w:tr w:rsidR="00DC3BA9" w:rsidRPr="001768B3" w14:paraId="45CB8758" w14:textId="77777777" w:rsidTr="0020568F">
        <w:trPr>
          <w:trHeight w:val="1167"/>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B4476B" w14:textId="77777777" w:rsidR="00DC3BA9" w:rsidRPr="00B4380B" w:rsidDel="00B4380B" w:rsidRDefault="00DC3BA9" w:rsidP="0020568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rPr>
                <w:rFonts w:ascii="Tahoma" w:hAnsi="Tahoma" w:cs="Tahoma"/>
                <w:sz w:val="21"/>
                <w:szCs w:val="21"/>
              </w:rPr>
            </w:pPr>
            <w:r w:rsidRPr="005E634D">
              <w:rPr>
                <w:rFonts w:ascii="Tahoma" w:hAnsi="Tahoma" w:cs="Tahoma"/>
                <w:sz w:val="21"/>
                <w:szCs w:val="21"/>
              </w:rPr>
              <w:t>A médiastratégia teljes mértékben összhangban van a kommunikációs stratégiával,</w:t>
            </w:r>
            <w:r>
              <w:rPr>
                <w:rFonts w:ascii="Tahoma" w:hAnsi="Tahoma" w:cs="Tahoma"/>
                <w:sz w:val="21"/>
                <w:szCs w:val="21"/>
              </w:rPr>
              <w:t xml:space="preserve"> </w:t>
            </w:r>
            <w:r w:rsidRPr="005E634D">
              <w:rPr>
                <w:rFonts w:ascii="Tahoma" w:hAnsi="Tahoma" w:cs="Tahoma"/>
                <w:sz w:val="21"/>
                <w:szCs w:val="21"/>
              </w:rPr>
              <w:t>megoldást kínál a kommunikációs stratégiában megfogalmazott célo</w:t>
            </w:r>
            <w:r>
              <w:rPr>
                <w:rFonts w:ascii="Tahoma" w:hAnsi="Tahoma" w:cs="Tahoma"/>
                <w:sz w:val="21"/>
                <w:szCs w:val="21"/>
              </w:rPr>
              <w:t>k eléréséhez.</w:t>
            </w:r>
          </w:p>
          <w:p w14:paraId="6824CDED" w14:textId="77777777" w:rsidR="00DC3BA9" w:rsidRPr="001768B3" w:rsidRDefault="00DC3BA9" w:rsidP="0020568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rPr>
                <w:rFonts w:ascii="Tahoma" w:hAnsi="Tahoma" w:cs="Tahoma"/>
                <w:sz w:val="21"/>
                <w:szCs w:val="21"/>
                <w:bdr w:val="none" w:sz="0" w:space="0" w:color="auto"/>
              </w:rPr>
            </w:pP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FCF92D"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0,3333</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F02BC3" w14:textId="77777777" w:rsidR="00DC3BA9" w:rsidRPr="001768B3" w:rsidRDefault="00DC3BA9" w:rsidP="0020568F">
            <w:pPr>
              <w:tabs>
                <w:tab w:val="left" w:pos="708"/>
              </w:tabs>
              <w:jc w:val="center"/>
              <w:rPr>
                <w:rFonts w:ascii="Tahoma" w:hAnsi="Tahoma" w:cs="Tahoma"/>
                <w:sz w:val="21"/>
                <w:szCs w:val="21"/>
              </w:rPr>
            </w:pPr>
            <w:r w:rsidRPr="001768B3">
              <w:rPr>
                <w:rFonts w:ascii="Tahoma" w:hAnsi="Tahoma" w:cs="Tahoma"/>
                <w:sz w:val="21"/>
                <w:szCs w:val="21"/>
              </w:rPr>
              <w:t>8</w:t>
            </w:r>
          </w:p>
        </w:tc>
      </w:tr>
      <w:tr w:rsidR="00DC3BA9" w:rsidRPr="001768B3" w14:paraId="4BE20C45" w14:textId="77777777" w:rsidTr="0020568F">
        <w:trPr>
          <w:trHeight w:val="868"/>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141AF4"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rPr>
            </w:pPr>
            <w:r w:rsidRPr="001768B3">
              <w:rPr>
                <w:rFonts w:ascii="Tahoma" w:hAnsi="Tahoma" w:cs="Tahoma"/>
                <w:sz w:val="21"/>
                <w:szCs w:val="21"/>
              </w:rPr>
              <w:t>A médiastratégia úgy került ki alakításra, hogy a kommunikációs stratégiában meghatározott összes célcsoportra figyelemmel van.</w:t>
            </w:r>
            <w:r>
              <w:rPr>
                <w:rFonts w:ascii="Tahoma" w:hAnsi="Tahoma" w:cs="Tahoma"/>
                <w:sz w:val="21"/>
                <w:szCs w:val="21"/>
                <w:bdr w:val="none" w:sz="0" w:space="0" w:color="auto" w:frame="1"/>
              </w:rPr>
              <w:t xml:space="preserve"> </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5AD045"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0,3333</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F4A170" w14:textId="77777777" w:rsidR="00DC3BA9" w:rsidRPr="001768B3" w:rsidRDefault="00DC3BA9" w:rsidP="0020568F">
            <w:pPr>
              <w:tabs>
                <w:tab w:val="left" w:pos="708"/>
              </w:tabs>
              <w:jc w:val="center"/>
              <w:rPr>
                <w:rFonts w:ascii="Tahoma" w:hAnsi="Tahoma" w:cs="Tahoma"/>
                <w:sz w:val="21"/>
                <w:szCs w:val="21"/>
              </w:rPr>
            </w:pPr>
            <w:r w:rsidRPr="001768B3">
              <w:rPr>
                <w:rFonts w:ascii="Tahoma" w:hAnsi="Tahoma" w:cs="Tahoma"/>
                <w:sz w:val="21"/>
                <w:szCs w:val="21"/>
              </w:rPr>
              <w:t>6</w:t>
            </w:r>
          </w:p>
        </w:tc>
      </w:tr>
      <w:tr w:rsidR="00DC3BA9" w:rsidRPr="001768B3" w14:paraId="43872715" w14:textId="77777777" w:rsidTr="0020568F">
        <w:trPr>
          <w:trHeight w:val="1765"/>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FD90F4"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rPr>
            </w:pPr>
            <w:r w:rsidRPr="001768B3">
              <w:rPr>
                <w:rFonts w:ascii="Tahoma" w:hAnsi="Tahoma" w:cs="Tahoma"/>
                <w:sz w:val="21"/>
                <w:szCs w:val="21"/>
              </w:rPr>
              <w:t xml:space="preserve">Mindegyik célcsoport esetén </w:t>
            </w:r>
            <w:r>
              <w:rPr>
                <w:rFonts w:ascii="Tahoma" w:hAnsi="Tahoma" w:cs="Tahoma"/>
                <w:sz w:val="21"/>
                <w:szCs w:val="21"/>
              </w:rPr>
              <w:t>meg</w:t>
            </w:r>
            <w:r w:rsidRPr="001768B3">
              <w:rPr>
                <w:rFonts w:ascii="Tahoma" w:hAnsi="Tahoma" w:cs="Tahoma"/>
                <w:sz w:val="21"/>
                <w:szCs w:val="21"/>
              </w:rPr>
              <w:t>történt a fogyasztási és médiahasználati szokások bemutatása és azok kutatási adatokkal alátámasztottak, illetve mindegyik esetén meghatározott a leghatékonyabb üzenettovábbító csatorna (ehhez meghatározott az elérés mértéke és a médiakampány elvárt hatékonysága)</w:t>
            </w:r>
            <w:r>
              <w:rPr>
                <w:rFonts w:ascii="Tahoma" w:hAnsi="Tahoma" w:cs="Tahoma"/>
                <w:sz w:val="21"/>
                <w:szCs w:val="21"/>
                <w:bdr w:val="none" w:sz="0" w:space="0" w:color="auto" w:frame="1"/>
              </w:rPr>
              <w:t xml:space="preserve"> </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AEAAF8"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0,3333</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E1CD1F" w14:textId="77777777" w:rsidR="00DC3BA9" w:rsidRPr="001768B3" w:rsidRDefault="00DC3BA9" w:rsidP="0020568F">
            <w:pPr>
              <w:tabs>
                <w:tab w:val="left" w:pos="708"/>
              </w:tabs>
              <w:jc w:val="center"/>
              <w:rPr>
                <w:rFonts w:ascii="Tahoma" w:hAnsi="Tahoma" w:cs="Tahoma"/>
                <w:sz w:val="21"/>
                <w:szCs w:val="21"/>
              </w:rPr>
            </w:pPr>
            <w:r w:rsidRPr="001768B3">
              <w:rPr>
                <w:rFonts w:ascii="Tahoma" w:hAnsi="Tahoma" w:cs="Tahoma"/>
                <w:sz w:val="21"/>
                <w:szCs w:val="21"/>
              </w:rPr>
              <w:t>12</w:t>
            </w:r>
          </w:p>
        </w:tc>
      </w:tr>
      <w:tr w:rsidR="00DC3BA9" w:rsidRPr="001768B3" w14:paraId="521F6EB0" w14:textId="77777777" w:rsidTr="0020568F">
        <w:trPr>
          <w:trHeight w:val="868"/>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F31E2E"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rPr>
            </w:pPr>
            <w:r>
              <w:rPr>
                <w:rFonts w:ascii="Tahoma" w:hAnsi="Tahoma" w:cs="Tahoma"/>
                <w:sz w:val="21"/>
                <w:szCs w:val="21"/>
              </w:rPr>
              <w:t>A</w:t>
            </w:r>
            <w:r w:rsidRPr="001768B3">
              <w:rPr>
                <w:rFonts w:ascii="Tahoma" w:hAnsi="Tahoma" w:cs="Tahoma"/>
                <w:sz w:val="21"/>
                <w:szCs w:val="21"/>
              </w:rPr>
              <w:t xml:space="preserve"> médiamix a médiastratégiára épül</w:t>
            </w:r>
            <w:r>
              <w:rPr>
                <w:rFonts w:ascii="Tahoma" w:hAnsi="Tahoma" w:cs="Tahoma"/>
                <w:sz w:val="21"/>
                <w:szCs w:val="21"/>
              </w:rPr>
              <w:t xml:space="preserve">. </w:t>
            </w:r>
            <w:r w:rsidRPr="001768B3">
              <w:rPr>
                <w:rFonts w:ascii="Tahoma" w:hAnsi="Tahoma" w:cs="Tahoma"/>
                <w:sz w:val="21"/>
                <w:szCs w:val="21"/>
              </w:rPr>
              <w:t>A médiamixben minden egyes célcsoporthoz társul több médiacsatorna</w:t>
            </w:r>
            <w:r>
              <w:rPr>
                <w:rFonts w:ascii="Tahoma" w:hAnsi="Tahoma" w:cs="Tahoma"/>
                <w:sz w:val="21"/>
                <w:szCs w:val="21"/>
              </w:rPr>
              <w:t xml:space="preserve">. </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D9A47A"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0,3333</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87A706" w14:textId="77777777" w:rsidR="00DC3BA9" w:rsidRPr="001768B3" w:rsidRDefault="00DC3BA9" w:rsidP="0020568F">
            <w:pPr>
              <w:tabs>
                <w:tab w:val="left" w:pos="708"/>
              </w:tabs>
              <w:jc w:val="center"/>
              <w:rPr>
                <w:rFonts w:ascii="Tahoma" w:hAnsi="Tahoma" w:cs="Tahoma"/>
                <w:sz w:val="21"/>
                <w:szCs w:val="21"/>
              </w:rPr>
            </w:pPr>
            <w:r w:rsidRPr="001768B3">
              <w:rPr>
                <w:rFonts w:ascii="Tahoma" w:hAnsi="Tahoma" w:cs="Tahoma"/>
                <w:sz w:val="21"/>
                <w:szCs w:val="21"/>
              </w:rPr>
              <w:t>4</w:t>
            </w:r>
          </w:p>
        </w:tc>
      </w:tr>
      <w:tr w:rsidR="00DC3BA9" w:rsidRPr="001768B3" w14:paraId="6FF2E9DC" w14:textId="77777777" w:rsidTr="0020568F">
        <w:trPr>
          <w:trHeight w:val="1167"/>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E64A27"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rPr>
            </w:pPr>
            <w:r w:rsidRPr="001768B3">
              <w:rPr>
                <w:rFonts w:ascii="Tahoma" w:hAnsi="Tahoma" w:cs="Tahoma"/>
                <w:sz w:val="21"/>
                <w:szCs w:val="21"/>
              </w:rPr>
              <w:t xml:space="preserve">A médiamix minden egyes eleme </w:t>
            </w:r>
            <w:r>
              <w:rPr>
                <w:rFonts w:ascii="Tahoma" w:hAnsi="Tahoma" w:cs="Tahoma"/>
                <w:sz w:val="21"/>
                <w:szCs w:val="21"/>
                <w:bdr w:val="none" w:sz="0" w:space="0" w:color="auto" w:frame="1"/>
              </w:rPr>
              <w:t>bemutatásra kerül</w:t>
            </w:r>
            <w:r w:rsidRPr="001768B3">
              <w:rPr>
                <w:rFonts w:ascii="Tahoma" w:hAnsi="Tahoma" w:cs="Tahoma"/>
                <w:sz w:val="21"/>
                <w:szCs w:val="21"/>
              </w:rPr>
              <w:t>, és kiderül belőle, hogy miért az adott médiacsatorna alkalmas az adott célcsoport felé történő üzenettovábbításra.</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B78972"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0,3333</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2094A3" w14:textId="77777777" w:rsidR="00DC3BA9" w:rsidRPr="001768B3" w:rsidRDefault="00DC3BA9" w:rsidP="0020568F">
            <w:pPr>
              <w:tabs>
                <w:tab w:val="left" w:pos="708"/>
              </w:tabs>
              <w:jc w:val="center"/>
              <w:rPr>
                <w:rFonts w:ascii="Tahoma" w:hAnsi="Tahoma" w:cs="Tahoma"/>
                <w:sz w:val="21"/>
                <w:szCs w:val="21"/>
              </w:rPr>
            </w:pPr>
            <w:r w:rsidRPr="001768B3">
              <w:rPr>
                <w:rFonts w:ascii="Tahoma" w:hAnsi="Tahoma" w:cs="Tahoma"/>
                <w:sz w:val="21"/>
                <w:szCs w:val="21"/>
              </w:rPr>
              <w:t>10</w:t>
            </w:r>
          </w:p>
        </w:tc>
      </w:tr>
      <w:tr w:rsidR="00DC3BA9" w:rsidRPr="001768B3" w14:paraId="495601B1" w14:textId="77777777" w:rsidTr="0020568F">
        <w:trPr>
          <w:trHeight w:val="1167"/>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02830C" w14:textId="77777777" w:rsidR="00DC3BA9" w:rsidRPr="005E634D" w:rsidRDefault="00DC3BA9" w:rsidP="0020568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rPr>
                <w:rFonts w:ascii="Tahoma" w:hAnsi="Tahoma" w:cs="Tahoma"/>
                <w:sz w:val="21"/>
                <w:szCs w:val="21"/>
              </w:rPr>
            </w:pPr>
            <w:r w:rsidRPr="005E634D">
              <w:rPr>
                <w:rFonts w:ascii="Tahoma" w:hAnsi="Tahoma" w:cs="Tahoma"/>
                <w:sz w:val="21"/>
                <w:szCs w:val="21"/>
              </w:rPr>
              <w:lastRenderedPageBreak/>
              <w:t>Minden médiacsatorna esetén meghatározott az a médiamegoldás, amellyel az adott célcsoport költséghatékonyan érhető el, és ez számokkal is alátámasztott, és ezek a médiatervben is szerepelnek. A médiamix gyakorlati megvalósulását kéthónapos médiaterv-javaslat támasztja alá, amely szem előtt tartja a költséghatékonyságot. Előnyösnek számít az, ha mindegyik médiacsatorna esetén legalább egy olyan médiamegoldás javaslat szerepel, amely költséghatékony és ezt számosított indoklás is alátámasztja.</w:t>
            </w:r>
          </w:p>
          <w:p w14:paraId="5C6A5360"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rPr>
            </w:pPr>
            <w:r w:rsidDel="00870126">
              <w:rPr>
                <w:rFonts w:ascii="Tahoma" w:hAnsi="Tahoma" w:cs="Tahoma"/>
                <w:sz w:val="21"/>
                <w:szCs w:val="21"/>
                <w:bdr w:val="none" w:sz="0" w:space="0" w:color="auto" w:frame="1"/>
              </w:rPr>
              <w:t xml:space="preserve"> </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0D78EA"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0,3333</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E4B08D" w14:textId="77777777" w:rsidR="00DC3BA9" w:rsidRPr="001768B3" w:rsidRDefault="00DC3BA9" w:rsidP="0020568F">
            <w:pPr>
              <w:tabs>
                <w:tab w:val="left" w:pos="708"/>
              </w:tabs>
              <w:jc w:val="center"/>
              <w:rPr>
                <w:rFonts w:ascii="Tahoma" w:hAnsi="Tahoma" w:cs="Tahoma"/>
                <w:sz w:val="21"/>
                <w:szCs w:val="21"/>
              </w:rPr>
            </w:pPr>
            <w:r w:rsidRPr="001768B3">
              <w:rPr>
                <w:rFonts w:ascii="Tahoma" w:hAnsi="Tahoma" w:cs="Tahoma"/>
                <w:sz w:val="21"/>
                <w:szCs w:val="21"/>
              </w:rPr>
              <w:t>10</w:t>
            </w:r>
          </w:p>
        </w:tc>
      </w:tr>
    </w:tbl>
    <w:p w14:paraId="038BAF82" w14:textId="77777777" w:rsidR="00DC3BA9" w:rsidRPr="001768B3" w:rsidRDefault="00DC3BA9" w:rsidP="00DC3BA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p w14:paraId="20D8B74A" w14:textId="77777777" w:rsidR="00DC3BA9" w:rsidRPr="001768B3" w:rsidRDefault="00DC3BA9" w:rsidP="00DC3B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i/>
          <w:iCs/>
          <w:sz w:val="21"/>
          <w:szCs w:val="21"/>
        </w:rPr>
      </w:pPr>
      <w:r w:rsidRPr="001768B3">
        <w:rPr>
          <w:rFonts w:ascii="Tahoma" w:hAnsi="Tahoma" w:cs="Tahoma"/>
          <w:sz w:val="21"/>
          <w:szCs w:val="21"/>
          <w:u w:val="single"/>
        </w:rPr>
        <w:t>A 2. rész vonatkozásában: Rendezvényszervezési feladatok</w:t>
      </w:r>
      <w:r w:rsidRPr="001768B3">
        <w:rPr>
          <w:rFonts w:ascii="Tahoma" w:hAnsi="Tahoma" w:cs="Tahoma"/>
          <w:i/>
          <w:iCs/>
          <w:sz w:val="21"/>
          <w:szCs w:val="21"/>
        </w:rPr>
        <w:t xml:space="preserve"> </w:t>
      </w:r>
    </w:p>
    <w:p w14:paraId="34FC5A0A" w14:textId="77777777" w:rsidR="00DC3BA9" w:rsidRPr="001768B3" w:rsidRDefault="00DC3BA9" w:rsidP="00DC3B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i/>
          <w:iCs/>
          <w:sz w:val="21"/>
          <w:szCs w:val="21"/>
        </w:rPr>
      </w:pPr>
    </w:p>
    <w:p w14:paraId="50170866" w14:textId="77777777" w:rsidR="00DC3BA9" w:rsidRPr="002A09E7" w:rsidRDefault="00DC3BA9" w:rsidP="00DC3B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b/>
          <w:i/>
          <w:iCs/>
          <w:sz w:val="21"/>
          <w:szCs w:val="21"/>
        </w:rPr>
      </w:pPr>
      <w:r w:rsidRPr="001768B3">
        <w:rPr>
          <w:rFonts w:ascii="Tahoma" w:hAnsi="Tahoma" w:cs="Tahoma"/>
          <w:b/>
          <w:i/>
          <w:iCs/>
          <w:sz w:val="21"/>
          <w:szCs w:val="21"/>
        </w:rPr>
        <w:t>S</w:t>
      </w:r>
      <w:r>
        <w:rPr>
          <w:rFonts w:ascii="Tahoma" w:hAnsi="Tahoma" w:cs="Tahoma"/>
          <w:b/>
          <w:i/>
          <w:iCs/>
          <w:sz w:val="21"/>
          <w:szCs w:val="21"/>
        </w:rPr>
        <w:t>zervezeti felépítés és workflow</w:t>
      </w:r>
    </w:p>
    <w:p w14:paraId="1EAA17EF" w14:textId="77777777" w:rsidR="00DC3BA9" w:rsidRDefault="00DC3BA9" w:rsidP="00DC3BA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tbl>
      <w:tblPr>
        <w:tblStyle w:val="TableNormal"/>
        <w:tblW w:w="5041" w:type="pct"/>
        <w:tblInd w:w="-7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ook w:val="04A0" w:firstRow="1" w:lastRow="0" w:firstColumn="1" w:lastColumn="0" w:noHBand="0" w:noVBand="1"/>
      </w:tblPr>
      <w:tblGrid>
        <w:gridCol w:w="6276"/>
        <w:gridCol w:w="1429"/>
        <w:gridCol w:w="1429"/>
      </w:tblGrid>
      <w:tr w:rsidR="00DC3BA9" w:rsidRPr="001768B3" w14:paraId="3C9FDD6E" w14:textId="77777777" w:rsidTr="0020568F">
        <w:trPr>
          <w:trHeight w:val="612"/>
        </w:trPr>
        <w:tc>
          <w:tcPr>
            <w:tcW w:w="3436" w:type="pct"/>
            <w:vMerge w:val="restart"/>
            <w:tcBorders>
              <w:top w:val="single" w:sz="4" w:space="0" w:color="000000"/>
              <w:left w:val="single" w:sz="4" w:space="0" w:color="000000"/>
              <w:right w:val="single" w:sz="4" w:space="0" w:color="000000"/>
            </w:tcBorders>
            <w:shd w:val="clear" w:color="auto" w:fill="D5DCE4" w:themeFill="text2" w:themeFillTint="33"/>
            <w:vAlign w:val="center"/>
          </w:tcPr>
          <w:p w14:paraId="7E64EE5B"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Vizsgálati szempontok</w:t>
            </w:r>
          </w:p>
        </w:tc>
        <w:tc>
          <w:tcPr>
            <w:tcW w:w="1564" w:type="pct"/>
            <w:gridSpan w:val="2"/>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011924A7"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Pontszámok</w:t>
            </w:r>
          </w:p>
        </w:tc>
      </w:tr>
      <w:tr w:rsidR="00DC3BA9" w:rsidRPr="001768B3" w14:paraId="6A1D6673" w14:textId="77777777" w:rsidTr="0020568F">
        <w:trPr>
          <w:trHeight w:val="612"/>
        </w:trPr>
        <w:tc>
          <w:tcPr>
            <w:tcW w:w="3436" w:type="pct"/>
            <w:vMerge/>
            <w:tcBorders>
              <w:left w:val="single" w:sz="4" w:space="0" w:color="000000"/>
              <w:bottom w:val="single" w:sz="4" w:space="0" w:color="000000"/>
              <w:right w:val="single" w:sz="4" w:space="0" w:color="000000"/>
            </w:tcBorders>
            <w:shd w:val="clear" w:color="auto" w:fill="D5DCE4" w:themeFill="text2" w:themeFillTint="33"/>
            <w:vAlign w:val="center"/>
          </w:tcPr>
          <w:p w14:paraId="5BFE98BB"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p>
        </w:tc>
        <w:tc>
          <w:tcPr>
            <w:tcW w:w="782"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51362615"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Részben teljesül</w:t>
            </w:r>
          </w:p>
        </w:tc>
        <w:tc>
          <w:tcPr>
            <w:tcW w:w="782"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255FDFE7"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 xml:space="preserve">Teljesül </w:t>
            </w:r>
          </w:p>
        </w:tc>
      </w:tr>
      <w:tr w:rsidR="00DC3BA9" w:rsidRPr="001768B3" w14:paraId="4E683EF6" w14:textId="77777777" w:rsidTr="0020568F">
        <w:trPr>
          <w:trHeight w:val="1167"/>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F03933" w14:textId="77777777" w:rsidR="00DC3BA9"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bdr w:val="none" w:sz="0" w:space="0" w:color="auto"/>
              </w:rPr>
            </w:pPr>
            <w:r w:rsidRPr="001768B3">
              <w:rPr>
                <w:rFonts w:ascii="Tahoma" w:hAnsi="Tahoma" w:cs="Tahoma"/>
                <w:sz w:val="21"/>
                <w:szCs w:val="21"/>
              </w:rPr>
              <w:t>A szervezeti felépítésből egyértelműen beazonosíthatóak az egyes tevékenységek elvégzésekor bevont szakemberek</w:t>
            </w:r>
            <w:r>
              <w:rPr>
                <w:rFonts w:ascii="Tahoma" w:hAnsi="Tahoma" w:cs="Tahoma"/>
                <w:sz w:val="21"/>
                <w:szCs w:val="21"/>
              </w:rPr>
              <w:t>.</w:t>
            </w:r>
          </w:p>
          <w:p w14:paraId="0ECF10D4"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rPr>
            </w:pPr>
            <w:r w:rsidRPr="005E634D">
              <w:rPr>
                <w:rFonts w:ascii="Tahoma" w:hAnsi="Tahoma" w:cs="Tahoma"/>
                <w:sz w:val="21"/>
                <w:szCs w:val="21"/>
              </w:rPr>
              <w:t xml:space="preserve">A szervezeti felépítés átlátható és mindegyik a Műszaki leírásban szereplő, rendezvényszervezési feladat ellátása biztosított. </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C54A71"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0,2</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C59816"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15</w:t>
            </w:r>
          </w:p>
        </w:tc>
      </w:tr>
      <w:tr w:rsidR="00DC3BA9" w:rsidRPr="001768B3" w14:paraId="701591D1" w14:textId="77777777" w:rsidTr="0020568F">
        <w:trPr>
          <w:trHeight w:val="1167"/>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443B56" w14:textId="77777777" w:rsidR="00DC3BA9" w:rsidRPr="00A13406"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rPr>
            </w:pPr>
            <w:r w:rsidRPr="001768B3">
              <w:rPr>
                <w:rFonts w:ascii="Tahoma" w:hAnsi="Tahoma" w:cs="Tahoma"/>
                <w:sz w:val="21"/>
                <w:szCs w:val="21"/>
              </w:rPr>
              <w:t xml:space="preserve">A szervezeti felépítésben szerepel az összes olyan szakember, akinek a rendezvényszervezés szempontjából szerepe van </w:t>
            </w:r>
            <w:r>
              <w:rPr>
                <w:rFonts w:ascii="Tahoma" w:hAnsi="Tahoma" w:cs="Tahoma"/>
                <w:sz w:val="21"/>
                <w:szCs w:val="21"/>
              </w:rPr>
              <w:t xml:space="preserve">a műszaki leírásban megjelölt összes feladat ellátásában. </w:t>
            </w:r>
          </w:p>
          <w:p w14:paraId="24A50F29"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rPr>
            </w:pP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436538"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0,2</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8F0092"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25</w:t>
            </w:r>
          </w:p>
        </w:tc>
      </w:tr>
      <w:tr w:rsidR="00DC3BA9" w:rsidRPr="001768B3" w14:paraId="712234F5" w14:textId="77777777" w:rsidTr="0020568F">
        <w:trPr>
          <w:trHeight w:val="1167"/>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87E249"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rPr>
            </w:pPr>
            <w:r w:rsidRPr="001768B3">
              <w:rPr>
                <w:rFonts w:ascii="Tahoma" w:hAnsi="Tahoma" w:cs="Tahoma"/>
                <w:sz w:val="21"/>
                <w:szCs w:val="21"/>
              </w:rPr>
              <w:t>A szervezeti felépítés szöveges bemutatásában indoklás</w:t>
            </w:r>
            <w:r>
              <w:rPr>
                <w:rFonts w:ascii="Tahoma" w:hAnsi="Tahoma" w:cs="Tahoma"/>
                <w:sz w:val="21"/>
                <w:szCs w:val="21"/>
                <w:bdr w:val="none" w:sz="0" w:space="0" w:color="auto" w:frame="1"/>
              </w:rPr>
              <w:t xml:space="preserve"> </w:t>
            </w:r>
            <w:r w:rsidRPr="001768B3">
              <w:rPr>
                <w:rFonts w:ascii="Tahoma" w:hAnsi="Tahoma" w:cs="Tahoma"/>
                <w:sz w:val="21"/>
                <w:szCs w:val="21"/>
              </w:rPr>
              <w:t xml:space="preserve">támasztja alá, hogy az egyes javasolt szakemberek megfelelően tudják biztosítani a </w:t>
            </w:r>
            <w:r>
              <w:rPr>
                <w:rFonts w:ascii="Tahoma" w:hAnsi="Tahoma" w:cs="Tahoma"/>
                <w:sz w:val="21"/>
                <w:szCs w:val="21"/>
              </w:rPr>
              <w:t>feladat ellátását.</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00B89A"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0,2</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B6BAA0"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25</w:t>
            </w:r>
          </w:p>
        </w:tc>
      </w:tr>
      <w:tr w:rsidR="00DC3BA9" w:rsidRPr="001768B3" w14:paraId="47E9BB07" w14:textId="77777777" w:rsidTr="0020568F">
        <w:trPr>
          <w:trHeight w:val="1167"/>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569AFB"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rPr>
            </w:pPr>
            <w:r w:rsidRPr="001768B3">
              <w:rPr>
                <w:rFonts w:ascii="Tahoma" w:hAnsi="Tahoma" w:cs="Tahoma"/>
                <w:sz w:val="21"/>
                <w:szCs w:val="21"/>
              </w:rPr>
              <w:t>A</w:t>
            </w:r>
            <w:r>
              <w:rPr>
                <w:rFonts w:ascii="Tahoma" w:hAnsi="Tahoma" w:cs="Tahoma"/>
                <w:sz w:val="21"/>
                <w:szCs w:val="21"/>
              </w:rPr>
              <w:t>z Ajánlatkérő szervezeti felépítésének szöveges bemutatásában a</w:t>
            </w:r>
            <w:r w:rsidRPr="001768B3">
              <w:rPr>
                <w:rFonts w:ascii="Tahoma" w:hAnsi="Tahoma" w:cs="Tahoma"/>
                <w:sz w:val="21"/>
                <w:szCs w:val="21"/>
              </w:rPr>
              <w:t xml:space="preserve"> felelősségi körök mindegyik esetben egyértelműen fel vannak tüntetve</w:t>
            </w:r>
            <w:r>
              <w:rPr>
                <w:rFonts w:ascii="Tahoma" w:hAnsi="Tahoma" w:cs="Tahoma"/>
                <w:sz w:val="21"/>
                <w:szCs w:val="21"/>
              </w:rPr>
              <w:t>.</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847250"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0,2</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224CD1"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15</w:t>
            </w:r>
          </w:p>
        </w:tc>
      </w:tr>
      <w:tr w:rsidR="00DC3BA9" w:rsidRPr="001768B3" w14:paraId="0513D142" w14:textId="77777777" w:rsidTr="0020568F">
        <w:trPr>
          <w:trHeight w:val="1167"/>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B8D1DC" w14:textId="77777777" w:rsidR="00DC3BA9" w:rsidRPr="005E634D" w:rsidRDefault="00DC3BA9" w:rsidP="0020568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rPr>
                <w:rFonts w:ascii="Tahoma" w:hAnsi="Tahoma" w:cs="Tahoma"/>
                <w:sz w:val="21"/>
                <w:szCs w:val="21"/>
              </w:rPr>
            </w:pPr>
            <w:r w:rsidRPr="005E634D">
              <w:rPr>
                <w:rFonts w:ascii="Tahoma" w:hAnsi="Tahoma" w:cs="Tahoma"/>
                <w:sz w:val="21"/>
                <w:szCs w:val="21"/>
              </w:rPr>
              <w:t xml:space="preserve">Az ajánlat részeként szerepel a rendezvényszervezési tevékenység minden munkafázisát </w:t>
            </w:r>
            <w:r>
              <w:rPr>
                <w:rFonts w:ascii="Tahoma" w:hAnsi="Tahoma" w:cs="Tahoma"/>
                <w:sz w:val="21"/>
                <w:szCs w:val="21"/>
              </w:rPr>
              <w:t xml:space="preserve">(brieftől teljesítésigazolásig) </w:t>
            </w:r>
            <w:r w:rsidRPr="005E634D">
              <w:rPr>
                <w:rFonts w:ascii="Tahoma" w:hAnsi="Tahoma" w:cs="Tahoma"/>
                <w:sz w:val="21"/>
                <w:szCs w:val="21"/>
              </w:rPr>
              <w:t>tartalmazó workflow</w:t>
            </w:r>
            <w:r>
              <w:rPr>
                <w:rFonts w:ascii="Tahoma" w:hAnsi="Tahoma" w:cs="Tahoma"/>
                <w:sz w:val="21"/>
                <w:szCs w:val="21"/>
              </w:rPr>
              <w:t xml:space="preserve"> (munkafolyamat leírás)</w:t>
            </w:r>
            <w:r w:rsidRPr="005E634D">
              <w:rPr>
                <w:rFonts w:ascii="Tahoma" w:hAnsi="Tahoma" w:cs="Tahoma"/>
                <w:sz w:val="21"/>
                <w:szCs w:val="21"/>
              </w:rPr>
              <w:t>, abban ellenőrzési pontok feltüntetettek</w:t>
            </w:r>
            <w:r>
              <w:rPr>
                <w:rFonts w:ascii="Tahoma" w:hAnsi="Tahoma" w:cs="Tahoma"/>
                <w:sz w:val="21"/>
                <w:szCs w:val="21"/>
              </w:rPr>
              <w:t>.</w:t>
            </w:r>
            <w:r w:rsidRPr="005E634D">
              <w:rPr>
                <w:rFonts w:ascii="Tahoma" w:hAnsi="Tahoma" w:cs="Tahoma"/>
                <w:sz w:val="21"/>
                <w:szCs w:val="21"/>
              </w:rPr>
              <w:t xml:space="preserve"> </w:t>
            </w:r>
          </w:p>
          <w:p w14:paraId="0957C85B"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rPr>
            </w:pP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AE0009"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lastRenderedPageBreak/>
              <w:t>0,2</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441CDB"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20</w:t>
            </w:r>
          </w:p>
        </w:tc>
      </w:tr>
    </w:tbl>
    <w:p w14:paraId="58FB0EED" w14:textId="77777777" w:rsidR="00DC3BA9" w:rsidRDefault="00DC3BA9" w:rsidP="00DC3BA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p w14:paraId="32786FF7" w14:textId="77777777" w:rsidR="00DC3BA9" w:rsidRPr="001768B3" w:rsidRDefault="00DC3BA9" w:rsidP="00DC3BA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p w14:paraId="516C36B6" w14:textId="77777777" w:rsidR="00DC3BA9" w:rsidRPr="001768B3" w:rsidRDefault="00DC3BA9" w:rsidP="00DC3B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ahoma" w:hAnsi="Tahoma" w:cs="Tahoma"/>
          <w:sz w:val="21"/>
          <w:szCs w:val="21"/>
        </w:rPr>
      </w:pPr>
      <w:r w:rsidRPr="001768B3">
        <w:rPr>
          <w:rFonts w:ascii="Tahoma" w:hAnsi="Tahoma" w:cs="Tahoma"/>
          <w:sz w:val="21"/>
          <w:szCs w:val="21"/>
          <w:u w:val="single"/>
        </w:rPr>
        <w:t>A 3. rész vonatkozásában: Nyomdai feladatok, grafikai tervezés, DTP és egyéb produkciós feladatok ellátása</w:t>
      </w:r>
    </w:p>
    <w:p w14:paraId="3F7BD81B" w14:textId="77777777" w:rsidR="00DC3BA9" w:rsidRPr="001768B3" w:rsidRDefault="00DC3BA9" w:rsidP="00DC3B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Pr>
          <w:rFonts w:ascii="Tahoma" w:hAnsi="Tahoma" w:cs="Tahoma"/>
          <w:b/>
          <w:i/>
          <w:iCs/>
          <w:sz w:val="21"/>
          <w:szCs w:val="21"/>
        </w:rPr>
        <w:t>Kockázatkezelési intézkedések</w:t>
      </w:r>
    </w:p>
    <w:p w14:paraId="0D1E648B" w14:textId="77777777" w:rsidR="00DC3BA9" w:rsidRPr="003D7E6D" w:rsidRDefault="00DC3BA9" w:rsidP="00DC3BA9"/>
    <w:tbl>
      <w:tblPr>
        <w:tblStyle w:val="TableNormal"/>
        <w:tblW w:w="5041" w:type="pct"/>
        <w:tblInd w:w="-7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ook w:val="04A0" w:firstRow="1" w:lastRow="0" w:firstColumn="1" w:lastColumn="0" w:noHBand="0" w:noVBand="1"/>
      </w:tblPr>
      <w:tblGrid>
        <w:gridCol w:w="6276"/>
        <w:gridCol w:w="1429"/>
        <w:gridCol w:w="1429"/>
      </w:tblGrid>
      <w:tr w:rsidR="00DC3BA9" w:rsidRPr="001768B3" w14:paraId="782D927E" w14:textId="77777777" w:rsidTr="0020568F">
        <w:trPr>
          <w:trHeight w:val="612"/>
        </w:trPr>
        <w:tc>
          <w:tcPr>
            <w:tcW w:w="3436" w:type="pct"/>
            <w:vMerge w:val="restart"/>
            <w:tcBorders>
              <w:top w:val="single" w:sz="4" w:space="0" w:color="000000"/>
              <w:left w:val="single" w:sz="4" w:space="0" w:color="000000"/>
              <w:right w:val="single" w:sz="4" w:space="0" w:color="000000"/>
            </w:tcBorders>
            <w:shd w:val="clear" w:color="auto" w:fill="D5DCE4" w:themeFill="text2" w:themeFillTint="33"/>
            <w:vAlign w:val="center"/>
          </w:tcPr>
          <w:p w14:paraId="6203EF14"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Vizsgálati szempontok</w:t>
            </w:r>
          </w:p>
        </w:tc>
        <w:tc>
          <w:tcPr>
            <w:tcW w:w="1564" w:type="pct"/>
            <w:gridSpan w:val="2"/>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4BF7B026"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Pontszámok</w:t>
            </w:r>
          </w:p>
        </w:tc>
      </w:tr>
      <w:tr w:rsidR="00DC3BA9" w:rsidRPr="001768B3" w14:paraId="1D3CA4D7" w14:textId="77777777" w:rsidTr="0020568F">
        <w:trPr>
          <w:trHeight w:val="612"/>
        </w:trPr>
        <w:tc>
          <w:tcPr>
            <w:tcW w:w="3436" w:type="pct"/>
            <w:vMerge/>
            <w:tcBorders>
              <w:left w:val="single" w:sz="4" w:space="0" w:color="000000"/>
              <w:bottom w:val="single" w:sz="4" w:space="0" w:color="000000"/>
              <w:right w:val="single" w:sz="4" w:space="0" w:color="000000"/>
            </w:tcBorders>
            <w:shd w:val="clear" w:color="auto" w:fill="D5DCE4" w:themeFill="text2" w:themeFillTint="33"/>
            <w:vAlign w:val="center"/>
          </w:tcPr>
          <w:p w14:paraId="0759F32C"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p>
        </w:tc>
        <w:tc>
          <w:tcPr>
            <w:tcW w:w="782"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20D29B27"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Részben teljesül</w:t>
            </w:r>
          </w:p>
        </w:tc>
        <w:tc>
          <w:tcPr>
            <w:tcW w:w="782"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4A96FB89"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 xml:space="preserve">Teljesül </w:t>
            </w:r>
          </w:p>
        </w:tc>
      </w:tr>
      <w:tr w:rsidR="00DC3BA9" w:rsidRPr="001768B3" w14:paraId="5C1847AF" w14:textId="77777777" w:rsidTr="0020568F">
        <w:trPr>
          <w:trHeight w:val="1167"/>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8C9F6D" w14:textId="77777777" w:rsidR="00DC3BA9" w:rsidRPr="005E634D"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bdr w:val="none" w:sz="0" w:space="0" w:color="auto" w:frame="1"/>
              </w:rPr>
            </w:pPr>
            <w:r w:rsidRPr="001768B3">
              <w:rPr>
                <w:rFonts w:ascii="Tahoma" w:hAnsi="Tahoma" w:cs="Tahoma"/>
                <w:sz w:val="21"/>
                <w:szCs w:val="21"/>
              </w:rPr>
              <w:t xml:space="preserve">Mind a tervezési, mind a gyártási feladattípusok kapcsán feltárásra </w:t>
            </w:r>
            <w:r w:rsidRPr="00F24D89">
              <w:rPr>
                <w:rFonts w:ascii="Tahoma" w:hAnsi="Tahoma" w:cs="Tahoma"/>
                <w:sz w:val="21"/>
                <w:szCs w:val="21"/>
              </w:rPr>
              <w:t>kerültek</w:t>
            </w:r>
            <w:r w:rsidRPr="006F0E46">
              <w:rPr>
                <w:rFonts w:ascii="Tahoma" w:hAnsi="Tahoma" w:cs="Tahoma"/>
                <w:sz w:val="21"/>
                <w:szCs w:val="21"/>
              </w:rPr>
              <w:t xml:space="preserve"> </w:t>
            </w:r>
            <w:r w:rsidRPr="005E634D">
              <w:rPr>
                <w:rFonts w:ascii="Tahoma" w:hAnsi="Tahoma" w:cs="Tahoma"/>
                <w:sz w:val="21"/>
                <w:szCs w:val="21"/>
                <w:bdr w:val="none" w:sz="0" w:space="0" w:color="auto" w:frame="1"/>
              </w:rPr>
              <w:t xml:space="preserve">az átlag működés esetére vonatkozó </w:t>
            </w:r>
            <w:r w:rsidRPr="00F24D89">
              <w:rPr>
                <w:rFonts w:ascii="Tahoma" w:hAnsi="Tahoma" w:cs="Tahoma"/>
                <w:sz w:val="21"/>
                <w:szCs w:val="21"/>
              </w:rPr>
              <w:t>potenciális kockázatok</w:t>
            </w:r>
            <w:r w:rsidRPr="005E634D">
              <w:rPr>
                <w:rFonts w:ascii="Tahoma" w:hAnsi="Tahoma" w:cs="Tahoma"/>
                <w:sz w:val="21"/>
                <w:szCs w:val="21"/>
                <w:bdr w:val="none" w:sz="0" w:space="0" w:color="auto" w:frame="1"/>
              </w:rPr>
              <w:t>. (Három vagy annál több kockázat feltárása esetén jár a teljesült kategória pontszáma</w:t>
            </w:r>
            <w:r>
              <w:rPr>
                <w:rFonts w:ascii="Tahoma" w:hAnsi="Tahoma" w:cs="Tahoma"/>
                <w:sz w:val="21"/>
                <w:szCs w:val="21"/>
                <w:bdr w:val="none" w:sz="0" w:space="0" w:color="auto" w:frame="1"/>
              </w:rPr>
              <w:t>.</w:t>
            </w:r>
            <w:r w:rsidRPr="005E634D">
              <w:rPr>
                <w:rFonts w:ascii="Tahoma" w:hAnsi="Tahoma" w:cs="Tahoma"/>
                <w:sz w:val="21"/>
                <w:szCs w:val="21"/>
                <w:bdr w:val="none" w:sz="0" w:space="0" w:color="auto" w:frame="1"/>
              </w:rPr>
              <w:t>)</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CCF1D6"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0,5</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668565" w14:textId="661D7C36" w:rsidR="00DC3BA9" w:rsidRPr="001768B3" w:rsidRDefault="004A5AEB" w:rsidP="0020568F">
            <w:pPr>
              <w:tabs>
                <w:tab w:val="left" w:pos="708"/>
              </w:tabs>
              <w:jc w:val="center"/>
              <w:rPr>
                <w:rFonts w:ascii="Tahoma" w:hAnsi="Tahoma" w:cs="Tahoma"/>
                <w:sz w:val="21"/>
                <w:szCs w:val="21"/>
              </w:rPr>
            </w:pPr>
            <w:r>
              <w:rPr>
                <w:rFonts w:ascii="Tahoma" w:hAnsi="Tahoma" w:cs="Tahoma"/>
                <w:sz w:val="21"/>
                <w:szCs w:val="21"/>
              </w:rPr>
              <w:t>30</w:t>
            </w:r>
          </w:p>
        </w:tc>
      </w:tr>
      <w:tr w:rsidR="00DC3BA9" w:rsidRPr="001768B3" w14:paraId="475BB419" w14:textId="77777777" w:rsidTr="0020568F">
        <w:trPr>
          <w:trHeight w:val="1167"/>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82F62B"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rPr>
            </w:pPr>
            <w:r w:rsidRPr="001768B3">
              <w:rPr>
                <w:rFonts w:ascii="Tahoma" w:hAnsi="Tahoma" w:cs="Tahoma"/>
                <w:sz w:val="21"/>
                <w:szCs w:val="21"/>
              </w:rPr>
              <w:t>A bemutatott kockázatok mindegyike kapcsán megelőzési vagy megoldási javaslat szerep</w:t>
            </w:r>
            <w:r>
              <w:rPr>
                <w:rFonts w:ascii="Tahoma" w:hAnsi="Tahoma" w:cs="Tahoma"/>
                <w:sz w:val="21"/>
                <w:szCs w:val="21"/>
              </w:rPr>
              <w:t>el, és azokat</w:t>
            </w:r>
            <w:r w:rsidRPr="001768B3">
              <w:rPr>
                <w:rFonts w:ascii="Tahoma" w:hAnsi="Tahoma" w:cs="Tahoma"/>
                <w:sz w:val="21"/>
                <w:szCs w:val="21"/>
              </w:rPr>
              <w:t xml:space="preserve"> indoklás támasztja alá</w:t>
            </w:r>
            <w:r>
              <w:rPr>
                <w:rFonts w:ascii="Tahoma" w:hAnsi="Tahoma" w:cs="Tahoma"/>
                <w:sz w:val="21"/>
                <w:szCs w:val="21"/>
              </w:rPr>
              <w:t>.</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2A912E"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0,5</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108F70" w14:textId="06AD5B17" w:rsidR="00DC3BA9" w:rsidRPr="001768B3" w:rsidRDefault="004A5AEB" w:rsidP="0020568F">
            <w:pPr>
              <w:tabs>
                <w:tab w:val="left" w:pos="708"/>
              </w:tabs>
              <w:jc w:val="center"/>
              <w:rPr>
                <w:rFonts w:ascii="Tahoma" w:hAnsi="Tahoma" w:cs="Tahoma"/>
                <w:sz w:val="21"/>
                <w:szCs w:val="21"/>
              </w:rPr>
            </w:pPr>
            <w:r>
              <w:rPr>
                <w:rFonts w:ascii="Tahoma" w:hAnsi="Tahoma" w:cs="Tahoma"/>
                <w:sz w:val="21"/>
                <w:szCs w:val="21"/>
              </w:rPr>
              <w:t>70</w:t>
            </w:r>
          </w:p>
        </w:tc>
      </w:tr>
    </w:tbl>
    <w:p w14:paraId="2418F8F4" w14:textId="77777777" w:rsidR="00DC3BA9" w:rsidRPr="00806EC6" w:rsidRDefault="00DC3BA9" w:rsidP="00DC3BA9">
      <w:pPr>
        <w:pStyle w:val="Stlus2"/>
        <w:spacing w:line="276" w:lineRule="auto"/>
        <w:ind w:left="426" w:hanging="426"/>
      </w:pPr>
    </w:p>
    <w:p w14:paraId="5824EAE2" w14:textId="77777777" w:rsidR="00427DC2" w:rsidRPr="001768B3" w:rsidRDefault="00427DC2" w:rsidP="00427DC2">
      <w:pPr>
        <w:pStyle w:val="Listaszerbekezds"/>
        <w:numPr>
          <w:ilvl w:val="1"/>
          <w:numId w:val="3"/>
        </w:numPr>
        <w:tabs>
          <w:tab w:val="clear" w:pos="0"/>
          <w:tab w:val="left" w:pos="567"/>
        </w:tabs>
        <w:spacing w:line="276" w:lineRule="auto"/>
        <w:ind w:left="567" w:hanging="567"/>
        <w:rPr>
          <w:rFonts w:ascii="Tahoma" w:hAnsi="Tahoma" w:cs="Tahoma"/>
          <w:b/>
          <w:color w:val="000000" w:themeColor="text1"/>
          <w:kern w:val="32"/>
          <w:sz w:val="21"/>
          <w:szCs w:val="21"/>
          <w:lang w:eastAsia="hu-HU"/>
        </w:rPr>
      </w:pPr>
      <w:r w:rsidRPr="001768B3">
        <w:rPr>
          <w:rFonts w:ascii="Tahoma" w:hAnsi="Tahoma" w:cs="Tahoma"/>
          <w:b/>
          <w:color w:val="000000" w:themeColor="text1"/>
          <w:kern w:val="32"/>
          <w:sz w:val="21"/>
          <w:szCs w:val="21"/>
          <w:lang w:eastAsia="hu-HU"/>
        </w:rPr>
        <w:t>A 3. részszempont értékelése (valamennyi rész esetében):</w:t>
      </w:r>
    </w:p>
    <w:p w14:paraId="7727F7AD" w14:textId="77777777" w:rsidR="00427DC2" w:rsidRPr="001768B3" w:rsidRDefault="00427DC2" w:rsidP="00427DC2">
      <w:pPr>
        <w:pStyle w:val="Listaszerbekezds"/>
        <w:tabs>
          <w:tab w:val="left" w:pos="567"/>
        </w:tabs>
        <w:spacing w:line="276" w:lineRule="auto"/>
        <w:ind w:left="567"/>
        <w:rPr>
          <w:rFonts w:ascii="Tahoma" w:hAnsi="Tahoma" w:cs="Tahoma"/>
          <w:b/>
          <w:color w:val="000000" w:themeColor="text1"/>
          <w:kern w:val="32"/>
          <w:sz w:val="21"/>
          <w:szCs w:val="21"/>
          <w:lang w:eastAsia="hu-HU"/>
        </w:rPr>
      </w:pPr>
    </w:p>
    <w:p w14:paraId="0A24290A" w14:textId="048642D4" w:rsidR="00427DC2" w:rsidRPr="001768B3" w:rsidRDefault="00427DC2" w:rsidP="00427DC2">
      <w:pPr>
        <w:pStyle w:val="Listaszerbekezds"/>
        <w:tabs>
          <w:tab w:val="left" w:pos="567"/>
        </w:tabs>
        <w:spacing w:line="276" w:lineRule="auto"/>
        <w:ind w:left="567"/>
        <w:rPr>
          <w:rFonts w:ascii="Tahoma" w:hAnsi="Tahoma" w:cs="Tahoma"/>
          <w:color w:val="000000" w:themeColor="text1"/>
          <w:sz w:val="21"/>
          <w:szCs w:val="21"/>
        </w:rPr>
      </w:pPr>
      <w:r w:rsidRPr="001768B3">
        <w:rPr>
          <w:rFonts w:ascii="Tahoma" w:hAnsi="Tahoma" w:cs="Tahoma"/>
          <w:color w:val="000000" w:themeColor="text1"/>
          <w:sz w:val="21"/>
          <w:szCs w:val="21"/>
        </w:rPr>
        <w:t xml:space="preserve">Az ajánlatkérő a </w:t>
      </w:r>
      <w:r w:rsidRPr="001768B3">
        <w:rPr>
          <w:rFonts w:ascii="Tahoma" w:hAnsi="Tahoma" w:cs="Tahoma"/>
          <w:b/>
          <w:color w:val="000000" w:themeColor="text1"/>
          <w:sz w:val="21"/>
          <w:szCs w:val="21"/>
        </w:rPr>
        <w:t>3. értékelési részszempont</w:t>
      </w:r>
      <w:r w:rsidRPr="001768B3">
        <w:rPr>
          <w:rFonts w:ascii="Tahoma" w:hAnsi="Tahoma" w:cs="Tahoma"/>
          <w:color w:val="000000" w:themeColor="text1"/>
          <w:sz w:val="21"/>
          <w:szCs w:val="21"/>
        </w:rPr>
        <w:t xml:space="preserve"> esetében a közvetlen pontkiosztás módszerét alkalmazza a következőkben részletezettek szerinti szempontrendszer alapján. A kapott pontszám felszorzásra kerül a részszempontokhoz tartozó súlyszámmal, mely közvetlenül ajánlattevő részszempont szerinti pontszámát fogja jelenteni további matematikai művelet elvégzése nélkül.</w:t>
      </w:r>
    </w:p>
    <w:p w14:paraId="5241B264" w14:textId="6C950783" w:rsidR="00A311A2" w:rsidRPr="001768B3" w:rsidRDefault="00A311A2" w:rsidP="00427DC2">
      <w:pPr>
        <w:pStyle w:val="Listaszerbekezds"/>
        <w:tabs>
          <w:tab w:val="left" w:pos="567"/>
        </w:tabs>
        <w:spacing w:line="276" w:lineRule="auto"/>
        <w:ind w:left="567"/>
        <w:rPr>
          <w:rFonts w:ascii="Tahoma" w:hAnsi="Tahoma" w:cs="Tahoma"/>
          <w:color w:val="000000" w:themeColor="text1"/>
          <w:sz w:val="21"/>
          <w:szCs w:val="21"/>
        </w:rPr>
      </w:pPr>
    </w:p>
    <w:p w14:paraId="66F97D53" w14:textId="45241532" w:rsidR="004D5520" w:rsidRPr="001768B3" w:rsidRDefault="00A311A2" w:rsidP="004D5520">
      <w:pPr>
        <w:pStyle w:val="Listaszerbekezds"/>
        <w:tabs>
          <w:tab w:val="left" w:pos="567"/>
        </w:tabs>
        <w:spacing w:line="276" w:lineRule="auto"/>
        <w:ind w:left="567"/>
        <w:rPr>
          <w:rFonts w:ascii="Tahoma" w:hAnsi="Tahoma" w:cs="Tahoma"/>
          <w:color w:val="000000" w:themeColor="text1"/>
          <w:sz w:val="21"/>
          <w:szCs w:val="21"/>
        </w:rPr>
      </w:pPr>
      <w:r w:rsidRPr="001768B3">
        <w:rPr>
          <w:rFonts w:ascii="Tahoma" w:hAnsi="Tahoma" w:cs="Tahoma"/>
          <w:color w:val="000000" w:themeColor="text1"/>
          <w:sz w:val="21"/>
          <w:szCs w:val="21"/>
        </w:rPr>
        <w:t xml:space="preserve">Amennyiben ajánlattevő vállalja a </w:t>
      </w:r>
      <w:r w:rsidR="001F279C">
        <w:rPr>
          <w:rFonts w:ascii="Tahoma" w:hAnsi="Tahoma" w:cs="Tahoma"/>
          <w:color w:val="000000" w:themeColor="text1"/>
          <w:sz w:val="21"/>
          <w:szCs w:val="21"/>
        </w:rPr>
        <w:t>megismerhetőségi</w:t>
      </w:r>
      <w:r w:rsidR="001F279C" w:rsidRPr="001768B3">
        <w:rPr>
          <w:rFonts w:ascii="Tahoma" w:hAnsi="Tahoma" w:cs="Tahoma"/>
          <w:color w:val="000000" w:themeColor="text1"/>
          <w:sz w:val="21"/>
          <w:szCs w:val="21"/>
        </w:rPr>
        <w:t xml:space="preserve"> </w:t>
      </w:r>
      <w:r w:rsidRPr="001768B3">
        <w:rPr>
          <w:rFonts w:ascii="Tahoma" w:hAnsi="Tahoma" w:cs="Tahoma"/>
          <w:color w:val="000000" w:themeColor="text1"/>
          <w:sz w:val="21"/>
          <w:szCs w:val="21"/>
        </w:rPr>
        <w:t xml:space="preserve">nyilatkozat megtételét, tehát a felolvasólapon az „igen” megajánlás szerepel, úgy a 3. részszempont szerinti megajánlására 100 pontot kap, amennyiben nem vállalja a </w:t>
      </w:r>
      <w:r w:rsidR="001F279C">
        <w:rPr>
          <w:rFonts w:ascii="Tahoma" w:hAnsi="Tahoma" w:cs="Tahoma"/>
          <w:color w:val="000000" w:themeColor="text1"/>
          <w:sz w:val="21"/>
          <w:szCs w:val="21"/>
        </w:rPr>
        <w:t>megismerhetőségi</w:t>
      </w:r>
      <w:r w:rsidR="001F279C" w:rsidRPr="001768B3">
        <w:rPr>
          <w:rFonts w:ascii="Tahoma" w:hAnsi="Tahoma" w:cs="Tahoma"/>
          <w:color w:val="000000" w:themeColor="text1"/>
          <w:sz w:val="21"/>
          <w:szCs w:val="21"/>
        </w:rPr>
        <w:t xml:space="preserve"> </w:t>
      </w:r>
      <w:r w:rsidRPr="001768B3">
        <w:rPr>
          <w:rFonts w:ascii="Tahoma" w:hAnsi="Tahoma" w:cs="Tahoma"/>
          <w:color w:val="000000" w:themeColor="text1"/>
          <w:sz w:val="21"/>
          <w:szCs w:val="21"/>
        </w:rPr>
        <w:t xml:space="preserve">nyilatkozat megtételét, tehát a felolvasólapon a „nem” megajánlás szerepel, úgy a 3. részszempont szerinti megajánlására </w:t>
      </w:r>
      <w:r w:rsidR="004D492E">
        <w:rPr>
          <w:rFonts w:ascii="Tahoma" w:hAnsi="Tahoma" w:cs="Tahoma"/>
          <w:color w:val="000000" w:themeColor="text1"/>
          <w:sz w:val="21"/>
          <w:szCs w:val="21"/>
        </w:rPr>
        <w:t>1</w:t>
      </w:r>
      <w:r w:rsidRPr="001768B3">
        <w:rPr>
          <w:rFonts w:ascii="Tahoma" w:hAnsi="Tahoma" w:cs="Tahoma"/>
          <w:color w:val="000000" w:themeColor="text1"/>
          <w:sz w:val="21"/>
          <w:szCs w:val="21"/>
        </w:rPr>
        <w:t xml:space="preserve"> pontot kap.</w:t>
      </w:r>
    </w:p>
    <w:p w14:paraId="384A1D7D" w14:textId="107B7456" w:rsidR="00A311A2" w:rsidRPr="001768B3" w:rsidRDefault="00A311A2" w:rsidP="004D5520">
      <w:pPr>
        <w:pStyle w:val="Listaszerbekezds"/>
        <w:tabs>
          <w:tab w:val="left" w:pos="567"/>
        </w:tabs>
        <w:spacing w:line="276" w:lineRule="auto"/>
        <w:ind w:left="567"/>
        <w:rPr>
          <w:rFonts w:ascii="Tahoma" w:hAnsi="Tahoma" w:cs="Tahoma"/>
          <w:color w:val="000000" w:themeColor="text1"/>
          <w:sz w:val="21"/>
          <w:szCs w:val="21"/>
        </w:rPr>
      </w:pPr>
      <w:r w:rsidRPr="001768B3">
        <w:rPr>
          <w:rFonts w:ascii="Tahoma" w:hAnsi="Tahoma" w:cs="Tahoma"/>
          <w:color w:val="000000" w:themeColor="text1"/>
          <w:sz w:val="21"/>
          <w:szCs w:val="21"/>
        </w:rPr>
        <w:t xml:space="preserve">A </w:t>
      </w:r>
      <w:r w:rsidR="001F279C">
        <w:rPr>
          <w:rFonts w:ascii="Tahoma" w:hAnsi="Tahoma" w:cs="Tahoma"/>
          <w:color w:val="000000" w:themeColor="text1"/>
          <w:sz w:val="21"/>
          <w:szCs w:val="21"/>
        </w:rPr>
        <w:t>megismerhetőségi</w:t>
      </w:r>
      <w:r w:rsidR="001F279C" w:rsidRPr="001768B3">
        <w:rPr>
          <w:rFonts w:ascii="Tahoma" w:hAnsi="Tahoma" w:cs="Tahoma"/>
          <w:color w:val="000000" w:themeColor="text1"/>
          <w:sz w:val="21"/>
          <w:szCs w:val="21"/>
        </w:rPr>
        <w:t xml:space="preserve"> </w:t>
      </w:r>
      <w:r w:rsidRPr="001768B3">
        <w:rPr>
          <w:rFonts w:ascii="Tahoma" w:hAnsi="Tahoma" w:cs="Tahoma"/>
          <w:color w:val="000000" w:themeColor="text1"/>
          <w:sz w:val="21"/>
          <w:szCs w:val="21"/>
        </w:rPr>
        <w:t>nyilatkozat megtételének vállalására az ajánlattevőknek az ajánlatban csak nyilatkozatot kell tenni. A nyilatkozat megtételére kizárólag a nyertes ajánlattevő köteles a szerződés hatálybalépésével egyidejűleg, azzal, hogy annak elmaradása vagy nem az előírásoknak megfelelő teljesítése súlyos szerződésszegésnek minősül.</w:t>
      </w:r>
    </w:p>
    <w:p w14:paraId="274A02C5" w14:textId="22383C33" w:rsidR="004D5520" w:rsidRPr="001768B3" w:rsidRDefault="004D5520" w:rsidP="004D5520">
      <w:pPr>
        <w:pStyle w:val="Listaszerbekezds"/>
        <w:tabs>
          <w:tab w:val="left" w:pos="567"/>
        </w:tabs>
        <w:spacing w:line="276" w:lineRule="auto"/>
        <w:ind w:left="567"/>
        <w:rPr>
          <w:rFonts w:ascii="Tahoma" w:hAnsi="Tahoma" w:cs="Tahoma"/>
          <w:color w:val="000000" w:themeColor="text1"/>
          <w:sz w:val="21"/>
          <w:szCs w:val="21"/>
        </w:rPr>
      </w:pPr>
    </w:p>
    <w:p w14:paraId="40268E92" w14:textId="63FEB759" w:rsidR="004D5520" w:rsidRPr="001768B3" w:rsidRDefault="004D5520" w:rsidP="004D5520">
      <w:pPr>
        <w:pStyle w:val="Listaszerbekezds"/>
        <w:tabs>
          <w:tab w:val="left" w:pos="567"/>
        </w:tabs>
        <w:spacing w:line="276" w:lineRule="auto"/>
        <w:ind w:left="567"/>
        <w:rPr>
          <w:rFonts w:ascii="Tahoma" w:hAnsi="Tahoma" w:cs="Tahoma"/>
          <w:color w:val="000000" w:themeColor="text1"/>
          <w:sz w:val="21"/>
          <w:szCs w:val="21"/>
        </w:rPr>
      </w:pPr>
      <w:r w:rsidRPr="001768B3">
        <w:rPr>
          <w:rFonts w:ascii="Tahoma" w:hAnsi="Tahoma" w:cs="Tahoma"/>
          <w:color w:val="000000" w:themeColor="text1"/>
          <w:sz w:val="21"/>
          <w:szCs w:val="21"/>
        </w:rPr>
        <w:lastRenderedPageBreak/>
        <w:t xml:space="preserve">A </w:t>
      </w:r>
      <w:r w:rsidR="001F279C">
        <w:rPr>
          <w:rFonts w:ascii="Tahoma" w:hAnsi="Tahoma" w:cs="Tahoma"/>
          <w:color w:val="000000" w:themeColor="text1"/>
          <w:sz w:val="21"/>
          <w:szCs w:val="21"/>
        </w:rPr>
        <w:t>megismerhetőségi</w:t>
      </w:r>
      <w:r w:rsidR="001F279C" w:rsidRPr="001768B3">
        <w:rPr>
          <w:rFonts w:ascii="Tahoma" w:hAnsi="Tahoma" w:cs="Tahoma"/>
          <w:color w:val="000000" w:themeColor="text1"/>
          <w:sz w:val="21"/>
          <w:szCs w:val="21"/>
        </w:rPr>
        <w:t xml:space="preserve"> </w:t>
      </w:r>
      <w:r w:rsidRPr="001768B3">
        <w:rPr>
          <w:rFonts w:ascii="Tahoma" w:hAnsi="Tahoma" w:cs="Tahoma"/>
          <w:color w:val="000000" w:themeColor="text1"/>
          <w:sz w:val="21"/>
          <w:szCs w:val="21"/>
        </w:rPr>
        <w:t>nyilatkozatban nyertes ajánlattevő a következőket vállalja.</w:t>
      </w:r>
    </w:p>
    <w:p w14:paraId="161DD02A" w14:textId="77777777" w:rsidR="004D5520" w:rsidRPr="001768B3" w:rsidRDefault="004D5520" w:rsidP="004D5520">
      <w:pPr>
        <w:pStyle w:val="Listaszerbekezds"/>
        <w:tabs>
          <w:tab w:val="left" w:pos="567"/>
        </w:tabs>
        <w:spacing w:line="276" w:lineRule="auto"/>
        <w:ind w:left="567"/>
        <w:rPr>
          <w:rFonts w:ascii="Tahoma" w:hAnsi="Tahoma" w:cs="Tahoma"/>
          <w:color w:val="000000" w:themeColor="text1"/>
          <w:sz w:val="21"/>
          <w:szCs w:val="21"/>
        </w:rPr>
      </w:pPr>
    </w:p>
    <w:p w14:paraId="4E45A486" w14:textId="7151FBD4" w:rsidR="004D5520" w:rsidRPr="001768B3" w:rsidRDefault="004D5520" w:rsidP="00CB3B7B">
      <w:pPr>
        <w:pStyle w:val="Listaszerbekezds"/>
        <w:numPr>
          <w:ilvl w:val="0"/>
          <w:numId w:val="36"/>
        </w:numPr>
        <w:tabs>
          <w:tab w:val="left" w:pos="567"/>
        </w:tabs>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Az ajánlatkérő kérésére a szerződés teljesítésével kapcsolatban az ajánlattevőnél keletkezett valamennyi iratot, adatot, tényt (különösen szerződések, kifizetések bizonylatai, számlák) az ajánlatkérő számára megismerhetővé tesz ajánlattevő, azzal kapcsolatban üzleti titokra nem hivatkozik.</w:t>
      </w:r>
    </w:p>
    <w:p w14:paraId="15BF67E3" w14:textId="159D4FA0" w:rsidR="004D5520" w:rsidRPr="001768B3" w:rsidRDefault="004D5520" w:rsidP="00CB3B7B">
      <w:pPr>
        <w:pStyle w:val="Listaszerbekezds"/>
        <w:numPr>
          <w:ilvl w:val="0"/>
          <w:numId w:val="36"/>
        </w:numPr>
        <w:tabs>
          <w:tab w:val="left" w:pos="567"/>
        </w:tabs>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Az ajánlattevő a 2003. évi XCII. törvény (Art.) 54.§ (1) bek. c) pontja alapján hozzájárul ahhoz, hogy az ajánlattevő vonatkozásában – a szerződés teljesítésével kapcsolatos körben – az Art. szerinti adótitkot a Miniszterelnökség teljes körben megismerje.</w:t>
      </w:r>
    </w:p>
    <w:p w14:paraId="6B0120FD" w14:textId="737FAC4C" w:rsidR="004D5520" w:rsidRPr="001768B3" w:rsidRDefault="004D5520" w:rsidP="00CB3B7B">
      <w:pPr>
        <w:pStyle w:val="Listaszerbekezds"/>
        <w:numPr>
          <w:ilvl w:val="0"/>
          <w:numId w:val="36"/>
        </w:numPr>
        <w:tabs>
          <w:tab w:val="left" w:pos="567"/>
        </w:tabs>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Az ajánlattevő az ajánlatkérő, ill. erre jogosult harmadik fél szervezet kérésére a fenti irat-, vagy adatszolgáltatást az arra vonatkozó kérelem kézhezvételét követő 3 munkanapon belül hiánytalanul teljesíti.</w:t>
      </w:r>
    </w:p>
    <w:p w14:paraId="255B8C96" w14:textId="4C2CD3AB" w:rsidR="004D5520" w:rsidRPr="001768B3" w:rsidRDefault="004D5520" w:rsidP="00CB3B7B">
      <w:pPr>
        <w:pStyle w:val="Listaszerbekezds"/>
        <w:numPr>
          <w:ilvl w:val="0"/>
          <w:numId w:val="36"/>
        </w:numPr>
        <w:tabs>
          <w:tab w:val="left" w:pos="567"/>
        </w:tabs>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Az ajánlattevő a közreműködőinkkel a vonatkozó szerződéseket akként (olyan tartalommal) köti meg, hogy azok tartalma a fenti kötelezettségeinek teljesítését ne akadályozza vagy korlátozza.</w:t>
      </w:r>
    </w:p>
    <w:p w14:paraId="463CA44A" w14:textId="6C513B3E" w:rsidR="004F6BED" w:rsidRPr="001768B3" w:rsidRDefault="004F6BED" w:rsidP="00A311A2">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 fenti módszerrel értékelt egyes tartalmi elemekre adott értékelési pontszámot az ajánlatkérő megszorozza a felhívásban is meghatározott súlyszámmal, a szorzatokat pedig ajánlatonként összeadja.</w:t>
      </w:r>
    </w:p>
    <w:p w14:paraId="463CA44B" w14:textId="77777777" w:rsidR="004F6BED" w:rsidRPr="001768B3" w:rsidRDefault="004F6BED"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az ajánlat a legjobb ár-érték arányú, amelynek az összpontszáma a legnagyobb.</w:t>
      </w:r>
    </w:p>
    <w:p w14:paraId="463CA44C" w14:textId="77777777" w:rsidR="00BA1644" w:rsidRPr="001768B3" w:rsidRDefault="004F6BED"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Az eljárás nyertese az az ajánlattevő, aki az ajánlatkérő részére az eljárást megindító felhívásban és a </w:t>
      </w:r>
      <w:r w:rsidR="00244D1D" w:rsidRPr="001768B3">
        <w:rPr>
          <w:rFonts w:ascii="Tahoma" w:hAnsi="Tahoma" w:cs="Tahoma"/>
          <w:color w:val="auto"/>
          <w:sz w:val="21"/>
          <w:szCs w:val="21"/>
        </w:rPr>
        <w:t>közbeszerzési dokumentumokban</w:t>
      </w:r>
      <w:r w:rsidRPr="001768B3">
        <w:rPr>
          <w:rFonts w:ascii="Tahoma" w:hAnsi="Tahoma" w:cs="Tahoma"/>
          <w:color w:val="auto"/>
          <w:sz w:val="21"/>
          <w:szCs w:val="21"/>
        </w:rPr>
        <w:t xml:space="preserve"> meghatározott feltételek alapján, valamint az értékelési szempontok szerint a legkedvezőbb érvényes ajánlatot tette.</w:t>
      </w:r>
    </w:p>
    <w:p w14:paraId="463CA44D" w14:textId="14615303" w:rsidR="00651E1E" w:rsidRPr="001768B3" w:rsidRDefault="00BA1644"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Ajánlatkérő nem fogad el </w:t>
      </w:r>
      <w:r w:rsidR="00B13AB6">
        <w:rPr>
          <w:rFonts w:ascii="Tahoma" w:hAnsi="Tahoma" w:cs="Tahoma"/>
          <w:color w:val="auto"/>
          <w:sz w:val="21"/>
          <w:szCs w:val="21"/>
        </w:rPr>
        <w:t>aránytalan</w:t>
      </w:r>
      <w:r w:rsidR="00B13AB6" w:rsidRPr="001768B3">
        <w:rPr>
          <w:rFonts w:ascii="Tahoma" w:hAnsi="Tahoma" w:cs="Tahoma"/>
          <w:color w:val="auto"/>
          <w:sz w:val="21"/>
          <w:szCs w:val="21"/>
        </w:rPr>
        <w:t xml:space="preserve"> </w:t>
      </w:r>
      <w:r w:rsidRPr="001768B3">
        <w:rPr>
          <w:rFonts w:ascii="Tahoma" w:hAnsi="Tahoma" w:cs="Tahoma"/>
          <w:color w:val="auto"/>
          <w:sz w:val="21"/>
          <w:szCs w:val="21"/>
        </w:rPr>
        <w:t>vagy nem teljesíthető vagy nem érvényesíthető megajánlásokat.</w:t>
      </w:r>
    </w:p>
    <w:p w14:paraId="463CA44E" w14:textId="77777777" w:rsidR="00262242" w:rsidRPr="001768B3" w:rsidRDefault="00262242"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A SZAKMAI AJÁNLAT</w:t>
      </w:r>
    </w:p>
    <w:p w14:paraId="463CA44F" w14:textId="77777777" w:rsidR="00262242" w:rsidRPr="001768B3" w:rsidRDefault="00262242" w:rsidP="00287C0F">
      <w:pPr>
        <w:pStyle w:val="Listaszerbekezds10"/>
        <w:spacing w:before="120" w:after="120" w:line="276" w:lineRule="auto"/>
        <w:ind w:left="0"/>
        <w:jc w:val="both"/>
        <w:rPr>
          <w:rFonts w:ascii="Tahoma" w:eastAsia="Calibri" w:hAnsi="Tahoma" w:cs="Tahoma"/>
          <w:b/>
          <w:color w:val="auto"/>
          <w:sz w:val="21"/>
          <w:szCs w:val="21"/>
          <w:lang w:val="hu-HU"/>
        </w:rPr>
      </w:pPr>
    </w:p>
    <w:p w14:paraId="463CA450" w14:textId="77777777" w:rsidR="0096429E" w:rsidRPr="001768B3" w:rsidRDefault="0096429E"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ajánlattevőknek az egyes részajánlatok tekintetében szakmai ajánlatot szükséges csatolni, mely önállóan értékelésre kerül (2. értékelési részszempont).</w:t>
      </w:r>
    </w:p>
    <w:p w14:paraId="463CA451" w14:textId="77777777" w:rsidR="0096429E" w:rsidRPr="001768B3" w:rsidRDefault="0096429E"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Az </w:t>
      </w:r>
      <w:r w:rsidRPr="001768B3">
        <w:rPr>
          <w:rFonts w:ascii="Tahoma" w:hAnsi="Tahoma" w:cs="Tahoma"/>
          <w:color w:val="auto"/>
          <w:sz w:val="21"/>
          <w:szCs w:val="21"/>
          <w:u w:val="single"/>
        </w:rPr>
        <w:t>egyes részek tekintetében</w:t>
      </w:r>
      <w:r w:rsidRPr="001768B3">
        <w:rPr>
          <w:rFonts w:ascii="Tahoma" w:hAnsi="Tahoma" w:cs="Tahoma"/>
          <w:color w:val="auto"/>
          <w:sz w:val="21"/>
          <w:szCs w:val="21"/>
        </w:rPr>
        <w:t xml:space="preserve"> kidolgozandó szakmai ajánlatnak a következő </w:t>
      </w:r>
      <w:r w:rsidRPr="001768B3">
        <w:rPr>
          <w:rFonts w:ascii="Tahoma" w:hAnsi="Tahoma" w:cs="Tahoma"/>
          <w:b/>
          <w:color w:val="auto"/>
          <w:sz w:val="21"/>
          <w:szCs w:val="21"/>
        </w:rPr>
        <w:t>felépítést</w:t>
      </w:r>
      <w:r w:rsidRPr="001768B3">
        <w:rPr>
          <w:rFonts w:ascii="Tahoma" w:hAnsi="Tahoma" w:cs="Tahoma"/>
          <w:color w:val="auto"/>
          <w:sz w:val="21"/>
          <w:szCs w:val="21"/>
        </w:rPr>
        <w:t xml:space="preserve"> kell követnie:</w:t>
      </w:r>
    </w:p>
    <w:p w14:paraId="463CA452" w14:textId="77777777" w:rsidR="0096429E" w:rsidRPr="001768B3" w:rsidRDefault="0096429E" w:rsidP="004F3438">
      <w:pPr>
        <w:spacing w:before="120" w:after="120"/>
        <w:ind w:left="426"/>
        <w:jc w:val="both"/>
        <w:rPr>
          <w:rFonts w:ascii="Tahoma" w:hAnsi="Tahoma" w:cs="Tahoma"/>
          <w:color w:val="auto"/>
          <w:sz w:val="21"/>
          <w:szCs w:val="21"/>
        </w:rPr>
      </w:pPr>
      <w:r w:rsidRPr="001768B3">
        <w:rPr>
          <w:rFonts w:ascii="Tahoma" w:hAnsi="Tahoma" w:cs="Tahoma"/>
          <w:sz w:val="21"/>
          <w:szCs w:val="21"/>
          <w:u w:val="single"/>
        </w:rPr>
        <w:t>Az 1. rész vonatkozásában: PR és kreatív feladatok, médiavásárlás, közvélemény- és piackutatás</w:t>
      </w:r>
    </w:p>
    <w:p w14:paraId="463CA453" w14:textId="77777777" w:rsidR="0096429E" w:rsidRPr="001768B3" w:rsidRDefault="0096429E" w:rsidP="008D3E43">
      <w:pPr>
        <w:spacing w:before="120" w:after="120"/>
        <w:ind w:left="709"/>
        <w:jc w:val="both"/>
        <w:rPr>
          <w:rFonts w:ascii="Tahoma" w:hAnsi="Tahoma" w:cs="Tahoma"/>
          <w:color w:val="auto"/>
          <w:sz w:val="21"/>
          <w:szCs w:val="21"/>
        </w:rPr>
      </w:pPr>
      <w:r w:rsidRPr="001768B3">
        <w:rPr>
          <w:rFonts w:ascii="Tahoma" w:hAnsi="Tahoma" w:cs="Tahoma"/>
          <w:sz w:val="21"/>
          <w:szCs w:val="21"/>
        </w:rPr>
        <w:t>1/1</w:t>
      </w:r>
      <w:r w:rsidR="004B4679" w:rsidRPr="001768B3">
        <w:rPr>
          <w:rFonts w:ascii="Tahoma" w:hAnsi="Tahoma" w:cs="Tahoma"/>
          <w:sz w:val="21"/>
          <w:szCs w:val="21"/>
        </w:rPr>
        <w:t>.</w:t>
      </w:r>
      <w:r w:rsidRPr="001768B3">
        <w:rPr>
          <w:rFonts w:ascii="Tahoma" w:hAnsi="Tahoma" w:cs="Tahoma"/>
          <w:sz w:val="21"/>
          <w:szCs w:val="21"/>
        </w:rPr>
        <w:t xml:space="preserve">: Éves </w:t>
      </w:r>
      <w:r w:rsidRPr="001768B3">
        <w:rPr>
          <w:rFonts w:ascii="Tahoma" w:hAnsi="Tahoma" w:cs="Tahoma"/>
          <w:b/>
          <w:sz w:val="21"/>
          <w:szCs w:val="21"/>
        </w:rPr>
        <w:t>kommunikációs stratégia</w:t>
      </w:r>
      <w:r w:rsidRPr="001768B3">
        <w:rPr>
          <w:rFonts w:ascii="Tahoma" w:hAnsi="Tahoma" w:cs="Tahoma"/>
          <w:sz w:val="21"/>
          <w:szCs w:val="21"/>
        </w:rPr>
        <w:t>, amely bemutatja a kommunikációs célok–üzenetek–eszközök egymásra épülését és kapcsolódását, és amely lehetővé teszi a későbbiekben a PR és kreatív feladatok ellátását</w:t>
      </w:r>
      <w:r w:rsidRPr="001768B3">
        <w:rPr>
          <w:rFonts w:ascii="Tahoma" w:hAnsi="Tahoma" w:cs="Tahoma"/>
          <w:color w:val="auto"/>
          <w:sz w:val="21"/>
          <w:szCs w:val="21"/>
        </w:rPr>
        <w:t>.</w:t>
      </w:r>
    </w:p>
    <w:p w14:paraId="463CA454" w14:textId="1AE66713" w:rsidR="0096429E" w:rsidRPr="00664603" w:rsidRDefault="0096429E" w:rsidP="008D3E43">
      <w:pPr>
        <w:spacing w:before="120" w:after="120"/>
        <w:ind w:left="709"/>
        <w:jc w:val="both"/>
        <w:rPr>
          <w:rFonts w:ascii="Tahoma" w:hAnsi="Tahoma" w:cs="Tahoma"/>
          <w:strike/>
          <w:sz w:val="21"/>
          <w:szCs w:val="21"/>
          <w:highlight w:val="yellow"/>
        </w:rPr>
      </w:pPr>
      <w:r w:rsidRPr="00664603">
        <w:rPr>
          <w:rFonts w:ascii="Tahoma" w:hAnsi="Tahoma" w:cs="Tahoma"/>
          <w:strike/>
          <w:sz w:val="21"/>
          <w:szCs w:val="21"/>
          <w:highlight w:val="yellow"/>
        </w:rPr>
        <w:t xml:space="preserve">Maximális terjedelem: </w:t>
      </w:r>
      <w:r w:rsidR="001F279C" w:rsidRPr="00664603">
        <w:rPr>
          <w:rFonts w:ascii="Tahoma" w:hAnsi="Tahoma" w:cs="Tahoma"/>
          <w:strike/>
          <w:sz w:val="21"/>
          <w:szCs w:val="21"/>
          <w:highlight w:val="yellow"/>
        </w:rPr>
        <w:t xml:space="preserve">50 </w:t>
      </w:r>
      <w:r w:rsidRPr="00664603">
        <w:rPr>
          <w:rFonts w:ascii="Tahoma" w:hAnsi="Tahoma" w:cs="Tahoma"/>
          <w:strike/>
          <w:sz w:val="21"/>
          <w:szCs w:val="21"/>
          <w:highlight w:val="yellow"/>
        </w:rPr>
        <w:t>oldal.</w:t>
      </w:r>
    </w:p>
    <w:p w14:paraId="4CFEF256" w14:textId="5C2BC046" w:rsidR="002D400B" w:rsidRPr="00664603" w:rsidRDefault="002D400B" w:rsidP="008D3E43">
      <w:pPr>
        <w:spacing w:before="120" w:after="120"/>
        <w:ind w:left="709"/>
        <w:jc w:val="both"/>
        <w:rPr>
          <w:rFonts w:ascii="Tahoma" w:hAnsi="Tahoma" w:cs="Tahoma"/>
          <w:strike/>
          <w:sz w:val="21"/>
          <w:szCs w:val="21"/>
        </w:rPr>
      </w:pPr>
      <w:r w:rsidRPr="00664603">
        <w:rPr>
          <w:rFonts w:ascii="Tahoma" w:hAnsi="Tahoma" w:cs="Tahoma"/>
          <w:strike/>
          <w:sz w:val="21"/>
          <w:szCs w:val="21"/>
          <w:highlight w:val="yellow"/>
        </w:rPr>
        <w:t>Formai követelmények: Times New Roman betűtípus, 12-es betűméret, szimpla sorköz, térköz nincs, normál margó (2,5 cm alul/felül/bal/jobb).</w:t>
      </w:r>
    </w:p>
    <w:p w14:paraId="463CA455" w14:textId="77777777" w:rsidR="0096429E" w:rsidRPr="001768B3" w:rsidRDefault="0096429E" w:rsidP="008D3E43">
      <w:pPr>
        <w:spacing w:before="120" w:after="120"/>
        <w:ind w:left="709"/>
        <w:jc w:val="both"/>
        <w:rPr>
          <w:rFonts w:ascii="Tahoma" w:hAnsi="Tahoma" w:cs="Tahoma"/>
          <w:sz w:val="21"/>
          <w:szCs w:val="21"/>
        </w:rPr>
      </w:pPr>
      <w:r w:rsidRPr="001768B3">
        <w:rPr>
          <w:rFonts w:ascii="Tahoma" w:hAnsi="Tahoma" w:cs="Tahoma"/>
          <w:sz w:val="21"/>
          <w:szCs w:val="21"/>
        </w:rPr>
        <w:t xml:space="preserve">1/2.:A kommunikációs stratégiához kapcsolódó éves </w:t>
      </w:r>
      <w:r w:rsidRPr="001768B3">
        <w:rPr>
          <w:rFonts w:ascii="Tahoma" w:hAnsi="Tahoma" w:cs="Tahoma"/>
          <w:b/>
          <w:sz w:val="21"/>
          <w:szCs w:val="21"/>
        </w:rPr>
        <w:t>médiastratégia</w:t>
      </w:r>
      <w:r w:rsidRPr="001768B3">
        <w:rPr>
          <w:rFonts w:ascii="Tahoma" w:hAnsi="Tahoma" w:cs="Tahoma"/>
          <w:sz w:val="21"/>
          <w:szCs w:val="21"/>
        </w:rPr>
        <w:t xml:space="preserve"> alapváltozata, amely a kommunikációs stratégia célcsoportjaira szabottan mutatja be Ajánlattevő elképzeléseit és amelyhez kapcsolódik az ezt alapul vevő és a célcsoportok médiahasználati és fogyasztási </w:t>
      </w:r>
      <w:r w:rsidRPr="001768B3">
        <w:rPr>
          <w:rFonts w:ascii="Tahoma" w:hAnsi="Tahoma" w:cs="Tahoma"/>
          <w:sz w:val="21"/>
          <w:szCs w:val="21"/>
        </w:rPr>
        <w:lastRenderedPageBreak/>
        <w:t xml:space="preserve">szokásaira tekintettel kialakított kéthónapos médiakampány javasolt </w:t>
      </w:r>
      <w:r w:rsidRPr="001768B3">
        <w:rPr>
          <w:rFonts w:ascii="Tahoma" w:hAnsi="Tahoma" w:cs="Tahoma"/>
          <w:b/>
          <w:sz w:val="21"/>
          <w:szCs w:val="21"/>
        </w:rPr>
        <w:t>médiamixének</w:t>
      </w:r>
      <w:r w:rsidRPr="001768B3">
        <w:rPr>
          <w:rFonts w:ascii="Tahoma" w:hAnsi="Tahoma" w:cs="Tahoma"/>
          <w:sz w:val="21"/>
          <w:szCs w:val="21"/>
        </w:rPr>
        <w:t xml:space="preserve"> bemutatása.</w:t>
      </w:r>
    </w:p>
    <w:p w14:paraId="463CA457" w14:textId="6B1AF4DB" w:rsidR="0096429E" w:rsidRPr="00664603" w:rsidRDefault="0096429E" w:rsidP="008D3E43">
      <w:pPr>
        <w:spacing w:before="120" w:after="120"/>
        <w:ind w:left="709"/>
        <w:jc w:val="both"/>
        <w:rPr>
          <w:rFonts w:ascii="Tahoma" w:hAnsi="Tahoma" w:cs="Tahoma"/>
          <w:strike/>
          <w:sz w:val="21"/>
          <w:szCs w:val="21"/>
          <w:highlight w:val="yellow"/>
        </w:rPr>
      </w:pPr>
      <w:r w:rsidRPr="00664603">
        <w:rPr>
          <w:rFonts w:ascii="Tahoma" w:hAnsi="Tahoma" w:cs="Tahoma"/>
          <w:strike/>
          <w:sz w:val="21"/>
          <w:szCs w:val="21"/>
          <w:highlight w:val="yellow"/>
        </w:rPr>
        <w:t xml:space="preserve">Maximális terjedelem: </w:t>
      </w:r>
      <w:r w:rsidR="001F279C" w:rsidRPr="00664603">
        <w:rPr>
          <w:rFonts w:ascii="Tahoma" w:hAnsi="Tahoma" w:cs="Tahoma"/>
          <w:strike/>
          <w:sz w:val="21"/>
          <w:szCs w:val="21"/>
          <w:highlight w:val="yellow"/>
        </w:rPr>
        <w:t xml:space="preserve">35 </w:t>
      </w:r>
      <w:r w:rsidRPr="00664603">
        <w:rPr>
          <w:rFonts w:ascii="Tahoma" w:hAnsi="Tahoma" w:cs="Tahoma"/>
          <w:strike/>
          <w:sz w:val="21"/>
          <w:szCs w:val="21"/>
          <w:highlight w:val="yellow"/>
        </w:rPr>
        <w:t>oldal.</w:t>
      </w:r>
    </w:p>
    <w:p w14:paraId="40AB5D59" w14:textId="401B74AB" w:rsidR="002D400B" w:rsidRPr="00664603" w:rsidRDefault="002D400B" w:rsidP="008D3E43">
      <w:pPr>
        <w:spacing w:before="120" w:after="120"/>
        <w:ind w:left="709"/>
        <w:jc w:val="both"/>
        <w:rPr>
          <w:rFonts w:ascii="Tahoma" w:hAnsi="Tahoma" w:cs="Tahoma"/>
          <w:strike/>
          <w:sz w:val="21"/>
          <w:szCs w:val="21"/>
        </w:rPr>
      </w:pPr>
      <w:r w:rsidRPr="00664603">
        <w:rPr>
          <w:rFonts w:ascii="Tahoma" w:hAnsi="Tahoma" w:cs="Tahoma"/>
          <w:strike/>
          <w:sz w:val="21"/>
          <w:szCs w:val="21"/>
          <w:highlight w:val="yellow"/>
        </w:rPr>
        <w:t>Formai követelmények: Times New Roman betűtípus, 12-es betűméret, szimpla sorköz, térköz nincs, normál margó (2,5 cm alul/felül/bal/jobb)</w:t>
      </w:r>
    </w:p>
    <w:p w14:paraId="463CA458" w14:textId="77777777" w:rsidR="0096429E" w:rsidRPr="001768B3" w:rsidRDefault="0096429E" w:rsidP="004F3438">
      <w:pPr>
        <w:spacing w:before="120" w:after="120"/>
        <w:ind w:left="426"/>
        <w:jc w:val="both"/>
        <w:rPr>
          <w:rFonts w:ascii="Tahoma" w:hAnsi="Tahoma" w:cs="Tahoma"/>
          <w:sz w:val="21"/>
          <w:szCs w:val="21"/>
          <w:u w:val="single"/>
        </w:rPr>
      </w:pPr>
      <w:r w:rsidRPr="001768B3">
        <w:rPr>
          <w:rFonts w:ascii="Tahoma" w:hAnsi="Tahoma" w:cs="Tahoma"/>
          <w:sz w:val="21"/>
          <w:szCs w:val="21"/>
          <w:u w:val="single"/>
        </w:rPr>
        <w:t>A 2. rész vonatkozásában: Rendezvényszervezési feladatok</w:t>
      </w:r>
    </w:p>
    <w:p w14:paraId="463CA459" w14:textId="77777777" w:rsidR="0096429E" w:rsidRPr="001768B3" w:rsidRDefault="0096429E" w:rsidP="008D3E43">
      <w:pPr>
        <w:spacing w:before="120" w:after="120"/>
        <w:ind w:left="709"/>
        <w:jc w:val="both"/>
        <w:rPr>
          <w:rFonts w:ascii="Tahoma" w:hAnsi="Tahoma" w:cs="Tahoma"/>
          <w:sz w:val="21"/>
          <w:szCs w:val="21"/>
        </w:rPr>
      </w:pPr>
      <w:r w:rsidRPr="001768B3">
        <w:rPr>
          <w:rFonts w:ascii="Tahoma" w:hAnsi="Tahoma" w:cs="Tahoma"/>
          <w:sz w:val="21"/>
          <w:szCs w:val="21"/>
        </w:rPr>
        <w:t xml:space="preserve">A feladat teljesítésébe bevont </w:t>
      </w:r>
      <w:r w:rsidRPr="001768B3">
        <w:rPr>
          <w:rFonts w:ascii="Tahoma" w:hAnsi="Tahoma" w:cs="Tahoma"/>
          <w:b/>
          <w:sz w:val="21"/>
          <w:szCs w:val="21"/>
        </w:rPr>
        <w:t>szervezet felépítésének</w:t>
      </w:r>
      <w:r w:rsidRPr="001768B3">
        <w:rPr>
          <w:rFonts w:ascii="Tahoma" w:hAnsi="Tahoma" w:cs="Tahoma"/>
          <w:sz w:val="21"/>
          <w:szCs w:val="21"/>
        </w:rPr>
        <w:t xml:space="preserve"> bemutatása, feltüntetve az Ajánlatkérő szervezetéhez történő kapcsolódási pontokat és felelősségi köröket, illetve a megvalósítás módjára tett javaslatok bemutatása </w:t>
      </w:r>
      <w:r w:rsidRPr="001768B3">
        <w:rPr>
          <w:rFonts w:ascii="Tahoma" w:hAnsi="Tahoma" w:cs="Tahoma"/>
          <w:b/>
          <w:sz w:val="21"/>
          <w:szCs w:val="21"/>
        </w:rPr>
        <w:t>workflow</w:t>
      </w:r>
      <w:r w:rsidRPr="001768B3">
        <w:rPr>
          <w:rFonts w:ascii="Tahoma" w:hAnsi="Tahoma" w:cs="Tahoma"/>
          <w:sz w:val="21"/>
          <w:szCs w:val="21"/>
        </w:rPr>
        <w:t xml:space="preserve"> leírásán keresztül.</w:t>
      </w:r>
    </w:p>
    <w:p w14:paraId="463CA45B" w14:textId="6F919FB4" w:rsidR="0096429E" w:rsidRPr="00664603" w:rsidRDefault="0096429E" w:rsidP="008D3E43">
      <w:pPr>
        <w:spacing w:before="120" w:after="120"/>
        <w:ind w:left="709"/>
        <w:jc w:val="both"/>
        <w:rPr>
          <w:rFonts w:ascii="Tahoma" w:hAnsi="Tahoma" w:cs="Tahoma"/>
          <w:strike/>
          <w:sz w:val="21"/>
          <w:szCs w:val="21"/>
          <w:highlight w:val="yellow"/>
        </w:rPr>
      </w:pPr>
      <w:r w:rsidRPr="00664603">
        <w:rPr>
          <w:rFonts w:ascii="Tahoma" w:hAnsi="Tahoma" w:cs="Tahoma"/>
          <w:strike/>
          <w:sz w:val="21"/>
          <w:szCs w:val="21"/>
          <w:highlight w:val="yellow"/>
        </w:rPr>
        <w:t xml:space="preserve">Maximális terjedelem: </w:t>
      </w:r>
      <w:r w:rsidR="001F279C" w:rsidRPr="00664603">
        <w:rPr>
          <w:rFonts w:ascii="Tahoma" w:hAnsi="Tahoma" w:cs="Tahoma"/>
          <w:strike/>
          <w:sz w:val="21"/>
          <w:szCs w:val="21"/>
          <w:highlight w:val="yellow"/>
        </w:rPr>
        <w:t xml:space="preserve">25 </w:t>
      </w:r>
      <w:r w:rsidRPr="00664603">
        <w:rPr>
          <w:rFonts w:ascii="Tahoma" w:hAnsi="Tahoma" w:cs="Tahoma"/>
          <w:strike/>
          <w:sz w:val="21"/>
          <w:szCs w:val="21"/>
          <w:highlight w:val="yellow"/>
        </w:rPr>
        <w:t>oldal.</w:t>
      </w:r>
    </w:p>
    <w:p w14:paraId="048CD76B" w14:textId="4CCE9AE9" w:rsidR="002D400B" w:rsidRPr="00664603" w:rsidRDefault="002D400B" w:rsidP="008D3E43">
      <w:pPr>
        <w:spacing w:before="120" w:after="120"/>
        <w:ind w:left="709"/>
        <w:jc w:val="both"/>
        <w:rPr>
          <w:rFonts w:ascii="Tahoma" w:hAnsi="Tahoma" w:cs="Tahoma"/>
          <w:strike/>
          <w:sz w:val="21"/>
          <w:szCs w:val="21"/>
        </w:rPr>
      </w:pPr>
      <w:r w:rsidRPr="00664603">
        <w:rPr>
          <w:rFonts w:ascii="Tahoma" w:hAnsi="Tahoma" w:cs="Tahoma"/>
          <w:strike/>
          <w:sz w:val="21"/>
          <w:szCs w:val="21"/>
          <w:highlight w:val="yellow"/>
        </w:rPr>
        <w:t>Formai követelmények: Times New Roman betűtípus, 12-es betűméret, szimpla sorköz, térköz nincs, normál margó (2,5 cm alul/felül/bal/jobb)</w:t>
      </w:r>
    </w:p>
    <w:p w14:paraId="463CA45C" w14:textId="77777777" w:rsidR="0096429E" w:rsidRPr="001768B3" w:rsidRDefault="00C366E8" w:rsidP="004F3438">
      <w:pPr>
        <w:spacing w:before="120" w:after="120"/>
        <w:ind w:left="426"/>
        <w:jc w:val="both"/>
        <w:rPr>
          <w:rFonts w:ascii="Tahoma" w:hAnsi="Tahoma" w:cs="Tahoma"/>
          <w:sz w:val="21"/>
          <w:szCs w:val="21"/>
          <w:u w:val="single"/>
        </w:rPr>
      </w:pPr>
      <w:r w:rsidRPr="001768B3">
        <w:rPr>
          <w:rFonts w:ascii="Tahoma" w:hAnsi="Tahoma" w:cs="Tahoma"/>
          <w:sz w:val="21"/>
          <w:szCs w:val="21"/>
          <w:u w:val="single"/>
        </w:rPr>
        <w:t xml:space="preserve">A </w:t>
      </w:r>
      <w:r w:rsidR="0096429E" w:rsidRPr="001768B3">
        <w:rPr>
          <w:rFonts w:ascii="Tahoma" w:hAnsi="Tahoma" w:cs="Tahoma"/>
          <w:sz w:val="21"/>
          <w:szCs w:val="21"/>
          <w:u w:val="single"/>
        </w:rPr>
        <w:t>3. rész vonatkozásában: Nyomdai feladatok, grafikai tervezés, DTP és egyéb produkciós feladatok ellátása</w:t>
      </w:r>
    </w:p>
    <w:p w14:paraId="463CA45D" w14:textId="77777777" w:rsidR="0096429E" w:rsidRPr="001768B3" w:rsidRDefault="0096429E" w:rsidP="008D3E43">
      <w:pPr>
        <w:spacing w:before="120" w:after="120"/>
        <w:ind w:left="709"/>
        <w:jc w:val="both"/>
        <w:rPr>
          <w:rFonts w:ascii="Tahoma" w:hAnsi="Tahoma" w:cs="Tahoma"/>
          <w:sz w:val="21"/>
          <w:szCs w:val="21"/>
        </w:rPr>
      </w:pPr>
      <w:r w:rsidRPr="001768B3">
        <w:rPr>
          <w:rFonts w:ascii="Tahoma" w:hAnsi="Tahoma" w:cs="Tahoma"/>
          <w:sz w:val="21"/>
          <w:szCs w:val="21"/>
        </w:rPr>
        <w:t xml:space="preserve">A feladat teljesítésének maximális színvonalú végrehajtása érdekében tett </w:t>
      </w:r>
      <w:r w:rsidRPr="001768B3">
        <w:rPr>
          <w:rFonts w:ascii="Tahoma" w:hAnsi="Tahoma" w:cs="Tahoma"/>
          <w:b/>
          <w:sz w:val="21"/>
          <w:szCs w:val="21"/>
        </w:rPr>
        <w:t>minőségbiztosítási intézkedések</w:t>
      </w:r>
      <w:r w:rsidRPr="001768B3">
        <w:rPr>
          <w:rFonts w:ascii="Tahoma" w:hAnsi="Tahoma" w:cs="Tahoma"/>
          <w:sz w:val="21"/>
          <w:szCs w:val="21"/>
        </w:rPr>
        <w:t xml:space="preserve"> szakmai bemutatása, beleértve a felmerülő potenciális kockázatok kezelésére javasolt megoldásokat.</w:t>
      </w:r>
    </w:p>
    <w:p w14:paraId="463CA45F" w14:textId="3D78326A" w:rsidR="0096429E" w:rsidRPr="00664603" w:rsidRDefault="0096429E" w:rsidP="008D3E43">
      <w:pPr>
        <w:spacing w:before="120" w:after="120"/>
        <w:ind w:left="709"/>
        <w:jc w:val="both"/>
        <w:rPr>
          <w:rFonts w:ascii="Tahoma" w:hAnsi="Tahoma" w:cs="Tahoma"/>
          <w:strike/>
          <w:sz w:val="21"/>
          <w:szCs w:val="21"/>
          <w:highlight w:val="yellow"/>
        </w:rPr>
      </w:pPr>
      <w:r w:rsidRPr="00664603">
        <w:rPr>
          <w:rFonts w:ascii="Tahoma" w:hAnsi="Tahoma" w:cs="Tahoma"/>
          <w:strike/>
          <w:sz w:val="21"/>
          <w:szCs w:val="21"/>
          <w:highlight w:val="yellow"/>
        </w:rPr>
        <w:t xml:space="preserve">Maximális terjedelem: </w:t>
      </w:r>
      <w:r w:rsidR="001F279C" w:rsidRPr="00664603">
        <w:rPr>
          <w:rFonts w:ascii="Tahoma" w:hAnsi="Tahoma" w:cs="Tahoma"/>
          <w:strike/>
          <w:sz w:val="21"/>
          <w:szCs w:val="21"/>
          <w:highlight w:val="yellow"/>
        </w:rPr>
        <w:t xml:space="preserve">20 </w:t>
      </w:r>
      <w:r w:rsidRPr="00664603">
        <w:rPr>
          <w:rFonts w:ascii="Tahoma" w:hAnsi="Tahoma" w:cs="Tahoma"/>
          <w:strike/>
          <w:sz w:val="21"/>
          <w:szCs w:val="21"/>
          <w:highlight w:val="yellow"/>
        </w:rPr>
        <w:t>oldal (csatolt – alátámasztó - dokumentumok nélkül).</w:t>
      </w:r>
    </w:p>
    <w:p w14:paraId="2E9A04D1" w14:textId="75E9B059" w:rsidR="002D400B" w:rsidRPr="00664603" w:rsidRDefault="002D400B" w:rsidP="008D3E43">
      <w:pPr>
        <w:spacing w:before="120" w:after="120"/>
        <w:ind w:left="709"/>
        <w:jc w:val="both"/>
        <w:rPr>
          <w:rFonts w:ascii="Tahoma" w:hAnsi="Tahoma" w:cs="Tahoma"/>
          <w:strike/>
          <w:sz w:val="21"/>
          <w:szCs w:val="21"/>
        </w:rPr>
      </w:pPr>
      <w:r w:rsidRPr="00664603">
        <w:rPr>
          <w:rFonts w:ascii="Tahoma" w:hAnsi="Tahoma" w:cs="Tahoma"/>
          <w:strike/>
          <w:sz w:val="21"/>
          <w:szCs w:val="21"/>
          <w:highlight w:val="yellow"/>
        </w:rPr>
        <w:t>Formai követelmények: Times New Roman betűtípus, 12-es betűméret, szimpla sorköz, térköz nincs, normál margó (2,5 cm alul/felül/bal/jobb)</w:t>
      </w:r>
    </w:p>
    <w:p w14:paraId="505F96F0" w14:textId="4E734383" w:rsidR="008D3E43" w:rsidRPr="001768B3" w:rsidRDefault="008D3E43" w:rsidP="008D3E43">
      <w:pPr>
        <w:spacing w:before="120" w:after="120"/>
        <w:ind w:left="709"/>
        <w:jc w:val="both"/>
        <w:rPr>
          <w:rFonts w:ascii="Tahoma" w:hAnsi="Tahoma" w:cs="Tahoma"/>
          <w:sz w:val="21"/>
          <w:szCs w:val="21"/>
        </w:rPr>
      </w:pPr>
      <w:r w:rsidRPr="001768B3">
        <w:rPr>
          <w:rFonts w:ascii="Tahoma" w:hAnsi="Tahoma" w:cs="Tahoma"/>
          <w:sz w:val="21"/>
          <w:szCs w:val="21"/>
        </w:rPr>
        <w:t>Alátámasztó dokumentumok alatt ajánlatkérő a kapcsolódó tanúsítványokat, belső szabályozásokat, biztosításokat stb. érti.</w:t>
      </w:r>
    </w:p>
    <w:p w14:paraId="463CA460" w14:textId="77777777" w:rsidR="0096429E" w:rsidRPr="001768B3" w:rsidRDefault="0096429E"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 szakmai ajánlatot Ajánlattevőnek részajánlatonként külön-külön, az értékelési szempontok alapján, azokra (is) kitérve kell elkészítenie</w:t>
      </w:r>
      <w:r w:rsidR="00D20111" w:rsidRPr="001768B3">
        <w:rPr>
          <w:rFonts w:ascii="Tahoma" w:hAnsi="Tahoma" w:cs="Tahoma"/>
          <w:color w:val="auto"/>
          <w:sz w:val="21"/>
          <w:szCs w:val="21"/>
        </w:rPr>
        <w:t xml:space="preserve"> (lásd 8.4. pont)</w:t>
      </w:r>
      <w:r w:rsidRPr="001768B3">
        <w:rPr>
          <w:rFonts w:ascii="Tahoma" w:hAnsi="Tahoma" w:cs="Tahoma"/>
          <w:color w:val="auto"/>
          <w:sz w:val="21"/>
          <w:szCs w:val="21"/>
        </w:rPr>
        <w:t>.</w:t>
      </w:r>
    </w:p>
    <w:p w14:paraId="463CA461" w14:textId="6FF17685" w:rsidR="0096429E" w:rsidRPr="00664603" w:rsidRDefault="0096429E" w:rsidP="004F3438">
      <w:pPr>
        <w:numPr>
          <w:ilvl w:val="1"/>
          <w:numId w:val="3"/>
        </w:numPr>
        <w:spacing w:before="120" w:after="120"/>
        <w:ind w:left="426" w:hanging="426"/>
        <w:jc w:val="both"/>
        <w:rPr>
          <w:rFonts w:ascii="Tahoma" w:hAnsi="Tahoma" w:cs="Tahoma"/>
          <w:strike/>
          <w:color w:val="auto"/>
          <w:sz w:val="21"/>
          <w:szCs w:val="21"/>
          <w:highlight w:val="yellow"/>
        </w:rPr>
      </w:pPr>
      <w:r w:rsidRPr="00664603">
        <w:rPr>
          <w:rFonts w:ascii="Tahoma" w:hAnsi="Tahoma" w:cs="Tahoma"/>
          <w:strike/>
          <w:sz w:val="21"/>
          <w:szCs w:val="21"/>
          <w:highlight w:val="yellow"/>
        </w:rPr>
        <w:t>A</w:t>
      </w:r>
      <w:r w:rsidR="00D20111" w:rsidRPr="00664603">
        <w:rPr>
          <w:rFonts w:ascii="Tahoma" w:hAnsi="Tahoma" w:cs="Tahoma"/>
          <w:strike/>
          <w:sz w:val="21"/>
          <w:szCs w:val="21"/>
          <w:highlight w:val="yellow"/>
        </w:rPr>
        <w:t xml:space="preserve">z egyes részekre történő ajánlattétel esetén benyújtandó </w:t>
      </w:r>
      <w:r w:rsidRPr="00664603">
        <w:rPr>
          <w:rFonts w:ascii="Tahoma" w:hAnsi="Tahoma" w:cs="Tahoma"/>
          <w:strike/>
          <w:sz w:val="21"/>
          <w:szCs w:val="21"/>
          <w:highlight w:val="yellow"/>
        </w:rPr>
        <w:t xml:space="preserve">szakmai ajánlat terjedelme nem haladhatja meg </w:t>
      </w:r>
      <w:r w:rsidR="00D20111" w:rsidRPr="00664603">
        <w:rPr>
          <w:rFonts w:ascii="Tahoma" w:hAnsi="Tahoma" w:cs="Tahoma"/>
          <w:strike/>
          <w:sz w:val="21"/>
          <w:szCs w:val="21"/>
          <w:highlight w:val="yellow"/>
        </w:rPr>
        <w:t>a</w:t>
      </w:r>
      <w:r w:rsidRPr="00664603">
        <w:rPr>
          <w:rFonts w:ascii="Tahoma" w:hAnsi="Tahoma" w:cs="Tahoma"/>
          <w:strike/>
          <w:sz w:val="21"/>
          <w:szCs w:val="21"/>
          <w:highlight w:val="yellow"/>
        </w:rPr>
        <w:t xml:space="preserve"> feltüntetett maximális oldalszámot (1 oldal = 1 db A4-es lap, 2 oldal = A3-as lap), túllépés előfordulásakor a</w:t>
      </w:r>
      <w:r w:rsidR="00D20111" w:rsidRPr="00664603">
        <w:rPr>
          <w:rFonts w:ascii="Tahoma" w:hAnsi="Tahoma" w:cs="Tahoma"/>
          <w:strike/>
          <w:sz w:val="21"/>
          <w:szCs w:val="21"/>
          <w:highlight w:val="yellow"/>
        </w:rPr>
        <w:t>z adott</w:t>
      </w:r>
      <w:r w:rsidRPr="00664603">
        <w:rPr>
          <w:rFonts w:ascii="Tahoma" w:hAnsi="Tahoma" w:cs="Tahoma"/>
          <w:strike/>
          <w:sz w:val="21"/>
          <w:szCs w:val="21"/>
          <w:highlight w:val="yellow"/>
        </w:rPr>
        <w:t xml:space="preserve"> szakmai ajánlat maximálisan meghatározottat meghaladó terjedelmében leírtak nem </w:t>
      </w:r>
      <w:r w:rsidR="00D20111" w:rsidRPr="00664603">
        <w:rPr>
          <w:rFonts w:ascii="Tahoma" w:hAnsi="Tahoma" w:cs="Tahoma"/>
          <w:strike/>
          <w:sz w:val="21"/>
          <w:szCs w:val="21"/>
          <w:highlight w:val="yellow"/>
        </w:rPr>
        <w:t>figyelembevételre</w:t>
      </w:r>
      <w:r w:rsidRPr="00664603">
        <w:rPr>
          <w:rFonts w:ascii="Tahoma" w:hAnsi="Tahoma" w:cs="Tahoma"/>
          <w:strike/>
          <w:sz w:val="21"/>
          <w:szCs w:val="21"/>
          <w:highlight w:val="yellow"/>
        </w:rPr>
        <w:t xml:space="preserve">. </w:t>
      </w:r>
    </w:p>
    <w:p w14:paraId="463CA462" w14:textId="77777777" w:rsidR="0096429E" w:rsidRPr="001768B3" w:rsidRDefault="0096429E" w:rsidP="004F34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p w14:paraId="463CA463" w14:textId="77777777" w:rsidR="00EA6607" w:rsidRPr="001768B3" w:rsidRDefault="00EA6607"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A SZERZŐDÉS MEGKÖTÉSE ÉS TELJESÍTÉSE</w:t>
      </w:r>
    </w:p>
    <w:p w14:paraId="463CA464"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15" w:name="pr950"/>
      <w:bookmarkStart w:id="16" w:name="pr949"/>
      <w:bookmarkEnd w:id="15"/>
      <w:bookmarkEnd w:id="16"/>
      <w:r w:rsidRPr="001768B3">
        <w:rPr>
          <w:rFonts w:ascii="Tahoma" w:hAnsi="Tahoma" w:cs="Tahoma"/>
          <w:sz w:val="21"/>
          <w:szCs w:val="21"/>
        </w:rPr>
        <w:t>Eredményes közbeszerzési eljárás alapján a szerződést a nyertes szervezettel (személlyel) - közös ajánlattétel esetén a nyertes szervezetekkel (személyekkel) - kell írásban megkötni a közbeszerzési eljárásban közölt végleges feltételek, szerződéstervezet és ajánlat tartalmának megfelelően.</w:t>
      </w:r>
    </w:p>
    <w:p w14:paraId="463CA465" w14:textId="77777777" w:rsidR="00EA6607" w:rsidRPr="001768B3" w:rsidRDefault="00EA6607" w:rsidP="004F3438">
      <w:pPr>
        <w:spacing w:after="0"/>
        <w:ind w:left="426" w:hanging="426"/>
        <w:jc w:val="both"/>
        <w:rPr>
          <w:rFonts w:ascii="Tahoma" w:hAnsi="Tahoma" w:cs="Tahoma"/>
          <w:sz w:val="21"/>
          <w:szCs w:val="21"/>
        </w:rPr>
      </w:pPr>
    </w:p>
    <w:p w14:paraId="463CA466"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17" w:name="pr9501"/>
      <w:bookmarkStart w:id="18" w:name="pr951"/>
      <w:bookmarkEnd w:id="17"/>
      <w:bookmarkEnd w:id="18"/>
      <w:r w:rsidRPr="001768B3">
        <w:rPr>
          <w:rFonts w:ascii="Tahoma" w:hAnsi="Tahoma" w:cs="Tahoma"/>
          <w:sz w:val="21"/>
          <w:szCs w:val="21"/>
        </w:rPr>
        <w:t>A szerződésnek tartalmaznia kell - az eljárás során alkalmazott értékelési szempontra tekintettel - a nyertes ajánlat azon elemeit, amelyek értékelésre kerültek.</w:t>
      </w:r>
    </w:p>
    <w:p w14:paraId="463CA467" w14:textId="77777777" w:rsidR="00EA6607" w:rsidRPr="001768B3" w:rsidRDefault="00EA6607" w:rsidP="004F3438">
      <w:pPr>
        <w:spacing w:after="0"/>
        <w:ind w:left="426" w:hanging="426"/>
        <w:jc w:val="both"/>
        <w:rPr>
          <w:rFonts w:ascii="Tahoma" w:hAnsi="Tahoma" w:cs="Tahoma"/>
          <w:sz w:val="21"/>
          <w:szCs w:val="21"/>
        </w:rPr>
      </w:pPr>
    </w:p>
    <w:p w14:paraId="463CA468"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19" w:name="pr953"/>
      <w:bookmarkEnd w:id="19"/>
      <w:r w:rsidRPr="001768B3">
        <w:rPr>
          <w:rFonts w:ascii="Tahoma" w:hAnsi="Tahoma" w:cs="Tahoma"/>
          <w:sz w:val="21"/>
          <w:szCs w:val="21"/>
        </w:rPr>
        <w:t xml:space="preserve">Az ajánlatok elbírálásáról szóló írásbeli összegezésnek az ajánlattevők részére történt megküldése napjától a nyertes ajánlattevő és a második legkedvezőbb ajánlatot (ha </w:t>
      </w:r>
      <w:r w:rsidRPr="001768B3">
        <w:rPr>
          <w:rFonts w:ascii="Tahoma" w:hAnsi="Tahoma" w:cs="Tahoma"/>
          <w:sz w:val="21"/>
          <w:szCs w:val="21"/>
        </w:rPr>
        <w:lastRenderedPageBreak/>
        <w:t xml:space="preserve">ajánlatkérő hirdetett második helyezettet) tett ajánlattevő ajánlati kötöttsége további </w:t>
      </w:r>
      <w:r w:rsidR="00BD24ED" w:rsidRPr="001768B3">
        <w:rPr>
          <w:rFonts w:ascii="Tahoma" w:hAnsi="Tahoma" w:cs="Tahoma"/>
          <w:sz w:val="21"/>
          <w:szCs w:val="21"/>
        </w:rPr>
        <w:t>harminc</w:t>
      </w:r>
      <w:r w:rsidRPr="001768B3">
        <w:rPr>
          <w:rFonts w:ascii="Tahoma" w:hAnsi="Tahoma" w:cs="Tahoma"/>
          <w:sz w:val="21"/>
          <w:szCs w:val="21"/>
        </w:rPr>
        <w:t xml:space="preserve"> nappal meghosszabbodik.</w:t>
      </w:r>
    </w:p>
    <w:p w14:paraId="463CA469" w14:textId="77777777" w:rsidR="00EA6607" w:rsidRPr="001768B3" w:rsidRDefault="00EA6607" w:rsidP="004F3438">
      <w:pPr>
        <w:spacing w:after="0"/>
        <w:ind w:left="426" w:hanging="426"/>
        <w:jc w:val="both"/>
        <w:rPr>
          <w:rFonts w:ascii="Tahoma" w:hAnsi="Tahoma" w:cs="Tahoma"/>
          <w:sz w:val="21"/>
          <w:szCs w:val="21"/>
        </w:rPr>
      </w:pPr>
    </w:p>
    <w:p w14:paraId="463CA46A"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20" w:name="pr970"/>
      <w:bookmarkEnd w:id="20"/>
      <w:r w:rsidRPr="001768B3">
        <w:rPr>
          <w:rFonts w:ascii="Tahoma" w:hAnsi="Tahoma" w:cs="Tahoma"/>
          <w:sz w:val="21"/>
          <w:szCs w:val="21"/>
        </w:rPr>
        <w:t>Az ajánlatkérő köteles szerződéses feltételként előírni, hogy:</w:t>
      </w:r>
    </w:p>
    <w:p w14:paraId="463CA46B" w14:textId="77777777" w:rsidR="00EA6607" w:rsidRPr="001768B3" w:rsidRDefault="00EA6607" w:rsidP="00CB3B7B">
      <w:pPr>
        <w:numPr>
          <w:ilvl w:val="0"/>
          <w:numId w:val="18"/>
        </w:numPr>
        <w:spacing w:before="28" w:after="28"/>
        <w:ind w:left="1276" w:right="150" w:hanging="426"/>
        <w:jc w:val="both"/>
        <w:rPr>
          <w:rFonts w:ascii="Tahoma" w:eastAsia="Times New Roman" w:hAnsi="Tahoma" w:cs="Tahoma"/>
          <w:sz w:val="21"/>
          <w:szCs w:val="21"/>
        </w:rPr>
      </w:pPr>
      <w:bookmarkStart w:id="21" w:name="pr971"/>
      <w:bookmarkStart w:id="22" w:name="pr972"/>
      <w:bookmarkStart w:id="23" w:name="pr9711"/>
      <w:bookmarkEnd w:id="21"/>
      <w:bookmarkEnd w:id="22"/>
      <w:bookmarkEnd w:id="23"/>
      <w:r w:rsidRPr="001768B3">
        <w:rPr>
          <w:rFonts w:ascii="Tahoma" w:hAnsi="Tahoma" w:cs="Tahoma"/>
          <w:sz w:val="21"/>
          <w:szCs w:val="21"/>
        </w:rPr>
        <w:t>nem fizethet, illetve számolhat el a szerződés teljesítésével összefüggésben olyan költségeket, amelyek a 62. § (1) bekezdés</w:t>
      </w:r>
      <w:r w:rsidRPr="001768B3">
        <w:rPr>
          <w:rStyle w:val="apple-converted-space"/>
          <w:rFonts w:ascii="Tahoma" w:hAnsi="Tahoma" w:cs="Tahoma"/>
          <w:sz w:val="21"/>
          <w:szCs w:val="21"/>
        </w:rPr>
        <w:t> </w:t>
      </w:r>
      <w:r w:rsidRPr="001768B3">
        <w:rPr>
          <w:rFonts w:ascii="Tahoma" w:hAnsi="Tahoma" w:cs="Tahoma"/>
          <w:i/>
          <w:iCs/>
          <w:sz w:val="21"/>
          <w:szCs w:val="21"/>
        </w:rPr>
        <w:t>k)</w:t>
      </w:r>
      <w:r w:rsidRPr="001768B3">
        <w:rPr>
          <w:rStyle w:val="apple-converted-space"/>
          <w:rFonts w:ascii="Tahoma" w:hAnsi="Tahoma" w:cs="Tahoma"/>
          <w:sz w:val="21"/>
          <w:szCs w:val="21"/>
        </w:rPr>
        <w:t> </w:t>
      </w:r>
      <w:r w:rsidRPr="001768B3">
        <w:rPr>
          <w:rFonts w:ascii="Tahoma" w:hAnsi="Tahoma" w:cs="Tahoma"/>
          <w:sz w:val="21"/>
          <w:szCs w:val="21"/>
        </w:rPr>
        <w:t>pont</w:t>
      </w:r>
      <w:r w:rsidRPr="001768B3">
        <w:rPr>
          <w:rStyle w:val="apple-converted-space"/>
          <w:rFonts w:ascii="Tahoma" w:hAnsi="Tahoma" w:cs="Tahoma"/>
          <w:sz w:val="21"/>
          <w:szCs w:val="21"/>
        </w:rPr>
        <w:t> </w:t>
      </w:r>
      <w:r w:rsidRPr="001768B3">
        <w:rPr>
          <w:rFonts w:ascii="Tahoma" w:hAnsi="Tahoma" w:cs="Tahoma"/>
          <w:i/>
          <w:iCs/>
          <w:sz w:val="21"/>
          <w:szCs w:val="21"/>
        </w:rPr>
        <w:t>ka)–kb)</w:t>
      </w:r>
      <w:r w:rsidRPr="001768B3">
        <w:rPr>
          <w:rStyle w:val="apple-converted-space"/>
          <w:rFonts w:ascii="Tahoma" w:hAnsi="Tahoma" w:cs="Tahoma"/>
          <w:sz w:val="21"/>
          <w:szCs w:val="21"/>
        </w:rPr>
        <w:t> </w:t>
      </w:r>
      <w:r w:rsidRPr="001768B3">
        <w:rPr>
          <w:rFonts w:ascii="Tahoma" w:hAnsi="Tahoma" w:cs="Tahoma"/>
          <w:sz w:val="21"/>
          <w:szCs w:val="21"/>
        </w:rPr>
        <w:t>alpontja szerinti feltételeknek nem megfelelő társaság tekintetében merülnek fel, és amelyek a nyertes ajánlattevő adóköteles jövedelmének csökkentésére alkalmasak;</w:t>
      </w:r>
    </w:p>
    <w:p w14:paraId="463CA46C" w14:textId="77777777" w:rsidR="00EA6607" w:rsidRPr="001768B3" w:rsidRDefault="00EA6607" w:rsidP="00CB3B7B">
      <w:pPr>
        <w:numPr>
          <w:ilvl w:val="0"/>
          <w:numId w:val="18"/>
        </w:numPr>
        <w:spacing w:before="28" w:after="28"/>
        <w:ind w:left="1276" w:right="150" w:hanging="426"/>
        <w:jc w:val="both"/>
        <w:rPr>
          <w:rFonts w:ascii="Tahoma" w:eastAsia="Times New Roman" w:hAnsi="Tahoma" w:cs="Tahoma"/>
          <w:sz w:val="21"/>
          <w:szCs w:val="21"/>
        </w:rPr>
      </w:pPr>
      <w:r w:rsidRPr="001768B3">
        <w:rPr>
          <w:rFonts w:ascii="Tahoma" w:eastAsia="Times New Roman" w:hAnsi="Tahoma" w:cs="Tahoma"/>
          <w:sz w:val="21"/>
          <w:szCs w:val="21"/>
        </w:rPr>
        <w:t xml:space="preserve">a szerződés teljesítésének teljes időtartama alatt tulajdonosi szerkezetét az ajánlatkérő számára megismerhetővé teszi és </w:t>
      </w:r>
      <w:r w:rsidR="00BD1D88" w:rsidRPr="001768B3">
        <w:rPr>
          <w:rFonts w:ascii="Tahoma" w:eastAsia="Times New Roman" w:hAnsi="Tahoma" w:cs="Tahoma"/>
          <w:sz w:val="21"/>
          <w:szCs w:val="21"/>
        </w:rPr>
        <w:t>a Kbt. 143. § (3) bekezdése szerinti</w:t>
      </w:r>
      <w:r w:rsidRPr="001768B3">
        <w:rPr>
          <w:rFonts w:ascii="Tahoma" w:eastAsia="Times New Roman" w:hAnsi="Tahoma" w:cs="Tahoma"/>
          <w:sz w:val="21"/>
          <w:szCs w:val="21"/>
        </w:rPr>
        <w:t xml:space="preserve"> ügyletekről az ajánlatkérőt haladéktalanul értesíti.</w:t>
      </w:r>
    </w:p>
    <w:p w14:paraId="463CA46D" w14:textId="77777777" w:rsidR="00EA6607" w:rsidRPr="001768B3" w:rsidRDefault="00EA6607" w:rsidP="004F3438">
      <w:pPr>
        <w:spacing w:before="28" w:after="28"/>
        <w:ind w:left="426" w:right="150" w:hanging="426"/>
        <w:jc w:val="both"/>
        <w:rPr>
          <w:rFonts w:ascii="Tahoma" w:eastAsia="Times New Roman" w:hAnsi="Tahoma" w:cs="Tahoma"/>
          <w:sz w:val="21"/>
          <w:szCs w:val="21"/>
        </w:rPr>
      </w:pPr>
    </w:p>
    <w:p w14:paraId="463CA46E"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24" w:name="pr973"/>
      <w:bookmarkStart w:id="25" w:name="pr9721"/>
      <w:bookmarkStart w:id="26" w:name="pr9701"/>
      <w:bookmarkEnd w:id="24"/>
      <w:bookmarkEnd w:id="25"/>
      <w:bookmarkEnd w:id="26"/>
      <w:r w:rsidRPr="001768B3">
        <w:rPr>
          <w:rFonts w:ascii="Tahoma" w:hAnsi="Tahoma" w:cs="Tahoma"/>
          <w:sz w:val="21"/>
          <w:szCs w:val="21"/>
        </w:rPr>
        <w:t>Az ajánlatkérőként szerződő fél jogosult és egyben köteles a szerződést felmondani - ha szükséges olyan határidővel, amely lehetővé teszi, hogy a szerződéssel érintett feladata ellátásáról gondoskodni tudjon – ha:</w:t>
      </w:r>
    </w:p>
    <w:p w14:paraId="463CA46F" w14:textId="77777777" w:rsidR="00EA6607" w:rsidRPr="001768B3" w:rsidRDefault="00EA6607" w:rsidP="00CB3B7B">
      <w:pPr>
        <w:numPr>
          <w:ilvl w:val="0"/>
          <w:numId w:val="18"/>
        </w:numPr>
        <w:spacing w:before="28" w:after="28"/>
        <w:ind w:left="1276" w:right="150" w:hanging="426"/>
        <w:jc w:val="both"/>
        <w:rPr>
          <w:rFonts w:ascii="Tahoma" w:hAnsi="Tahoma" w:cs="Tahoma"/>
          <w:sz w:val="21"/>
          <w:szCs w:val="21"/>
        </w:rPr>
      </w:pPr>
      <w:bookmarkStart w:id="27" w:name="pr974"/>
      <w:bookmarkStart w:id="28" w:name="pr976"/>
      <w:bookmarkStart w:id="29" w:name="pr9751"/>
      <w:bookmarkEnd w:id="27"/>
      <w:bookmarkEnd w:id="28"/>
      <w:bookmarkEnd w:id="29"/>
      <w:r w:rsidRPr="001768B3">
        <w:rPr>
          <w:rFonts w:ascii="Tahoma" w:hAnsi="Tahoma" w:cs="Tahoma"/>
          <w:sz w:val="21"/>
          <w:szCs w:val="21"/>
        </w:rPr>
        <w:t>a nyertes ajánlattevőben közvetetten vagy közvetlenül 25%-ot meghaladó tulajdoni részesedést szerez valamely olyan jogi személy vagy személyes joga szerint jogképes szervezet, amely tekintetében fennáll a 62. § (1) bekezdés k) pont kb) alpontjában meghatározott feltétel;</w:t>
      </w:r>
    </w:p>
    <w:p w14:paraId="463CA470" w14:textId="77777777" w:rsidR="00EA6607" w:rsidRPr="001768B3" w:rsidRDefault="00EA6607" w:rsidP="00CB3B7B">
      <w:pPr>
        <w:numPr>
          <w:ilvl w:val="0"/>
          <w:numId w:val="18"/>
        </w:numPr>
        <w:spacing w:before="28" w:after="28"/>
        <w:ind w:left="1276" w:right="150" w:hanging="426"/>
        <w:jc w:val="both"/>
        <w:rPr>
          <w:rFonts w:ascii="Tahoma" w:hAnsi="Tahoma" w:cs="Tahoma"/>
          <w:sz w:val="21"/>
          <w:szCs w:val="21"/>
        </w:rPr>
      </w:pPr>
      <w:r w:rsidRPr="001768B3">
        <w:rPr>
          <w:rFonts w:ascii="Tahoma" w:hAnsi="Tahoma" w:cs="Tahoma"/>
          <w:sz w:val="21"/>
          <w:szCs w:val="21"/>
        </w:rPr>
        <w:t>a nyertes ajánlattevő közvetetten vagy közvetlenül 25%-ot meghaladó tulajdoni részesedést szerez valamely olyan jogi személyben vagy személyes joga szerint jogképes szervezetben, amely tekintetében fennáll a 62. § (1) bekezdés k) pont kb) alpontjában meghatározott feltétel.</w:t>
      </w:r>
    </w:p>
    <w:p w14:paraId="463CA471" w14:textId="77777777" w:rsidR="00EA6607" w:rsidRPr="001768B3" w:rsidRDefault="00EA6607" w:rsidP="004F3438">
      <w:pPr>
        <w:spacing w:before="28" w:after="28"/>
        <w:ind w:left="426" w:right="71" w:hanging="426"/>
        <w:jc w:val="both"/>
        <w:rPr>
          <w:rFonts w:ascii="Tahoma" w:eastAsia="Times New Roman" w:hAnsi="Tahoma" w:cs="Tahoma"/>
          <w:sz w:val="21"/>
          <w:szCs w:val="21"/>
        </w:rPr>
      </w:pPr>
      <w:r w:rsidRPr="001768B3">
        <w:rPr>
          <w:rFonts w:ascii="Tahoma" w:eastAsia="Times New Roman" w:hAnsi="Tahoma" w:cs="Tahoma"/>
          <w:sz w:val="21"/>
          <w:szCs w:val="21"/>
        </w:rPr>
        <w:t>Jelen pontban említett felmondás esetén a nyertes ajánlattevő a szerződés megszűnése előtt már teljesített szolgáltatás szerződésszerű pénzbeli ellenértékére jogosult.</w:t>
      </w:r>
    </w:p>
    <w:p w14:paraId="463CA472" w14:textId="77777777" w:rsidR="00EA6607" w:rsidRPr="001768B3" w:rsidRDefault="00EA6607" w:rsidP="004F3438">
      <w:pPr>
        <w:spacing w:after="0"/>
        <w:ind w:left="426" w:hanging="426"/>
        <w:jc w:val="both"/>
        <w:rPr>
          <w:rFonts w:ascii="Tahoma" w:hAnsi="Tahoma" w:cs="Tahoma"/>
          <w:sz w:val="21"/>
          <w:szCs w:val="21"/>
        </w:rPr>
      </w:pPr>
      <w:bookmarkStart w:id="30" w:name="pr9761"/>
      <w:bookmarkEnd w:id="30"/>
    </w:p>
    <w:p w14:paraId="463CA473"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31" w:name="pr1004"/>
      <w:bookmarkStart w:id="32" w:name="pr977"/>
      <w:bookmarkStart w:id="33" w:name="pr9731"/>
      <w:bookmarkEnd w:id="31"/>
      <w:bookmarkEnd w:id="32"/>
      <w:bookmarkEnd w:id="33"/>
      <w:r w:rsidRPr="001768B3">
        <w:rPr>
          <w:rFonts w:ascii="Tahoma" w:hAnsi="Tahoma" w:cs="Tahoma"/>
          <w:sz w:val="21"/>
          <w:szCs w:val="21"/>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463CA474" w14:textId="77777777" w:rsidR="00EA6607" w:rsidRPr="001768B3" w:rsidRDefault="00EA6607" w:rsidP="004F3438">
      <w:pPr>
        <w:spacing w:after="0"/>
        <w:ind w:left="426" w:hanging="426"/>
        <w:jc w:val="both"/>
        <w:rPr>
          <w:rFonts w:ascii="Tahoma" w:hAnsi="Tahoma" w:cs="Tahoma"/>
          <w:sz w:val="21"/>
          <w:szCs w:val="21"/>
        </w:rPr>
      </w:pPr>
    </w:p>
    <w:p w14:paraId="463CA475"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34" w:name="pr10041"/>
      <w:bookmarkStart w:id="35" w:name="pr1005"/>
      <w:bookmarkEnd w:id="34"/>
      <w:bookmarkEnd w:id="35"/>
      <w:r w:rsidRPr="001768B3">
        <w:rPr>
          <w:rFonts w:ascii="Tahoma" w:hAnsi="Tahoma" w:cs="Tahoma"/>
          <w:sz w:val="21"/>
          <w:szCs w:val="21"/>
        </w:rPr>
        <w:t>A közbeszerzési szerződést a közbeszerzési eljárás alapján nyertes ajánlattevőként szerződő félnek, illetve közösen ajánlatot tevőknek kell teljesítenie.</w:t>
      </w:r>
    </w:p>
    <w:p w14:paraId="463CA476" w14:textId="77777777" w:rsidR="00EA6607" w:rsidRPr="001768B3" w:rsidRDefault="00EA6607" w:rsidP="004F3438">
      <w:pPr>
        <w:spacing w:after="0"/>
        <w:ind w:left="426" w:hanging="426"/>
        <w:jc w:val="both"/>
        <w:rPr>
          <w:rFonts w:ascii="Tahoma" w:hAnsi="Tahoma" w:cs="Tahoma"/>
          <w:sz w:val="21"/>
          <w:szCs w:val="21"/>
        </w:rPr>
      </w:pPr>
    </w:p>
    <w:p w14:paraId="463CA477" w14:textId="77777777" w:rsidR="00C43221" w:rsidRPr="001768B3" w:rsidRDefault="00EA6607" w:rsidP="004F3438">
      <w:pPr>
        <w:numPr>
          <w:ilvl w:val="1"/>
          <w:numId w:val="3"/>
        </w:numPr>
        <w:spacing w:after="0"/>
        <w:ind w:left="426" w:hanging="426"/>
        <w:jc w:val="both"/>
        <w:rPr>
          <w:rFonts w:ascii="Tahoma" w:hAnsi="Tahoma" w:cs="Tahoma"/>
          <w:b/>
          <w:caps/>
          <w:sz w:val="21"/>
          <w:szCs w:val="21"/>
        </w:rPr>
      </w:pPr>
      <w:bookmarkStart w:id="36" w:name="pr10051"/>
      <w:bookmarkEnd w:id="36"/>
      <w:r w:rsidRPr="001768B3">
        <w:rPr>
          <w:rFonts w:ascii="Tahoma" w:hAnsi="Tahoma" w:cs="Tahoma"/>
          <w:sz w:val="21"/>
          <w:szCs w:val="21"/>
        </w:rPr>
        <w:t>Az ajánlattevőként szerződő fél teljesítésében köteles közreműködni az olyan alvállalkozó és szakember, amely a közbeszerzési eljárásban részt vett az ajánlattevő alkalmasságának igazolásában. Az ajánlattevő köteles az ajánlatkérőnek a teljesítés során minden olyan - akár a korábban megjelölt alvállalkozó helyett igénybe venni kívánt - alvállalkozó bevonását bejelenteni, amelyet az ajánlatában nem nevezett meg és a bejelentéssel együtt nyilatkoznia kell arról is, hogy az általa igénybe venni kívánt alvállalkozó nem áll a kizáró okok hatálya alatt.</w:t>
      </w:r>
    </w:p>
    <w:p w14:paraId="463CA478" w14:textId="77777777" w:rsidR="00C43221" w:rsidRPr="001768B3" w:rsidRDefault="00C43221" w:rsidP="004F3438">
      <w:pPr>
        <w:spacing w:after="0"/>
        <w:ind w:left="426" w:hanging="426"/>
        <w:jc w:val="both"/>
        <w:rPr>
          <w:rFonts w:ascii="Tahoma" w:hAnsi="Tahoma" w:cs="Tahoma"/>
          <w:b/>
          <w:caps/>
          <w:sz w:val="21"/>
          <w:szCs w:val="21"/>
        </w:rPr>
      </w:pPr>
    </w:p>
    <w:p w14:paraId="463CA479" w14:textId="77777777" w:rsidR="00C43221" w:rsidRPr="001768B3" w:rsidRDefault="00C43221" w:rsidP="004F3438">
      <w:pPr>
        <w:numPr>
          <w:ilvl w:val="1"/>
          <w:numId w:val="3"/>
        </w:numPr>
        <w:spacing w:after="0"/>
        <w:ind w:left="426" w:hanging="426"/>
        <w:jc w:val="both"/>
        <w:rPr>
          <w:rFonts w:ascii="Tahoma" w:hAnsi="Tahoma" w:cs="Tahoma"/>
          <w:b/>
          <w:caps/>
          <w:sz w:val="21"/>
          <w:szCs w:val="21"/>
        </w:rPr>
      </w:pPr>
      <w:r w:rsidRPr="001768B3">
        <w:rPr>
          <w:rFonts w:ascii="Tahoma" w:hAnsi="Tahoma" w:cs="Tahoma"/>
          <w:sz w:val="21"/>
          <w:szCs w:val="21"/>
        </w:rPr>
        <w:t xml:space="preserve">Az ajánlattevőként szerződő fél a teljesítéshez az alkalmasságának igazolásában részt vett szervezetet a 65. § (9) bekezdésében foglalt esetekben és módon köteles igénybe venni, valamint köteles a teljesítésbe bevonni az alkalmasság igazolásához bemutatott szakembereket. E szervezetek vagy szakemberek bevonása akkor maradhat el, vagy helyettük akkor vonható be más (ideértve az átalakulás, egyesülés, szétválás útján történt jogutódlás eseteit is), ha az ajánlattevő e szervezet vagy szakember nélkül vagy a helyette bevont új </w:t>
      </w:r>
      <w:r w:rsidRPr="001768B3">
        <w:rPr>
          <w:rFonts w:ascii="Tahoma" w:hAnsi="Tahoma" w:cs="Tahoma"/>
          <w:sz w:val="21"/>
          <w:szCs w:val="21"/>
        </w:rPr>
        <w:lastRenderedPageBreak/>
        <w:t>szervezettel vagy szakemberrel is megfelel - amennyiben a közbeszerzési eljárásban az adott alkalmassági követelmény tekintetében bemutatott adatok alapján az ajánlatkérő szűkítette az eljárásban részt vevő gazdasági szereplők számát, az eredeti szervezetekkel vagy szakemberrel egyenértékű módon megfelel - azoknak az alkalmassági követelményeknek, amelyeknek az ajánlattevőként szerződő fél a közbeszerzési eljárásban az adott szervezettel vagy szakemberrel együtt felelt meg.</w:t>
      </w:r>
    </w:p>
    <w:p w14:paraId="463CA47A" w14:textId="77777777" w:rsidR="00812696" w:rsidRPr="001768B3" w:rsidRDefault="00812696"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TÁJÉKOZTATÁS</w:t>
      </w:r>
    </w:p>
    <w:p w14:paraId="463CA47B" w14:textId="77777777" w:rsidR="00812696" w:rsidRPr="001768B3" w:rsidRDefault="00812696" w:rsidP="004F3438">
      <w:pPr>
        <w:numPr>
          <w:ilvl w:val="1"/>
          <w:numId w:val="3"/>
        </w:numPr>
        <w:spacing w:after="0"/>
        <w:ind w:left="426" w:hanging="426"/>
        <w:jc w:val="both"/>
        <w:rPr>
          <w:rFonts w:ascii="Tahoma" w:hAnsi="Tahoma" w:cs="Tahoma"/>
          <w:sz w:val="21"/>
          <w:szCs w:val="21"/>
        </w:rPr>
      </w:pPr>
      <w:r w:rsidRPr="001768B3">
        <w:rPr>
          <w:rFonts w:ascii="Tahoma" w:hAnsi="Tahoma" w:cs="Tahoma"/>
          <w:sz w:val="21"/>
          <w:szCs w:val="21"/>
        </w:rPr>
        <w:t>A Kbt. 73. § (4) bekezdés szerint a Kbt. 73. § (1) bekezdés e) pontja alapján érvénytelen az ajánlat különösen, ha nem felel meg azoknak a környezetvédelmi, szociális és munkajogi követelményeknek, amelyeket a jogszabályok vagy kötelezően alkalmazandó kollektív szerződés, illetve a 4. mellékletben felsorolt környezetvédelmi, szociális és munkajogi rendelkezések írnak elő. A Közbeszerzési Hatóság – a foglalkoztatáspolitikáért felelős miniszter által minden évben rendelkezésére bocsátott adatszolgáltatás alapján – tájékoztatást tesz közzé honlapján a Magyarországon egyes ágazatokban alkalmazandó kötelező legkisebb munkabérről.</w:t>
      </w:r>
    </w:p>
    <w:p w14:paraId="463CA47C" w14:textId="77777777" w:rsidR="00812696" w:rsidRPr="001768B3" w:rsidRDefault="00812696" w:rsidP="004F3438">
      <w:pPr>
        <w:numPr>
          <w:ilvl w:val="1"/>
          <w:numId w:val="3"/>
        </w:numPr>
        <w:spacing w:after="0"/>
        <w:ind w:left="426" w:hanging="426"/>
        <w:jc w:val="both"/>
        <w:rPr>
          <w:rFonts w:ascii="Tahoma" w:hAnsi="Tahoma" w:cs="Tahoma"/>
          <w:sz w:val="21"/>
          <w:szCs w:val="21"/>
        </w:rPr>
      </w:pPr>
      <w:r w:rsidRPr="001768B3">
        <w:rPr>
          <w:rFonts w:ascii="Tahoma" w:hAnsi="Tahoma" w:cs="Tahoma"/>
          <w:sz w:val="21"/>
          <w:szCs w:val="21"/>
        </w:rPr>
        <w:t>A Kbt. 73. § (5) bekezdés alapján az ajánlatkérő a közbeszerzési dokumentumokban tájékoztatásként közli azoknak a szervezeteknek a nevét, amelyektől az ajánlattevő tájékoztatást kaphat a Kbt. 73. § (4) bekezdés szerinti azon követelményekről, amelyeknek a teljesítés során meg kell felelni. Az ajánlatkérő a Kbt. 73. § (4) bekezdésben foglaltakra tekintettel nem köteles a közbeszerzési eljárásban külön információk feltüntetését előírni az ajánlatban, csak azt ellenőrzi, hogy az ajánlatban feltüntetett információk nem mondanak-e ellent a Kbt. 73. § (4) bekezdés szerinti követelményeknek.</w:t>
      </w:r>
    </w:p>
    <w:p w14:paraId="463CA47D" w14:textId="77777777" w:rsidR="00812696" w:rsidRPr="001768B3" w:rsidRDefault="00812696" w:rsidP="004F3438">
      <w:pPr>
        <w:spacing w:after="0"/>
        <w:ind w:left="426" w:hanging="426"/>
        <w:jc w:val="both"/>
        <w:rPr>
          <w:rFonts w:ascii="Tahoma" w:hAnsi="Tahoma" w:cs="Tahoma"/>
          <w:sz w:val="21"/>
          <w:szCs w:val="21"/>
        </w:rPr>
      </w:pPr>
    </w:p>
    <w:p w14:paraId="463CA47E" w14:textId="77777777" w:rsidR="001922D3" w:rsidRPr="001768B3" w:rsidRDefault="001922D3" w:rsidP="004F3438">
      <w:pPr>
        <w:pStyle w:val="ListParagraph1"/>
        <w:spacing w:before="0" w:after="0" w:line="276" w:lineRule="auto"/>
        <w:ind w:left="709" w:hanging="426"/>
        <w:rPr>
          <w:rFonts w:ascii="Tahoma" w:hAnsi="Tahoma" w:cs="Tahoma"/>
          <w:b/>
          <w:bCs/>
          <w:sz w:val="21"/>
          <w:szCs w:val="21"/>
        </w:rPr>
      </w:pPr>
      <w:r w:rsidRPr="001768B3">
        <w:rPr>
          <w:rFonts w:ascii="Tahoma" w:hAnsi="Tahoma" w:cs="Tahoma"/>
          <w:b/>
          <w:bCs/>
          <w:sz w:val="21"/>
          <w:szCs w:val="21"/>
        </w:rPr>
        <w:t>Budapest Fővárosi Kormányhivatal Munkavédelmi és Munkaügyi Szakigazgatási Szervének Munkavédelmi Felügyelősége</w:t>
      </w:r>
    </w:p>
    <w:p w14:paraId="463CA47F"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1056 Budapest, Bástya u. 35.</w:t>
      </w:r>
    </w:p>
    <w:p w14:paraId="463CA480"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Postacím: 1438 Budapest Pf. 520.</w:t>
      </w:r>
    </w:p>
    <w:p w14:paraId="463CA481"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tel: 06-1-323-3600</w:t>
      </w:r>
    </w:p>
    <w:p w14:paraId="463CA482"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fax: 06-1-323-3602</w:t>
      </w:r>
    </w:p>
    <w:p w14:paraId="463CA483"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 xml:space="preserve">E-mail: </w:t>
      </w:r>
      <w:hyperlink r:id="rId33" w:history="1">
        <w:r w:rsidRPr="001768B3">
          <w:rPr>
            <w:rStyle w:val="Hiperhivatkozs"/>
            <w:rFonts w:ascii="Tahoma" w:hAnsi="Tahoma" w:cs="Tahoma"/>
            <w:sz w:val="21"/>
            <w:szCs w:val="21"/>
          </w:rPr>
          <w:t>budapestfv-kh-mmszsz@ommf.gov.hu</w:t>
        </w:r>
      </w:hyperlink>
    </w:p>
    <w:p w14:paraId="463CA484" w14:textId="77777777" w:rsidR="001922D3" w:rsidRPr="001768B3" w:rsidRDefault="001922D3" w:rsidP="004F3438">
      <w:pPr>
        <w:pStyle w:val="ListParagraph1"/>
        <w:spacing w:before="0" w:after="0" w:line="276" w:lineRule="auto"/>
        <w:ind w:left="709" w:hanging="426"/>
        <w:rPr>
          <w:rFonts w:ascii="Tahoma" w:hAnsi="Tahoma" w:cs="Tahoma"/>
          <w:b/>
          <w:bCs/>
          <w:sz w:val="21"/>
          <w:szCs w:val="21"/>
        </w:rPr>
      </w:pPr>
    </w:p>
    <w:p w14:paraId="463CA485" w14:textId="77777777" w:rsidR="001922D3" w:rsidRPr="001768B3" w:rsidRDefault="001922D3" w:rsidP="004F3438">
      <w:pPr>
        <w:pStyle w:val="ListParagraph1"/>
        <w:spacing w:before="0" w:after="0" w:line="276" w:lineRule="auto"/>
        <w:ind w:left="709" w:hanging="426"/>
        <w:rPr>
          <w:rFonts w:ascii="Tahoma" w:hAnsi="Tahoma" w:cs="Tahoma"/>
          <w:b/>
          <w:bCs/>
          <w:sz w:val="21"/>
          <w:szCs w:val="21"/>
        </w:rPr>
      </w:pPr>
      <w:r w:rsidRPr="001768B3">
        <w:rPr>
          <w:rFonts w:ascii="Tahoma" w:hAnsi="Tahoma" w:cs="Tahoma"/>
          <w:b/>
          <w:bCs/>
          <w:sz w:val="21"/>
          <w:szCs w:val="21"/>
        </w:rPr>
        <w:t>Budapest Fővárosi Kormányhivatal Munkavédelmi és Munkaügyi Szakigazgatási Szervének Munkaügyi Felügyelősége</w:t>
      </w:r>
    </w:p>
    <w:p w14:paraId="463CA486"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1132 Budapest, Visegrádi u. 49.</w:t>
      </w:r>
    </w:p>
    <w:p w14:paraId="463CA487"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Postacím: 1438 Budapest Pf. 520.</w:t>
      </w:r>
    </w:p>
    <w:p w14:paraId="463CA488"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tel: 06-1-323-3600</w:t>
      </w:r>
    </w:p>
    <w:p w14:paraId="463CA489"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fax: 06-1-323-3602</w:t>
      </w:r>
    </w:p>
    <w:p w14:paraId="463CA48A" w14:textId="77777777" w:rsidR="00830F64" w:rsidRPr="001768B3" w:rsidRDefault="001922D3" w:rsidP="004F3438">
      <w:pPr>
        <w:spacing w:after="0"/>
        <w:ind w:left="709" w:hanging="426"/>
        <w:jc w:val="both"/>
        <w:rPr>
          <w:rFonts w:ascii="Tahoma" w:hAnsi="Tahoma" w:cs="Tahoma"/>
          <w:sz w:val="21"/>
          <w:szCs w:val="21"/>
        </w:rPr>
      </w:pPr>
      <w:r w:rsidRPr="001768B3">
        <w:rPr>
          <w:rFonts w:ascii="Tahoma" w:hAnsi="Tahoma" w:cs="Tahoma"/>
          <w:sz w:val="21"/>
          <w:szCs w:val="21"/>
        </w:rPr>
        <w:t xml:space="preserve">E-mail: </w:t>
      </w:r>
      <w:hyperlink r:id="rId34" w:history="1">
        <w:r w:rsidRPr="001768B3">
          <w:rPr>
            <w:rStyle w:val="Hiperhivatkozs"/>
            <w:rFonts w:ascii="Tahoma" w:hAnsi="Tahoma" w:cs="Tahoma"/>
            <w:sz w:val="21"/>
            <w:szCs w:val="21"/>
          </w:rPr>
          <w:t>budapestfv-kh-mmszsz@ommf.gov.hu</w:t>
        </w:r>
      </w:hyperlink>
    </w:p>
    <w:p w14:paraId="463CA48B" w14:textId="77777777" w:rsidR="00AF114B" w:rsidRPr="001768B3" w:rsidRDefault="00AF114B" w:rsidP="004F3438">
      <w:pPr>
        <w:spacing w:after="0"/>
        <w:ind w:left="426" w:hanging="426"/>
        <w:jc w:val="both"/>
        <w:rPr>
          <w:rFonts w:ascii="Tahoma" w:hAnsi="Tahoma" w:cs="Tahoma"/>
          <w:sz w:val="21"/>
          <w:szCs w:val="21"/>
        </w:rPr>
      </w:pPr>
    </w:p>
    <w:p w14:paraId="463CA48C" w14:textId="77777777" w:rsidR="00F22331" w:rsidRPr="001768B3" w:rsidRDefault="00F22331"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EGYSÉGES EURÓPAI KÖZBESZERZÉSI DOKUMENTUM</w:t>
      </w:r>
    </w:p>
    <w:p w14:paraId="463CA48D" w14:textId="77777777" w:rsidR="00F22331" w:rsidRPr="001768B3" w:rsidRDefault="00F22331" w:rsidP="004F3438">
      <w:pPr>
        <w:spacing w:after="0"/>
        <w:ind w:left="426" w:hanging="426"/>
        <w:jc w:val="both"/>
        <w:rPr>
          <w:rFonts w:ascii="Tahoma" w:hAnsi="Tahoma" w:cs="Tahoma"/>
          <w:sz w:val="21"/>
          <w:szCs w:val="21"/>
        </w:rPr>
      </w:pPr>
    </w:p>
    <w:p w14:paraId="463CA48E" w14:textId="77777777" w:rsidR="00F22331" w:rsidRPr="001768B3" w:rsidRDefault="00F22331" w:rsidP="004F3438">
      <w:pPr>
        <w:numPr>
          <w:ilvl w:val="1"/>
          <w:numId w:val="3"/>
        </w:numPr>
        <w:spacing w:after="0"/>
        <w:ind w:left="426" w:hanging="426"/>
        <w:jc w:val="both"/>
        <w:rPr>
          <w:rFonts w:ascii="Tahoma" w:hAnsi="Tahoma" w:cs="Tahoma"/>
          <w:sz w:val="21"/>
          <w:szCs w:val="21"/>
        </w:rPr>
      </w:pPr>
      <w:r w:rsidRPr="001768B3">
        <w:rPr>
          <w:rFonts w:ascii="Tahoma" w:hAnsi="Tahoma" w:cs="Tahoma"/>
          <w:sz w:val="21"/>
          <w:szCs w:val="21"/>
        </w:rPr>
        <w:t>A Kbt. 67. § (1) bekezdése alapján a gazdasági szereplő ajánlatában köteles a kizáró okok fenn nem állása, az alkalmassági követelményeknek való megfelelés, valamint – adott esetben – a Kbt. 82. § (5) bekezdése szerinti objektív kritériumok teljesülése tekintetében az egységes európai közbeszerzési dokumentumba foglalt nyilatkozatát benyújtani.</w:t>
      </w:r>
    </w:p>
    <w:p w14:paraId="463CA48F" w14:textId="77777777" w:rsidR="00E60728" w:rsidRPr="001768B3" w:rsidRDefault="00F22331" w:rsidP="004F3438">
      <w:pPr>
        <w:numPr>
          <w:ilvl w:val="1"/>
          <w:numId w:val="3"/>
        </w:numPr>
        <w:spacing w:after="0"/>
        <w:ind w:left="426" w:hanging="426"/>
        <w:jc w:val="both"/>
        <w:rPr>
          <w:rFonts w:ascii="Tahoma" w:hAnsi="Tahoma" w:cs="Tahoma"/>
          <w:sz w:val="21"/>
          <w:szCs w:val="21"/>
        </w:rPr>
      </w:pPr>
      <w:r w:rsidRPr="001768B3">
        <w:rPr>
          <w:rFonts w:ascii="Tahoma" w:hAnsi="Tahoma" w:cs="Tahoma"/>
          <w:sz w:val="21"/>
          <w:szCs w:val="21"/>
        </w:rPr>
        <w:lastRenderedPageBreak/>
        <w:t xml:space="preserve">Az egységes európai közbeszerzési dokumentumban a gazdasági szereplő egyrészt nyilatkozik arról, hogy a kizáró okok nem állnak fenn, valamint az előírt alkalmassági követelmények teljesülnek, másrészt megadja az eljárásban kért információkat, köztük az alkalmassági követelmények teljesítésére vonatkozó adatokat. A nyilatkozatnak tartalmaznia kell annak megjelölését, hogy a Kbt. 69. § (4) bekezdése szerint benyújtandó igazolás kiállítására mely szerv jogosult, valamint a Kbt. 69. § (11) bekezdése szerinti adatbázis alkalmazásához szükséges adatokat és – szükség esetén – hozzájáruló nyilatkozatot. Az ajánlatkérő az alábbiak szerint ad iránymutatást arra, hogy az alkalmassági követelményeknek való megfelelésről a gazdasági szereplő az egységes európai közbeszerzési dokumentumban milyen részletességű nyilatkozatot köteles tenni. </w:t>
      </w:r>
    </w:p>
    <w:p w14:paraId="463CA490" w14:textId="77777777" w:rsidR="00BD24ED" w:rsidRPr="001768B3" w:rsidRDefault="00BE657B" w:rsidP="004F3438">
      <w:pPr>
        <w:numPr>
          <w:ilvl w:val="1"/>
          <w:numId w:val="3"/>
        </w:numPr>
        <w:tabs>
          <w:tab w:val="clear" w:pos="0"/>
        </w:tabs>
        <w:spacing w:after="0"/>
        <w:ind w:left="426" w:hanging="426"/>
        <w:jc w:val="both"/>
        <w:rPr>
          <w:rFonts w:ascii="Tahoma" w:hAnsi="Tahoma" w:cs="Tahoma"/>
          <w:sz w:val="21"/>
          <w:szCs w:val="21"/>
        </w:rPr>
      </w:pPr>
      <w:r w:rsidRPr="001768B3">
        <w:rPr>
          <w:rFonts w:ascii="Tahoma" w:hAnsi="Tahoma" w:cs="Tahoma"/>
          <w:sz w:val="21"/>
          <w:szCs w:val="21"/>
        </w:rPr>
        <w:t>A</w:t>
      </w:r>
      <w:r w:rsidR="00F22331" w:rsidRPr="001768B3">
        <w:rPr>
          <w:rFonts w:ascii="Tahoma" w:hAnsi="Tahoma" w:cs="Tahoma"/>
          <w:sz w:val="21"/>
          <w:szCs w:val="21"/>
        </w:rPr>
        <w:t xml:space="preserve">z egységes európai közbeszerzési dokumentumban foglalt </w:t>
      </w:r>
      <w:r w:rsidRPr="001768B3">
        <w:rPr>
          <w:rFonts w:ascii="Tahoma" w:hAnsi="Tahoma" w:cs="Tahoma"/>
          <w:sz w:val="21"/>
          <w:szCs w:val="21"/>
        </w:rPr>
        <w:t xml:space="preserve">nyilatkozat </w:t>
      </w:r>
      <w:r w:rsidR="00C179C4" w:rsidRPr="001768B3">
        <w:rPr>
          <w:rFonts w:ascii="Tahoma" w:hAnsi="Tahoma" w:cs="Tahoma"/>
          <w:sz w:val="21"/>
          <w:szCs w:val="21"/>
        </w:rPr>
        <w:t xml:space="preserve">– az alkalmasságra vonatkozóan - </w:t>
      </w:r>
      <w:r w:rsidRPr="001768B3">
        <w:rPr>
          <w:rFonts w:ascii="Tahoma" w:hAnsi="Tahoma" w:cs="Tahoma"/>
          <w:sz w:val="21"/>
          <w:szCs w:val="21"/>
        </w:rPr>
        <w:t xml:space="preserve">tartalmazza legalább a következő adatokat: </w:t>
      </w:r>
    </w:p>
    <w:p w14:paraId="463CA491" w14:textId="77777777" w:rsidR="00DC4F90" w:rsidRPr="001768B3" w:rsidRDefault="00DC4F90"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 xml:space="preserve">A </w:t>
      </w:r>
      <w:r w:rsidRPr="001768B3">
        <w:rPr>
          <w:rFonts w:ascii="Tahoma" w:hAnsi="Tahoma" w:cs="Tahoma"/>
          <w:b/>
          <w:sz w:val="21"/>
          <w:szCs w:val="21"/>
        </w:rPr>
        <w:t>P1</w:t>
      </w:r>
      <w:r w:rsidRPr="001768B3">
        <w:rPr>
          <w:rFonts w:ascii="Tahoma" w:hAnsi="Tahoma" w:cs="Tahoma"/>
          <w:sz w:val="21"/>
          <w:szCs w:val="21"/>
        </w:rPr>
        <w:t>. alkalmassági feltétel vonatkozásában: a közbeszerzés tárgyából származó árbevétel (az 1. rész esetében: kreatív tervezési-gyártási feladatok és/vagy médiavásárlás és/vagy online feladatok ellátása; a 2. rész esetében: rendezvényszervezés; a 3. rész esetében: nyomdai feladatok és/vagy grafikai tervezés és/vagy DTP és egyéb produkciós feladatok) összege a megelőző 3 lezárt üzleti év vonatkozásában évenkénti bontásban.</w:t>
      </w:r>
    </w:p>
    <w:p w14:paraId="463CA492" w14:textId="77777777" w:rsidR="00F35F93" w:rsidRPr="001768B3" w:rsidRDefault="00BE657B"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 xml:space="preserve">Az </w:t>
      </w:r>
      <w:r w:rsidRPr="001768B3">
        <w:rPr>
          <w:rFonts w:ascii="Tahoma" w:hAnsi="Tahoma" w:cs="Tahoma"/>
          <w:b/>
          <w:sz w:val="21"/>
          <w:szCs w:val="21"/>
        </w:rPr>
        <w:t>M1</w:t>
      </w:r>
      <w:r w:rsidRPr="001768B3">
        <w:rPr>
          <w:rFonts w:ascii="Tahoma" w:hAnsi="Tahoma" w:cs="Tahoma"/>
          <w:sz w:val="21"/>
          <w:szCs w:val="21"/>
        </w:rPr>
        <w:t xml:space="preserve"> alkalmassági feltétel vonatkozásában: a teljesítés ideje (év-hónap-nap pontossággal megadva a kezdési és befejezési dátumot is), a szerződést kötő másik fél megnevezése és címe, a szolgáltatás tárgya, mennyisége és az ellenszolgáltatás összege (nettó forintban), továbbá nyilatkozni kell arról, hogy a teljesítés az előírásoknak és a szerződésnek megfelelően történt-e</w:t>
      </w:r>
      <w:r w:rsidR="00B31945" w:rsidRPr="001768B3">
        <w:rPr>
          <w:rFonts w:ascii="Tahoma" w:hAnsi="Tahoma" w:cs="Tahoma"/>
          <w:sz w:val="21"/>
          <w:szCs w:val="21"/>
        </w:rPr>
        <w:t>;</w:t>
      </w:r>
    </w:p>
    <w:p w14:paraId="463CA493" w14:textId="77777777" w:rsidR="00196215" w:rsidRPr="001768B3" w:rsidRDefault="00196215"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 xml:space="preserve">Az </w:t>
      </w:r>
      <w:r w:rsidRPr="001768B3">
        <w:rPr>
          <w:rFonts w:ascii="Tahoma" w:hAnsi="Tahoma" w:cs="Tahoma"/>
          <w:b/>
          <w:sz w:val="21"/>
          <w:szCs w:val="21"/>
        </w:rPr>
        <w:t>M2</w:t>
      </w:r>
      <w:r w:rsidRPr="001768B3">
        <w:rPr>
          <w:rFonts w:ascii="Tahoma" w:hAnsi="Tahoma" w:cs="Tahoma"/>
          <w:sz w:val="21"/>
          <w:szCs w:val="21"/>
        </w:rPr>
        <w:t xml:space="preserve"> alkalmassági feltétel vonatkozásában: a szakember megnevezése, végzettségére, képzettségére vonatkozó információ, szakmai tapasztalatára vonatkozó információ olyan részletességgel, hogy abból ellenőrizhető legyen az M2. alkalmassági követelménynek való megfelelés. </w:t>
      </w:r>
    </w:p>
    <w:p w14:paraId="5F98CCC4" w14:textId="222DA385" w:rsidR="004F3438" w:rsidRPr="001768B3" w:rsidRDefault="004F3438"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SZERZŐDÉST BIZTOSÍTÓ MELLÉKKÖTELEZETTSÉGEK</w:t>
      </w:r>
    </w:p>
    <w:p w14:paraId="59C17CE3" w14:textId="4583DA38" w:rsidR="002A32C3" w:rsidRPr="001768B3" w:rsidRDefault="002A32C3" w:rsidP="002A32C3">
      <w:pPr>
        <w:numPr>
          <w:ilvl w:val="1"/>
          <w:numId w:val="3"/>
        </w:numPr>
        <w:tabs>
          <w:tab w:val="clear" w:pos="0"/>
        </w:tabs>
        <w:spacing w:after="0"/>
        <w:ind w:left="426" w:hanging="426"/>
        <w:jc w:val="both"/>
        <w:rPr>
          <w:rFonts w:ascii="Tahoma" w:hAnsi="Tahoma" w:cs="Tahoma"/>
          <w:sz w:val="21"/>
          <w:szCs w:val="21"/>
        </w:rPr>
      </w:pPr>
      <w:r w:rsidRPr="001768B3">
        <w:rPr>
          <w:rFonts w:ascii="Tahoma" w:hAnsi="Tahoma" w:cs="Tahoma"/>
          <w:sz w:val="21"/>
          <w:szCs w:val="21"/>
        </w:rPr>
        <w:t xml:space="preserve">Az 1. rész vonatkozásában: </w:t>
      </w:r>
    </w:p>
    <w:p w14:paraId="35AA3F58" w14:textId="6577DF1A" w:rsidR="00D7369D" w:rsidRPr="001768B3" w:rsidRDefault="00D7369D"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Hibás teljesítés esetén, a Vállalkozó a hiba kijavításáig az adott eseti megrendelésre eső vállalkozói díj nettó ellenértéke (kötbéralap) 5 %-ának megfelelő összegű napi kötbért köteles a Megrendelő részére megfizetni. A hibás teljesítési kötbér legfeljebb azonban a kötbéralap 25 %-a lehet. Amennyiben Vállalkozó 5 naptári napot meghaladóan nem javítja ki a hibát, Megrendelő az adott eseti megrendelést meghiúsultnak tekinti, Vállalkozót pedig meghiúsulási kötbér fizetési kötelezettség terheli.</w:t>
      </w:r>
    </w:p>
    <w:p w14:paraId="332FC4FD" w14:textId="7BA2D276" w:rsidR="00D7369D" w:rsidRPr="001768B3" w:rsidRDefault="00D7369D"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 xml:space="preserve">Vállalkozó köteles a teljesítés tekintetében a szerződésben és az eseti megrendelésekben meghatározott határidők betartására. A Vállalkozó késedelmes teljesítése esetén Megrendelő – a szerződésszegésből adódó egyéb kárigényén túl – késedelmi kötbérre jogosult. A késedelmi kötbér összege naptári naponként az adott eseti megrendelésre eső vállalkozói díj nettó ellenértékének (kötbéralap) nyertes ajánlat szerinti 5 %-a, mindösszesen legfeljebb azonban a kötbéralap 25 %-a. Az 5 naptári napot meghaladó késedelmet Megrendelő a felkérés (megrendelés) meghiúsulásnak tekinti, és Vállalkozót meghiúsulási kötbér fizetési kötelezettség terheli. </w:t>
      </w:r>
    </w:p>
    <w:p w14:paraId="35BE728D" w14:textId="3AC49080" w:rsidR="00D7369D" w:rsidRPr="001768B3" w:rsidRDefault="00D7369D"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 xml:space="preserve">Amennyiben az adott eseti megrendelés meghiúsulásáért a Vállalkozó felelős, a Vállalkozó meghiúsulási kötbért köteles fizetni a Megrendelő részére. A meghiúsulási </w:t>
      </w:r>
      <w:r w:rsidRPr="001768B3">
        <w:rPr>
          <w:rFonts w:ascii="Tahoma" w:hAnsi="Tahoma" w:cs="Tahoma"/>
          <w:sz w:val="21"/>
          <w:szCs w:val="21"/>
        </w:rPr>
        <w:lastRenderedPageBreak/>
        <w:t>kötbér alapja az adott eseti megrendelésre eső nettó vállalkozói díj, mértéke a kötbéralap 25 %-a.</w:t>
      </w:r>
    </w:p>
    <w:p w14:paraId="10DDCD85" w14:textId="77777777" w:rsidR="00242F9C" w:rsidRPr="001768B3" w:rsidRDefault="00D7369D"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Amennyiben a jelen szerződés egésze teljesítésének meghiúsulásáért a Vállalkozó felelős, a Vállalkozó meghiúsulási kötbért köteles fizetni a Megrendelő részére. A meghiúsulási kötbér alapja a szerződés teljes időtartamára megállapított nettó ellenértékből (azaz az 1. részre vonatkozó vállalkozói díj keretösszegből) a szerződésszegés időpontjában még ki nem fizetett nettó ellenérték, mértéke a kötbéralap 25 %-a.</w:t>
      </w:r>
    </w:p>
    <w:p w14:paraId="5CE7C225" w14:textId="7E6928F8" w:rsidR="00D7369D" w:rsidRPr="001768B3" w:rsidRDefault="00242F9C"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 xml:space="preserve">A szerződés hatályba lépésének feltétele, hogy Vállalkozó átadja a Megrendelő részére szerződés teljesítésének elmaradásával kapcsolatos igények biztosítékaként szolgáló szerződéses (Kbt. 134. § (2) bekezdés szerinti) biztosítékot </w:t>
      </w:r>
      <w:r w:rsidR="001F279C">
        <w:rPr>
          <w:rFonts w:ascii="Tahoma" w:hAnsi="Tahoma" w:cs="Tahoma"/>
          <w:sz w:val="21"/>
          <w:szCs w:val="21"/>
        </w:rPr>
        <w:t>25</w:t>
      </w:r>
      <w:r w:rsidRPr="001768B3">
        <w:rPr>
          <w:rFonts w:ascii="Tahoma" w:hAnsi="Tahoma" w:cs="Tahoma"/>
          <w:sz w:val="21"/>
          <w:szCs w:val="21"/>
        </w:rPr>
        <w:t>.000.000,- Ft értékben a szerződés időtartamára szóló érvényességi idővel. A biztosíték nyújtható   az ajánlattevőként szerződő fél választása szerint óvadékként az előírt pénzösszegnek az ajánlatkérőként szerződő fél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 A biztosíték határidőre történő rendelkezésre bocsátásáról az ajánlattevőnek ajánlatában nyilatkoznia kell.</w:t>
      </w:r>
    </w:p>
    <w:p w14:paraId="7C908A68" w14:textId="77777777" w:rsidR="002A32C3" w:rsidRPr="001768B3" w:rsidRDefault="002A32C3" w:rsidP="002A32C3">
      <w:pPr>
        <w:spacing w:after="0"/>
        <w:jc w:val="both"/>
        <w:rPr>
          <w:rFonts w:ascii="Tahoma" w:hAnsi="Tahoma" w:cs="Tahoma"/>
          <w:sz w:val="21"/>
          <w:szCs w:val="21"/>
        </w:rPr>
      </w:pPr>
    </w:p>
    <w:p w14:paraId="13D12692" w14:textId="06629AB0" w:rsidR="002A32C3" w:rsidRPr="001768B3" w:rsidRDefault="002A32C3" w:rsidP="002A32C3">
      <w:pPr>
        <w:numPr>
          <w:ilvl w:val="1"/>
          <w:numId w:val="3"/>
        </w:numPr>
        <w:tabs>
          <w:tab w:val="clear" w:pos="0"/>
        </w:tabs>
        <w:spacing w:after="0"/>
        <w:ind w:left="426" w:hanging="426"/>
        <w:jc w:val="both"/>
        <w:rPr>
          <w:rFonts w:ascii="Tahoma" w:hAnsi="Tahoma" w:cs="Tahoma"/>
          <w:sz w:val="21"/>
          <w:szCs w:val="21"/>
        </w:rPr>
      </w:pPr>
      <w:r w:rsidRPr="001768B3">
        <w:rPr>
          <w:rFonts w:ascii="Tahoma" w:hAnsi="Tahoma" w:cs="Tahoma"/>
          <w:sz w:val="21"/>
          <w:szCs w:val="21"/>
        </w:rPr>
        <w:t xml:space="preserve">A 2. rész vonatkozásában: </w:t>
      </w:r>
    </w:p>
    <w:p w14:paraId="66A5BD51" w14:textId="458C3A6B" w:rsidR="00D7369D" w:rsidRPr="001768B3" w:rsidRDefault="00D7369D"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Hibás teljesítés esetén, a Vállalkozó a hiba kijavításáig az adott eseti megrendelésre eső vállalkozói díj nettó ellenértéke (kötbéralap) 5 %-ának megfelelő összegű napi kötbért köteles a Megrendelő részére megfizetni. A hibás teljesítési kötbér legfeljebb azonban a kötbéralap 25 %-a lehet. Amennyiben Vállalkozó 5 naptári napot meghaladóan nem javítja ki a hibát, Megrendelő az adott eseti megrendelést meghiúsultnak tekinti, Vállalkozót pedig meghiúsulási kötbér fizetési kötelezettség terheli.</w:t>
      </w:r>
    </w:p>
    <w:p w14:paraId="2431C489" w14:textId="092C1F47" w:rsidR="00D7369D" w:rsidRPr="001768B3" w:rsidRDefault="00D7369D"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 xml:space="preserve">Vállalkozó köteles a teljesítés tekintetében a szerződésben és az eseti megrendelésekben meghatározott határidők betartására. A Vállalkozó késedelmes teljesítése esetén Megrendelő – a szerződésszegésből adódó egyéb kárigényén túl – késedelmi kötbérre jogosult. A késedelmi kötbér összege naptári naponként az adott eseti megrendelésre eső vállalkozói díj nettó ellenértékének (kötbéralap) nyertes ajánlat szerinti 5 %-a, mindösszesen legfeljebb azonban a kötbéralap 25 %-a. Az 5 naptári napot meghaladó késedelmet Megrendelő a felkérés (megrendelés) meghiúsulásnak tekinti, és Vállalkozót meghiúsulási kötbér fizetési kötelezettség terheli. </w:t>
      </w:r>
    </w:p>
    <w:p w14:paraId="792ABB71" w14:textId="78CDA691" w:rsidR="00D7369D" w:rsidRPr="001768B3" w:rsidRDefault="00D7369D"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Amennyiben az adott eseti megrendelés meghiúsulásáért a Vállalkozó felelős, a Vállalkozó meghiúsulási kötbért köteles fizetni a Megrendelő részére. A meghiúsulási kötbér alapja az adott eseti megrendelésre eső nettó vállalkozói díj, mértéke a kötbéralap 25 %-a.</w:t>
      </w:r>
    </w:p>
    <w:p w14:paraId="46FE3B16" w14:textId="3A1852A6" w:rsidR="004F3438" w:rsidRPr="001768B3" w:rsidRDefault="00D7369D"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Amennyiben a szerződés egésze teljesítésének meghiúsulásáért a Vállalkozó felelős, a Vállalkozó meghiúsulási kötbért köteles fizetni a Megrendelő részére. A meghiúsulási kötbér alapja a szerződés teljes időtartamára megállapított nettó ellenértékből (azaz az 2. részre vonatkozó vállalkozói díj keretösszegből) a szerződésszegés időpontjában még ki nem fizetett nettó ellenérték, mértéke a kötbéralap 25 %-a.</w:t>
      </w:r>
    </w:p>
    <w:p w14:paraId="2AD9B0F9" w14:textId="2355A7CF" w:rsidR="00242F9C" w:rsidRPr="001768B3" w:rsidRDefault="00242F9C"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 xml:space="preserve">A szerződés hatályba lépésének feltétele, hogy Vállalkozó átadja a Megrendelő részére szerződés teljesítésének elmaradásával kapcsolatos igények biztosítékaként szolgáló szerződéses (Kbt. 134. § (2) bekezdés szerinti) biztosítékot </w:t>
      </w:r>
      <w:r w:rsidR="001F279C">
        <w:rPr>
          <w:rFonts w:ascii="Tahoma" w:hAnsi="Tahoma" w:cs="Tahoma"/>
          <w:sz w:val="21"/>
          <w:szCs w:val="21"/>
        </w:rPr>
        <w:t>5</w:t>
      </w:r>
      <w:r w:rsidRPr="001768B3">
        <w:rPr>
          <w:rFonts w:ascii="Tahoma" w:hAnsi="Tahoma" w:cs="Tahoma"/>
          <w:sz w:val="21"/>
          <w:szCs w:val="21"/>
        </w:rPr>
        <w:t xml:space="preserve">.000.000,- Ft értékben a szerződés időtartamára szóló érvényességi idővel. A biztosíték nyújtható   az </w:t>
      </w:r>
      <w:r w:rsidRPr="001768B3">
        <w:rPr>
          <w:rFonts w:ascii="Tahoma" w:hAnsi="Tahoma" w:cs="Tahoma"/>
          <w:sz w:val="21"/>
          <w:szCs w:val="21"/>
        </w:rPr>
        <w:lastRenderedPageBreak/>
        <w:t>ajánlattevőként szerződő fél választása szerint óvadékként az előírt pénzösszegnek az ajánlatkérőként szerződő fél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 A biztosíték határidőre történő rendelkezésre bocsátásáról az ajánlattevőnek ajánlatában nyilatkoznia kell.</w:t>
      </w:r>
    </w:p>
    <w:p w14:paraId="522782B8" w14:textId="77777777" w:rsidR="00D7369D" w:rsidRPr="001768B3" w:rsidRDefault="00D7369D" w:rsidP="00D7369D">
      <w:pPr>
        <w:pStyle w:val="Listaszerbekezds"/>
        <w:spacing w:after="0" w:line="276" w:lineRule="auto"/>
        <w:ind w:left="993"/>
        <w:rPr>
          <w:rFonts w:ascii="Tahoma" w:hAnsi="Tahoma" w:cs="Tahoma"/>
          <w:sz w:val="21"/>
          <w:szCs w:val="21"/>
        </w:rPr>
      </w:pPr>
    </w:p>
    <w:p w14:paraId="4167633B" w14:textId="4C936A5E" w:rsidR="004F3438" w:rsidRPr="001768B3" w:rsidRDefault="002A32C3" w:rsidP="002A32C3">
      <w:pPr>
        <w:numPr>
          <w:ilvl w:val="1"/>
          <w:numId w:val="3"/>
        </w:numPr>
        <w:tabs>
          <w:tab w:val="clear" w:pos="0"/>
        </w:tabs>
        <w:spacing w:after="0"/>
        <w:ind w:left="426" w:hanging="426"/>
        <w:jc w:val="both"/>
        <w:rPr>
          <w:rFonts w:ascii="Tahoma" w:hAnsi="Tahoma" w:cs="Tahoma"/>
          <w:sz w:val="21"/>
          <w:szCs w:val="21"/>
        </w:rPr>
      </w:pPr>
      <w:r w:rsidRPr="001768B3">
        <w:rPr>
          <w:rFonts w:ascii="Tahoma" w:hAnsi="Tahoma" w:cs="Tahoma"/>
          <w:sz w:val="21"/>
          <w:szCs w:val="21"/>
        </w:rPr>
        <w:t xml:space="preserve">A 3. rész vonatkozásában: </w:t>
      </w:r>
    </w:p>
    <w:p w14:paraId="1B3FB05D" w14:textId="4AA3BA09" w:rsidR="002A32C3" w:rsidRPr="001768B3" w:rsidRDefault="002A32C3"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Hibás teljesítés esetén, a Vállalkozó a hiba kijavításáig az adott eseti megrendelésre eső vállalkozói díj nettó ellenértéke (kötbéralap) 5 %-ának megfelelő összegű napi kötbért köteles a Megrendelő részére megfizetni. A hibás teljesítési kötbér legfeljebb azonban a kötbéralap 25 %-a lehet. Amennyiben Vállalkozó 5 naptári napot meghaladóan nem javítja ki a hibát, Megrendelő az adott eseti megrendelést meghiúsultnak tekinti, Vállalkozót pedig meghiúsulási kötbér fizetési kötelezettség terheli.</w:t>
      </w:r>
    </w:p>
    <w:p w14:paraId="1FE0CAF7" w14:textId="788B83CB" w:rsidR="002A32C3" w:rsidRPr="001768B3" w:rsidRDefault="002A32C3"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 xml:space="preserve">Vállalkozó köteles a teljesítés tekintetében a szerződésben és az eseti megrendelésekben meghatározott határidők betartására. A Vállalkozó késedelmes teljesítése esetén Megrendelő – a szerződésszegésből adódó egyéb kárigényén túl – késedelmi kötbérre jogosult. A késedelmi kötbér összege naptári naponként az adott eseti megrendelésre eső vállalkozói díj nettó ellenértékének (kötbéralap) nyertes ajánlat szerinti 5 %-a, mindösszesen legfeljebb azonban a kötbéralap 25 %-a. Az 5 naptári napot meghaladó késedelmet Megrendelő a felkérés (megrendelés) meghiúsulásnak tekinti, és Vállalkozót meghiúsulási kötbér fizetési kötelezettség terheli. </w:t>
      </w:r>
    </w:p>
    <w:p w14:paraId="247E8D61" w14:textId="4ADC85F7" w:rsidR="002A32C3" w:rsidRPr="001768B3" w:rsidRDefault="002A32C3"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Amennyiben az adott eseti megrendelés meghiúsulásáért a Vállalkozó felelős, a Vállalkozó meghiúsulási kötbért köteles fizetni a Megrendelő részére. A meghiúsulási kötbér alapja az adott eseti megrendelésre eső nettó vállalkozói díj, mértéke a kötbéralap 25 %-a.</w:t>
      </w:r>
    </w:p>
    <w:p w14:paraId="6901D4B5" w14:textId="4B6D900C" w:rsidR="002A32C3" w:rsidRPr="001768B3" w:rsidRDefault="002A32C3"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Amennyiben a szerződés egésze teljesítésének meghiúsulásáért a Vállalkozó felelős, a Vállalkozó meghiúsulási kötbért köteles fizetni a Megrendelő részére. A meghiúsulási kötbér alapja a szerződés teljes időtartamára megállapított nettó ellenértékből (azaz az 3. részre vonatkozó vállalkozói díj keretösszegből) a szerződésszegés időpontjában még ki nem fizetett nettó ellenérték, mértéke a kötbéralap 25 %-a.</w:t>
      </w:r>
    </w:p>
    <w:p w14:paraId="2AA400A5" w14:textId="28137177" w:rsidR="002A32C3" w:rsidRPr="001768B3" w:rsidRDefault="002A32C3"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 xml:space="preserve">A szerződés hatályba lépésének feltétele, hogy Vállalkozó átadja a Megrendelő részére szerződés teljesítésének elmaradásával kapcsolatos igények biztosítékaként szolgáló szerződéses </w:t>
      </w:r>
      <w:r w:rsidR="00D7369D" w:rsidRPr="001768B3">
        <w:rPr>
          <w:rFonts w:ascii="Tahoma" w:hAnsi="Tahoma" w:cs="Tahoma"/>
          <w:sz w:val="21"/>
          <w:szCs w:val="21"/>
        </w:rPr>
        <w:t xml:space="preserve">(Kbt. 134. § (2) bekezdés szerinti) </w:t>
      </w:r>
      <w:r w:rsidRPr="001768B3">
        <w:rPr>
          <w:rFonts w:ascii="Tahoma" w:hAnsi="Tahoma" w:cs="Tahoma"/>
          <w:sz w:val="21"/>
          <w:szCs w:val="21"/>
        </w:rPr>
        <w:t xml:space="preserve">biztosítékot </w:t>
      </w:r>
      <w:r w:rsidR="001F279C">
        <w:rPr>
          <w:rFonts w:ascii="Tahoma" w:hAnsi="Tahoma" w:cs="Tahoma"/>
          <w:sz w:val="21"/>
          <w:szCs w:val="21"/>
        </w:rPr>
        <w:t>4</w:t>
      </w:r>
      <w:r w:rsidRPr="001768B3">
        <w:rPr>
          <w:rFonts w:ascii="Tahoma" w:hAnsi="Tahoma" w:cs="Tahoma"/>
          <w:sz w:val="21"/>
          <w:szCs w:val="21"/>
        </w:rPr>
        <w:t xml:space="preserve">.000.000,- Ft értékben a szerződés időtartamára szóló érvényességi idővel. A biztosíték nyújtható </w:t>
      </w:r>
      <w:r w:rsidR="00D7369D" w:rsidRPr="001768B3">
        <w:rPr>
          <w:rFonts w:ascii="Tahoma" w:hAnsi="Tahoma" w:cs="Tahoma"/>
          <w:sz w:val="21"/>
          <w:szCs w:val="21"/>
        </w:rPr>
        <w:t>  az ajánlattevőként szerződő fél választása szerint óvadékként az előírt pénzösszegnek az ajánlatkérőként szerződő fél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r w:rsidRPr="001768B3">
        <w:rPr>
          <w:rFonts w:ascii="Tahoma" w:hAnsi="Tahoma" w:cs="Tahoma"/>
          <w:sz w:val="21"/>
          <w:szCs w:val="21"/>
        </w:rPr>
        <w:t>.</w:t>
      </w:r>
      <w:r w:rsidR="00D7369D" w:rsidRPr="001768B3">
        <w:rPr>
          <w:rFonts w:ascii="Tahoma" w:hAnsi="Tahoma" w:cs="Tahoma"/>
          <w:sz w:val="21"/>
          <w:szCs w:val="21"/>
        </w:rPr>
        <w:t xml:space="preserve"> A biztosíték határidőre történő rendelkezésre bocsátásáról az ajánlattevőnek ajánlatában nyilatkoznia kell.</w:t>
      </w:r>
    </w:p>
    <w:p w14:paraId="064A0F81" w14:textId="77777777" w:rsidR="002A32C3" w:rsidRPr="001768B3" w:rsidRDefault="002A32C3" w:rsidP="004F3438">
      <w:pPr>
        <w:pStyle w:val="Listaszerbekezds10"/>
        <w:spacing w:before="120" w:after="120" w:line="276" w:lineRule="auto"/>
        <w:ind w:left="426"/>
        <w:jc w:val="both"/>
        <w:rPr>
          <w:rFonts w:ascii="Tahoma" w:eastAsia="Calibri" w:hAnsi="Tahoma" w:cs="Tahoma"/>
          <w:b/>
          <w:color w:val="auto"/>
          <w:sz w:val="21"/>
          <w:szCs w:val="21"/>
          <w:lang w:val="hu-HU"/>
        </w:rPr>
      </w:pPr>
    </w:p>
    <w:p w14:paraId="6F40A410" w14:textId="4149B555" w:rsidR="004F3438" w:rsidRPr="001768B3" w:rsidRDefault="004F3438" w:rsidP="00287C0F">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FIZETÉSI FELTÉTELEK</w:t>
      </w:r>
      <w:r w:rsidR="00287C0F" w:rsidRPr="001768B3">
        <w:rPr>
          <w:rFonts w:ascii="Tahoma" w:eastAsia="Calibri" w:hAnsi="Tahoma" w:cs="Tahoma"/>
          <w:b/>
          <w:color w:val="auto"/>
          <w:sz w:val="21"/>
          <w:szCs w:val="21"/>
          <w:lang w:val="hu-HU"/>
        </w:rPr>
        <w:t xml:space="preserve"> (v</w:t>
      </w:r>
      <w:r w:rsidRPr="001768B3">
        <w:rPr>
          <w:rFonts w:ascii="Tahoma" w:hAnsi="Tahoma" w:cs="Tahoma"/>
          <w:b/>
          <w:sz w:val="21"/>
          <w:szCs w:val="21"/>
          <w:lang w:val="hu-HU"/>
        </w:rPr>
        <w:t>alamennyi rész esetében</w:t>
      </w:r>
      <w:r w:rsidR="00287C0F" w:rsidRPr="001768B3">
        <w:rPr>
          <w:rFonts w:ascii="Tahoma" w:hAnsi="Tahoma" w:cs="Tahoma"/>
          <w:b/>
          <w:sz w:val="21"/>
          <w:szCs w:val="21"/>
          <w:lang w:val="hu-HU"/>
        </w:rPr>
        <w:t>)</w:t>
      </w:r>
      <w:r w:rsidRPr="001768B3">
        <w:rPr>
          <w:rFonts w:ascii="Tahoma" w:hAnsi="Tahoma" w:cs="Tahoma"/>
          <w:b/>
          <w:sz w:val="21"/>
          <w:szCs w:val="21"/>
          <w:lang w:val="hu-HU"/>
        </w:rPr>
        <w:t>:</w:t>
      </w:r>
      <w:r w:rsidRPr="001768B3">
        <w:rPr>
          <w:rFonts w:ascii="Tahoma" w:hAnsi="Tahoma" w:cs="Tahoma"/>
          <w:b/>
          <w:sz w:val="21"/>
          <w:szCs w:val="21"/>
        </w:rPr>
        <w:t xml:space="preserve"> </w:t>
      </w:r>
    </w:p>
    <w:p w14:paraId="1DE2F380" w14:textId="1DB18070" w:rsidR="004F3438" w:rsidRPr="001768B3" w:rsidRDefault="00287C0F" w:rsidP="00287C0F">
      <w:pPr>
        <w:numPr>
          <w:ilvl w:val="1"/>
          <w:numId w:val="3"/>
        </w:numPr>
        <w:tabs>
          <w:tab w:val="clear" w:pos="0"/>
        </w:tabs>
        <w:spacing w:after="0"/>
        <w:ind w:left="426" w:hanging="426"/>
        <w:jc w:val="both"/>
        <w:rPr>
          <w:rFonts w:ascii="Tahoma" w:hAnsi="Tahoma" w:cs="Tahoma"/>
          <w:sz w:val="21"/>
          <w:szCs w:val="21"/>
        </w:rPr>
      </w:pPr>
      <w:r w:rsidRPr="001768B3">
        <w:rPr>
          <w:rFonts w:ascii="Tahoma" w:hAnsi="Tahoma" w:cs="Tahoma"/>
          <w:sz w:val="21"/>
          <w:szCs w:val="21"/>
        </w:rPr>
        <w:t>Ajánlatkérő előleget nem biztosít.</w:t>
      </w:r>
    </w:p>
    <w:p w14:paraId="614BFC09" w14:textId="270EF391" w:rsidR="004F3438" w:rsidRPr="001768B3" w:rsidRDefault="004F3438" w:rsidP="00287C0F">
      <w:pPr>
        <w:numPr>
          <w:ilvl w:val="1"/>
          <w:numId w:val="3"/>
        </w:numPr>
        <w:tabs>
          <w:tab w:val="clear" w:pos="0"/>
        </w:tabs>
        <w:spacing w:after="0"/>
        <w:ind w:left="426" w:hanging="426"/>
        <w:jc w:val="both"/>
        <w:rPr>
          <w:rFonts w:ascii="Tahoma" w:hAnsi="Tahoma" w:cs="Tahoma"/>
          <w:sz w:val="21"/>
          <w:szCs w:val="21"/>
        </w:rPr>
      </w:pPr>
      <w:r w:rsidRPr="001768B3">
        <w:rPr>
          <w:rFonts w:ascii="Tahoma" w:hAnsi="Tahoma" w:cs="Tahoma"/>
          <w:sz w:val="21"/>
          <w:szCs w:val="21"/>
        </w:rPr>
        <w:t xml:space="preserve">Ajánlatkérő részszámlázási lehetőséget biztosít. A szerződés keretében az egyes megrendelések teljesítését követően kerül sor az elszámolásra. Az elszámolás alapja az egyedi </w:t>
      </w:r>
      <w:r w:rsidRPr="001768B3">
        <w:rPr>
          <w:rFonts w:ascii="Tahoma" w:hAnsi="Tahoma" w:cs="Tahoma"/>
          <w:sz w:val="21"/>
          <w:szCs w:val="21"/>
        </w:rPr>
        <w:lastRenderedPageBreak/>
        <w:t>megrendelés teljesítéséről szóló jelentés leadása és Megrendelő általi elfogadása, amely konkrétan tartalmazza az ellátott feladatokat. A Megrendelő az egyes megrendelések vállalkozói díját a szerződéses feladat tényleges, a Megrendelő által igazolt teljesítése alapján a számla igazolt kézhezvételét követően átutalással fizeti.  Ajánlatkérő az ellenszolgáltatást teljesítésigazolás alapján kiállított számla alapján a Kbt. 135. § (1), (5)-(6) bekezdései, továbbá a Ptk. 6:130. § (1)-(2) bekezdés szerint teljesíti.</w:t>
      </w:r>
      <w:r w:rsidR="00287C0F" w:rsidRPr="001768B3">
        <w:rPr>
          <w:rFonts w:ascii="Tahoma" w:hAnsi="Tahoma" w:cs="Tahoma"/>
          <w:sz w:val="21"/>
          <w:szCs w:val="21"/>
        </w:rPr>
        <w:t xml:space="preserve"> </w:t>
      </w:r>
      <w:r w:rsidRPr="001768B3">
        <w:rPr>
          <w:rFonts w:ascii="Tahoma" w:hAnsi="Tahoma" w:cs="Tahoma"/>
          <w:sz w:val="21"/>
          <w:szCs w:val="21"/>
        </w:rPr>
        <w:t>Alvállalkozó igénybevétele esetében a Ptk. 6:130. § (1)-(2) bekezdésétől eltérően a Kbt. 135. § (1), (3), (5)-(6) bekezdései szerint.</w:t>
      </w:r>
    </w:p>
    <w:p w14:paraId="100FB4DB" w14:textId="702525C7" w:rsidR="004F3438" w:rsidRPr="001768B3" w:rsidRDefault="00287C0F" w:rsidP="004F3438">
      <w:pPr>
        <w:numPr>
          <w:ilvl w:val="1"/>
          <w:numId w:val="3"/>
        </w:numPr>
        <w:tabs>
          <w:tab w:val="clear" w:pos="0"/>
        </w:tabs>
        <w:spacing w:after="0"/>
        <w:ind w:left="426" w:hanging="426"/>
        <w:jc w:val="both"/>
        <w:rPr>
          <w:rFonts w:ascii="Tahoma" w:hAnsi="Tahoma" w:cs="Tahoma"/>
          <w:sz w:val="21"/>
          <w:szCs w:val="21"/>
        </w:rPr>
      </w:pPr>
      <w:r w:rsidRPr="001768B3">
        <w:rPr>
          <w:rFonts w:ascii="Tahoma" w:hAnsi="Tahoma" w:cs="Tahoma"/>
          <w:sz w:val="21"/>
          <w:szCs w:val="21"/>
        </w:rPr>
        <w:t xml:space="preserve">Fedezet: A források vonatkozásában az eljárás megindításakor támogatói döntés még nem állt </w:t>
      </w:r>
      <w:r w:rsidR="002A32C3" w:rsidRPr="001768B3">
        <w:rPr>
          <w:rFonts w:ascii="Tahoma" w:hAnsi="Tahoma" w:cs="Tahoma"/>
          <w:sz w:val="21"/>
          <w:szCs w:val="21"/>
        </w:rPr>
        <w:t>ajánlatkérő</w:t>
      </w:r>
      <w:r w:rsidRPr="001768B3">
        <w:rPr>
          <w:rFonts w:ascii="Tahoma" w:hAnsi="Tahoma" w:cs="Tahoma"/>
          <w:sz w:val="21"/>
          <w:szCs w:val="21"/>
        </w:rPr>
        <w:t xml:space="preserve"> rendelkezésére.</w:t>
      </w:r>
    </w:p>
    <w:p w14:paraId="16B88C10" w14:textId="43C60E60" w:rsidR="00287C0F" w:rsidRPr="001768B3" w:rsidRDefault="00287C0F" w:rsidP="00287C0F">
      <w:pPr>
        <w:spacing w:after="0"/>
        <w:ind w:left="426"/>
        <w:jc w:val="both"/>
        <w:rPr>
          <w:rFonts w:ascii="Tahoma" w:hAnsi="Tahoma" w:cs="Tahoma"/>
          <w:sz w:val="21"/>
          <w:szCs w:val="21"/>
        </w:rPr>
      </w:pPr>
      <w:r w:rsidRPr="001768B3">
        <w:rPr>
          <w:rFonts w:ascii="Tahoma" w:hAnsi="Tahoma" w:cs="Tahoma"/>
          <w:sz w:val="21"/>
          <w:szCs w:val="21"/>
        </w:rPr>
        <w:t>Az 1. rész vonatkozásában: Közszolgáltatásfejlesztés Operatív Program (a továbbiakban: KÖFOP), Vidékfejlesztési Program (a továbbiakban: VP) és Magyar Halgazdálkodási Operatív Program (a továbbiakban: MAHOP) forrásból.</w:t>
      </w:r>
    </w:p>
    <w:p w14:paraId="46A0942E" w14:textId="09970FFC" w:rsidR="00287C0F" w:rsidRPr="001768B3" w:rsidRDefault="00287C0F" w:rsidP="00287C0F">
      <w:pPr>
        <w:spacing w:after="0"/>
        <w:ind w:left="426"/>
        <w:jc w:val="both"/>
        <w:rPr>
          <w:rFonts w:ascii="Tahoma" w:hAnsi="Tahoma" w:cs="Tahoma"/>
          <w:sz w:val="21"/>
          <w:szCs w:val="21"/>
        </w:rPr>
      </w:pPr>
      <w:r w:rsidRPr="001768B3">
        <w:rPr>
          <w:rFonts w:ascii="Tahoma" w:hAnsi="Tahoma" w:cs="Tahoma"/>
          <w:sz w:val="21"/>
          <w:szCs w:val="21"/>
        </w:rPr>
        <w:t>A 2. rész vonatkozásában: Közszolgáltatásfejlesztés Operatív Program (a továbbiakban: KÖFOP), Vidékfejlesztési Program (a továbbiakban: VP) és Magyar Halgazdálkodási Operatív Program (a továbbiakban: MAHOP) forrásból</w:t>
      </w:r>
      <w:r w:rsidR="002A32C3" w:rsidRPr="001768B3">
        <w:rPr>
          <w:rFonts w:ascii="Tahoma" w:hAnsi="Tahoma" w:cs="Tahoma"/>
          <w:sz w:val="21"/>
          <w:szCs w:val="21"/>
        </w:rPr>
        <w:t>.</w:t>
      </w:r>
    </w:p>
    <w:p w14:paraId="5A7C156E" w14:textId="5C21881E" w:rsidR="002A32C3" w:rsidRPr="001768B3" w:rsidRDefault="002A32C3" w:rsidP="00287C0F">
      <w:pPr>
        <w:spacing w:after="0"/>
        <w:ind w:left="426"/>
        <w:jc w:val="both"/>
        <w:rPr>
          <w:rFonts w:ascii="Tahoma" w:hAnsi="Tahoma" w:cs="Tahoma"/>
          <w:sz w:val="21"/>
          <w:szCs w:val="21"/>
        </w:rPr>
      </w:pPr>
      <w:r w:rsidRPr="001768B3">
        <w:rPr>
          <w:rFonts w:ascii="Tahoma" w:hAnsi="Tahoma" w:cs="Tahoma"/>
          <w:sz w:val="21"/>
          <w:szCs w:val="21"/>
        </w:rPr>
        <w:t>A 3. rész vonatkozásában: Közszolgáltatásfejlesztés Operatív Program (a továbbiakban: KÖFOP), Vidékfejlesztési Program (a továbbiakban: VP) és Magyar Halgazdálkodási Operatív Program (a továbbiakban: MAHOP) forrásból.</w:t>
      </w:r>
    </w:p>
    <w:p w14:paraId="1F5E7A42" w14:textId="0577DA99" w:rsidR="00287C0F" w:rsidRDefault="00263187" w:rsidP="0020568F">
      <w:pPr>
        <w:numPr>
          <w:ilvl w:val="1"/>
          <w:numId w:val="3"/>
        </w:numPr>
        <w:tabs>
          <w:tab w:val="clear" w:pos="0"/>
        </w:tabs>
        <w:spacing w:after="0"/>
        <w:ind w:left="426" w:hanging="426"/>
        <w:jc w:val="both"/>
        <w:rPr>
          <w:rFonts w:ascii="Tahoma" w:hAnsi="Tahoma" w:cs="Tahoma"/>
          <w:sz w:val="21"/>
          <w:szCs w:val="21"/>
        </w:rPr>
      </w:pPr>
      <w:r>
        <w:rPr>
          <w:rFonts w:ascii="Tahoma" w:hAnsi="Tahoma" w:cs="Tahoma"/>
          <w:sz w:val="21"/>
          <w:szCs w:val="21"/>
        </w:rPr>
        <w:t xml:space="preserve">A számlák kifizetése szállítói finanszírozással történik a </w:t>
      </w:r>
      <w:r w:rsidRPr="001768B3">
        <w:rPr>
          <w:rFonts w:ascii="Tahoma" w:hAnsi="Tahoma" w:cs="Tahoma"/>
          <w:sz w:val="21"/>
          <w:szCs w:val="21"/>
        </w:rPr>
        <w:t>272/2014. (XI. 5.) Korm. rendelet</w:t>
      </w:r>
      <w:r>
        <w:rPr>
          <w:rFonts w:ascii="Tahoma" w:hAnsi="Tahoma" w:cs="Tahoma"/>
          <w:sz w:val="21"/>
          <w:szCs w:val="21"/>
        </w:rPr>
        <w:t xml:space="preserve"> vonatkozó rendelkezései alapján. </w:t>
      </w:r>
    </w:p>
    <w:p w14:paraId="08032BB1" w14:textId="5F4232CB" w:rsidR="00710208" w:rsidRDefault="00263187" w:rsidP="004D492E">
      <w:pPr>
        <w:numPr>
          <w:ilvl w:val="1"/>
          <w:numId w:val="3"/>
        </w:numPr>
        <w:tabs>
          <w:tab w:val="clear" w:pos="0"/>
        </w:tabs>
        <w:spacing w:after="0"/>
        <w:ind w:left="426" w:hanging="426"/>
        <w:jc w:val="both"/>
        <w:rPr>
          <w:rFonts w:ascii="Tahoma" w:hAnsi="Tahoma" w:cs="Tahoma"/>
          <w:sz w:val="21"/>
          <w:szCs w:val="21"/>
        </w:rPr>
      </w:pPr>
      <w:r w:rsidRPr="00710208">
        <w:rPr>
          <w:rFonts w:ascii="Tahoma" w:hAnsi="Tahoma" w:cs="Tahoma"/>
          <w:sz w:val="21"/>
          <w:szCs w:val="21"/>
        </w:rPr>
        <w:t xml:space="preserve">Szállítói előleg: </w:t>
      </w:r>
      <w:r w:rsidR="00710208" w:rsidRPr="00710208">
        <w:rPr>
          <w:rFonts w:ascii="Tahoma" w:hAnsi="Tahoma" w:cs="Tahoma"/>
          <w:sz w:val="21"/>
          <w:szCs w:val="21"/>
        </w:rPr>
        <w:t>a szerződés elszámolható összege 50%-ának megfelelő mértékű szállítói előleg igénylésének lehetőség</w:t>
      </w:r>
      <w:r w:rsidR="00710208">
        <w:rPr>
          <w:rFonts w:ascii="Tahoma" w:hAnsi="Tahoma" w:cs="Tahoma"/>
          <w:sz w:val="21"/>
          <w:szCs w:val="21"/>
        </w:rPr>
        <w:t xml:space="preserve">e biztosított </w:t>
      </w:r>
      <w:r w:rsidR="00710208" w:rsidRPr="00710208">
        <w:rPr>
          <w:rFonts w:ascii="Tahoma" w:hAnsi="Tahoma" w:cs="Tahoma"/>
          <w:sz w:val="21"/>
          <w:szCs w:val="21"/>
        </w:rPr>
        <w:t>a 272/2014. Korm. rendelet 119. § (1) bekezdése alapján</w:t>
      </w:r>
      <w:r w:rsidR="00710208">
        <w:rPr>
          <w:rFonts w:ascii="Tahoma" w:hAnsi="Tahoma" w:cs="Tahoma"/>
          <w:sz w:val="21"/>
          <w:szCs w:val="21"/>
        </w:rPr>
        <w:t>.</w:t>
      </w:r>
    </w:p>
    <w:p w14:paraId="70B986D8" w14:textId="02E3EF0F" w:rsidR="00263187" w:rsidRPr="00710208" w:rsidRDefault="00710208" w:rsidP="0020568F">
      <w:pPr>
        <w:numPr>
          <w:ilvl w:val="1"/>
          <w:numId w:val="3"/>
        </w:numPr>
        <w:tabs>
          <w:tab w:val="clear" w:pos="0"/>
        </w:tabs>
        <w:spacing w:after="0"/>
        <w:ind w:left="426" w:hanging="426"/>
        <w:jc w:val="both"/>
        <w:rPr>
          <w:rFonts w:ascii="Tahoma" w:hAnsi="Tahoma" w:cs="Tahoma"/>
          <w:sz w:val="21"/>
          <w:szCs w:val="21"/>
        </w:rPr>
      </w:pPr>
      <w:r w:rsidRPr="00710208">
        <w:rPr>
          <w:rFonts w:ascii="Tahoma" w:hAnsi="Tahoma" w:cs="Tahoma"/>
          <w:sz w:val="21"/>
          <w:szCs w:val="21"/>
        </w:rPr>
        <w:t xml:space="preserve"> </w:t>
      </w:r>
      <w:bookmarkStart w:id="37" w:name="_Ref400357497"/>
      <w:bookmarkStart w:id="38" w:name="_Toc444175504"/>
      <w:r w:rsidR="00263187" w:rsidRPr="00710208">
        <w:rPr>
          <w:rFonts w:ascii="Tahoma" w:hAnsi="Tahoma" w:cs="Tahoma"/>
          <w:sz w:val="21"/>
          <w:szCs w:val="21"/>
        </w:rPr>
        <w:t>Szállítói előleg-visszafizetési biztosíték</w:t>
      </w:r>
      <w:bookmarkEnd w:id="37"/>
      <w:bookmarkEnd w:id="38"/>
      <w:r w:rsidR="00263187" w:rsidRPr="00710208">
        <w:rPr>
          <w:rFonts w:ascii="Tahoma" w:hAnsi="Tahoma" w:cs="Tahoma"/>
          <w:sz w:val="21"/>
          <w:szCs w:val="21"/>
        </w:rPr>
        <w:t>: A</w:t>
      </w:r>
      <w:r w:rsidRPr="00710208">
        <w:rPr>
          <w:rFonts w:ascii="Tahoma" w:hAnsi="Tahoma" w:cs="Tahoma"/>
          <w:sz w:val="21"/>
          <w:szCs w:val="21"/>
        </w:rPr>
        <w:t xml:space="preserve"> </w:t>
      </w:r>
      <w:r w:rsidR="00263187" w:rsidRPr="00710208">
        <w:rPr>
          <w:rFonts w:ascii="Tahoma" w:hAnsi="Tahoma" w:cs="Tahoma"/>
          <w:sz w:val="21"/>
          <w:szCs w:val="21"/>
        </w:rPr>
        <w:t>272/2014. (XI. 5.) Korm. rendelet 119. § (2) bekezdése alapján, a szállító választása szerint</w:t>
      </w:r>
    </w:p>
    <w:p w14:paraId="1876FBAA" w14:textId="21CDA3A9" w:rsidR="00263187" w:rsidRPr="00263187" w:rsidRDefault="00263187" w:rsidP="0020568F">
      <w:pPr>
        <w:spacing w:after="0"/>
        <w:ind w:left="426"/>
        <w:jc w:val="both"/>
        <w:rPr>
          <w:rFonts w:ascii="Tahoma" w:hAnsi="Tahoma" w:cs="Tahoma"/>
          <w:sz w:val="21"/>
          <w:szCs w:val="21"/>
        </w:rPr>
      </w:pPr>
      <w:r w:rsidRPr="00263187">
        <w:rPr>
          <w:rFonts w:ascii="Tahoma" w:hAnsi="Tahoma" w:cs="Tahoma"/>
          <w:sz w:val="21"/>
          <w:szCs w:val="21"/>
        </w:rPr>
        <w:t>a)</w:t>
      </w:r>
      <w:r w:rsidRPr="00263187">
        <w:rPr>
          <w:rFonts w:ascii="Tahoma" w:hAnsi="Tahoma"/>
          <w:sz w:val="21"/>
          <w:szCs w:val="21"/>
        </w:rPr>
        <w:t> </w:t>
      </w:r>
      <w:r w:rsidRPr="00263187">
        <w:rPr>
          <w:rFonts w:ascii="Tahoma" w:hAnsi="Tahoma" w:cs="Tahoma"/>
          <w:sz w:val="21"/>
          <w:szCs w:val="21"/>
        </w:rPr>
        <w:t xml:space="preserve">az eljárás eredményeként kötött szerződés elszámolható összegének 10%-a és az igényelt szállítói előleg különbözetére jutó támogatás összegének megfelelő mértékű, az irányító hatóság javára szóló, a Kbt. 134. </w:t>
      </w:r>
      <w:r w:rsidR="00710208">
        <w:rPr>
          <w:rFonts w:ascii="Tahoma" w:hAnsi="Tahoma" w:cs="Tahoma"/>
          <w:sz w:val="21"/>
          <w:szCs w:val="21"/>
        </w:rPr>
        <w:t>§ (6) bekezdése szerinti, vagy a</w:t>
      </w:r>
      <w:r w:rsidRPr="00263187">
        <w:rPr>
          <w:rFonts w:ascii="Tahoma" w:hAnsi="Tahoma" w:cs="Tahoma"/>
          <w:sz w:val="21"/>
          <w:szCs w:val="21"/>
        </w:rPr>
        <w:t xml:space="preserve"> </w:t>
      </w:r>
      <w:r w:rsidR="00710208" w:rsidRPr="001768B3">
        <w:rPr>
          <w:rFonts w:ascii="Tahoma" w:hAnsi="Tahoma" w:cs="Tahoma"/>
          <w:sz w:val="21"/>
          <w:szCs w:val="21"/>
        </w:rPr>
        <w:t>272/2014. (XI. 5.) Korm. rendelet</w:t>
      </w:r>
      <w:r w:rsidR="00710208" w:rsidRPr="00263187">
        <w:rPr>
          <w:rFonts w:ascii="Tahoma" w:hAnsi="Tahoma" w:cs="Tahoma"/>
          <w:sz w:val="21"/>
          <w:szCs w:val="21"/>
        </w:rPr>
        <w:t xml:space="preserve"> </w:t>
      </w:r>
      <w:r w:rsidRPr="00263187">
        <w:rPr>
          <w:rFonts w:ascii="Tahoma" w:hAnsi="Tahoma" w:cs="Tahoma"/>
          <w:sz w:val="21"/>
          <w:szCs w:val="21"/>
        </w:rPr>
        <w:t>83. § (1) bekezdése szerinti más biztosítékot nyújt, vagy</w:t>
      </w:r>
    </w:p>
    <w:p w14:paraId="27A17184" w14:textId="289D9422" w:rsidR="00263187" w:rsidRPr="00263187" w:rsidRDefault="00263187" w:rsidP="0020568F">
      <w:pPr>
        <w:spacing w:after="0"/>
        <w:ind w:left="426"/>
        <w:jc w:val="both"/>
        <w:rPr>
          <w:rFonts w:ascii="Tahoma" w:hAnsi="Tahoma" w:cs="Tahoma"/>
          <w:sz w:val="21"/>
          <w:szCs w:val="21"/>
        </w:rPr>
      </w:pPr>
      <w:r w:rsidRPr="00263187">
        <w:rPr>
          <w:rFonts w:ascii="Tahoma" w:hAnsi="Tahoma" w:cs="Tahoma"/>
          <w:sz w:val="21"/>
          <w:szCs w:val="21"/>
        </w:rPr>
        <w:t>b)</w:t>
      </w:r>
      <w:r w:rsidRPr="00263187">
        <w:rPr>
          <w:rFonts w:ascii="Tahoma" w:hAnsi="Tahoma"/>
          <w:sz w:val="21"/>
          <w:szCs w:val="21"/>
        </w:rPr>
        <w:t> </w:t>
      </w:r>
      <w:r w:rsidRPr="00263187">
        <w:rPr>
          <w:rFonts w:ascii="Tahoma" w:hAnsi="Tahoma" w:cs="Tahoma"/>
          <w:sz w:val="21"/>
          <w:szCs w:val="21"/>
        </w:rPr>
        <w:t xml:space="preserve">nem nyújt biztosítékot, amely esetben tudomásul veszi a következőket: Ha a jogosulatlan igénybevétel a szállítónak felróható, és a szállító nem nyújtott biztosítékot, az irányító hatóság felszólítja az előleg visszafizetésére. Ha a szállító a visszafizetési kötelezettségének a visszafizetésre megállapított határidőben nem vagy csak részben tesz eleget, az irányító hatóság a vissza nem fizetett összeg adók módjára történő behajtása céljából megkeresi az állami adóhatóságot, egyidejűleg kezdeményezi az állami adóhatóságnál </w:t>
      </w:r>
      <w:r w:rsidR="00710208">
        <w:rPr>
          <w:rFonts w:ascii="Tahoma" w:hAnsi="Tahoma" w:cs="Tahoma"/>
          <w:sz w:val="21"/>
          <w:szCs w:val="21"/>
        </w:rPr>
        <w:t>a szállító adószámának törlését (a</w:t>
      </w:r>
      <w:r w:rsidR="00710208" w:rsidRPr="00263187">
        <w:rPr>
          <w:rFonts w:ascii="Tahoma" w:hAnsi="Tahoma" w:cs="Tahoma"/>
          <w:sz w:val="21"/>
          <w:szCs w:val="21"/>
        </w:rPr>
        <w:t xml:space="preserve"> </w:t>
      </w:r>
      <w:r w:rsidR="00710208" w:rsidRPr="001768B3">
        <w:rPr>
          <w:rFonts w:ascii="Tahoma" w:hAnsi="Tahoma" w:cs="Tahoma"/>
          <w:sz w:val="21"/>
          <w:szCs w:val="21"/>
        </w:rPr>
        <w:t>272/2014. (XI. 5.) Korm. rendelet</w:t>
      </w:r>
      <w:r w:rsidR="00710208" w:rsidRPr="0020568F">
        <w:rPr>
          <w:rFonts w:ascii="Tahoma" w:hAnsi="Tahoma" w:cs="Tahoma"/>
          <w:sz w:val="21"/>
          <w:szCs w:val="21"/>
        </w:rPr>
        <w:t xml:space="preserve"> 1. melléklet 134.4. pontja alkalmazásának tudomásul vétele</w:t>
      </w:r>
      <w:r w:rsidR="00710208">
        <w:rPr>
          <w:rFonts w:ascii="Tahoma" w:hAnsi="Tahoma" w:cs="Tahoma"/>
          <w:sz w:val="21"/>
          <w:szCs w:val="21"/>
        </w:rPr>
        <w:t>).</w:t>
      </w:r>
    </w:p>
    <w:p w14:paraId="2E0C96F5" w14:textId="1DDECD84" w:rsidR="00263187" w:rsidRPr="001768B3" w:rsidRDefault="00263187" w:rsidP="0020568F">
      <w:pPr>
        <w:spacing w:after="0"/>
        <w:ind w:left="426"/>
        <w:jc w:val="both"/>
        <w:rPr>
          <w:rFonts w:ascii="Tahoma" w:hAnsi="Tahoma" w:cs="Tahoma"/>
          <w:sz w:val="21"/>
          <w:szCs w:val="21"/>
        </w:rPr>
      </w:pPr>
      <w:r w:rsidRPr="00263187">
        <w:rPr>
          <w:rFonts w:ascii="Tahoma" w:hAnsi="Tahoma" w:cs="Tahoma"/>
          <w:sz w:val="21"/>
          <w:szCs w:val="21"/>
        </w:rPr>
        <w:t>A</w:t>
      </w:r>
      <w:r w:rsidR="00710208">
        <w:rPr>
          <w:rFonts w:ascii="Tahoma" w:hAnsi="Tahoma" w:cs="Tahoma"/>
          <w:sz w:val="21"/>
          <w:szCs w:val="21"/>
        </w:rPr>
        <w:t>z a) pont szerinti</w:t>
      </w:r>
      <w:r w:rsidRPr="00263187">
        <w:rPr>
          <w:rFonts w:ascii="Tahoma" w:hAnsi="Tahoma" w:cs="Tahoma"/>
          <w:sz w:val="21"/>
          <w:szCs w:val="21"/>
        </w:rPr>
        <w:t xml:space="preserve"> biztosítéknak</w:t>
      </w:r>
      <w:r w:rsidR="00710208">
        <w:rPr>
          <w:rFonts w:ascii="Tahoma" w:hAnsi="Tahoma" w:cs="Tahoma"/>
          <w:sz w:val="21"/>
          <w:szCs w:val="21"/>
        </w:rPr>
        <w:t xml:space="preserve"> </w:t>
      </w:r>
      <w:r w:rsidRPr="00710208">
        <w:rPr>
          <w:rFonts w:ascii="Tahoma" w:hAnsi="Tahoma" w:cs="Tahoma"/>
          <w:sz w:val="21"/>
          <w:szCs w:val="21"/>
        </w:rPr>
        <w:t>a szerződés - tartalékkeret és általános forgalmi adó nélkül számított - elszámolható összegének 10%-a és az igényelt szállítói előleg különbözetének megfelelő mértékűnek kell lennie</w:t>
      </w:r>
      <w:r w:rsidR="00710208">
        <w:rPr>
          <w:rFonts w:ascii="Tahoma" w:hAnsi="Tahoma" w:cs="Tahoma"/>
          <w:sz w:val="21"/>
          <w:szCs w:val="21"/>
        </w:rPr>
        <w:t xml:space="preserve">, </w:t>
      </w:r>
      <w:r w:rsidRPr="00263187">
        <w:rPr>
          <w:rFonts w:ascii="Tahoma" w:hAnsi="Tahoma" w:cs="Tahoma"/>
          <w:sz w:val="21"/>
          <w:szCs w:val="21"/>
        </w:rPr>
        <w:t>a 2014-2020 programozási időszakban az irányító hatóság javára kell szólnia, és</w:t>
      </w:r>
      <w:r w:rsidR="00710208">
        <w:rPr>
          <w:rFonts w:ascii="Tahoma" w:hAnsi="Tahoma" w:cs="Tahoma"/>
          <w:sz w:val="21"/>
          <w:szCs w:val="21"/>
        </w:rPr>
        <w:t xml:space="preserve"> nyújtható </w:t>
      </w:r>
      <w:r w:rsidRPr="00263187">
        <w:rPr>
          <w:rFonts w:ascii="Tahoma" w:hAnsi="Tahoma" w:cs="Tahoma"/>
          <w:sz w:val="21"/>
          <w:szCs w:val="21"/>
        </w:rPr>
        <w:t>a Kbt. 134.§ (6) bekezdés a) pontjában foglalt bármely biztosítéki formában, illetve</w:t>
      </w:r>
      <w:r w:rsidR="00710208">
        <w:rPr>
          <w:rFonts w:ascii="Tahoma" w:hAnsi="Tahoma" w:cs="Tahoma"/>
          <w:sz w:val="21"/>
          <w:szCs w:val="21"/>
        </w:rPr>
        <w:t xml:space="preserve"> </w:t>
      </w:r>
      <w:r w:rsidRPr="00263187">
        <w:rPr>
          <w:rFonts w:ascii="Tahoma" w:hAnsi="Tahoma" w:cs="Tahoma"/>
          <w:sz w:val="21"/>
          <w:szCs w:val="21"/>
        </w:rPr>
        <w:t>a Kbt. 134.</w:t>
      </w:r>
      <w:r w:rsidR="00710208">
        <w:rPr>
          <w:rFonts w:ascii="Tahoma" w:hAnsi="Tahoma" w:cs="Tahoma"/>
          <w:sz w:val="21"/>
          <w:szCs w:val="21"/>
        </w:rPr>
        <w:t xml:space="preserve"> </w:t>
      </w:r>
      <w:r w:rsidRPr="00263187">
        <w:rPr>
          <w:rFonts w:ascii="Tahoma" w:hAnsi="Tahoma" w:cs="Tahoma"/>
          <w:sz w:val="21"/>
          <w:szCs w:val="21"/>
        </w:rPr>
        <w:t xml:space="preserve">§ (6) bekezdés b) pontjának felhatalmazása és a </w:t>
      </w:r>
      <w:r w:rsidR="00710208" w:rsidRPr="001768B3">
        <w:rPr>
          <w:rFonts w:ascii="Tahoma" w:hAnsi="Tahoma" w:cs="Tahoma"/>
          <w:sz w:val="21"/>
          <w:szCs w:val="21"/>
        </w:rPr>
        <w:t>272/2014. (XI. 5.) Korm. rendelet</w:t>
      </w:r>
      <w:r w:rsidRPr="00263187">
        <w:rPr>
          <w:rFonts w:ascii="Tahoma" w:hAnsi="Tahoma" w:cs="Tahoma"/>
          <w:sz w:val="21"/>
          <w:szCs w:val="21"/>
        </w:rPr>
        <w:t xml:space="preserve"> 119. § (2) bekezdése alapján az alábbi biztosítéki formák bármelyikében: (i) gazdasági társaság vagy nonprofit szervezet szállító cégjegyzésre jogosult vezető tisztségviselőjének vagy legalább 50%-os közvetlen tulajdonrésszel rendelkező tulajdonosának, vagy együttesen legalább 50%-os közvetlen tulajdonrésszel rendelkező természetes személy tulajdonosainak kezességvállalásával, vagy (ii) garanciaszervezet által </w:t>
      </w:r>
      <w:r w:rsidRPr="00263187">
        <w:rPr>
          <w:rFonts w:ascii="Tahoma" w:hAnsi="Tahoma" w:cs="Tahoma"/>
          <w:sz w:val="21"/>
          <w:szCs w:val="21"/>
        </w:rPr>
        <w:lastRenderedPageBreak/>
        <w:t>vállalt kezességgel, vagy (iii) az Áht.</w:t>
      </w:r>
      <w:r w:rsidRPr="00263187">
        <w:rPr>
          <w:rFonts w:ascii="Tahoma" w:hAnsi="Tahoma" w:cs="Tahoma"/>
          <w:sz w:val="21"/>
          <w:szCs w:val="21"/>
        </w:rPr>
        <w:footnoteReference w:id="2"/>
      </w:r>
      <w:r w:rsidRPr="00263187">
        <w:rPr>
          <w:rFonts w:ascii="Tahoma" w:hAnsi="Tahoma" w:cs="Tahoma"/>
          <w:sz w:val="21"/>
          <w:szCs w:val="21"/>
        </w:rPr>
        <w:t xml:space="preserve"> 92.§ (1) bekezdése szerinti állami kezességgel.</w:t>
      </w:r>
      <w:r w:rsidR="00710208">
        <w:rPr>
          <w:rFonts w:ascii="Tahoma" w:hAnsi="Tahoma" w:cs="Tahoma"/>
          <w:sz w:val="21"/>
          <w:szCs w:val="21"/>
        </w:rPr>
        <w:t xml:space="preserve"> A</w:t>
      </w:r>
      <w:r w:rsidR="00710208" w:rsidRPr="00710208">
        <w:rPr>
          <w:rFonts w:ascii="Tahoma" w:hAnsi="Tahoma" w:cs="Tahoma"/>
          <w:sz w:val="21"/>
          <w:szCs w:val="21"/>
        </w:rPr>
        <w:t xml:space="preserve">z előleg-visszafizetési biztosítéknak az előlegbekérő dokumentum benyújtásától az előleggel történő </w:t>
      </w:r>
      <w:r w:rsidR="00710208">
        <w:rPr>
          <w:rFonts w:ascii="Tahoma" w:hAnsi="Tahoma" w:cs="Tahoma"/>
          <w:sz w:val="21"/>
          <w:szCs w:val="21"/>
        </w:rPr>
        <w:t xml:space="preserve">elszámolásig szükséges rendelkezésre állnia. </w:t>
      </w:r>
    </w:p>
    <w:p w14:paraId="4599DD7F" w14:textId="77777777" w:rsidR="004F3438" w:rsidRPr="001768B3" w:rsidRDefault="004F3438" w:rsidP="004F3438">
      <w:pPr>
        <w:numPr>
          <w:ilvl w:val="1"/>
          <w:numId w:val="3"/>
        </w:numPr>
        <w:tabs>
          <w:tab w:val="clear" w:pos="0"/>
        </w:tabs>
        <w:spacing w:after="0"/>
        <w:ind w:left="426" w:hanging="426"/>
        <w:jc w:val="both"/>
        <w:rPr>
          <w:rFonts w:ascii="Tahoma" w:hAnsi="Tahoma" w:cs="Tahoma"/>
          <w:sz w:val="21"/>
          <w:szCs w:val="21"/>
        </w:rPr>
      </w:pPr>
      <w:r w:rsidRPr="001768B3">
        <w:rPr>
          <w:rFonts w:ascii="Tahoma" w:hAnsi="Tahoma" w:cs="Tahoma"/>
          <w:sz w:val="21"/>
          <w:szCs w:val="21"/>
        </w:rPr>
        <w:t>Az ajánlattétel, a szerződés és a kifizetések pénzneme magyar forint (HUF).</w:t>
      </w:r>
    </w:p>
    <w:p w14:paraId="3AD323DC" w14:textId="77777777" w:rsidR="004F3438" w:rsidRPr="001768B3" w:rsidRDefault="004F3438" w:rsidP="004F3438">
      <w:pPr>
        <w:numPr>
          <w:ilvl w:val="1"/>
          <w:numId w:val="3"/>
        </w:numPr>
        <w:tabs>
          <w:tab w:val="clear" w:pos="0"/>
        </w:tabs>
        <w:spacing w:after="0"/>
        <w:ind w:left="426" w:hanging="426"/>
        <w:jc w:val="both"/>
        <w:rPr>
          <w:rFonts w:ascii="Tahoma" w:hAnsi="Tahoma" w:cs="Tahoma"/>
          <w:sz w:val="21"/>
          <w:szCs w:val="21"/>
        </w:rPr>
      </w:pPr>
      <w:r w:rsidRPr="001768B3">
        <w:rPr>
          <w:rFonts w:ascii="Tahoma" w:hAnsi="Tahoma" w:cs="Tahoma"/>
          <w:sz w:val="21"/>
          <w:szCs w:val="21"/>
        </w:rPr>
        <w:t>Ajánlatkérő a kifizetés során az adózás rendjéről szóló 2003. évi XCII. törvény (a továbbiakban: Art.) 36/A. §-ában foglaltakat teljes körben alkalmazza.</w:t>
      </w:r>
    </w:p>
    <w:p w14:paraId="72C0918C" w14:textId="223DAECE" w:rsidR="004F3438" w:rsidRPr="001768B3" w:rsidRDefault="004F3438" w:rsidP="002A32C3">
      <w:pPr>
        <w:numPr>
          <w:ilvl w:val="1"/>
          <w:numId w:val="3"/>
        </w:numPr>
        <w:tabs>
          <w:tab w:val="clear" w:pos="0"/>
        </w:tabs>
        <w:spacing w:after="0"/>
        <w:ind w:left="426" w:hanging="426"/>
        <w:jc w:val="both"/>
        <w:rPr>
          <w:rFonts w:ascii="Tahoma" w:hAnsi="Tahoma" w:cs="Tahoma"/>
          <w:sz w:val="21"/>
          <w:szCs w:val="21"/>
        </w:rPr>
      </w:pPr>
      <w:r w:rsidRPr="001768B3">
        <w:rPr>
          <w:rFonts w:ascii="Tahoma" w:hAnsi="Tahoma" w:cs="Tahoma"/>
          <w:sz w:val="21"/>
          <w:szCs w:val="21"/>
        </w:rPr>
        <w:t>Késedelmes fizetés esetén Ajánlatkérő a Ptk.-ban meghatározott (6:155. §) mértékű, és a késedelem időtartamához igazodó késedelmi kamatot fizet.</w:t>
      </w:r>
    </w:p>
    <w:p w14:paraId="609C9F38" w14:textId="77777777" w:rsidR="004F3438" w:rsidRPr="001768B3" w:rsidRDefault="004F3438" w:rsidP="004F3438">
      <w:pPr>
        <w:numPr>
          <w:ilvl w:val="1"/>
          <w:numId w:val="3"/>
        </w:numPr>
        <w:tabs>
          <w:tab w:val="clear" w:pos="0"/>
        </w:tabs>
        <w:spacing w:after="0"/>
        <w:ind w:left="426" w:hanging="426"/>
        <w:jc w:val="both"/>
        <w:rPr>
          <w:rFonts w:ascii="Tahoma" w:hAnsi="Tahoma" w:cs="Tahoma"/>
          <w:sz w:val="21"/>
          <w:szCs w:val="21"/>
        </w:rPr>
      </w:pPr>
      <w:r w:rsidRPr="001768B3">
        <w:rPr>
          <w:rFonts w:ascii="Tahoma" w:hAnsi="Tahoma" w:cs="Tahoma"/>
          <w:sz w:val="21"/>
          <w:szCs w:val="21"/>
        </w:rPr>
        <w:t>Vonatkozó jogszabályok különösen:</w:t>
      </w:r>
    </w:p>
    <w:p w14:paraId="73950ED1" w14:textId="77777777" w:rsidR="004F3438" w:rsidRPr="001768B3" w:rsidRDefault="004F3438" w:rsidP="00CB3B7B">
      <w:pPr>
        <w:pStyle w:val="Listaszerbekezds"/>
        <w:numPr>
          <w:ilvl w:val="0"/>
          <w:numId w:val="35"/>
        </w:numPr>
        <w:spacing w:after="0" w:line="276" w:lineRule="auto"/>
        <w:rPr>
          <w:rFonts w:ascii="Tahoma" w:hAnsi="Tahoma" w:cs="Tahoma"/>
          <w:sz w:val="21"/>
          <w:szCs w:val="21"/>
        </w:rPr>
      </w:pPr>
      <w:r w:rsidRPr="001768B3">
        <w:rPr>
          <w:rFonts w:ascii="Tahoma" w:hAnsi="Tahoma" w:cs="Tahoma"/>
          <w:sz w:val="21"/>
          <w:szCs w:val="21"/>
        </w:rPr>
        <w:t>Az adózás rendjéről szóló 2003. évi XCII. törvény 36/A. §,</w:t>
      </w:r>
    </w:p>
    <w:p w14:paraId="38666236" w14:textId="77777777" w:rsidR="004F3438" w:rsidRPr="001768B3" w:rsidRDefault="004F3438" w:rsidP="00CB3B7B">
      <w:pPr>
        <w:pStyle w:val="Listaszerbekezds"/>
        <w:numPr>
          <w:ilvl w:val="0"/>
          <w:numId w:val="35"/>
        </w:numPr>
        <w:spacing w:after="0" w:line="276" w:lineRule="auto"/>
        <w:rPr>
          <w:rFonts w:ascii="Tahoma" w:hAnsi="Tahoma" w:cs="Tahoma"/>
          <w:sz w:val="21"/>
          <w:szCs w:val="21"/>
        </w:rPr>
      </w:pPr>
      <w:r w:rsidRPr="001768B3">
        <w:rPr>
          <w:rFonts w:ascii="Tahoma" w:hAnsi="Tahoma" w:cs="Tahoma"/>
          <w:sz w:val="21"/>
          <w:szCs w:val="21"/>
        </w:rPr>
        <w:t>A Közbeszerzésekről szóló 2015. évi CXLIII. törvény,</w:t>
      </w:r>
    </w:p>
    <w:p w14:paraId="4AD275E0" w14:textId="77777777" w:rsidR="004F3438" w:rsidRPr="001768B3" w:rsidRDefault="004F3438" w:rsidP="00CB3B7B">
      <w:pPr>
        <w:pStyle w:val="Listaszerbekezds"/>
        <w:numPr>
          <w:ilvl w:val="0"/>
          <w:numId w:val="35"/>
        </w:numPr>
        <w:spacing w:after="0" w:line="276" w:lineRule="auto"/>
        <w:rPr>
          <w:rFonts w:ascii="Tahoma" w:hAnsi="Tahoma" w:cs="Tahoma"/>
          <w:sz w:val="21"/>
          <w:szCs w:val="21"/>
        </w:rPr>
      </w:pPr>
      <w:r w:rsidRPr="001768B3">
        <w:rPr>
          <w:rFonts w:ascii="Tahoma" w:hAnsi="Tahoma" w:cs="Tahoma"/>
          <w:sz w:val="21"/>
          <w:szCs w:val="21"/>
        </w:rPr>
        <w:t>A 2014–2020 programozási időszakban az egyes európai uniós alapokból származó támogatások felhasználásának rendjéről szóló 272/2014. (XI. 5.) Korm. rendelet,</w:t>
      </w:r>
    </w:p>
    <w:p w14:paraId="0700FE6D" w14:textId="77777777" w:rsidR="004F3438" w:rsidRPr="001768B3" w:rsidRDefault="004F3438" w:rsidP="00CB3B7B">
      <w:pPr>
        <w:pStyle w:val="Listaszerbekezds"/>
        <w:numPr>
          <w:ilvl w:val="0"/>
          <w:numId w:val="35"/>
        </w:numPr>
        <w:spacing w:after="0" w:line="276" w:lineRule="auto"/>
        <w:rPr>
          <w:rFonts w:ascii="Tahoma" w:hAnsi="Tahoma" w:cs="Tahoma"/>
          <w:sz w:val="21"/>
          <w:szCs w:val="21"/>
        </w:rPr>
      </w:pPr>
      <w:r w:rsidRPr="001768B3">
        <w:rPr>
          <w:rFonts w:ascii="Tahoma" w:hAnsi="Tahoma" w:cs="Tahoma"/>
          <w:sz w:val="21"/>
          <w:szCs w:val="21"/>
        </w:rPr>
        <w:t>Az általános forgalmi adóról szóló 2007. évi CXXVII. törvény,</w:t>
      </w:r>
    </w:p>
    <w:p w14:paraId="4C2D4C3A" w14:textId="77777777" w:rsidR="004F3438" w:rsidRPr="001768B3" w:rsidRDefault="004F3438" w:rsidP="00CB3B7B">
      <w:pPr>
        <w:pStyle w:val="Listaszerbekezds"/>
        <w:numPr>
          <w:ilvl w:val="0"/>
          <w:numId w:val="35"/>
        </w:numPr>
        <w:spacing w:after="0" w:line="276" w:lineRule="auto"/>
        <w:rPr>
          <w:rFonts w:ascii="Tahoma" w:hAnsi="Tahoma" w:cs="Tahoma"/>
          <w:sz w:val="21"/>
          <w:szCs w:val="21"/>
        </w:rPr>
      </w:pPr>
      <w:r w:rsidRPr="001768B3">
        <w:rPr>
          <w:rFonts w:ascii="Tahoma" w:hAnsi="Tahoma" w:cs="Tahoma"/>
          <w:sz w:val="21"/>
          <w:szCs w:val="21"/>
        </w:rPr>
        <w:t>A Polgári Törvénykönyvről szóló 2013. évi V. törvény.</w:t>
      </w:r>
    </w:p>
    <w:p w14:paraId="00D2227E" w14:textId="77777777" w:rsidR="004F3438" w:rsidRPr="001768B3" w:rsidRDefault="004F3438" w:rsidP="002A32C3">
      <w:pPr>
        <w:spacing w:after="0"/>
        <w:ind w:left="426"/>
        <w:jc w:val="both"/>
        <w:rPr>
          <w:rFonts w:ascii="Tahoma" w:hAnsi="Tahoma" w:cs="Tahoma"/>
          <w:sz w:val="21"/>
          <w:szCs w:val="21"/>
        </w:rPr>
      </w:pPr>
    </w:p>
    <w:p w14:paraId="341AFE39" w14:textId="0A8B9742" w:rsidR="00242F9C" w:rsidRPr="001768B3" w:rsidRDefault="00242F9C" w:rsidP="00242F9C">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 xml:space="preserve">FELELŐSSÉGBIZTOSÍTÁS </w:t>
      </w:r>
    </w:p>
    <w:p w14:paraId="5E89A48F" w14:textId="59B5C69E" w:rsidR="00242F9C" w:rsidRDefault="00242F9C" w:rsidP="00242F9C">
      <w:pPr>
        <w:numPr>
          <w:ilvl w:val="1"/>
          <w:numId w:val="3"/>
        </w:numPr>
        <w:tabs>
          <w:tab w:val="clear" w:pos="0"/>
        </w:tabs>
        <w:spacing w:after="0"/>
        <w:ind w:left="426" w:hanging="426"/>
        <w:jc w:val="both"/>
        <w:rPr>
          <w:rFonts w:ascii="Tahoma" w:hAnsi="Tahoma" w:cs="Tahoma"/>
          <w:sz w:val="21"/>
          <w:szCs w:val="21"/>
        </w:rPr>
      </w:pPr>
      <w:r w:rsidRPr="001768B3">
        <w:rPr>
          <w:rFonts w:ascii="Tahoma" w:hAnsi="Tahoma" w:cs="Tahoma"/>
          <w:sz w:val="21"/>
          <w:szCs w:val="21"/>
        </w:rPr>
        <w:t>A 2. rész vonatkozásában nyertes ajánlattevőnek a szerződés hatálybalépésének időpontjában rendelkeznie kell legalább 150.000.000 Ft/év és legalább 1.000.000 Ft/káresemény mértékű felelősségbiztosítással. Ajánlattevőnek ajánlatában nyilatkoznia kell, hogy nyertessége esetén a szerződés hatálybalépésének időpontjában a fenti tartalmú felelősségbiztosítással rendelkezni fog.</w:t>
      </w:r>
    </w:p>
    <w:p w14:paraId="71DA2587" w14:textId="77777777" w:rsidR="00CB3B7B" w:rsidRDefault="00CB3B7B" w:rsidP="00CB3B7B">
      <w:pPr>
        <w:spacing w:after="0"/>
        <w:jc w:val="both"/>
        <w:rPr>
          <w:rFonts w:ascii="Tahoma" w:hAnsi="Tahoma" w:cs="Tahoma"/>
          <w:sz w:val="21"/>
          <w:szCs w:val="21"/>
        </w:rPr>
      </w:pPr>
    </w:p>
    <w:p w14:paraId="58DEA19B" w14:textId="726C39C1" w:rsidR="00CB3B7B" w:rsidRPr="00CB3B7B" w:rsidRDefault="00CB3B7B" w:rsidP="00CB3B7B">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CB3B7B">
        <w:rPr>
          <w:rFonts w:ascii="Tahoma" w:eastAsia="Calibri" w:hAnsi="Tahoma" w:cs="Tahoma"/>
          <w:b/>
          <w:color w:val="auto"/>
          <w:sz w:val="21"/>
          <w:szCs w:val="21"/>
          <w:lang w:val="hu-HU"/>
        </w:rPr>
        <w:t>EGYÉB</w:t>
      </w:r>
      <w:r>
        <w:rPr>
          <w:rFonts w:ascii="Tahoma" w:eastAsia="Calibri" w:hAnsi="Tahoma" w:cs="Tahoma"/>
          <w:b/>
          <w:color w:val="auto"/>
          <w:sz w:val="21"/>
          <w:szCs w:val="21"/>
          <w:lang w:val="hu-HU"/>
        </w:rPr>
        <w:t xml:space="preserve"> RENDELKEZÉSEK</w:t>
      </w:r>
    </w:p>
    <w:p w14:paraId="463CA494" w14:textId="19DF676E" w:rsidR="00F35F93" w:rsidRPr="00CB3B7B" w:rsidRDefault="00CB3B7B"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Ajánlatkérő az ajánlattevők alkalmasságának feltételeit a minősített ajánlattevők jegyzékéhez képest szigorúbban határozta meg (P1, M1, M2)</w:t>
      </w:r>
      <w:r>
        <w:rPr>
          <w:rFonts w:ascii="Tahoma" w:hAnsi="Tahoma" w:cs="Tahoma"/>
          <w:sz w:val="21"/>
          <w:szCs w:val="21"/>
        </w:rPr>
        <w:t>.</w:t>
      </w:r>
    </w:p>
    <w:p w14:paraId="2951C316" w14:textId="2A8F9891" w:rsidR="00CB3B7B" w:rsidRPr="00CB3B7B" w:rsidRDefault="00CB3B7B"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Ajánlatkérő gazdasági társaság, illetve jogi személy létrehozását kizárja mind ajánlattevő, mind közös ajánlattevők vonatkozásában</w:t>
      </w:r>
      <w:r>
        <w:rPr>
          <w:rFonts w:ascii="Tahoma" w:hAnsi="Tahoma" w:cs="Tahoma"/>
          <w:sz w:val="21"/>
          <w:szCs w:val="21"/>
        </w:rPr>
        <w:t>.</w:t>
      </w:r>
    </w:p>
    <w:p w14:paraId="1E7542CA" w14:textId="77777777" w:rsidR="00CB3B7B" w:rsidRPr="00CB3B7B" w:rsidRDefault="00CB3B7B"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Ajánlatkérő a hiánypótlás, valamint a felvilágosítás lehetőségét a Kbt. 71.§-ban foglaltaknak megfelelően biztosítja. A Kbt. 71. § (6) bekezdés alapján ajánlatkérő nem rendel el újabb hiánypótlást, ha a hiánypótlással az ajánlattevő az ajánlatban korábban nem szereplő gazdasági szereplőt von be az eljárásba, és e gazdasági szereplőre tekintettel lenne szükséges az újabb hiánypótlás.</w:t>
      </w:r>
    </w:p>
    <w:p w14:paraId="6EA8DC9C" w14:textId="77777777" w:rsidR="00CB3B7B" w:rsidRPr="00CB3B7B" w:rsidRDefault="00CB3B7B"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A nem a kért valutanemben rendelkezésre álló adatok vonatkozásában a Magyar Nemzeti Bank által, az ajánlati felhívás feladásának napján közzétett devizaárfolyamok képezik az átszámítás alapját. Amennyiben valamely devizát a Magyar Nemzeti Bank nem jegyez, az adott devizára az ajánlattevő székhelye szerinti ország központi bankja által az ajánlati felhívás feladásának napján érvényes devizaárfolyamon számított euró ellenérték képezi az átszámítás alapját a fentiek szerint. Referenciák esetében az azok teljesítésekor hatályos árfolyamot kell az ajánlattevőnek figyelembe venni. A releváns devizaárfolyamra vonatkozó információt az ajánlathoz csatolni kell. Ajánlatkérő felhívja a figyelmet, hogy az átváltást az ajánlattevőnek kell megtenni az ajánlatában, ezen feladat nem képezi ajánlatkérő feladatát.</w:t>
      </w:r>
    </w:p>
    <w:p w14:paraId="5F244E13" w14:textId="77777777" w:rsidR="00CB3B7B" w:rsidRPr="00CB3B7B" w:rsidRDefault="00CB3B7B"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lastRenderedPageBreak/>
        <w:t>Ajánlatkérő a kiegészítő tájékoztatás vonatkozásában a Kbt. 56. § alapján jár el. Ajánlatkérő konzultációt és helyszíni bejárást nem tart.</w:t>
      </w:r>
    </w:p>
    <w:p w14:paraId="0ED40B71" w14:textId="77777777" w:rsidR="00CB3B7B" w:rsidRPr="00CB3B7B" w:rsidRDefault="00CB3B7B"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 xml:space="preserve">A részajánlattétel biztosított. Ajánlattevők bármely részre, részekre, illetve valamennyi részre is nyújthatnak be ajánlatot. </w:t>
      </w:r>
    </w:p>
    <w:p w14:paraId="35EEE847" w14:textId="77777777" w:rsidR="00CB3B7B" w:rsidRPr="001768B3" w:rsidRDefault="00CB3B7B" w:rsidP="00CB3B7B">
      <w:pPr>
        <w:spacing w:after="0"/>
        <w:ind w:left="426"/>
        <w:jc w:val="both"/>
        <w:rPr>
          <w:rFonts w:ascii="Tahoma" w:hAnsi="Tahoma" w:cs="Tahoma"/>
          <w:sz w:val="21"/>
          <w:szCs w:val="21"/>
        </w:rPr>
      </w:pPr>
    </w:p>
    <w:p w14:paraId="463CA495" w14:textId="77777777" w:rsidR="00F35F93" w:rsidRPr="00CB3B7B" w:rsidRDefault="00F35F93" w:rsidP="00CB3B7B">
      <w:pPr>
        <w:spacing w:after="0"/>
        <w:ind w:left="426"/>
        <w:jc w:val="both"/>
        <w:rPr>
          <w:rFonts w:ascii="Tahoma" w:hAnsi="Tahoma" w:cs="Tahoma"/>
          <w:sz w:val="21"/>
          <w:szCs w:val="21"/>
        </w:rPr>
      </w:pPr>
    </w:p>
    <w:p w14:paraId="463CA496" w14:textId="77777777" w:rsidR="00F35F93" w:rsidRPr="00CB3B7B" w:rsidRDefault="00F35F93" w:rsidP="00CB3B7B">
      <w:pPr>
        <w:spacing w:after="0"/>
        <w:jc w:val="center"/>
        <w:rPr>
          <w:rFonts w:ascii="Tahoma" w:hAnsi="Tahoma" w:cs="Tahoma"/>
          <w:sz w:val="21"/>
          <w:szCs w:val="21"/>
        </w:rPr>
      </w:pPr>
      <w:r w:rsidRPr="00CB3B7B">
        <w:rPr>
          <w:rFonts w:ascii="Tahoma" w:hAnsi="Tahoma" w:cs="Tahoma"/>
          <w:sz w:val="21"/>
          <w:szCs w:val="21"/>
        </w:rPr>
        <w:sym w:font="Wingdings" w:char="F075"/>
      </w:r>
      <w:r w:rsidRPr="00CB3B7B">
        <w:rPr>
          <w:rFonts w:ascii="Tahoma" w:hAnsi="Tahoma" w:cs="Tahoma"/>
          <w:sz w:val="21"/>
          <w:szCs w:val="21"/>
        </w:rPr>
        <w:sym w:font="Wingdings" w:char="F075"/>
      </w:r>
      <w:r w:rsidRPr="00CB3B7B">
        <w:rPr>
          <w:rFonts w:ascii="Tahoma" w:hAnsi="Tahoma" w:cs="Tahoma"/>
          <w:sz w:val="21"/>
          <w:szCs w:val="21"/>
        </w:rPr>
        <w:sym w:font="Wingdings" w:char="F075"/>
      </w:r>
    </w:p>
    <w:p w14:paraId="463CA497" w14:textId="77777777" w:rsidR="00F35F93" w:rsidRPr="00CB3B7B" w:rsidRDefault="00F35F93"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br w:type="page"/>
      </w:r>
    </w:p>
    <w:p w14:paraId="463CA498" w14:textId="77777777" w:rsidR="000C7CAD" w:rsidRPr="001768B3" w:rsidRDefault="000C7CAD"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lastRenderedPageBreak/>
        <w:t>3. KÖTET</w:t>
      </w:r>
    </w:p>
    <w:p w14:paraId="463CA499" w14:textId="267DB646" w:rsidR="000C7CAD" w:rsidRPr="001768B3" w:rsidRDefault="000C7CAD"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SZERZŐDÉSTERVEZET</w:t>
      </w:r>
      <w:r w:rsidR="00F45598" w:rsidRPr="001768B3">
        <w:rPr>
          <w:rFonts w:ascii="Tahoma" w:hAnsi="Tahoma" w:cs="Tahoma"/>
          <w:b/>
          <w:color w:val="auto"/>
          <w:sz w:val="21"/>
          <w:szCs w:val="21"/>
        </w:rPr>
        <w:t>EK</w:t>
      </w:r>
    </w:p>
    <w:p w14:paraId="463CA49A" w14:textId="77777777" w:rsidR="00523081" w:rsidRDefault="00523081" w:rsidP="004F3438"/>
    <w:p w14:paraId="1DC2BE77" w14:textId="77777777" w:rsidR="00CB3B7B" w:rsidRPr="00DA4E74" w:rsidRDefault="00CB3B7B" w:rsidP="00CB3B7B">
      <w:pPr>
        <w:tabs>
          <w:tab w:val="left" w:pos="6096"/>
        </w:tabs>
        <w:spacing w:after="0" w:line="240" w:lineRule="auto"/>
        <w:jc w:val="center"/>
        <w:rPr>
          <w:rFonts w:ascii="Tahoma" w:hAnsi="Tahoma" w:cs="Tahoma"/>
          <w:b/>
          <w:color w:val="000000" w:themeColor="text1"/>
          <w:sz w:val="21"/>
          <w:szCs w:val="21"/>
        </w:rPr>
      </w:pPr>
      <w:r w:rsidRPr="00DA4E74">
        <w:rPr>
          <w:rFonts w:ascii="Tahoma" w:hAnsi="Tahoma" w:cs="Tahoma"/>
          <w:b/>
          <w:color w:val="000000" w:themeColor="text1"/>
          <w:sz w:val="21"/>
          <w:szCs w:val="21"/>
        </w:rPr>
        <w:t>VÁLLALKOZÁSI KERETSZERZŐDÉS</w:t>
      </w:r>
    </w:p>
    <w:p w14:paraId="5311AE40" w14:textId="77777777" w:rsidR="00CB3B7B" w:rsidRPr="00DA4E74" w:rsidRDefault="00CB3B7B" w:rsidP="00CB3B7B">
      <w:pPr>
        <w:tabs>
          <w:tab w:val="left" w:pos="6096"/>
        </w:tabs>
        <w:spacing w:after="0" w:line="240" w:lineRule="auto"/>
        <w:jc w:val="center"/>
        <w:rPr>
          <w:rFonts w:ascii="Tahoma" w:hAnsi="Tahoma" w:cs="Tahoma"/>
          <w:b/>
          <w:color w:val="000000" w:themeColor="text1"/>
          <w:sz w:val="21"/>
          <w:szCs w:val="21"/>
        </w:rPr>
      </w:pPr>
      <w:r w:rsidRPr="00DA4E74">
        <w:rPr>
          <w:rFonts w:ascii="Tahoma" w:hAnsi="Tahoma" w:cs="Tahoma"/>
          <w:b/>
          <w:color w:val="000000" w:themeColor="text1"/>
          <w:sz w:val="21"/>
          <w:szCs w:val="21"/>
        </w:rPr>
        <w:t>1. RÉSZ</w:t>
      </w:r>
    </w:p>
    <w:p w14:paraId="6856B0FA" w14:textId="77777777" w:rsidR="00CB3B7B" w:rsidRPr="00DA4E74" w:rsidRDefault="00CB3B7B" w:rsidP="00CB3B7B">
      <w:pPr>
        <w:tabs>
          <w:tab w:val="left" w:pos="6096"/>
        </w:tabs>
        <w:spacing w:after="0" w:line="240" w:lineRule="auto"/>
        <w:jc w:val="both"/>
        <w:rPr>
          <w:rFonts w:ascii="Tahoma" w:hAnsi="Tahoma" w:cs="Tahoma"/>
          <w:color w:val="000000" w:themeColor="text1"/>
          <w:sz w:val="21"/>
          <w:szCs w:val="21"/>
        </w:rPr>
      </w:pPr>
    </w:p>
    <w:p w14:paraId="60D05DF4" w14:textId="77777777" w:rsidR="00CB3B7B" w:rsidRPr="00DA4E74" w:rsidRDefault="00CB3B7B" w:rsidP="00CB3B7B">
      <w:pPr>
        <w:tabs>
          <w:tab w:val="left" w:pos="6096"/>
        </w:tabs>
        <w:spacing w:after="0" w:line="240" w:lineRule="auto"/>
        <w:jc w:val="both"/>
        <w:rPr>
          <w:rFonts w:ascii="Tahoma" w:hAnsi="Tahoma" w:cs="Tahoma"/>
          <w:color w:val="000000" w:themeColor="text1"/>
          <w:sz w:val="21"/>
          <w:szCs w:val="21"/>
        </w:rPr>
      </w:pPr>
    </w:p>
    <w:p w14:paraId="34B15280" w14:textId="77777777" w:rsidR="00CB3B7B" w:rsidRPr="00DA4E74" w:rsidRDefault="00CB3B7B" w:rsidP="00CB3B7B">
      <w:pPr>
        <w:spacing w:after="0" w:line="240" w:lineRule="auto"/>
        <w:ind w:right="56"/>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amely létrejött egyrészről a </w:t>
      </w:r>
      <w:r w:rsidRPr="00DA4E74">
        <w:rPr>
          <w:rFonts w:ascii="Tahoma" w:hAnsi="Tahoma" w:cs="Tahoma"/>
          <w:b/>
          <w:color w:val="000000" w:themeColor="text1"/>
          <w:sz w:val="21"/>
          <w:szCs w:val="21"/>
        </w:rPr>
        <w:t>Miniszterelnökség</w:t>
      </w:r>
      <w:r w:rsidRPr="00DA4E74">
        <w:rPr>
          <w:rFonts w:ascii="Tahoma" w:hAnsi="Tahoma" w:cs="Tahoma"/>
          <w:color w:val="000000" w:themeColor="text1"/>
          <w:sz w:val="21"/>
          <w:szCs w:val="21"/>
        </w:rPr>
        <w:t xml:space="preserve"> (székhely: 1055 Budapest, Kossuth Lajos tér 1-3., adószám: 15775292-2-41, képviseli:……………….) mint megrendelő (a továbbiakban: </w:t>
      </w:r>
      <w:r w:rsidRPr="00DA4E74">
        <w:rPr>
          <w:rFonts w:ascii="Tahoma" w:hAnsi="Tahoma" w:cs="Tahoma"/>
          <w:b/>
          <w:color w:val="000000" w:themeColor="text1"/>
          <w:sz w:val="21"/>
          <w:szCs w:val="21"/>
        </w:rPr>
        <w:t>Megrendelő</w:t>
      </w:r>
      <w:r w:rsidRPr="00DA4E74">
        <w:rPr>
          <w:rFonts w:ascii="Tahoma" w:hAnsi="Tahoma" w:cs="Tahoma"/>
          <w:color w:val="000000" w:themeColor="text1"/>
          <w:sz w:val="21"/>
          <w:szCs w:val="21"/>
        </w:rPr>
        <w:t>),</w:t>
      </w:r>
    </w:p>
    <w:p w14:paraId="11B6D1D1" w14:textId="77777777" w:rsidR="00CB3B7B" w:rsidRPr="00DA4E74" w:rsidRDefault="00CB3B7B" w:rsidP="00CB3B7B">
      <w:pPr>
        <w:tabs>
          <w:tab w:val="left" w:pos="6096"/>
        </w:tabs>
        <w:spacing w:after="0" w:line="240" w:lineRule="auto"/>
        <w:jc w:val="both"/>
        <w:rPr>
          <w:rFonts w:ascii="Tahoma" w:hAnsi="Tahoma" w:cs="Tahoma"/>
          <w:color w:val="000000" w:themeColor="text1"/>
          <w:sz w:val="21"/>
          <w:szCs w:val="21"/>
        </w:rPr>
      </w:pPr>
    </w:p>
    <w:p w14:paraId="2D9C062F" w14:textId="77777777" w:rsidR="00CB3B7B" w:rsidRPr="00DA4E74" w:rsidRDefault="00CB3B7B" w:rsidP="00CB3B7B">
      <w:pPr>
        <w:tabs>
          <w:tab w:val="left" w:pos="6096"/>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másrészről </w:t>
      </w:r>
      <w:r w:rsidRPr="00DA4E74">
        <w:rPr>
          <w:rFonts w:ascii="Tahoma" w:hAnsi="Tahoma" w:cs="Tahoma"/>
          <w:b/>
          <w:color w:val="000000" w:themeColor="text1"/>
          <w:sz w:val="21"/>
          <w:szCs w:val="21"/>
        </w:rPr>
        <w:t>…</w:t>
      </w:r>
      <w:r w:rsidRPr="00DA4E74">
        <w:rPr>
          <w:rFonts w:ascii="Tahoma" w:hAnsi="Tahoma" w:cs="Tahoma"/>
          <w:color w:val="000000" w:themeColor="text1"/>
          <w:sz w:val="21"/>
          <w:szCs w:val="21"/>
        </w:rPr>
        <w:t xml:space="preserve"> (székhely: ..., cégjegyzékszám: …, adószám: …, bankszámlát vezető pénzintézet: ..., bankszámlaszám: …, képviseli: …) mint vállalkozó (a továbbiakban: </w:t>
      </w:r>
      <w:r w:rsidRPr="00DA4E74">
        <w:rPr>
          <w:rFonts w:ascii="Tahoma" w:hAnsi="Tahoma" w:cs="Tahoma"/>
          <w:b/>
          <w:color w:val="000000" w:themeColor="text1"/>
          <w:sz w:val="21"/>
          <w:szCs w:val="21"/>
        </w:rPr>
        <w:t>Vállalkozó</w:t>
      </w:r>
      <w:r w:rsidRPr="00DA4E74">
        <w:rPr>
          <w:rFonts w:ascii="Tahoma" w:hAnsi="Tahoma" w:cs="Tahoma"/>
          <w:color w:val="000000" w:themeColor="text1"/>
          <w:sz w:val="21"/>
          <w:szCs w:val="21"/>
        </w:rPr>
        <w:t>)</w:t>
      </w:r>
    </w:p>
    <w:p w14:paraId="55A608F2" w14:textId="77777777" w:rsidR="00CB3B7B" w:rsidRPr="00DA4E74" w:rsidRDefault="00CB3B7B" w:rsidP="00CB3B7B">
      <w:pPr>
        <w:tabs>
          <w:tab w:val="left" w:pos="6096"/>
        </w:tabs>
        <w:spacing w:after="0" w:line="240" w:lineRule="auto"/>
        <w:jc w:val="both"/>
        <w:rPr>
          <w:rFonts w:ascii="Tahoma" w:hAnsi="Tahoma" w:cs="Tahoma"/>
          <w:color w:val="000000" w:themeColor="text1"/>
          <w:sz w:val="21"/>
          <w:szCs w:val="21"/>
        </w:rPr>
      </w:pPr>
    </w:p>
    <w:p w14:paraId="5DB21DE1"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 Megrendelő és Vállalkozó a továbbiakban együttesen: </w:t>
      </w:r>
      <w:r w:rsidRPr="00DA4E74">
        <w:rPr>
          <w:rFonts w:ascii="Tahoma" w:hAnsi="Tahoma" w:cs="Tahoma"/>
          <w:b/>
          <w:color w:val="000000" w:themeColor="text1"/>
          <w:sz w:val="21"/>
          <w:szCs w:val="21"/>
        </w:rPr>
        <w:t>Felek</w:t>
      </w:r>
      <w:r w:rsidRPr="00DA4E74">
        <w:rPr>
          <w:rFonts w:ascii="Tahoma" w:hAnsi="Tahoma" w:cs="Tahoma"/>
          <w:color w:val="000000" w:themeColor="text1"/>
          <w:sz w:val="21"/>
          <w:szCs w:val="21"/>
        </w:rPr>
        <w:t xml:space="preserve"> – között az alábbi feltételekkel.</w:t>
      </w:r>
    </w:p>
    <w:p w14:paraId="15312525" w14:textId="77777777" w:rsidR="00CB3B7B" w:rsidRPr="00DA4E74" w:rsidRDefault="00CB3B7B" w:rsidP="00CB3B7B">
      <w:pPr>
        <w:tabs>
          <w:tab w:val="left" w:pos="8214"/>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ab/>
      </w:r>
    </w:p>
    <w:p w14:paraId="196ABF35" w14:textId="77777777" w:rsidR="00CB3B7B" w:rsidRPr="00DA4E74" w:rsidRDefault="00CB3B7B" w:rsidP="00CB3B7B">
      <w:pPr>
        <w:tabs>
          <w:tab w:val="left" w:pos="709"/>
        </w:tabs>
        <w:spacing w:after="0" w:line="240" w:lineRule="auto"/>
        <w:jc w:val="both"/>
        <w:rPr>
          <w:rFonts w:ascii="Tahoma" w:hAnsi="Tahoma" w:cs="Tahoma"/>
          <w:b/>
          <w:color w:val="000000" w:themeColor="text1"/>
          <w:sz w:val="21"/>
          <w:szCs w:val="21"/>
        </w:rPr>
      </w:pPr>
      <w:r w:rsidRPr="00DA4E74">
        <w:rPr>
          <w:rFonts w:ascii="Tahoma" w:hAnsi="Tahoma" w:cs="Tahoma"/>
          <w:b/>
          <w:color w:val="000000" w:themeColor="text1"/>
          <w:sz w:val="21"/>
          <w:szCs w:val="21"/>
        </w:rPr>
        <w:t>I.</w:t>
      </w:r>
      <w:r w:rsidRPr="00DA4E74">
        <w:rPr>
          <w:rFonts w:ascii="Tahoma" w:hAnsi="Tahoma" w:cs="Tahoma"/>
          <w:b/>
          <w:color w:val="000000" w:themeColor="text1"/>
          <w:sz w:val="21"/>
          <w:szCs w:val="21"/>
        </w:rPr>
        <w:tab/>
        <w:t>Előzmény</w:t>
      </w:r>
    </w:p>
    <w:p w14:paraId="2F3601A9"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5EA8D15" w14:textId="77777777" w:rsidR="00CB3B7B" w:rsidRPr="00DA4E74" w:rsidRDefault="00CB3B7B" w:rsidP="00CB3B7B">
      <w:pPr>
        <w:pStyle w:val="Listaszerbekezds"/>
        <w:numPr>
          <w:ilvl w:val="2"/>
          <w:numId w:val="42"/>
        </w:numPr>
        <w:tabs>
          <w:tab w:val="left" w:pos="993"/>
        </w:tabs>
        <w:spacing w:before="0" w:after="0"/>
        <w:rPr>
          <w:rFonts w:ascii="Tahoma" w:hAnsi="Tahoma" w:cs="Tahoma"/>
          <w:color w:val="000000" w:themeColor="text1"/>
          <w:sz w:val="21"/>
          <w:szCs w:val="21"/>
        </w:rPr>
      </w:pPr>
      <w:r w:rsidRPr="00DA4E74">
        <w:rPr>
          <w:rFonts w:ascii="Tahoma" w:hAnsi="Tahoma" w:cs="Tahoma"/>
          <w:color w:val="000000" w:themeColor="text1"/>
          <w:sz w:val="21"/>
          <w:szCs w:val="21"/>
        </w:rPr>
        <w:t xml:space="preserve">Jelen szerződést a Felek a </w:t>
      </w:r>
      <w:r w:rsidRPr="00DA4E74">
        <w:rPr>
          <w:rFonts w:ascii="Tahoma" w:hAnsi="Tahoma" w:cs="Tahoma"/>
          <w:b/>
          <w:color w:val="000000" w:themeColor="text1"/>
          <w:sz w:val="21"/>
          <w:szCs w:val="21"/>
        </w:rPr>
        <w:t>„Vállalkozási keretszerződés kommunikációs tevékenységek ellátására - 3 részben”</w:t>
      </w:r>
      <w:r w:rsidRPr="00DA4E74">
        <w:rPr>
          <w:rFonts w:ascii="Tahoma" w:hAnsi="Tahoma" w:cs="Tahoma"/>
          <w:color w:val="000000" w:themeColor="text1"/>
          <w:sz w:val="21"/>
          <w:szCs w:val="21"/>
        </w:rPr>
        <w:t xml:space="preserve"> (1. rész: PR és kreatív feladatok, médiavásárlás, közvélemény- és piackutatás; 2. rész: Rendezvényszervezési feladatok ellátása; 3. rész: Nyomdai feladatok, grafikai tervezés, DTP és egyéb produkciós feladatok ellátása) tárgyban, a közbeszerzésekről szóló 2015. évi CXLIII. törvény (a továbbiakban: Kbt.) alapján lefolytatott uniós nyílt </w:t>
      </w:r>
      <w:r w:rsidRPr="00DA4E74">
        <w:rPr>
          <w:rFonts w:ascii="Tahoma" w:hAnsi="Tahoma" w:cs="Tahoma"/>
          <w:i/>
          <w:color w:val="000000" w:themeColor="text1"/>
          <w:sz w:val="21"/>
          <w:szCs w:val="21"/>
        </w:rPr>
        <w:t>feltételes</w:t>
      </w:r>
      <w:r w:rsidRPr="00DA4E74">
        <w:rPr>
          <w:rFonts w:ascii="Tahoma" w:hAnsi="Tahoma" w:cs="Tahoma"/>
          <w:color w:val="000000" w:themeColor="text1"/>
          <w:sz w:val="21"/>
          <w:szCs w:val="21"/>
        </w:rPr>
        <w:t xml:space="preserve"> közbeszerzési eljárás (a továbbiakban: közbeszerzési eljárás) eredményeként – annak 1. része vonatkozásában (PR és kreatív feladatok, médiavásárlás, közvélemény- és piackutatás) – kötik meg.</w:t>
      </w:r>
    </w:p>
    <w:p w14:paraId="52332C8E" w14:textId="77777777" w:rsidR="00CB3B7B" w:rsidRPr="00DA4E74" w:rsidRDefault="00CB3B7B" w:rsidP="00CB3B7B">
      <w:pPr>
        <w:tabs>
          <w:tab w:val="left" w:pos="8410"/>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ab/>
      </w:r>
    </w:p>
    <w:p w14:paraId="104119D5" w14:textId="77777777" w:rsidR="00CB3B7B" w:rsidRPr="00DA4E74" w:rsidRDefault="00CB3B7B" w:rsidP="00CB3B7B">
      <w:pPr>
        <w:pStyle w:val="Listaszerbekezds"/>
        <w:numPr>
          <w:ilvl w:val="2"/>
          <w:numId w:val="42"/>
        </w:numPr>
        <w:spacing w:before="0" w:after="0"/>
        <w:rPr>
          <w:rFonts w:ascii="Tahoma" w:hAnsi="Tahoma" w:cs="Tahoma"/>
          <w:color w:val="000000" w:themeColor="text1"/>
          <w:sz w:val="21"/>
          <w:szCs w:val="21"/>
        </w:rPr>
      </w:pPr>
      <w:r w:rsidRPr="00DA4E74">
        <w:rPr>
          <w:rFonts w:ascii="Tahoma" w:hAnsi="Tahoma" w:cs="Tahoma"/>
          <w:color w:val="000000" w:themeColor="text1"/>
          <w:sz w:val="21"/>
          <w:szCs w:val="21"/>
        </w:rPr>
        <w:t xml:space="preserve">A közbeszerzési eljárásban a fent nevezett három részben lehetett részajánlatot tenni. A közbeszerzési eljárás nyertese az </w:t>
      </w:r>
      <w:r w:rsidRPr="00DA4E74">
        <w:rPr>
          <w:rFonts w:ascii="Tahoma" w:hAnsi="Tahoma" w:cs="Tahoma"/>
          <w:b/>
          <w:color w:val="000000" w:themeColor="text1"/>
          <w:sz w:val="21"/>
          <w:szCs w:val="21"/>
        </w:rPr>
        <w:t>1. rész</w:t>
      </w:r>
      <w:r w:rsidRPr="00DA4E74">
        <w:rPr>
          <w:rFonts w:ascii="Tahoma" w:hAnsi="Tahoma" w:cs="Tahoma"/>
          <w:color w:val="000000" w:themeColor="text1"/>
          <w:sz w:val="21"/>
          <w:szCs w:val="21"/>
        </w:rPr>
        <w:t xml:space="preserve"> vonatkozásában Vállalkozó lett, akivel Megrendelő az alábbi szerződést köti. Jelen szerződés a közbeszerzési eljárás 1. részének teljes mennyiségére vonatkozik.</w:t>
      </w:r>
    </w:p>
    <w:p w14:paraId="2C88B67B" w14:textId="77777777" w:rsidR="00CB3B7B" w:rsidRPr="00DA4E74" w:rsidRDefault="00CB3B7B" w:rsidP="00CB3B7B">
      <w:pPr>
        <w:pStyle w:val="Listaszerbekezds"/>
        <w:spacing w:before="0" w:after="0"/>
        <w:rPr>
          <w:rFonts w:ascii="Tahoma" w:hAnsi="Tahoma" w:cs="Tahoma"/>
          <w:color w:val="000000" w:themeColor="text1"/>
          <w:sz w:val="21"/>
          <w:szCs w:val="21"/>
        </w:rPr>
      </w:pPr>
    </w:p>
    <w:p w14:paraId="13CD45B5" w14:textId="77777777" w:rsidR="00CB3B7B" w:rsidRPr="00DA4E74" w:rsidRDefault="00CB3B7B" w:rsidP="00CB3B7B">
      <w:pPr>
        <w:pStyle w:val="Listaszerbekezds"/>
        <w:numPr>
          <w:ilvl w:val="2"/>
          <w:numId w:val="42"/>
        </w:numPr>
        <w:spacing w:before="0" w:after="0"/>
        <w:rPr>
          <w:rFonts w:ascii="Tahoma" w:hAnsi="Tahoma" w:cs="Tahoma"/>
          <w:color w:val="000000" w:themeColor="text1"/>
          <w:sz w:val="21"/>
          <w:szCs w:val="21"/>
        </w:rPr>
      </w:pPr>
      <w:r w:rsidRPr="00DA4E74">
        <w:rPr>
          <w:rFonts w:ascii="Tahoma" w:hAnsi="Tahoma" w:cs="Tahoma"/>
          <w:color w:val="000000" w:themeColor="text1"/>
          <w:sz w:val="21"/>
          <w:szCs w:val="21"/>
        </w:rPr>
        <w:t>Megrendelő rögzíti, hogy a Polgári Törvénykönyvről szóló 2013. évi V. törvény (a továbbiakban: Ptk.) 8:1. § (1) bekezdés 7. pontja alapján szerződő hatóságnak minősül.</w:t>
      </w:r>
    </w:p>
    <w:p w14:paraId="44F7ECFF" w14:textId="77777777" w:rsidR="00CB3B7B" w:rsidRPr="00DA4E74" w:rsidRDefault="00CB3B7B" w:rsidP="00CB3B7B">
      <w:pPr>
        <w:pStyle w:val="Listaszerbekezds"/>
        <w:tabs>
          <w:tab w:val="left" w:pos="993"/>
        </w:tabs>
        <w:spacing w:before="0" w:after="0"/>
        <w:rPr>
          <w:rFonts w:ascii="Tahoma" w:hAnsi="Tahoma" w:cs="Tahoma"/>
          <w:color w:val="000000" w:themeColor="text1"/>
          <w:sz w:val="21"/>
          <w:szCs w:val="21"/>
        </w:rPr>
      </w:pPr>
    </w:p>
    <w:p w14:paraId="764BCDF9" w14:textId="77777777" w:rsidR="00CB3B7B" w:rsidRPr="00DA4E74" w:rsidRDefault="00CB3B7B" w:rsidP="00CB3B7B">
      <w:pPr>
        <w:pStyle w:val="Listaszerbekezds"/>
        <w:spacing w:before="0" w:after="0"/>
        <w:rPr>
          <w:rFonts w:ascii="Tahoma" w:hAnsi="Tahoma" w:cs="Tahoma"/>
          <w:color w:val="000000" w:themeColor="text1"/>
          <w:sz w:val="21"/>
          <w:szCs w:val="21"/>
        </w:rPr>
      </w:pPr>
    </w:p>
    <w:p w14:paraId="5529B368" w14:textId="77777777" w:rsidR="00CB3B7B" w:rsidRPr="00DA4E74" w:rsidRDefault="00CB3B7B" w:rsidP="00CB3B7B">
      <w:pPr>
        <w:tabs>
          <w:tab w:val="left" w:pos="709"/>
          <w:tab w:val="left" w:pos="993"/>
        </w:tabs>
        <w:spacing w:after="0" w:line="240" w:lineRule="auto"/>
        <w:jc w:val="both"/>
        <w:rPr>
          <w:rFonts w:ascii="Tahoma" w:hAnsi="Tahoma" w:cs="Tahoma"/>
          <w:b/>
          <w:color w:val="000000" w:themeColor="text1"/>
          <w:sz w:val="21"/>
          <w:szCs w:val="21"/>
        </w:rPr>
      </w:pPr>
      <w:r w:rsidRPr="00DA4E74">
        <w:rPr>
          <w:rFonts w:ascii="Tahoma" w:hAnsi="Tahoma" w:cs="Tahoma"/>
          <w:b/>
          <w:color w:val="000000" w:themeColor="text1"/>
          <w:sz w:val="21"/>
          <w:szCs w:val="21"/>
        </w:rPr>
        <w:t>II.</w:t>
      </w:r>
      <w:r w:rsidRPr="00DA4E74">
        <w:rPr>
          <w:rFonts w:ascii="Tahoma" w:hAnsi="Tahoma" w:cs="Tahoma"/>
          <w:b/>
          <w:color w:val="000000" w:themeColor="text1"/>
          <w:sz w:val="21"/>
          <w:szCs w:val="21"/>
        </w:rPr>
        <w:tab/>
        <w:t>A szerződés tárgya</w:t>
      </w:r>
    </w:p>
    <w:p w14:paraId="3BD470A0"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5FF18DC7" w14:textId="77777777" w:rsidR="00CB3B7B" w:rsidRPr="00DA4E74"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DA4E74">
        <w:rPr>
          <w:rFonts w:ascii="Tahoma" w:hAnsi="Tahoma" w:cs="Tahoma"/>
          <w:color w:val="000000" w:themeColor="text1"/>
          <w:sz w:val="21"/>
          <w:szCs w:val="21"/>
        </w:rPr>
        <w:t>2.1.</w:t>
      </w:r>
      <w:r w:rsidRPr="00DA4E74">
        <w:rPr>
          <w:rFonts w:ascii="Tahoma" w:hAnsi="Tahoma" w:cs="Tahoma"/>
          <w:color w:val="000000" w:themeColor="text1"/>
          <w:sz w:val="21"/>
          <w:szCs w:val="21"/>
        </w:rPr>
        <w:tab/>
        <w:t xml:space="preserve">Megrendelő megrendeli, Vállalkozó elvállalja </w:t>
      </w:r>
      <w:r w:rsidRPr="00DA4E74">
        <w:rPr>
          <w:rFonts w:ascii="Tahoma" w:hAnsi="Tahoma" w:cs="Tahoma"/>
          <w:b/>
          <w:color w:val="000000" w:themeColor="text1"/>
          <w:sz w:val="21"/>
          <w:szCs w:val="21"/>
        </w:rPr>
        <w:t>PR és kreatív feladatok, médiavásárlás, közvélemény- és piackutatási feladatok ellátását</w:t>
      </w:r>
      <w:r w:rsidRPr="00DA4E74">
        <w:rPr>
          <w:rFonts w:ascii="Tahoma" w:hAnsi="Tahoma" w:cs="Tahoma"/>
          <w:color w:val="000000" w:themeColor="text1"/>
          <w:sz w:val="21"/>
          <w:szCs w:val="21"/>
        </w:rPr>
        <w:t xml:space="preserve"> a jelen szerződésben foglaltak szerint. </w:t>
      </w:r>
    </w:p>
    <w:p w14:paraId="50D8FB76"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2F33B47C"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t xml:space="preserve">Vállalkozó feladatait részletesen tartalmazza a jelen szerződés 1. mellékletét részét képező műszaki leírás, és a jelen szerződés 2. mellékletét képező ártáblázatok teljes terjedelemben. </w:t>
      </w:r>
    </w:p>
    <w:p w14:paraId="6D9FD1FC" w14:textId="77777777" w:rsidR="00CB3B7B" w:rsidRPr="00DA4E74" w:rsidRDefault="00CB3B7B" w:rsidP="00CB3B7B">
      <w:pPr>
        <w:tabs>
          <w:tab w:val="left" w:pos="993"/>
        </w:tabs>
        <w:spacing w:after="0" w:line="240" w:lineRule="auto"/>
        <w:ind w:left="426" w:hanging="426"/>
        <w:jc w:val="both"/>
        <w:rPr>
          <w:rFonts w:ascii="Tahoma" w:hAnsi="Tahoma" w:cs="Tahoma"/>
          <w:color w:val="000000" w:themeColor="text1"/>
          <w:sz w:val="21"/>
          <w:szCs w:val="21"/>
        </w:rPr>
      </w:pPr>
    </w:p>
    <w:p w14:paraId="2747A1B1"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2.2.</w:t>
      </w:r>
      <w:r w:rsidRPr="00DA4E74">
        <w:rPr>
          <w:rFonts w:ascii="Tahoma" w:hAnsi="Tahoma" w:cs="Tahoma"/>
          <w:color w:val="000000" w:themeColor="text1"/>
          <w:sz w:val="21"/>
          <w:szCs w:val="21"/>
        </w:rPr>
        <w:tab/>
        <w:t>Felek kifejezetten megállapodnak abban, hogy Vállalkozó jelen szerződés alapján elvégzendő egyes konkrét feladatait a Megrendelő a jelen szerződés alapján kiadott, a konkrét feladatokat, megfelelő határidőt, a fedezetet biztosító pénzügyi forrás(ok) megjelölését is tartalmazó eseti megrendelések formájában rendeli meg a Vállalkozótól. Az eseti megrendelés mintáját a jelen szerződés 3. melléklete tartalmazza.</w:t>
      </w:r>
    </w:p>
    <w:p w14:paraId="0212C192"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2498AF58"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lastRenderedPageBreak/>
        <w:t>2.3.</w:t>
      </w:r>
      <w:r w:rsidRPr="00DA4E74">
        <w:rPr>
          <w:rFonts w:ascii="Tahoma" w:hAnsi="Tahoma" w:cs="Tahoma"/>
          <w:color w:val="000000" w:themeColor="text1"/>
          <w:sz w:val="21"/>
          <w:szCs w:val="21"/>
        </w:rPr>
        <w:tab/>
        <w:t>Felek rögzítik, hogy a jelen szerződés részét képezi – külön fizikai csatolás nélkül is – a közbeszerzési eljárás teljes anyaga, így különösen az ajánlati felhívás és egyéb közbeszerzési dokumentumok, valamint Vállalkozó nyertes ajánlata.</w:t>
      </w:r>
    </w:p>
    <w:p w14:paraId="108B8A62" w14:textId="77777777" w:rsidR="00CB3B7B" w:rsidRPr="00DA4E74" w:rsidRDefault="00CB3B7B" w:rsidP="00CB3B7B">
      <w:pPr>
        <w:tabs>
          <w:tab w:val="left" w:pos="993"/>
        </w:tabs>
        <w:spacing w:after="0" w:line="240" w:lineRule="auto"/>
        <w:ind w:left="426" w:hanging="426"/>
        <w:jc w:val="both"/>
        <w:rPr>
          <w:rFonts w:ascii="Tahoma" w:hAnsi="Tahoma" w:cs="Tahoma"/>
          <w:color w:val="000000" w:themeColor="text1"/>
          <w:sz w:val="21"/>
          <w:szCs w:val="21"/>
        </w:rPr>
      </w:pPr>
    </w:p>
    <w:p w14:paraId="544879B0" w14:textId="77777777" w:rsidR="00CB3B7B" w:rsidRPr="00DA4E74" w:rsidRDefault="00CB3B7B" w:rsidP="00CB3B7B">
      <w:pPr>
        <w:tabs>
          <w:tab w:val="left" w:pos="709"/>
        </w:tabs>
        <w:spacing w:after="0" w:line="240" w:lineRule="auto"/>
        <w:jc w:val="both"/>
        <w:rPr>
          <w:rFonts w:ascii="Tahoma" w:hAnsi="Tahoma" w:cs="Tahoma"/>
          <w:b/>
          <w:color w:val="000000" w:themeColor="text1"/>
          <w:sz w:val="21"/>
          <w:szCs w:val="21"/>
        </w:rPr>
      </w:pPr>
      <w:r w:rsidRPr="00DA4E74">
        <w:rPr>
          <w:rFonts w:ascii="Tahoma" w:hAnsi="Tahoma" w:cs="Tahoma"/>
          <w:b/>
          <w:color w:val="000000" w:themeColor="text1"/>
          <w:sz w:val="21"/>
          <w:szCs w:val="21"/>
        </w:rPr>
        <w:t>III.</w:t>
      </w:r>
      <w:r w:rsidRPr="00DA4E74">
        <w:rPr>
          <w:rFonts w:ascii="Tahoma" w:hAnsi="Tahoma" w:cs="Tahoma"/>
          <w:b/>
          <w:color w:val="000000" w:themeColor="text1"/>
          <w:sz w:val="21"/>
          <w:szCs w:val="21"/>
        </w:rPr>
        <w:tab/>
        <w:t>Az eseti megrendelések menete</w:t>
      </w:r>
    </w:p>
    <w:p w14:paraId="7B713597"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121EE32" w14:textId="77777777" w:rsidR="00CB3B7B" w:rsidRPr="00DA4E74" w:rsidRDefault="00CB3B7B" w:rsidP="00CB3B7B">
      <w:pPr>
        <w:tabs>
          <w:tab w:val="left" w:pos="709"/>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3.1.</w:t>
      </w:r>
      <w:r w:rsidRPr="00DA4E74">
        <w:rPr>
          <w:rFonts w:ascii="Tahoma" w:hAnsi="Tahoma" w:cs="Tahoma"/>
          <w:color w:val="000000" w:themeColor="text1"/>
          <w:sz w:val="21"/>
          <w:szCs w:val="21"/>
        </w:rPr>
        <w:tab/>
      </w:r>
      <w:r w:rsidRPr="00DA4E74">
        <w:rPr>
          <w:rFonts w:ascii="Tahoma" w:hAnsi="Tahoma" w:cs="Tahoma"/>
          <w:b/>
          <w:color w:val="000000" w:themeColor="text1"/>
          <w:sz w:val="21"/>
          <w:szCs w:val="21"/>
        </w:rPr>
        <w:t>Az eseti ajánlatkérés (Brief)</w:t>
      </w:r>
    </w:p>
    <w:p w14:paraId="4DBBD63F"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3A16FFCF"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3.1.1.</w:t>
      </w:r>
      <w:r w:rsidRPr="00DA4E74">
        <w:rPr>
          <w:rFonts w:ascii="Tahoma" w:hAnsi="Tahoma" w:cs="Tahoma"/>
          <w:color w:val="000000" w:themeColor="text1"/>
          <w:sz w:val="21"/>
          <w:szCs w:val="21"/>
        </w:rPr>
        <w:tab/>
        <w:t>Megrendelő az eseti ajánlatkérést (a továbbiakban: brief) a jelen szerződés 1. mellékletét képező műszaki leírás keretein belül és a jelen szerződés 2. mellékletét képező ártáblázatok tételei alapján állítja össze és a briefben minden olyan információt, elvárást, követelményt, specifikációt megad a Vállalkozó részére, amely a szerződésszerű teljesítéshez szükséges, és amelyeket a jelen szerződés 1. mellékletét képező műszaki leírás esetleg nem tartalmazott. Megrendelő a briefben közölt kiegészítő információk, elvárások, követelmények, specifikációk meghatározása során nem teheti a szerződés teljesítését a feladatleírásban meghatározottaknál terhesebbé, új elemet, tételt nem határozhat meg.</w:t>
      </w:r>
    </w:p>
    <w:p w14:paraId="1F6088A2"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55667FEC"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3.1.2.</w:t>
      </w:r>
      <w:r w:rsidRPr="00DA4E74">
        <w:rPr>
          <w:rFonts w:ascii="Tahoma" w:hAnsi="Tahoma" w:cs="Tahoma"/>
          <w:color w:val="000000" w:themeColor="text1"/>
          <w:sz w:val="21"/>
          <w:szCs w:val="21"/>
        </w:rPr>
        <w:tab/>
        <w:t>Vállalkozó köteles haladéktalanul – a hiányok pontos megjelölésével – jelezni Megrendelőnek, ha a brief hiányos. Az ilyen jelzés elmulasztásából eredő kárért Vállalkozó felelősséggel tartozik.</w:t>
      </w:r>
    </w:p>
    <w:p w14:paraId="58466F1A"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212127A4" w14:textId="77777777" w:rsidR="00CB3B7B" w:rsidRPr="00DA4E74" w:rsidRDefault="00CB3B7B" w:rsidP="00CB3B7B">
      <w:pPr>
        <w:tabs>
          <w:tab w:val="left" w:pos="709"/>
        </w:tabs>
        <w:spacing w:after="0" w:line="240" w:lineRule="auto"/>
        <w:ind w:left="705" w:hanging="705"/>
        <w:jc w:val="both"/>
        <w:rPr>
          <w:rFonts w:ascii="Tahoma" w:hAnsi="Tahoma" w:cs="Tahoma"/>
          <w:color w:val="000000" w:themeColor="text1"/>
          <w:sz w:val="21"/>
          <w:szCs w:val="21"/>
        </w:rPr>
      </w:pPr>
      <w:r w:rsidRPr="00DA4E74">
        <w:rPr>
          <w:rFonts w:ascii="Tahoma" w:hAnsi="Tahoma" w:cs="Tahoma"/>
          <w:color w:val="000000" w:themeColor="text1"/>
          <w:sz w:val="21"/>
          <w:szCs w:val="21"/>
        </w:rPr>
        <w:t>3.1.3.</w:t>
      </w:r>
      <w:r w:rsidRPr="00DA4E74">
        <w:rPr>
          <w:rFonts w:ascii="Tahoma" w:hAnsi="Tahoma" w:cs="Tahoma"/>
          <w:color w:val="000000" w:themeColor="text1"/>
          <w:sz w:val="21"/>
          <w:szCs w:val="21"/>
        </w:rPr>
        <w:tab/>
        <w:t>A Megrendelő a briefet írásban, elektronikus úton küldi meg a Vállalkozó részére.</w:t>
      </w:r>
    </w:p>
    <w:p w14:paraId="0FFA8756"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1926B008" w14:textId="77777777" w:rsidR="00CB3B7B" w:rsidRPr="00DA4E74" w:rsidRDefault="00CB3B7B" w:rsidP="00CB3B7B">
      <w:pPr>
        <w:tabs>
          <w:tab w:val="left" w:pos="709"/>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3.2.</w:t>
      </w:r>
      <w:r w:rsidRPr="00DA4E74">
        <w:rPr>
          <w:rFonts w:ascii="Tahoma" w:hAnsi="Tahoma" w:cs="Tahoma"/>
          <w:color w:val="000000" w:themeColor="text1"/>
          <w:sz w:val="21"/>
          <w:szCs w:val="21"/>
        </w:rPr>
        <w:tab/>
      </w:r>
      <w:r w:rsidRPr="00DA4E74">
        <w:rPr>
          <w:rFonts w:ascii="Tahoma" w:hAnsi="Tahoma" w:cs="Tahoma"/>
          <w:b/>
          <w:color w:val="000000" w:themeColor="text1"/>
          <w:sz w:val="21"/>
          <w:szCs w:val="21"/>
        </w:rPr>
        <w:t>Az eseti ajánlat</w:t>
      </w:r>
    </w:p>
    <w:p w14:paraId="7C3BE8D0"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215F5F76"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3.2.1.</w:t>
      </w:r>
      <w:r w:rsidRPr="00DA4E74">
        <w:rPr>
          <w:rFonts w:ascii="Tahoma" w:hAnsi="Tahoma" w:cs="Tahoma"/>
          <w:color w:val="000000" w:themeColor="text1"/>
          <w:sz w:val="21"/>
          <w:szCs w:val="21"/>
        </w:rPr>
        <w:tab/>
        <w:t>Vállalkozó a briefben meghatározott megfelelő határidőre a konkrét feladat megvalósítására vonatkozóan teljes körű ajánlatot készít a jelen szerződés 2. mellékletét képező ártáblázatok alapján, melyet köteles a Megrendelő részére – előzetes jóváhagyás céljából – elektronikus úton benyújtani.</w:t>
      </w:r>
    </w:p>
    <w:p w14:paraId="62DDFAEC"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78F00D64"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3.2.2.</w:t>
      </w:r>
      <w:r w:rsidRPr="00DA4E74">
        <w:rPr>
          <w:rFonts w:ascii="Tahoma" w:hAnsi="Tahoma" w:cs="Tahoma"/>
          <w:color w:val="000000" w:themeColor="text1"/>
          <w:sz w:val="21"/>
          <w:szCs w:val="21"/>
        </w:rPr>
        <w:tab/>
        <w:t xml:space="preserve">Az eseti ajánlat összeállítása során a Vállalkozó a közbeszerzési eljárásban benyújtott – a jelen szerződés 2. mellékletét képező – pénzügyi ajánlatában (ártáblázatokban) foglalt egységáraktól nem térhet el. Vállalkozó egyedi költségelemek meghatározására nem jogosult. </w:t>
      </w:r>
    </w:p>
    <w:p w14:paraId="2C3EB77B"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7D11B0CA"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3.2.3.</w:t>
      </w:r>
      <w:r w:rsidRPr="00DA4E74">
        <w:rPr>
          <w:rFonts w:ascii="Tahoma" w:hAnsi="Tahoma" w:cs="Tahoma"/>
          <w:color w:val="000000" w:themeColor="text1"/>
          <w:sz w:val="21"/>
          <w:szCs w:val="21"/>
        </w:rPr>
        <w:tab/>
        <w:t xml:space="preserve">Amennyiben Megrendelő részéről kifogások merülnek fel az árajánlattal kapcsolatosan (pl. Vállalkozó nem az ártáblázatban rögzített árakat alkalmazta, az ajánlat nem teljes körű), Megrendelő írásban közli Vállalkozóval az ajánlattal kapcsolatos kifogásait, továbbá meghatározza a módosítás határidejét. </w:t>
      </w:r>
    </w:p>
    <w:p w14:paraId="2AB81DAF"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7457966B"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3.2.4.</w:t>
      </w:r>
      <w:r w:rsidRPr="00DA4E74">
        <w:rPr>
          <w:rFonts w:ascii="Tahoma" w:hAnsi="Tahoma" w:cs="Tahoma"/>
          <w:color w:val="000000" w:themeColor="text1"/>
          <w:sz w:val="21"/>
          <w:szCs w:val="21"/>
        </w:rPr>
        <w:tab/>
        <w:t>Vállalkozó a megrendelői kifogások alapján köteles a Megrendelő által meghatározott megfelelő határidőre az eseti ajánlatát átdolgozni, és Megrendelőnek jóváhagyásra ismételten előterjeszteni.</w:t>
      </w:r>
    </w:p>
    <w:p w14:paraId="5F326A86"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2C2D8700" w14:textId="77777777" w:rsidR="00CB3B7B" w:rsidRPr="00DA4E74" w:rsidRDefault="00CB3B7B" w:rsidP="00CB3B7B">
      <w:pPr>
        <w:tabs>
          <w:tab w:val="left" w:pos="709"/>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3.3.</w:t>
      </w:r>
      <w:r w:rsidRPr="00DA4E74">
        <w:rPr>
          <w:rFonts w:ascii="Tahoma" w:hAnsi="Tahoma" w:cs="Tahoma"/>
          <w:color w:val="000000" w:themeColor="text1"/>
          <w:sz w:val="21"/>
          <w:szCs w:val="21"/>
        </w:rPr>
        <w:tab/>
      </w:r>
      <w:r w:rsidRPr="00DA4E74">
        <w:rPr>
          <w:rFonts w:ascii="Tahoma" w:hAnsi="Tahoma" w:cs="Tahoma"/>
          <w:b/>
          <w:color w:val="000000" w:themeColor="text1"/>
          <w:sz w:val="21"/>
          <w:szCs w:val="21"/>
        </w:rPr>
        <w:t>Az eseti megrendelés</w:t>
      </w:r>
    </w:p>
    <w:p w14:paraId="69A0C930"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58532D7F"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3.3.1.</w:t>
      </w:r>
      <w:r w:rsidRPr="00DA4E74">
        <w:rPr>
          <w:rFonts w:ascii="Tahoma" w:hAnsi="Tahoma" w:cs="Tahoma"/>
          <w:color w:val="000000" w:themeColor="text1"/>
          <w:sz w:val="21"/>
          <w:szCs w:val="21"/>
        </w:rPr>
        <w:tab/>
        <w:t>Az eseti ajánlat szakmai és pénzügyi ellenőrzését követően Megrendelő pénzügyi ellenjegyzéssel és az arra jogosult kötelezettségvállaló aláírásával ellátott eseti megrendelést állít ki 3 eredeti példányban.</w:t>
      </w:r>
    </w:p>
    <w:p w14:paraId="0A055308"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094F10FB"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3.3.2.</w:t>
      </w:r>
      <w:r w:rsidRPr="00DA4E74">
        <w:rPr>
          <w:rFonts w:ascii="Tahoma" w:hAnsi="Tahoma" w:cs="Tahoma"/>
          <w:color w:val="000000" w:themeColor="text1"/>
          <w:sz w:val="21"/>
          <w:szCs w:val="21"/>
        </w:rPr>
        <w:tab/>
        <w:t>Az eseti megrendelést Megrendelő szkennelve, elektronikus úton küldi el a Vállalkozó részére azzal, hogy ezzel egyidőben postai úton vagy személyesen a kapcsolattartó útján is eljuttatja az eseti megrendelést Vállalkozó részére 3 eredeti példányban.</w:t>
      </w:r>
    </w:p>
    <w:p w14:paraId="394B3411"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15194393" w14:textId="77777777" w:rsidR="00CB3B7B" w:rsidRPr="00DA4E74" w:rsidRDefault="00CB3B7B" w:rsidP="00CB3B7B">
      <w:pPr>
        <w:tabs>
          <w:tab w:val="left" w:pos="993"/>
        </w:tabs>
        <w:spacing w:after="0" w:line="240" w:lineRule="auto"/>
        <w:ind w:left="708" w:hanging="708"/>
        <w:jc w:val="both"/>
        <w:rPr>
          <w:rFonts w:ascii="Tahoma" w:hAnsi="Tahoma" w:cs="Tahoma"/>
          <w:color w:val="000000" w:themeColor="text1"/>
          <w:sz w:val="21"/>
          <w:szCs w:val="21"/>
        </w:rPr>
      </w:pPr>
      <w:r w:rsidRPr="00DA4E74">
        <w:rPr>
          <w:rFonts w:ascii="Tahoma" w:hAnsi="Tahoma" w:cs="Tahoma"/>
          <w:color w:val="000000" w:themeColor="text1"/>
          <w:sz w:val="21"/>
          <w:szCs w:val="21"/>
        </w:rPr>
        <w:lastRenderedPageBreak/>
        <w:t>3.3.3.</w:t>
      </w:r>
      <w:r w:rsidRPr="00DA4E74">
        <w:rPr>
          <w:rFonts w:ascii="Tahoma" w:hAnsi="Tahoma" w:cs="Tahoma"/>
          <w:color w:val="000000" w:themeColor="text1"/>
          <w:sz w:val="21"/>
          <w:szCs w:val="21"/>
        </w:rPr>
        <w:tab/>
        <w:t>Vállalkozó az eseti megrendelést köteles haladéktalanul, de legkésőbb 1 munkanapon belül írásban visszaigazolni. Megrendelő részéről kötelezettségvállalásnak csak a Megrendelő által aláírt és a Vállalkozó által írásban visszaigazolt eseti megrendelés minősül, melyet 2 eredeti példányban köteles visszaküldeni Megrendelőnek.</w:t>
      </w:r>
    </w:p>
    <w:p w14:paraId="05421840"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53A90B6B" w14:textId="77777777" w:rsidR="00CB3B7B" w:rsidRPr="00DA4E74" w:rsidRDefault="00CB3B7B" w:rsidP="00CB3B7B">
      <w:pPr>
        <w:tabs>
          <w:tab w:val="left" w:pos="709"/>
          <w:tab w:val="left" w:pos="993"/>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3.4.</w:t>
      </w:r>
      <w:r w:rsidRPr="00DA4E74">
        <w:rPr>
          <w:rFonts w:ascii="Tahoma" w:hAnsi="Tahoma" w:cs="Tahoma"/>
          <w:color w:val="000000" w:themeColor="text1"/>
          <w:sz w:val="21"/>
          <w:szCs w:val="21"/>
        </w:rPr>
        <w:tab/>
      </w:r>
      <w:r w:rsidRPr="00DA4E74">
        <w:rPr>
          <w:rFonts w:ascii="Tahoma" w:hAnsi="Tahoma" w:cs="Tahoma"/>
          <w:b/>
          <w:color w:val="000000" w:themeColor="text1"/>
          <w:sz w:val="21"/>
          <w:szCs w:val="21"/>
        </w:rPr>
        <w:t>Végrehajtás</w:t>
      </w:r>
    </w:p>
    <w:p w14:paraId="1727DC3E"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6F38FE3A" w14:textId="77777777" w:rsidR="00CB3B7B" w:rsidRPr="00DA4E74" w:rsidRDefault="00CB3B7B" w:rsidP="00CB3B7B">
      <w:pPr>
        <w:tabs>
          <w:tab w:val="left" w:pos="993"/>
        </w:tabs>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Vállalkozó a feladat végrehajtása során felmerülő kérdésekben a jelen szerződésben megnevezett illetve a Megrendelő által megjelölt egyéb kapcsolattartókkal köteles egyeztetni.</w:t>
      </w:r>
    </w:p>
    <w:p w14:paraId="787DF0C0"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1289F55B" w14:textId="77777777" w:rsidR="00CB3B7B" w:rsidRPr="00DA4E74" w:rsidRDefault="00CB3B7B" w:rsidP="00CB3B7B">
      <w:pPr>
        <w:tabs>
          <w:tab w:val="left" w:pos="709"/>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3.5.</w:t>
      </w:r>
      <w:r w:rsidRPr="00DA4E74">
        <w:rPr>
          <w:rFonts w:ascii="Tahoma" w:hAnsi="Tahoma" w:cs="Tahoma"/>
          <w:color w:val="000000" w:themeColor="text1"/>
          <w:sz w:val="21"/>
          <w:szCs w:val="21"/>
        </w:rPr>
        <w:tab/>
      </w:r>
      <w:r w:rsidRPr="00DA4E74">
        <w:rPr>
          <w:rFonts w:ascii="Tahoma" w:hAnsi="Tahoma" w:cs="Tahoma"/>
          <w:b/>
          <w:color w:val="000000" w:themeColor="text1"/>
          <w:sz w:val="21"/>
          <w:szCs w:val="21"/>
        </w:rPr>
        <w:t>Kimutatás</w:t>
      </w:r>
    </w:p>
    <w:p w14:paraId="5196646C"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11975E33"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3.5.1.</w:t>
      </w:r>
      <w:r w:rsidRPr="00DA4E74">
        <w:rPr>
          <w:rFonts w:ascii="Tahoma" w:hAnsi="Tahoma" w:cs="Tahoma"/>
          <w:color w:val="000000" w:themeColor="text1"/>
          <w:sz w:val="21"/>
          <w:szCs w:val="21"/>
        </w:rPr>
        <w:tab/>
        <w:t xml:space="preserve">Vállalkozó az eseti megrendelések teljesítésről – az államháztartásról szóló törvény végrehajtásáról szóló 368/2011. (XII. 31.) Korm. rendelet (a továbbiakban: Ávr.) 57. § (1) bekezdésében foglaltaknak megfelelően és a Kbt. 142. § (1) bekezdésére tekintettel – havonta, eseti megrendelésenként, vagy a Megrendelővel egyeztetett más elszámolási időszakhoz igazodóan </w:t>
      </w:r>
      <w:r w:rsidRPr="00DA4E74">
        <w:rPr>
          <w:rFonts w:ascii="Tahoma" w:hAnsi="Tahoma" w:cs="Tahoma"/>
          <w:b/>
          <w:color w:val="000000" w:themeColor="text1"/>
          <w:sz w:val="21"/>
          <w:szCs w:val="21"/>
        </w:rPr>
        <w:t>írásbeli kimutatást</w:t>
      </w:r>
      <w:r w:rsidRPr="00DA4E74">
        <w:rPr>
          <w:rFonts w:ascii="Tahoma" w:hAnsi="Tahoma" w:cs="Tahoma"/>
          <w:color w:val="000000" w:themeColor="text1"/>
          <w:sz w:val="21"/>
          <w:szCs w:val="21"/>
        </w:rPr>
        <w:t xml:space="preserve"> (a továbbiakban: kimutatás) </w:t>
      </w:r>
      <w:r w:rsidRPr="00DA4E74">
        <w:rPr>
          <w:rFonts w:ascii="Tahoma" w:hAnsi="Tahoma" w:cs="Tahoma"/>
          <w:b/>
          <w:color w:val="000000" w:themeColor="text1"/>
          <w:sz w:val="21"/>
          <w:szCs w:val="21"/>
        </w:rPr>
        <w:t>készít</w:t>
      </w:r>
      <w:r w:rsidRPr="00DA4E74">
        <w:rPr>
          <w:rFonts w:ascii="Tahoma" w:hAnsi="Tahoma" w:cs="Tahoma"/>
          <w:color w:val="000000" w:themeColor="text1"/>
          <w:sz w:val="21"/>
          <w:szCs w:val="21"/>
        </w:rPr>
        <w:t xml:space="preserve">, amely egyben </w:t>
      </w:r>
      <w:r w:rsidRPr="00DA4E74">
        <w:rPr>
          <w:rFonts w:ascii="Tahoma" w:hAnsi="Tahoma" w:cs="Tahoma"/>
          <w:b/>
          <w:color w:val="000000" w:themeColor="text1"/>
          <w:sz w:val="21"/>
          <w:szCs w:val="21"/>
        </w:rPr>
        <w:t>a teljesítés igazolásának is alapjául szolgál</w:t>
      </w:r>
      <w:r w:rsidRPr="00DA4E74">
        <w:rPr>
          <w:rFonts w:ascii="Tahoma" w:hAnsi="Tahoma" w:cs="Tahoma"/>
          <w:color w:val="000000" w:themeColor="text1"/>
          <w:sz w:val="21"/>
          <w:szCs w:val="21"/>
        </w:rPr>
        <w:t>.</w:t>
      </w:r>
    </w:p>
    <w:p w14:paraId="770591A2"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2BB0DC27"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3.5.2.</w:t>
      </w:r>
      <w:r w:rsidRPr="00DA4E74">
        <w:rPr>
          <w:rFonts w:ascii="Tahoma" w:hAnsi="Tahoma" w:cs="Tahoma"/>
          <w:color w:val="000000" w:themeColor="text1"/>
          <w:sz w:val="21"/>
          <w:szCs w:val="21"/>
        </w:rPr>
        <w:tab/>
        <w:t>A kimutatás eseti megrendelésenként minimálisan tartalmazza:</w:t>
      </w:r>
    </w:p>
    <w:p w14:paraId="3AFA9803" w14:textId="77777777" w:rsidR="00CB3B7B" w:rsidRPr="00DA4E74" w:rsidRDefault="00CB3B7B" w:rsidP="00CB3B7B">
      <w:pPr>
        <w:tabs>
          <w:tab w:val="left" w:pos="709"/>
        </w:tabs>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a) az eseti megrendelés(ek) hivatkozási számát;</w:t>
      </w:r>
    </w:p>
    <w:p w14:paraId="3AA68EBF" w14:textId="77777777" w:rsidR="00CB3B7B" w:rsidRPr="00DA4E74" w:rsidRDefault="00CB3B7B" w:rsidP="00CB3B7B">
      <w:pPr>
        <w:tabs>
          <w:tab w:val="left" w:pos="709"/>
        </w:tabs>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b) a teljesítés(ek) időpontját, </w:t>
      </w:r>
    </w:p>
    <w:p w14:paraId="22BEFF31" w14:textId="77777777" w:rsidR="00CB3B7B" w:rsidRPr="00DA4E74" w:rsidRDefault="00CB3B7B" w:rsidP="00CB3B7B">
      <w:pPr>
        <w:tabs>
          <w:tab w:val="left" w:pos="709"/>
        </w:tabs>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c) a teljesített szolgáltatás(ok) egyértelmű, pontos megnevezését </w:t>
      </w:r>
    </w:p>
    <w:p w14:paraId="1450D16C" w14:textId="77777777" w:rsidR="00CB3B7B" w:rsidRPr="00DA4E74" w:rsidRDefault="00CB3B7B" w:rsidP="00CB3B7B">
      <w:pPr>
        <w:tabs>
          <w:tab w:val="left" w:pos="709"/>
        </w:tabs>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d) a teljesített szolgáltatás(ok) nettó ellenértékét, továbbá </w:t>
      </w:r>
    </w:p>
    <w:p w14:paraId="7B7ECECF" w14:textId="77777777" w:rsidR="00CB3B7B" w:rsidRPr="00DA4E74" w:rsidRDefault="00CB3B7B" w:rsidP="00CB3B7B">
      <w:pPr>
        <w:tabs>
          <w:tab w:val="left" w:pos="709"/>
        </w:tabs>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e) az elszámolási időszakra eső teljesítés(ek) nettó összértékét. </w:t>
      </w:r>
    </w:p>
    <w:p w14:paraId="4AD0CC57"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73C0A3C" w14:textId="77777777" w:rsidR="00CB3B7B" w:rsidRPr="00DA4E74" w:rsidRDefault="00CB3B7B" w:rsidP="00CB3B7B">
      <w:pPr>
        <w:tabs>
          <w:tab w:val="left" w:pos="709"/>
        </w:tabs>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Amennyiben a jelen szerződés alapján nyújtott valamely szolgáltatásnak tárgyiasult eredménye (pl. hang-, képanyag, kiadvány, támpéldány) van, a kimutatáshoz csatolni kell annak két eredeti példányát, illetve a szállítólevél egy eredeti példányát.</w:t>
      </w:r>
    </w:p>
    <w:p w14:paraId="65617776"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 </w:t>
      </w:r>
    </w:p>
    <w:p w14:paraId="6730D7A3"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3.5.3.</w:t>
      </w:r>
      <w:r w:rsidRPr="00DA4E74">
        <w:rPr>
          <w:rFonts w:ascii="Tahoma" w:hAnsi="Tahoma" w:cs="Tahoma"/>
          <w:color w:val="000000" w:themeColor="text1"/>
          <w:sz w:val="21"/>
          <w:szCs w:val="21"/>
        </w:rPr>
        <w:tab/>
        <w:t>Amennyiben a szerződésben vagy az eseti megrendelésben foglaltaktól eltérő teljesítés történt, a kimutatásnak tartalmaznia kell a 3.5.2. pontban foglaltakon túl is az eltérő teljesítés okait, részletesen bemutatva azt, hogy az eltérő teljesítés visszavezethető-e, s ha nem, miért nem olyan okra, amelyért Vállalkozó a felelős.</w:t>
      </w:r>
    </w:p>
    <w:p w14:paraId="57CD6606"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7DCFDDE6"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3.5.4.</w:t>
      </w:r>
      <w:r w:rsidRPr="00DA4E74">
        <w:rPr>
          <w:rFonts w:ascii="Tahoma" w:hAnsi="Tahoma" w:cs="Tahoma"/>
          <w:color w:val="000000" w:themeColor="text1"/>
          <w:sz w:val="21"/>
          <w:szCs w:val="21"/>
        </w:rPr>
        <w:tab/>
        <w:t>Az aláírt kimutatást legkésőbb az elszámolási időszak lejártát követő 5. napig kell átadni Megrendelő szakmai kapcsolattartójának.</w:t>
      </w:r>
    </w:p>
    <w:p w14:paraId="2A80CC13"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2A21B0C6"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3.5.4.</w:t>
      </w:r>
      <w:r w:rsidRPr="00DA4E74">
        <w:rPr>
          <w:rFonts w:ascii="Tahoma" w:hAnsi="Tahoma" w:cs="Tahoma"/>
          <w:color w:val="000000" w:themeColor="text1"/>
          <w:sz w:val="21"/>
          <w:szCs w:val="21"/>
        </w:rPr>
        <w:tab/>
        <w:t>A Kbt. 135. § (1) bekezdése szerint Megrendelő a szerződés teljesítésének elismeréséről (teljesítésigazolás) vagy az elismerés megtagadásáról legkésőbb a Vállalkozó teljesítésétől vagy az erről szóló írásbeli értesítés kézhezvételétől számított tizenöt napon belül írásban köteles nyilatkozni. Amennyiben a kimutatás hiányos, illetve egyéb okból nem alkalmas a feladatok teljesítésének igazolására, úgy Megrendelő 2 munkanapos határidő tűzésével Vállalkozót hiánypótlásra hívja fel. Amennyiben Vállalkozó a kimutatás benyújtására vagy a hiánypótlásra vonatkozó kötelezettségét elmulasztja, az súlyos szerződésszegésnek minősül. Amennyiben Megrendelő a teljesítést elfogadja, annak alapján (rész)teljesítésigazolást állít ki, amely a feladatok szerződésszerű teljesítését igazolja. A teljesítésigazolásra jogosult személy az Ávr. 57. § (4) bekezdése alapján a kötelezettségvállaló vagy az általa írásban kijelölt személy.</w:t>
      </w:r>
    </w:p>
    <w:p w14:paraId="6987546C"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07BEB1CB"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3.5.5.</w:t>
      </w:r>
      <w:r w:rsidRPr="00DA4E74">
        <w:rPr>
          <w:rFonts w:ascii="Tahoma" w:hAnsi="Tahoma" w:cs="Tahoma"/>
          <w:color w:val="000000" w:themeColor="text1"/>
          <w:sz w:val="21"/>
          <w:szCs w:val="21"/>
        </w:rPr>
        <w:tab/>
        <w:t xml:space="preserve">Amennyiben Vállalkozó nyertes ajánlatában benyújtott ún. „egyéb kedvezmények” táblázatban foglaltak szerint, egy adott eseti megrendelés teljesítése során kedvezményes ár kerül alkalmazásra, úgy Vállalkozó a Megrendelő felé benyújtott kimutatásához köteles </w:t>
      </w:r>
      <w:r w:rsidRPr="00DA4E74">
        <w:rPr>
          <w:rFonts w:ascii="Tahoma" w:hAnsi="Tahoma" w:cs="Tahoma"/>
          <w:color w:val="000000" w:themeColor="text1"/>
          <w:sz w:val="21"/>
          <w:szCs w:val="21"/>
        </w:rPr>
        <w:lastRenderedPageBreak/>
        <w:t>a Vállalkozó (Alvállalkozó) által kiállított külön igazolást benyújtani az alkalmazott kedvezmény mértékéről.</w:t>
      </w:r>
    </w:p>
    <w:p w14:paraId="39B76435"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B8C0637" w14:textId="77777777" w:rsidR="00CB3B7B" w:rsidRPr="00DA4E74"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DA4E74">
        <w:rPr>
          <w:rFonts w:ascii="Tahoma" w:hAnsi="Tahoma" w:cs="Tahoma"/>
          <w:b/>
          <w:color w:val="000000" w:themeColor="text1"/>
          <w:sz w:val="21"/>
          <w:szCs w:val="21"/>
        </w:rPr>
        <w:t>IV.</w:t>
      </w:r>
      <w:r w:rsidRPr="00DA4E74">
        <w:rPr>
          <w:rFonts w:ascii="Tahoma" w:hAnsi="Tahoma" w:cs="Tahoma"/>
          <w:b/>
          <w:color w:val="000000" w:themeColor="text1"/>
          <w:sz w:val="21"/>
          <w:szCs w:val="21"/>
        </w:rPr>
        <w:tab/>
        <w:t>A szerződés időtartama, a teljesítés határideje, helye, módja</w:t>
      </w:r>
    </w:p>
    <w:p w14:paraId="55D75853"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1645B05" w14:textId="77777777" w:rsidR="00CB3B7B" w:rsidRPr="00DA4E74"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DA4E74">
        <w:rPr>
          <w:rFonts w:ascii="Tahoma" w:hAnsi="Tahoma" w:cs="Tahoma"/>
          <w:color w:val="000000" w:themeColor="text1"/>
          <w:sz w:val="21"/>
          <w:szCs w:val="21"/>
        </w:rPr>
        <w:t xml:space="preserve">4.1. </w:t>
      </w:r>
      <w:r w:rsidRPr="00DA4E74">
        <w:rPr>
          <w:rFonts w:ascii="Tahoma" w:hAnsi="Tahoma" w:cs="Tahoma"/>
          <w:color w:val="000000" w:themeColor="text1"/>
          <w:sz w:val="21"/>
          <w:szCs w:val="21"/>
        </w:rPr>
        <w:tab/>
      </w:r>
      <w:r w:rsidRPr="00DA4E74">
        <w:rPr>
          <w:rFonts w:ascii="Tahoma" w:hAnsi="Tahoma" w:cs="Tahoma"/>
          <w:b/>
          <w:color w:val="000000" w:themeColor="text1"/>
          <w:sz w:val="21"/>
          <w:szCs w:val="21"/>
        </w:rPr>
        <w:t xml:space="preserve">A jelen szerződést a Felek a szerződés hatályba lépésének napjától a jelen szerződés szerinti keretösszeg kimerüléséig, de legkésőbb 2018. december 31. napjáig tartó határozott időtartamra kötik. </w:t>
      </w:r>
    </w:p>
    <w:p w14:paraId="420493C0"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4A50AC9"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4.2. </w:t>
      </w:r>
      <w:r w:rsidRPr="00DA4E74">
        <w:rPr>
          <w:rFonts w:ascii="Tahoma" w:hAnsi="Tahoma" w:cs="Tahoma"/>
          <w:color w:val="000000" w:themeColor="text1"/>
          <w:sz w:val="21"/>
          <w:szCs w:val="21"/>
        </w:rPr>
        <w:tab/>
        <w:t>A Megrendelő a 4.1. pontban rögzített határidőn belül, az egyes megrendelések kötbérterhes teljesítési határidejét minden esetben az adott eseti megrendelésben határozza meg.</w:t>
      </w:r>
    </w:p>
    <w:p w14:paraId="0A9B994A"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0E545E50" w14:textId="77777777" w:rsidR="00CB3B7B" w:rsidRPr="00DA4E74" w:rsidRDefault="00CB3B7B" w:rsidP="00CB3B7B">
      <w:pPr>
        <w:tabs>
          <w:tab w:val="left" w:pos="709"/>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4.4. </w:t>
      </w:r>
      <w:r w:rsidRPr="00DA4E74">
        <w:rPr>
          <w:rFonts w:ascii="Tahoma" w:hAnsi="Tahoma" w:cs="Tahoma"/>
          <w:color w:val="000000" w:themeColor="text1"/>
          <w:sz w:val="21"/>
          <w:szCs w:val="21"/>
        </w:rPr>
        <w:tab/>
        <w:t>A teljesítés helye: Magyarország területén belül az eseti megrendelésben rögzített teljesítési hely.</w:t>
      </w:r>
    </w:p>
    <w:p w14:paraId="55B2DFE7"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A448DA3"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4.5. </w:t>
      </w:r>
      <w:r w:rsidRPr="00DA4E74">
        <w:rPr>
          <w:rFonts w:ascii="Tahoma" w:hAnsi="Tahoma" w:cs="Tahoma"/>
          <w:color w:val="000000" w:themeColor="text1"/>
          <w:sz w:val="21"/>
          <w:szCs w:val="21"/>
        </w:rPr>
        <w:tab/>
        <w:t>Vállalkozó a teljesítés során köteles a Széchenyi2020 arculati elemeket a KTK2020 előírásainak megfelelően alkalmazni.</w:t>
      </w:r>
    </w:p>
    <w:p w14:paraId="42FA958F"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224865A5"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E70247C"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b/>
          <w:color w:val="000000" w:themeColor="text1"/>
          <w:sz w:val="21"/>
          <w:szCs w:val="21"/>
        </w:rPr>
      </w:pPr>
      <w:r w:rsidRPr="00DA4E74">
        <w:rPr>
          <w:rFonts w:ascii="Tahoma" w:hAnsi="Tahoma" w:cs="Tahoma"/>
          <w:b/>
          <w:color w:val="000000" w:themeColor="text1"/>
          <w:sz w:val="21"/>
          <w:szCs w:val="21"/>
        </w:rPr>
        <w:t xml:space="preserve">V. </w:t>
      </w:r>
      <w:r w:rsidRPr="00DA4E74">
        <w:rPr>
          <w:rFonts w:ascii="Tahoma" w:hAnsi="Tahoma" w:cs="Tahoma"/>
          <w:b/>
          <w:color w:val="000000" w:themeColor="text1"/>
          <w:sz w:val="21"/>
          <w:szCs w:val="21"/>
        </w:rPr>
        <w:tab/>
        <w:t>A vállalkozói díj, fizetési feltételek</w:t>
      </w:r>
    </w:p>
    <w:p w14:paraId="3F349611" w14:textId="77777777" w:rsidR="00CB3B7B" w:rsidRPr="00DA4E74" w:rsidRDefault="00CB3B7B" w:rsidP="00CB3B7B">
      <w:pPr>
        <w:autoSpaceDE w:val="0"/>
        <w:autoSpaceDN w:val="0"/>
        <w:adjustRightInd w:val="0"/>
        <w:spacing w:after="0" w:line="240" w:lineRule="auto"/>
        <w:jc w:val="both"/>
        <w:rPr>
          <w:rFonts w:ascii="Tahoma" w:hAnsi="Tahoma" w:cs="Tahoma"/>
          <w:b/>
          <w:color w:val="000000" w:themeColor="text1"/>
          <w:sz w:val="21"/>
          <w:szCs w:val="21"/>
        </w:rPr>
      </w:pPr>
    </w:p>
    <w:p w14:paraId="5F6DEF07" w14:textId="77777777" w:rsidR="00CB3B7B" w:rsidRPr="00DA4E7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5.1. </w:t>
      </w:r>
      <w:r w:rsidRPr="00DA4E74">
        <w:rPr>
          <w:rFonts w:ascii="Tahoma" w:hAnsi="Tahoma" w:cs="Tahoma"/>
          <w:color w:val="000000" w:themeColor="text1"/>
          <w:sz w:val="21"/>
          <w:szCs w:val="21"/>
        </w:rPr>
        <w:tab/>
        <w:t xml:space="preserve">Felek rögzítik, hogy jelen szerződésben rögzített feladatok szerződésszerű és határidőre történő teljesítése esetén a </w:t>
      </w:r>
      <w:r w:rsidRPr="00DA4E74">
        <w:rPr>
          <w:rFonts w:ascii="Tahoma" w:hAnsi="Tahoma" w:cs="Tahoma"/>
          <w:b/>
          <w:color w:val="000000" w:themeColor="text1"/>
          <w:sz w:val="21"/>
          <w:szCs w:val="21"/>
        </w:rPr>
        <w:t>Vállalkozó vállalkozói díjra jogosult, amelynek maximális keretösszege a jelen szerződés (1. rész) vonatkozásában mindösszesen nettó 4.500.000.000 Ft + Áfa, azaz nettó négymilliárd-ötszázmillió forint plusz általános forgalmi adó</w:t>
      </w:r>
      <w:r w:rsidRPr="00DA4E74">
        <w:rPr>
          <w:rFonts w:ascii="Tahoma" w:hAnsi="Tahoma" w:cs="Tahoma"/>
          <w:color w:val="000000" w:themeColor="text1"/>
          <w:sz w:val="21"/>
          <w:szCs w:val="21"/>
        </w:rPr>
        <w:t>. A tényleges vállalkozói díj a Megrendelő által esetileg megrendelt és Vállalkozó által teljesített szolgáltatások alapján kerül megállapításra a jelen szerződés 2. mellékletét képező ártáblázatban szereplő egységárak alapján. A Vállalkozó a Megrendelő által elfogadott eseti megrendelések után, a Megrendelő által kiállított teljesítésigazolás alapján jogosult (rész)számlát kiállítani.</w:t>
      </w:r>
    </w:p>
    <w:p w14:paraId="1777CC1E" w14:textId="77777777" w:rsidR="00CB3B7B" w:rsidRPr="00DA4E74" w:rsidRDefault="00CB3B7B" w:rsidP="00CB3B7B">
      <w:pPr>
        <w:tabs>
          <w:tab w:val="left" w:pos="0"/>
        </w:tabs>
        <w:autoSpaceDE w:val="0"/>
        <w:autoSpaceDN w:val="0"/>
        <w:adjustRightInd w:val="0"/>
        <w:spacing w:after="0" w:line="240" w:lineRule="auto"/>
        <w:jc w:val="both"/>
        <w:rPr>
          <w:rFonts w:ascii="Tahoma" w:hAnsi="Tahoma" w:cs="Tahoma"/>
          <w:color w:val="000000" w:themeColor="text1"/>
          <w:sz w:val="21"/>
          <w:szCs w:val="21"/>
        </w:rPr>
      </w:pPr>
    </w:p>
    <w:p w14:paraId="69DE55F1" w14:textId="77777777" w:rsidR="00CB3B7B" w:rsidRPr="00DA4E7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5.2. </w:t>
      </w:r>
      <w:r w:rsidRPr="00DA4E74">
        <w:rPr>
          <w:rFonts w:ascii="Tahoma" w:hAnsi="Tahoma" w:cs="Tahoma"/>
          <w:color w:val="000000" w:themeColor="text1"/>
          <w:sz w:val="21"/>
          <w:szCs w:val="21"/>
        </w:rPr>
        <w:tab/>
        <w:t xml:space="preserve">Felek megállapítják, hogy az Áfa mértékére a mindenkor hatályos jogszabályi rendelkezések az irányadóak. Felek egyetértőleg rögzítik, hogy Vállalkozó – egyéb, a jelen szerződésben rögzített fizetési feltételek teljesülése mellett, – a jelen szerződés 2. számú mellékletét képező ártáblázatok szerint jogosult vállalkozói díjra, a Vállalkozó nyertes ajánlatában megadott egységárak valamennyi felmerülő költséget tartalmaznak. Erre tekintettel Vállalkozó Megrendelővel szemben semminemű további költségtérítést, egyéb kifizetési igényt nem érvényesíthet. Vállalkozó ezt kifejezetten tudomásul veszi. Felek a médiabeszerzés tekintetében rögzítik továbbá, hogy Vállalkozó a reklám közzétevőjétől vagy a nevében eljáró médiahirdetésifelület-értékesítőtől kapott árengedményt a Megrendelő javára köteles teljes mértékben érvényesíteni. Vállalkozó </w:t>
      </w:r>
      <w:r w:rsidRPr="00DA4E74">
        <w:rPr>
          <w:rFonts w:ascii="Tahoma" w:hAnsi="Tahoma" w:cs="Tahoma"/>
          <w:bCs/>
          <w:color w:val="000000" w:themeColor="text1"/>
          <w:kern w:val="36"/>
          <w:sz w:val="21"/>
          <w:szCs w:val="21"/>
        </w:rPr>
        <w:t>a gazdasági reklámtevékenység alapvető feltételeiről és egyes korlátairól szóló 2008. évi XLVIII. törvény (Grtv.)</w:t>
      </w:r>
      <w:r w:rsidRPr="00DA4E74">
        <w:rPr>
          <w:rFonts w:ascii="Tahoma" w:hAnsi="Tahoma" w:cs="Tahoma"/>
          <w:color w:val="000000" w:themeColor="text1"/>
          <w:sz w:val="21"/>
          <w:szCs w:val="21"/>
        </w:rPr>
        <w:t xml:space="preserve"> 5/C. § (3) bekezdése szerinti díjra jogosult, amelynek mértéke a reklám közzétételi díjának 15%-a, mely kizárólag a jelen szerződés 5.1. pontja szerinti nettó keretösszeg terhére számolható el, egyéb, a jelen szerződésben rögzített fizetési feltételek teljesülése mellett.</w:t>
      </w:r>
    </w:p>
    <w:p w14:paraId="1193DD7D" w14:textId="77777777" w:rsidR="00CB3B7B" w:rsidRPr="00DA4E74" w:rsidRDefault="00CB3B7B" w:rsidP="00CB3B7B">
      <w:pPr>
        <w:tabs>
          <w:tab w:val="left" w:pos="709"/>
        </w:tabs>
        <w:autoSpaceDE w:val="0"/>
        <w:autoSpaceDN w:val="0"/>
        <w:adjustRightInd w:val="0"/>
        <w:spacing w:after="0" w:line="240" w:lineRule="auto"/>
        <w:ind w:left="709"/>
        <w:jc w:val="both"/>
        <w:rPr>
          <w:rFonts w:ascii="Tahoma" w:hAnsi="Tahoma" w:cs="Tahoma"/>
          <w:color w:val="000000" w:themeColor="text1"/>
          <w:sz w:val="21"/>
          <w:szCs w:val="21"/>
        </w:rPr>
      </w:pPr>
    </w:p>
    <w:p w14:paraId="70A4BD34"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5.3. </w:t>
      </w:r>
      <w:r w:rsidRPr="00DA4E74">
        <w:rPr>
          <w:rFonts w:ascii="Tahoma" w:hAnsi="Tahoma" w:cs="Tahoma"/>
          <w:color w:val="000000" w:themeColor="text1"/>
          <w:sz w:val="21"/>
          <w:szCs w:val="21"/>
        </w:rPr>
        <w:tab/>
        <w:t xml:space="preserve">Vállalkozó tudomásul veszi, hogy a Megrendelőnek a jelen szerződés alapján előre vállalt megrendelési kötelezettsége nincs, azzal, hogy Megrendelő legfeljebb a keretösszeg 70 %-áig vállal megrendelési kötelezettséget. Vállalkozó tudomásul veszi továbbá, hogy amennyiben a szerződés 4.1. pontjában meghatározott időtartam lejártakor az általa nyújtott szolgáltatások ellenértéke </w:t>
      </w:r>
      <w:r w:rsidRPr="00DA4E74">
        <w:rPr>
          <w:rFonts w:ascii="Tahoma" w:hAnsi="Tahoma" w:cs="Tahoma"/>
          <w:strike/>
          <w:color w:val="000000" w:themeColor="text1"/>
          <w:sz w:val="21"/>
          <w:szCs w:val="21"/>
        </w:rPr>
        <w:t>nem érte el</w:t>
      </w:r>
      <w:r w:rsidRPr="00DA4E74">
        <w:rPr>
          <w:rFonts w:ascii="Tahoma" w:hAnsi="Tahoma" w:cs="Tahoma"/>
          <w:color w:val="000000" w:themeColor="text1"/>
          <w:sz w:val="21"/>
          <w:szCs w:val="21"/>
        </w:rPr>
        <w:t xml:space="preserve"> nem haladta meg legalább a keretösszeg 70%-át, úgy a szerződés nem maradéktalan teljesüléséből eredő bevételkiesés az ő kockázatát képezi. Vállalkozó kijelenti, hogy a szerződés megkötését megelőző </w:t>
      </w:r>
      <w:r w:rsidRPr="00DA4E74">
        <w:rPr>
          <w:rFonts w:ascii="Tahoma" w:hAnsi="Tahoma" w:cs="Tahoma"/>
          <w:color w:val="000000" w:themeColor="text1"/>
          <w:sz w:val="21"/>
          <w:szCs w:val="21"/>
        </w:rPr>
        <w:lastRenderedPageBreak/>
        <w:t>közbeszerzési eljárás során az ezen pontban meghatározott vállalkozói kockázatviselés ismeretében nyújtotta be ajánlatát, és határozta meg annak tartalmát. Fentiek figyelembe vételével Vállalkozó kijelenti, hogy a keretösszeg fentiek szerinti nem maradéktalan kimerítése esetén nem él a Megrendelővel szemben semmilyen kártérítési vagy egyéb igénnyel, semmilyen jogcímen, a szerződés nem maradéktalan teljesüléséből eredő bevételkiesés miatt.</w:t>
      </w:r>
    </w:p>
    <w:p w14:paraId="7AFB67F4" w14:textId="77777777" w:rsidR="00CB3B7B" w:rsidRPr="00DA4E74" w:rsidRDefault="00CB3B7B" w:rsidP="00CB3B7B">
      <w:pPr>
        <w:overflowPunct w:val="0"/>
        <w:autoSpaceDE w:val="0"/>
        <w:autoSpaceDN w:val="0"/>
        <w:adjustRightInd w:val="0"/>
        <w:spacing w:after="0" w:line="240" w:lineRule="auto"/>
        <w:ind w:left="709" w:right="56" w:hanging="709"/>
        <w:jc w:val="both"/>
        <w:rPr>
          <w:rFonts w:ascii="Tahoma" w:hAnsi="Tahoma" w:cs="Tahoma"/>
          <w:color w:val="000000" w:themeColor="text1"/>
          <w:sz w:val="21"/>
          <w:szCs w:val="21"/>
        </w:rPr>
      </w:pPr>
    </w:p>
    <w:p w14:paraId="19CFE36B"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5.4. </w:t>
      </w:r>
      <w:r w:rsidRPr="00DA4E74">
        <w:rPr>
          <w:rFonts w:ascii="Tahoma" w:hAnsi="Tahoma" w:cs="Tahoma"/>
          <w:color w:val="000000" w:themeColor="text1"/>
          <w:sz w:val="21"/>
          <w:szCs w:val="21"/>
        </w:rPr>
        <w:tab/>
        <w:t>Vállalkozó tudomásul veszi, hogy a vállalkozói díj megfizetésének feltétele, hogy Megrendelő a jelen szerződésben foglalt feladatok teljesítését írásban igazolja. Az aláírt (rész)teljesítésigazolási okirat egy eredeti példánya a számla mellékletét képezi. A Vállalkozó a számlákon teljesítési időpontként kizárólag a szerződés hatályán belül eső dátumot tüntethet fel. Vállalkozó kijelenti, hogy számláját az általános forgalmi adóról szóló 2007. évi CXXVII. törvény 55. §-ában foglalt rendelkezéseknek megfelelően állítja ki.</w:t>
      </w:r>
    </w:p>
    <w:p w14:paraId="57544960" w14:textId="77777777" w:rsidR="00CB3B7B" w:rsidRPr="00DA4E74" w:rsidRDefault="00CB3B7B" w:rsidP="00CB3B7B">
      <w:pPr>
        <w:pStyle w:val="Jegyzetszveg"/>
        <w:spacing w:before="0"/>
        <w:ind w:left="709" w:hanging="709"/>
        <w:rPr>
          <w:rFonts w:ascii="Tahoma" w:hAnsi="Tahoma" w:cs="Tahoma"/>
          <w:color w:val="000000" w:themeColor="text1"/>
          <w:sz w:val="21"/>
          <w:szCs w:val="21"/>
        </w:rPr>
      </w:pPr>
    </w:p>
    <w:p w14:paraId="578FC8FB"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5.5. </w:t>
      </w:r>
      <w:r w:rsidRPr="00DA4E74">
        <w:rPr>
          <w:rFonts w:ascii="Tahoma" w:hAnsi="Tahoma" w:cs="Tahoma"/>
          <w:color w:val="000000" w:themeColor="text1"/>
          <w:sz w:val="21"/>
          <w:szCs w:val="21"/>
        </w:rPr>
        <w:tab/>
        <w:t>Megrendelő a vállalkozói díjat, a teljesítésigazolás alapján, a Vállalkozónak a jelen szerződésben megjelölt bankszámlaszámára történő átutalással, a számla kézhezvételét követően az 5.5.1. vagy az 5.5.2. pontban leírtak szerint teljesíti a Magyar Államkincstár útján, azzal, hogy a bankszámlaszám helyességéért és a tekintetben, hogy az a Vállalkozóhoz tartozik a Vállalkozó szavatol, és a vállalkozói díj az átutalás napján teljesítettnek minősül. A Kbt. 135. § (6) bekezdésére tekintettel Megrendelő a jelen szerződésen alapuló ellenszolgáltatásból eredő tartozásával szemben csak a Vállalkozó által elismert, egynemű és lejárt követelését számíthatja be.</w:t>
      </w:r>
    </w:p>
    <w:p w14:paraId="421E2E9C" w14:textId="77777777" w:rsidR="00CB3B7B" w:rsidRPr="00DA4E74"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1AEEDFF4" w14:textId="77777777" w:rsidR="00CB3B7B" w:rsidRPr="00DA4E74" w:rsidRDefault="00CB3B7B" w:rsidP="00CB3B7B">
      <w:pPr>
        <w:tabs>
          <w:tab w:val="left" w:pos="709"/>
        </w:tabs>
        <w:overflowPunct w:val="0"/>
        <w:autoSpaceDE w:val="0"/>
        <w:autoSpaceDN w:val="0"/>
        <w:adjustRightInd w:val="0"/>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5.5.1. </w:t>
      </w:r>
      <w:r w:rsidRPr="00DA4E74">
        <w:rPr>
          <w:rFonts w:ascii="Tahoma" w:hAnsi="Tahoma" w:cs="Tahoma"/>
          <w:color w:val="000000" w:themeColor="text1"/>
          <w:sz w:val="21"/>
          <w:szCs w:val="21"/>
        </w:rPr>
        <w:tab/>
        <w:t>Amennyiben Vállalkozó a teljesítéshez alvállalkozót nem vesz igénybe Megrendelő – a Ptk. 6:130. § (1)-(2) bekezdése szerint – a teljesítésigazolás alapján, Vállalkozó által kiállított számla kézhezvételétől számított harminc napon belül fizeti ki a vállalkozói díjat. Vállalkozó teljesítésétől számított harminc napon belül kell kifizetni a vállalkozói díjat, ha</w:t>
      </w:r>
    </w:p>
    <w:p w14:paraId="59125FD7" w14:textId="77777777" w:rsidR="00CB3B7B" w:rsidRPr="00DA4E7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t>a) a Vállalkozó fizetési felszólításának vagy számlájának kézhezvétele Vállalkozó teljesítését (vállalkozási szerződés esetén az átadás-átvételi eljárás befejezését) megelőzte;</w:t>
      </w:r>
    </w:p>
    <w:p w14:paraId="30F3B0E5" w14:textId="77777777" w:rsidR="00CB3B7B" w:rsidRPr="00DA4E7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t>b) nem állapítható meg egyértelműen a Vállalkozó fizetési felszólítása vagy számlája kézhezvételének időpontja.</w:t>
      </w:r>
    </w:p>
    <w:p w14:paraId="0FD6095A" w14:textId="77777777" w:rsidR="00CB3B7B" w:rsidRPr="00DA4E74"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2131721A" w14:textId="77777777" w:rsidR="00CB3B7B" w:rsidRPr="00DA4E74" w:rsidRDefault="00CB3B7B" w:rsidP="00CB3B7B">
      <w:pPr>
        <w:tabs>
          <w:tab w:val="left" w:pos="709"/>
        </w:tabs>
        <w:overflowPunct w:val="0"/>
        <w:autoSpaceDE w:val="0"/>
        <w:autoSpaceDN w:val="0"/>
        <w:adjustRightInd w:val="0"/>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5.5.2. </w:t>
      </w:r>
      <w:r w:rsidRPr="00DA4E74">
        <w:rPr>
          <w:rFonts w:ascii="Tahoma" w:hAnsi="Tahoma" w:cs="Tahoma"/>
          <w:color w:val="000000" w:themeColor="text1"/>
          <w:sz w:val="21"/>
          <w:szCs w:val="21"/>
        </w:rPr>
        <w:tab/>
        <w:t>A Kbt. 135. § (3) bekezdése alapján – amennyiben Vállalkozó a teljesítéshez alvállalkozót vesz igénybe – a Ptk. 6:130. § (1)-(2) bekezdésétől eltérően Megrendelő a következő szabályok szerint fizeti ki a vállalkozói díjat:</w:t>
      </w:r>
    </w:p>
    <w:p w14:paraId="00F30FF6" w14:textId="77777777" w:rsidR="00CB3B7B" w:rsidRPr="00DA4E7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r>
    </w:p>
    <w:p w14:paraId="07B812E8" w14:textId="77777777" w:rsidR="00CB3B7B" w:rsidRPr="00DA4E74"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DA4E74">
        <w:rPr>
          <w:rFonts w:ascii="Tahoma" w:hAnsi="Tahoma" w:cs="Tahoma"/>
          <w:color w:val="000000" w:themeColor="text1"/>
          <w:sz w:val="21"/>
          <w:szCs w:val="21"/>
        </w:rPr>
        <w:t xml:space="preserve"> közös ajánlattétel esetén Vállalkozók legkésőbb a teljesítés elismerésének időpontjáig nyilatkoznak, hogy közülük melyik mekkora összegre jogosult az ellenértékből;</w:t>
      </w:r>
    </w:p>
    <w:p w14:paraId="3BBA0D26" w14:textId="77777777" w:rsidR="00CB3B7B" w:rsidRPr="00DA4E74" w:rsidRDefault="00CB3B7B" w:rsidP="00CB3B7B">
      <w:pPr>
        <w:pStyle w:val="Listaszerbekezds"/>
        <w:tabs>
          <w:tab w:val="left" w:pos="709"/>
        </w:tabs>
        <w:autoSpaceDE w:val="0"/>
        <w:autoSpaceDN w:val="0"/>
        <w:adjustRightInd w:val="0"/>
        <w:spacing w:before="0" w:after="0"/>
        <w:ind w:left="1065"/>
        <w:rPr>
          <w:rFonts w:ascii="Tahoma" w:hAnsi="Tahoma" w:cs="Tahoma"/>
          <w:color w:val="000000" w:themeColor="text1"/>
          <w:sz w:val="21"/>
          <w:szCs w:val="21"/>
        </w:rPr>
      </w:pPr>
    </w:p>
    <w:p w14:paraId="6B9738FD" w14:textId="77777777" w:rsidR="00CB3B7B" w:rsidRPr="00DA4E74"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DA4E74">
        <w:rPr>
          <w:rFonts w:ascii="Tahoma" w:hAnsi="Tahoma" w:cs="Tahoma"/>
          <w:color w:val="000000" w:themeColor="text1"/>
          <w:sz w:val="21"/>
          <w:szCs w:val="21"/>
        </w:rPr>
        <w:t>az összes Vállalkozó legkésőbb a teljesítés elismerésének időpontjáig nyilatkozik, hogy az általa a teljesítésbe a Kbt. 138. §-a szerint bevont alvállalkozók egyenként mekkora összegre jogosultak az ellenértékből;</w:t>
      </w:r>
    </w:p>
    <w:p w14:paraId="237243B0" w14:textId="77777777" w:rsidR="00CB3B7B" w:rsidRPr="00DA4E74" w:rsidRDefault="00CB3B7B" w:rsidP="00CB3B7B">
      <w:pPr>
        <w:pStyle w:val="Listaszerbekezds"/>
        <w:spacing w:before="0" w:after="0"/>
        <w:rPr>
          <w:rFonts w:ascii="Tahoma" w:hAnsi="Tahoma" w:cs="Tahoma"/>
          <w:color w:val="000000" w:themeColor="text1"/>
          <w:sz w:val="21"/>
          <w:szCs w:val="21"/>
        </w:rPr>
      </w:pPr>
    </w:p>
    <w:p w14:paraId="719B817D" w14:textId="77777777" w:rsidR="00CB3B7B" w:rsidRPr="00DA4E74"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DA4E74">
        <w:rPr>
          <w:rFonts w:ascii="Tahoma" w:hAnsi="Tahoma" w:cs="Tahoma"/>
          <w:color w:val="000000" w:themeColor="text1"/>
          <w:sz w:val="21"/>
          <w:szCs w:val="21"/>
        </w:rPr>
        <w:t>Megrendelő felhívja a Vállalkozót, valamint a b) pont szerinti alvállalkozókat, hogy a teljesítés elismerését követően állítsák ki számláikat, egyidejűleg felhívja őket, hogy amennyiben nem szerepelnek az adózás rendjéről szóló 2003. évi XCII. törvény (a továbbiakban: Art.) 36/A. §-a szerinti köztartozásmentes adózói adatbázisban, nyújtsák be a tényleges kifizetés időpontjától számított harminc napnál nem régebbi együttes adóigazolást;</w:t>
      </w:r>
    </w:p>
    <w:p w14:paraId="75C38E58" w14:textId="77777777" w:rsidR="00CB3B7B" w:rsidRPr="00DA4E74" w:rsidRDefault="00CB3B7B" w:rsidP="00CB3B7B">
      <w:pPr>
        <w:pStyle w:val="Listaszerbekezds"/>
        <w:spacing w:before="0" w:after="0"/>
        <w:rPr>
          <w:rFonts w:ascii="Tahoma" w:hAnsi="Tahoma" w:cs="Tahoma"/>
          <w:color w:val="000000" w:themeColor="text1"/>
          <w:sz w:val="21"/>
          <w:szCs w:val="21"/>
        </w:rPr>
      </w:pPr>
    </w:p>
    <w:p w14:paraId="6A38C292" w14:textId="77777777" w:rsidR="00CB3B7B" w:rsidRPr="00DA4E74"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DA4E74">
        <w:rPr>
          <w:rFonts w:ascii="Tahoma" w:hAnsi="Tahoma" w:cs="Tahoma"/>
          <w:color w:val="000000" w:themeColor="text1"/>
          <w:sz w:val="21"/>
          <w:szCs w:val="21"/>
        </w:rPr>
        <w:t>Megrendelő a vállalkozói és az alvállalkozói teljesítés ellenértékét a számla kézhezvételét követő harminc – vagy a Ptk. 6:130. § (3) bekezdése szerinti esetben legfeljebb hatvan – napon belül közvetlenül utalja át minden egyes Vállalkozónak és alvállalkozónak;</w:t>
      </w:r>
    </w:p>
    <w:p w14:paraId="1E8D5DF1" w14:textId="77777777" w:rsidR="00CB3B7B" w:rsidRPr="00DA4E74" w:rsidRDefault="00CB3B7B" w:rsidP="00CB3B7B">
      <w:pPr>
        <w:pStyle w:val="Listaszerbekezds"/>
        <w:spacing w:before="0" w:after="0"/>
        <w:rPr>
          <w:rFonts w:ascii="Tahoma" w:hAnsi="Tahoma" w:cs="Tahoma"/>
          <w:color w:val="000000" w:themeColor="text1"/>
          <w:sz w:val="21"/>
          <w:szCs w:val="21"/>
        </w:rPr>
      </w:pPr>
    </w:p>
    <w:p w14:paraId="3059A68A" w14:textId="77777777" w:rsidR="00CB3B7B" w:rsidRPr="00DA4E74"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DA4E74">
        <w:rPr>
          <w:rFonts w:ascii="Tahoma" w:hAnsi="Tahoma" w:cs="Tahoma"/>
          <w:color w:val="000000" w:themeColor="text1"/>
          <w:sz w:val="21"/>
          <w:szCs w:val="21"/>
        </w:rPr>
        <w:lastRenderedPageBreak/>
        <w:t>a d) pontban foglaltaktól eltérően, ha valamely Vállalkozónak vagy alvállalkozónak a kifizetés időpontjában az együttes adóigazolás alapján köztatozása van, a Megrendelő a vállalkozói, illetve az alvállalkozói teljesítés ellenértékét a köztartozás erejéig az Art. 36/A. § (3) bekezdése szerint visszatartja.</w:t>
      </w:r>
    </w:p>
    <w:p w14:paraId="7A56DA9D" w14:textId="77777777" w:rsidR="00CB3B7B" w:rsidRPr="00DA4E74"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710DBB1C"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5.6. </w:t>
      </w:r>
      <w:r w:rsidRPr="00DA4E74">
        <w:rPr>
          <w:rFonts w:ascii="Tahoma" w:hAnsi="Tahoma" w:cs="Tahoma"/>
          <w:color w:val="000000" w:themeColor="text1"/>
          <w:sz w:val="21"/>
          <w:szCs w:val="21"/>
        </w:rPr>
        <w:tab/>
        <w:t>Vállalkozó tudomásul veszi, hogy Megrendelő csak a teljesítés igazolását követően kiállított, a Vállalkozó által – a számvitelről szóló 2000. évi C. törvény 167. § (3) bekezdésének megfelelően – kiállított és a Megrendelő által befogadott számla ellenében teljesít kifizetést. A számla átvételére a gazdasági terület illetékes titkársága (cím: 1077 Budapest Wesselényi utca 20-22.), a teljesítés igazolására a Miniszterelnökséget vezető miniszter, vagy az általa az Ávr. 57. § (4) bekezdése alapján írásban kijelölt személy jogosult.</w:t>
      </w:r>
    </w:p>
    <w:p w14:paraId="36D0079A"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p>
    <w:p w14:paraId="65C05E1C"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5.7. </w:t>
      </w:r>
      <w:r w:rsidRPr="00DA4E74">
        <w:rPr>
          <w:rFonts w:ascii="Tahoma" w:hAnsi="Tahoma" w:cs="Tahoma"/>
          <w:color w:val="000000" w:themeColor="text1"/>
          <w:sz w:val="21"/>
          <w:szCs w:val="21"/>
        </w:rPr>
        <w:tab/>
        <w:t>Felek rögzítik, hogy Megrendelő késedelmes fizetése esetén a számlát kiállító Vállalkozó a Ptk. 6:155. § (1) bekezdése szerinti késedelmi kamatra és a Ptk. 6:155. § (2) bekezdése szerinti behajtási költségátalányra jogosult. Vállalkozó tudomásul veszi, hogy a teljesítésigazolás hiánya a Megrendelő késedelmét kizárja. A Megrendelő elhalaszthatja a kifizetést, ha a számla kiállításának helyességét vitatja, vagy ha a számlához csatolt igazoló okmány hiányos. Az ebből eredő viták rendezésére a Feleknek 15 (tizenöt) munkanap áll rendelkezésükre. Ilyen esetben a fizetési határidőt attól a naptól kell számítani, mikor a Felek rendezték a vitás kérdéseket és pótolták a mulasztásokat. Ha utólag bebizonyosodik, hogy a számla kiállítása vagy a csatolt igazoló okmány nem volt hiányos, a Megrendelő késedelmi kamat fizetésére köteles.</w:t>
      </w:r>
    </w:p>
    <w:p w14:paraId="1FE736BC" w14:textId="77777777" w:rsidR="00CB3B7B" w:rsidRPr="00DA4E74" w:rsidRDefault="00CB3B7B" w:rsidP="00CB3B7B">
      <w:pPr>
        <w:tabs>
          <w:tab w:val="left" w:pos="0"/>
        </w:tabs>
        <w:spacing w:after="0" w:line="240" w:lineRule="auto"/>
        <w:ind w:left="709" w:hanging="709"/>
        <w:jc w:val="both"/>
        <w:rPr>
          <w:rFonts w:ascii="Tahoma" w:hAnsi="Tahoma" w:cs="Tahoma"/>
          <w:color w:val="000000" w:themeColor="text1"/>
          <w:sz w:val="21"/>
          <w:szCs w:val="21"/>
        </w:rPr>
      </w:pPr>
    </w:p>
    <w:p w14:paraId="042B869E" w14:textId="77777777" w:rsidR="00CB3B7B" w:rsidRPr="00DA4E74" w:rsidRDefault="00CB3B7B" w:rsidP="00CB3B7B">
      <w:pPr>
        <w:tabs>
          <w:tab w:val="left" w:pos="708"/>
        </w:tabs>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5.8. </w:t>
      </w:r>
      <w:r w:rsidRPr="00DA4E74">
        <w:rPr>
          <w:rFonts w:ascii="Tahoma" w:hAnsi="Tahoma" w:cs="Tahoma"/>
          <w:color w:val="000000" w:themeColor="text1"/>
          <w:sz w:val="21"/>
          <w:szCs w:val="21"/>
        </w:rPr>
        <w:tab/>
        <w:t>A Kbt. 136. § (1) bekezdés a) pontja alapján Felek rögzítik, hogy Vállalkozó nem fizethet, illetve számolhat el a szerződés teljesítésével összefüggésben olyan költségeket, melyek a Kbt. 62. § (1) bekezdés k) pont ka)-kb) alpont szerinti feltételeknek nem megfelelő társaság tekintetében merülnek fel, és melyek a Vállalkozó adóköteles jövedelmének csökkentésére alkalmasak. A Kbt. 136. § (1) bekezdés b) pontja alapján Felek rögzítik, hogy Vállalkozó a szerződés teljesítésének teljes időtartama alatt tulajdonosi szerkezetét Megrendelő számára megismerhetővé teszi és a Kbt. 143. § (3) bekezdése szerinti ügyletekről Megrendelőt haladéktalanul értesíti. Vállalkozó ezt kifejezetten tudomásul veszi.</w:t>
      </w:r>
    </w:p>
    <w:p w14:paraId="14D81758"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41044A6F"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5.9. </w:t>
      </w:r>
      <w:r w:rsidRPr="00DA4E74">
        <w:rPr>
          <w:rFonts w:ascii="Tahoma" w:hAnsi="Tahoma" w:cs="Tahoma"/>
          <w:color w:val="000000" w:themeColor="text1"/>
          <w:sz w:val="21"/>
          <w:szCs w:val="21"/>
        </w:rPr>
        <w:tab/>
        <w:t xml:space="preserve">Megrendelő felhívja a Vállalkozó figyelmét arra, hogy az ezen szerződés előzményeként lefolytatott közbeszerzési eljárás közvetlen megvalósításához kapcsolódóan megkötött valamennyi szerződés esetében a Vállalkozónak alvállalkozóját (alvállalkozóit) tájékoztatnia kell arról, hogy a közöttük létrejött szerződés és ennek teljesítése esetén a kifizetés az Art. 36/A. § rendelkezésének hatálya alá esik. </w:t>
      </w:r>
    </w:p>
    <w:p w14:paraId="5CA85864"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4153ECE3"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5.10. </w:t>
      </w:r>
      <w:r w:rsidRPr="00DA4E74">
        <w:rPr>
          <w:rFonts w:ascii="Tahoma" w:hAnsi="Tahoma" w:cs="Tahoma"/>
          <w:color w:val="000000" w:themeColor="text1"/>
          <w:sz w:val="21"/>
          <w:szCs w:val="21"/>
        </w:rPr>
        <w:tab/>
        <w:t>Az 5.9. pontban meghatározott tájékoztatási kötelezettség elmulasztása szankcióval jár, az Art. 172. § (17) bekezdése alapján az adózó e tájékoztatási kötelezettségének megsértése esetén kifizetésenként a kifizetés összegének 20 %-áig terjedő mulasztási bírsággal sújtható.</w:t>
      </w:r>
    </w:p>
    <w:p w14:paraId="4BB3A445" w14:textId="77777777" w:rsidR="00CB3B7B" w:rsidRPr="00DA4E74" w:rsidRDefault="00CB3B7B" w:rsidP="00CB3B7B">
      <w:pPr>
        <w:tabs>
          <w:tab w:val="left" w:pos="0"/>
        </w:tabs>
        <w:spacing w:after="0" w:line="240" w:lineRule="auto"/>
        <w:jc w:val="both"/>
        <w:rPr>
          <w:rFonts w:ascii="Tahoma" w:hAnsi="Tahoma" w:cs="Tahoma"/>
          <w:b/>
          <w:color w:val="000000" w:themeColor="text1"/>
          <w:sz w:val="21"/>
          <w:szCs w:val="21"/>
        </w:rPr>
      </w:pPr>
    </w:p>
    <w:p w14:paraId="45B1C2CF" w14:textId="77777777" w:rsidR="00CB3B7B" w:rsidRPr="00DA4E74" w:rsidRDefault="00CB3B7B" w:rsidP="00CB3B7B">
      <w:pPr>
        <w:spacing w:after="0" w:line="240" w:lineRule="auto"/>
        <w:ind w:left="705" w:hanging="705"/>
        <w:jc w:val="both"/>
        <w:rPr>
          <w:rFonts w:ascii="Tahoma" w:hAnsi="Tahoma" w:cs="Tahoma"/>
          <w:color w:val="000000" w:themeColor="text1"/>
          <w:sz w:val="21"/>
          <w:szCs w:val="21"/>
        </w:rPr>
      </w:pPr>
      <w:r w:rsidRPr="00DA4E74">
        <w:rPr>
          <w:rFonts w:ascii="Tahoma" w:hAnsi="Tahoma" w:cs="Tahoma"/>
          <w:color w:val="000000" w:themeColor="text1"/>
          <w:sz w:val="21"/>
          <w:szCs w:val="21"/>
        </w:rPr>
        <w:t>5.11.</w:t>
      </w:r>
      <w:r w:rsidRPr="00DA4E74">
        <w:rPr>
          <w:rFonts w:ascii="Tahoma" w:hAnsi="Tahoma" w:cs="Tahoma"/>
          <w:color w:val="000000" w:themeColor="text1"/>
          <w:sz w:val="21"/>
          <w:szCs w:val="21"/>
        </w:rPr>
        <w:tab/>
        <w:t>A számlák kifizetése szállítói finanszírozással történik a 272/2014. (XI. 5.) Korm. rendelet vonatkozó rendelkezései alapján. Szállítói előleg: a szerződés elszámolható összege 50%-ának megfelelő mértékű szállítói előleg igénylésének lehetősége biztosított a 272/2014. Korm. rendelet 119. § (1) bekezdése alapján.</w:t>
      </w:r>
    </w:p>
    <w:p w14:paraId="4F8B4D93" w14:textId="77777777" w:rsidR="00CB3B7B" w:rsidRPr="00DA4E74" w:rsidRDefault="00CB3B7B" w:rsidP="00CB3B7B">
      <w:pPr>
        <w:spacing w:after="0" w:line="240" w:lineRule="auto"/>
        <w:ind w:left="709"/>
        <w:jc w:val="both"/>
        <w:rPr>
          <w:rFonts w:ascii="Tahoma" w:hAnsi="Tahoma" w:cs="Tahoma"/>
          <w:color w:val="000000" w:themeColor="text1"/>
          <w:sz w:val="21"/>
          <w:szCs w:val="21"/>
        </w:rPr>
      </w:pPr>
    </w:p>
    <w:p w14:paraId="2E2BDA18" w14:textId="77777777" w:rsidR="00CB3B7B" w:rsidRPr="00DA4E74" w:rsidRDefault="00CB3B7B" w:rsidP="00CB3B7B">
      <w:pPr>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Szállítói előleg-visszafizetési biztosíték: A 272/2014. (XI. 5.) Korm. rendelet 119. § (2) bekezdése alapján, a szállító választása szerint</w:t>
      </w:r>
    </w:p>
    <w:p w14:paraId="635A8E74" w14:textId="77777777" w:rsidR="00CB3B7B" w:rsidRPr="00DA4E74" w:rsidRDefault="00CB3B7B" w:rsidP="00CB3B7B">
      <w:pPr>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a) az eljárás eredményeként kötött szerződés elszámolható összegének 10%-a és az igényelt szállítói előleg különbözetére jutó támogatás összegének megfelelő mértékű, az irányító hatóság javára szóló, a Kbt. 134. § (6) bekezdése szerinti, vagy a 272/2014. (XI. 5.) Korm. rendelet 83. § (1) bekezdése szerinti más biztosítékot nyújt, vagy</w:t>
      </w:r>
    </w:p>
    <w:p w14:paraId="2417D9C6" w14:textId="77777777" w:rsidR="00CB3B7B" w:rsidRPr="00DA4E74" w:rsidRDefault="00CB3B7B" w:rsidP="00CB3B7B">
      <w:pPr>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lastRenderedPageBreak/>
        <w:t>b) nem nyújt biztosítékot, amely esetben tudomásul veszi a következőket: Ha a jogosulatlan igénybevétel a szállítónak felróható, és a szállító nem nyújtott biztosítékot, az irányító hatóság felszólítja az előleg visszafizetésére. Ha a szállító a visszafizetési kötelezettségének a visszafizetésre megállapított határidőben nem vagy csak részben tesz eleget, az irányító hatóság a vissza nem fizetett összeg adók módjára történő behajtása céljából megkeresi az állami adóhatóságot, egyidejűleg kezdeményezi az állami adóhatóságnál a szállító adószámának törlését (a 272/2014. (XI. 5.) Korm. rendelet 1. melléklet 134.4. pontja alkalmazásának tudomásul vétele).</w:t>
      </w:r>
    </w:p>
    <w:p w14:paraId="420A4E68" w14:textId="77777777" w:rsidR="00CB3B7B" w:rsidRPr="00DA4E74" w:rsidRDefault="00CB3B7B" w:rsidP="00CB3B7B">
      <w:pPr>
        <w:spacing w:after="0" w:line="240" w:lineRule="auto"/>
        <w:ind w:left="709"/>
        <w:jc w:val="both"/>
        <w:rPr>
          <w:rFonts w:ascii="Tahoma" w:hAnsi="Tahoma" w:cs="Tahoma"/>
          <w:color w:val="000000" w:themeColor="text1"/>
          <w:sz w:val="21"/>
          <w:szCs w:val="21"/>
        </w:rPr>
      </w:pPr>
    </w:p>
    <w:p w14:paraId="206EBE94" w14:textId="77777777" w:rsidR="00CB3B7B" w:rsidRPr="00DA4E74" w:rsidRDefault="00CB3B7B" w:rsidP="00CB3B7B">
      <w:pPr>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Az a) pont szerinti biztosítéknak a szerződés - tartalékkeret és általános forgalmi adó nélkül számított - elszámolható összegének 10%-a és az igényelt szállítói előleg különbözetének megfelelő mértékűnek kell lennie, a 2014-2020 programozási időszakban az irányító hatóság javára kell szólnia, és nyújtható a Kbt. 134.§ (6) bekezdés a) pontjában foglalt bármely biztosítéki formában, illetve a Kbt. 134. § (6) bekezdés b) pontjának felhatalmazása és a 272/2014. (XI. 5.) Korm. rendelet 119. § (2) bekezdése alapján az alábbi biztosítéki formák bármelyikében: </w:t>
      </w:r>
    </w:p>
    <w:p w14:paraId="53920297" w14:textId="77777777" w:rsidR="00CB3B7B" w:rsidRPr="00DA4E74" w:rsidRDefault="00CB3B7B" w:rsidP="00CB3B7B">
      <w:pPr>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(i) gazdasági társaság vagy nonprofit szervezet szállító cégjegyzésre jogosult vezető tisztségviselőjének vagy legalább 50%-os közvetlen tulajdonrésszel rendelkező tulajdonosának, vagy együttesen legalább 50%-os közvetlen tulajdonrésszel rendelkező természetes személy tulajdonosainak kezességvállalásával, vagy </w:t>
      </w:r>
    </w:p>
    <w:p w14:paraId="237A37FE" w14:textId="77777777" w:rsidR="00CB3B7B" w:rsidRPr="00DA4E74" w:rsidRDefault="00CB3B7B" w:rsidP="00CB3B7B">
      <w:pPr>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(ii) garanciaszervezet által vállalt kezességgel, vagy </w:t>
      </w:r>
    </w:p>
    <w:p w14:paraId="22C2DCA6" w14:textId="77777777" w:rsidR="00CB3B7B" w:rsidRPr="00DA4E74" w:rsidRDefault="00CB3B7B" w:rsidP="00CB3B7B">
      <w:pPr>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(iii) az Áht.[1] 92.§ (1) bekezdése szerinti állami kezességgel. </w:t>
      </w:r>
    </w:p>
    <w:p w14:paraId="289789D3" w14:textId="77777777" w:rsidR="00CB3B7B" w:rsidRPr="00DA4E74" w:rsidRDefault="00CB3B7B" w:rsidP="00CB3B7B">
      <w:pPr>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Az előleg-visszafizetési biztosítéknak az előlegbekérő dokumentum benyújtásától az előleggel történő elszámolásig szükséges rendelkezésre állnia. </w:t>
      </w:r>
    </w:p>
    <w:p w14:paraId="588F1BFF" w14:textId="77777777" w:rsidR="00CB3B7B" w:rsidRPr="00DA4E74" w:rsidRDefault="00CB3B7B" w:rsidP="00CB3B7B">
      <w:pPr>
        <w:spacing w:after="0" w:line="240" w:lineRule="auto"/>
        <w:rPr>
          <w:rFonts w:ascii="Tahoma" w:hAnsi="Tahoma" w:cs="Tahoma"/>
          <w:color w:val="000000" w:themeColor="text1"/>
          <w:sz w:val="21"/>
          <w:szCs w:val="21"/>
        </w:rPr>
      </w:pPr>
    </w:p>
    <w:p w14:paraId="0531F642" w14:textId="77777777" w:rsidR="00CB3B7B" w:rsidRPr="00DA4E74" w:rsidRDefault="00CB3B7B" w:rsidP="00CB3B7B">
      <w:pPr>
        <w:tabs>
          <w:tab w:val="left" w:pos="0"/>
        </w:tabs>
        <w:spacing w:after="0" w:line="240" w:lineRule="auto"/>
        <w:jc w:val="both"/>
        <w:rPr>
          <w:rFonts w:ascii="Tahoma" w:hAnsi="Tahoma" w:cs="Tahoma"/>
          <w:b/>
          <w:color w:val="000000" w:themeColor="text1"/>
          <w:sz w:val="21"/>
          <w:szCs w:val="21"/>
        </w:rPr>
      </w:pPr>
    </w:p>
    <w:p w14:paraId="68C0F5AD" w14:textId="77777777" w:rsidR="00CB3B7B" w:rsidRPr="00DA4E74" w:rsidRDefault="00CB3B7B" w:rsidP="00CB3B7B">
      <w:pPr>
        <w:tabs>
          <w:tab w:val="left" w:pos="0"/>
        </w:tabs>
        <w:spacing w:after="0" w:line="240" w:lineRule="auto"/>
        <w:jc w:val="both"/>
        <w:rPr>
          <w:rFonts w:ascii="Tahoma" w:hAnsi="Tahoma" w:cs="Tahoma"/>
          <w:b/>
          <w:color w:val="000000" w:themeColor="text1"/>
          <w:sz w:val="21"/>
          <w:szCs w:val="21"/>
        </w:rPr>
      </w:pPr>
      <w:r w:rsidRPr="00DA4E74">
        <w:rPr>
          <w:rFonts w:ascii="Tahoma" w:hAnsi="Tahoma" w:cs="Tahoma"/>
          <w:b/>
          <w:color w:val="000000" w:themeColor="text1"/>
          <w:sz w:val="21"/>
          <w:szCs w:val="21"/>
        </w:rPr>
        <w:t xml:space="preserve">VI. </w:t>
      </w:r>
      <w:r w:rsidRPr="00DA4E74">
        <w:rPr>
          <w:rFonts w:ascii="Tahoma" w:hAnsi="Tahoma" w:cs="Tahoma"/>
          <w:b/>
          <w:color w:val="000000" w:themeColor="text1"/>
          <w:sz w:val="21"/>
          <w:szCs w:val="21"/>
        </w:rPr>
        <w:tab/>
        <w:t>A szerződésszerű teljesítésre vonatkozó biztosítékok</w:t>
      </w:r>
    </w:p>
    <w:p w14:paraId="4D9DD46D"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p>
    <w:p w14:paraId="3AEB26A0"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6.1.</w:t>
      </w:r>
      <w:r w:rsidRPr="00DA4E74">
        <w:rPr>
          <w:rFonts w:ascii="Tahoma" w:hAnsi="Tahoma" w:cs="Tahoma"/>
          <w:color w:val="000000" w:themeColor="text1"/>
          <w:sz w:val="21"/>
          <w:szCs w:val="21"/>
        </w:rPr>
        <w:tab/>
        <w:t>A jelen szerződés hatályba lépésének feltétele, hogy Vállalkozó átadja a Megrendelő részére szerződés teljesítésének elmaradásával kapcsolatos igények biztosítékaként szolgáló szerződéses biztosítékot 25.000.000,- Ft értékben a jelen szerződés időtartamára szóló érvényességi idővel, mely a szerződés 4. számú mellékletét képezi. A biztosíték nyújtható – Vállalkozó választása szerint – óvadékként az előírt pénzösszegnek a Megrendelő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p>
    <w:p w14:paraId="6A359779"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p>
    <w:p w14:paraId="2500E483"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6.2. </w:t>
      </w:r>
      <w:r w:rsidRPr="00DA4E74">
        <w:rPr>
          <w:rFonts w:ascii="Tahoma" w:hAnsi="Tahoma" w:cs="Tahoma"/>
          <w:color w:val="000000" w:themeColor="text1"/>
          <w:sz w:val="21"/>
          <w:szCs w:val="21"/>
        </w:rPr>
        <w:tab/>
        <w:t>A biztosíték célja Vállalkozó jelen szerződésben vállalt kötelezettségei szerződésszerű teljesítéséhez fűződő megrendelői érdek érvényesítése, beleértve a nem szerződésszerű teljesítés következményeként okozott esetleges kár megtérülését is.</w:t>
      </w:r>
    </w:p>
    <w:p w14:paraId="2E4B2A1E"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p>
    <w:p w14:paraId="149B810A"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6.3. </w:t>
      </w:r>
      <w:r w:rsidRPr="00DA4E74">
        <w:rPr>
          <w:rFonts w:ascii="Tahoma" w:hAnsi="Tahoma" w:cs="Tahoma"/>
          <w:color w:val="000000" w:themeColor="text1"/>
          <w:sz w:val="21"/>
          <w:szCs w:val="21"/>
        </w:rPr>
        <w:tab/>
        <w:t>A biztosíték lehívására különösen, de nem kizárólagosan az alábbi esetekben kerülhet sor:</w:t>
      </w:r>
    </w:p>
    <w:p w14:paraId="2CB222B1"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r>
    </w:p>
    <w:p w14:paraId="48E9B3C5"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t>a) amennyiben a Vállalkozó a jelen szerződésben vállalt kötelezettségeinek nem tesz eleget, úgy Megrendelő jogosulttá válik a biztosíték egy részének vagy egészének lehívására.</w:t>
      </w:r>
    </w:p>
    <w:p w14:paraId="48A273BE"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t>b) Megrendelő a biztosíték terhére jogosult valamennyi, a Vállalkozó által okozott, igazolt kára érvényesítésére, azonban jogosult a biztosíték összegét meghaladó kára érvényesítésére is.</w:t>
      </w:r>
    </w:p>
    <w:p w14:paraId="1B3F1E70"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t>c) Megrendelő a biztosíték terhére jogosult az őt megillető kötbér érvényesítésére.</w:t>
      </w:r>
    </w:p>
    <w:p w14:paraId="5F7F5D11"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p>
    <w:p w14:paraId="34223FBA"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6.4. </w:t>
      </w:r>
      <w:r w:rsidRPr="00DA4E74">
        <w:rPr>
          <w:rFonts w:ascii="Tahoma" w:hAnsi="Tahoma" w:cs="Tahoma"/>
          <w:color w:val="000000" w:themeColor="text1"/>
          <w:sz w:val="21"/>
          <w:szCs w:val="21"/>
        </w:rPr>
        <w:tab/>
        <w:t>Amennyiben Vállalkozó a Megrendelő számlájára történő utalással teljesíti a biztosítékot, úgy Megrendelő a Kbt. 135. § (1) bekezdése szerinti, a jelen szerződés teljesítésére vonatkozó utolsó teljesítés igazolás kiadásának időpontjában köteles azt legkésőbb visszautalni.</w:t>
      </w:r>
    </w:p>
    <w:p w14:paraId="20F3814A"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p>
    <w:p w14:paraId="38B3A8A2"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lastRenderedPageBreak/>
        <w:t xml:space="preserve">6.5. </w:t>
      </w:r>
      <w:r w:rsidRPr="00DA4E74">
        <w:rPr>
          <w:rFonts w:ascii="Tahoma" w:hAnsi="Tahoma" w:cs="Tahoma"/>
          <w:color w:val="000000" w:themeColor="text1"/>
          <w:sz w:val="21"/>
          <w:szCs w:val="21"/>
        </w:rPr>
        <w:tab/>
        <w:t>Megrendelő egyoldalú nyilatkozatával jogosult a biztosíték lehívására.</w:t>
      </w:r>
    </w:p>
    <w:p w14:paraId="5F5923E5"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p>
    <w:p w14:paraId="79C2E83F" w14:textId="77777777" w:rsidR="00CB3B7B" w:rsidRPr="00DA4E74" w:rsidRDefault="00CB3B7B" w:rsidP="00CB3B7B">
      <w:pPr>
        <w:tabs>
          <w:tab w:val="left" w:pos="0"/>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6.6. </w:t>
      </w:r>
      <w:r w:rsidRPr="00DA4E74">
        <w:rPr>
          <w:rFonts w:ascii="Tahoma" w:hAnsi="Tahoma" w:cs="Tahoma"/>
          <w:color w:val="000000" w:themeColor="text1"/>
          <w:sz w:val="21"/>
          <w:szCs w:val="21"/>
        </w:rPr>
        <w:tab/>
        <w:t>Megrendelő a biztosíték lehívását követően haladéktalanul értesíti a Vállalkozót a lehívás tényéről és összegéről.</w:t>
      </w:r>
    </w:p>
    <w:p w14:paraId="4554B3D8"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p>
    <w:p w14:paraId="5D844227"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6.7. </w:t>
      </w:r>
      <w:r w:rsidRPr="00DA4E74">
        <w:rPr>
          <w:rFonts w:ascii="Tahoma" w:hAnsi="Tahoma" w:cs="Tahoma"/>
          <w:color w:val="000000" w:themeColor="text1"/>
          <w:sz w:val="21"/>
          <w:szCs w:val="21"/>
        </w:rPr>
        <w:tab/>
        <w:t>Amennyiben a Megrendelőnek a Vállalkozó szerződésszegése következtében keletkező követelése meghaladja a biztosíték összegét, úgy többletkövetelését a biztosíték lehívását követően is jogosult érvényesíteni a Vállalkozóval szemben.</w:t>
      </w:r>
    </w:p>
    <w:p w14:paraId="35EAC675"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p>
    <w:p w14:paraId="0ACC4CC0" w14:textId="77777777" w:rsidR="00CB3B7B" w:rsidRPr="00DA4E74" w:rsidRDefault="00CB3B7B" w:rsidP="00CB3B7B">
      <w:pPr>
        <w:autoSpaceDE w:val="0"/>
        <w:autoSpaceDN w:val="0"/>
        <w:adjustRightInd w:val="0"/>
        <w:spacing w:after="0" w:line="240" w:lineRule="auto"/>
        <w:jc w:val="both"/>
        <w:rPr>
          <w:rFonts w:ascii="Tahoma" w:hAnsi="Tahoma" w:cs="Tahoma"/>
          <w:b/>
          <w:color w:val="000000" w:themeColor="text1"/>
          <w:sz w:val="21"/>
          <w:szCs w:val="21"/>
        </w:rPr>
      </w:pPr>
      <w:r w:rsidRPr="00DA4E74">
        <w:rPr>
          <w:rFonts w:ascii="Tahoma" w:hAnsi="Tahoma" w:cs="Tahoma"/>
          <w:b/>
          <w:color w:val="000000" w:themeColor="text1"/>
          <w:sz w:val="21"/>
          <w:szCs w:val="21"/>
        </w:rPr>
        <w:t xml:space="preserve">VII. </w:t>
      </w:r>
      <w:r w:rsidRPr="00DA4E74">
        <w:rPr>
          <w:rFonts w:ascii="Tahoma" w:hAnsi="Tahoma" w:cs="Tahoma"/>
          <w:b/>
          <w:color w:val="000000" w:themeColor="text1"/>
          <w:sz w:val="21"/>
          <w:szCs w:val="21"/>
        </w:rPr>
        <w:tab/>
        <w:t>Felek jogai és kötelezettségei</w:t>
      </w:r>
    </w:p>
    <w:p w14:paraId="5AA917D9" w14:textId="77777777" w:rsidR="00CB3B7B" w:rsidRPr="00DA4E74" w:rsidRDefault="00CB3B7B" w:rsidP="00CB3B7B">
      <w:pPr>
        <w:spacing w:after="0" w:line="240" w:lineRule="auto"/>
        <w:jc w:val="both"/>
        <w:rPr>
          <w:rFonts w:ascii="Tahoma" w:hAnsi="Tahoma" w:cs="Tahoma"/>
          <w:color w:val="000000" w:themeColor="text1"/>
          <w:sz w:val="21"/>
          <w:szCs w:val="21"/>
        </w:rPr>
      </w:pPr>
    </w:p>
    <w:p w14:paraId="2404BF38"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7.1. </w:t>
      </w:r>
      <w:r w:rsidRPr="00DA4E74">
        <w:rPr>
          <w:rFonts w:ascii="Tahoma" w:hAnsi="Tahoma" w:cs="Tahoma"/>
          <w:color w:val="000000" w:themeColor="text1"/>
          <w:sz w:val="21"/>
          <w:szCs w:val="21"/>
        </w:rPr>
        <w:tab/>
        <w:t>Felek rögzítik, hogy Vállalkozó felelős az általa elvégzett szerződéses feladatok minőségi megfelelőségéért, szakszerűségéért és teljeskörűségéért. Vállalkozó a szerződés aláírásával kötelezettséget vállal arra, hogy a (rész)teljesítés során a lehető legnagyobb mértékű pontossággal és gyorsasággal jár el, a lehető legmagasabb szakmai színvonalon teljesít.</w:t>
      </w:r>
    </w:p>
    <w:p w14:paraId="65288396"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p>
    <w:p w14:paraId="5E4CECD4"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7.2. </w:t>
      </w:r>
      <w:r w:rsidRPr="00DA4E74">
        <w:rPr>
          <w:rFonts w:ascii="Tahoma" w:hAnsi="Tahoma" w:cs="Tahoma"/>
          <w:color w:val="000000" w:themeColor="text1"/>
          <w:sz w:val="21"/>
          <w:szCs w:val="21"/>
        </w:rPr>
        <w:tab/>
        <w:t>Amennyiben a Vállalkozónak egyes feladatai ellátásához a Megrendelő hozzájárulására van szüksége, a Megrendelő köteles a hozzájárulás-kérés vele történt közlésétől számított legrövidebb időn belül – legfeljebb 3 munkanapon belül – nyilatkozni arról, hogy a hozzájárulást megadja-e.</w:t>
      </w:r>
    </w:p>
    <w:p w14:paraId="48266AF7" w14:textId="77777777" w:rsidR="00CB3B7B" w:rsidRPr="00DA4E74" w:rsidRDefault="00CB3B7B" w:rsidP="00CB3B7B">
      <w:pPr>
        <w:spacing w:after="0" w:line="240" w:lineRule="auto"/>
        <w:jc w:val="both"/>
        <w:rPr>
          <w:rFonts w:ascii="Tahoma" w:hAnsi="Tahoma" w:cs="Tahoma"/>
          <w:color w:val="000000" w:themeColor="text1"/>
          <w:sz w:val="21"/>
          <w:szCs w:val="21"/>
        </w:rPr>
      </w:pPr>
    </w:p>
    <w:p w14:paraId="04E2596E"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7.3. </w:t>
      </w:r>
      <w:r w:rsidRPr="00DA4E74">
        <w:rPr>
          <w:rFonts w:ascii="Tahoma" w:hAnsi="Tahoma" w:cs="Tahoma"/>
          <w:color w:val="000000" w:themeColor="text1"/>
          <w:sz w:val="21"/>
          <w:szCs w:val="21"/>
        </w:rPr>
        <w:tab/>
        <w:t>Vállalkozó felel minden olyan hiányosságért, kárért, késedelemért, amely abból ered, hogy feladatait gondatlanul, hiányosan, késedelmesen vagy az irányadó jogszabályoknak, szakmai követelményeknek nem megfelelően teljesíti.</w:t>
      </w:r>
    </w:p>
    <w:p w14:paraId="7A8D8050"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p>
    <w:p w14:paraId="21807579"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7.4. </w:t>
      </w:r>
      <w:r w:rsidRPr="00DA4E74">
        <w:rPr>
          <w:rFonts w:ascii="Tahoma" w:hAnsi="Tahoma" w:cs="Tahoma"/>
          <w:color w:val="000000" w:themeColor="text1"/>
          <w:sz w:val="21"/>
          <w:szCs w:val="21"/>
        </w:rPr>
        <w:tab/>
      </w:r>
      <w:r w:rsidRPr="00DA4E74">
        <w:rPr>
          <w:rFonts w:ascii="Tahoma" w:hAnsi="Tahoma" w:cs="Tahoma"/>
          <w:bCs/>
          <w:color w:val="000000" w:themeColor="text1"/>
          <w:sz w:val="21"/>
          <w:szCs w:val="21"/>
        </w:rPr>
        <w:t>Megrendelő a Kbt. 138. § (1) bekezdésében foglaltakra figyelemmel kiköti, hogy a</w:t>
      </w:r>
      <w:r w:rsidRPr="00DA4E74">
        <w:rPr>
          <w:rFonts w:ascii="Tahoma" w:hAnsi="Tahoma" w:cs="Tahoma"/>
          <w:color w:val="000000" w:themeColor="text1"/>
          <w:sz w:val="21"/>
          <w:szCs w:val="21"/>
        </w:rPr>
        <w:t xml:space="preserve"> szerződést a közbeszerzési eljárás alapján nyertes ajánlattevőként szerződő félnek, illetve közösen ajánlatot tevőknek, azaz Vállalkozónak kell teljesítenie. Az alvállalkozói teljesítés összesített aránya nem haladhatja meg a nyertes ajánlattevő (ajánlattevők), azaz Vállalkozó saját teljesítésének arányát.</w:t>
      </w:r>
    </w:p>
    <w:p w14:paraId="582778E6"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bCs/>
          <w:color w:val="000000" w:themeColor="text1"/>
          <w:sz w:val="21"/>
          <w:szCs w:val="21"/>
        </w:rPr>
      </w:pPr>
    </w:p>
    <w:p w14:paraId="7D55F681" w14:textId="77777777" w:rsidR="00CB3B7B" w:rsidRPr="00DA4E74"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r w:rsidRPr="00DA4E74">
        <w:rPr>
          <w:rFonts w:ascii="Tahoma" w:hAnsi="Tahoma" w:cs="Tahoma"/>
          <w:bCs/>
          <w:color w:val="000000" w:themeColor="text1"/>
          <w:sz w:val="21"/>
          <w:szCs w:val="21"/>
        </w:rPr>
        <w:t xml:space="preserve">Megrendelő a Kbt. 138. § (5) bekezdésében foglaltakra figyelemmel kiköti, hogy </w:t>
      </w:r>
      <w:r w:rsidRPr="00DA4E74">
        <w:rPr>
          <w:rFonts w:ascii="Tahoma" w:hAnsi="Tahoma" w:cs="Tahoma"/>
          <w:color w:val="000000" w:themeColor="text1"/>
          <w:sz w:val="21"/>
          <w:szCs w:val="21"/>
        </w:rPr>
        <w:t>a teljesítésben részt vevő alvállalkozó nem vehet igénybe saját teljesítésének 50%-át meghaladó mértékben további közreműködőt. Vállalkozó a nyertes ajánlatában foglaltak szerint jogosult Alvállalkozó (Közreműködő) igénybevételére, a Kbt. 138. § (3) bekezdésében foglaltakra figyelemmel. Vállalkozó a közreműködő teljesítéséért úgy felel, mintha a tevékenységet maga végezte volna el. A jelen szerződés rendelkezései a teljesítésben közreműködő alvállalkozóra is megfelelően irányadók.</w:t>
      </w:r>
    </w:p>
    <w:p w14:paraId="65DEA2BB"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p>
    <w:p w14:paraId="2915C11E"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7.5. </w:t>
      </w:r>
      <w:r w:rsidRPr="00DA4E74">
        <w:rPr>
          <w:rFonts w:ascii="Tahoma" w:hAnsi="Tahoma" w:cs="Tahoma"/>
          <w:color w:val="000000" w:themeColor="text1"/>
          <w:sz w:val="21"/>
          <w:szCs w:val="21"/>
        </w:rPr>
        <w:tab/>
        <w:t>Felek rögzítik, hogy Megrendelő köteles Vállalkozó részére minden olyan információt, adatot biztosítani, amelyek a jelen szerződés alapján teljesítendő feladatok teljesítéséhez szükségesek, a jelen szerződés teljesítéséhez szükséges mértékben. Ezzel összefüggésben Felek rögzítik, hogy bármilyen hozzáférési lehetőséget Vállalkozó kizárólag a jelen szerződés alapján teljesítendő feladatok elvégzése céljából jogosult igénybe venni, és köteles alkalmazkodni Megrendelő biztonsági előírásaihoz. Ezen előírásokról történő tájékoztatás a Megrendelő kötelezettsége. Ha a Megrendelő nem adta meg a Vállalkozó részére mindazon információt, ami a jelen szerződés teljesítéséhez szükséges, Vállalkozó erről a tényről köteles értesíteni a Megrendelőt, egyúttal megjelölve a hiányos információt és az azon alapuló teljesítés várható következményeit. Ha Megrendelő az esetleges következmények ismeretében is ragaszkodik a teljesítés változatlan végzéséhez, az ebből eredő károk Megrendelőt terhelik.</w:t>
      </w:r>
    </w:p>
    <w:p w14:paraId="429E65EE"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p>
    <w:p w14:paraId="51B9209E"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7.6. </w:t>
      </w:r>
      <w:r w:rsidRPr="00DA4E74">
        <w:rPr>
          <w:rFonts w:ascii="Tahoma" w:hAnsi="Tahoma" w:cs="Tahoma"/>
          <w:color w:val="000000" w:themeColor="text1"/>
          <w:sz w:val="21"/>
          <w:szCs w:val="21"/>
        </w:rPr>
        <w:tab/>
        <w:t xml:space="preserve">A Megrendelő felelősséggel tartozik az átadott információk, adatok megfelelősége tekintetében. Amennyiben Vállalkozó az átadott információt a feladat szakszerű teljesítése szempontjából nem találja megfelelőnek, ezt köteles késedelem nélkül jelezni </w:t>
      </w:r>
      <w:r w:rsidRPr="00DA4E74">
        <w:rPr>
          <w:rFonts w:ascii="Tahoma" w:hAnsi="Tahoma" w:cs="Tahoma"/>
          <w:color w:val="000000" w:themeColor="text1"/>
          <w:sz w:val="21"/>
          <w:szCs w:val="21"/>
        </w:rPr>
        <w:lastRenderedPageBreak/>
        <w:t xml:space="preserve">Megrendelőnek, megjelölve a pontos hibát, hiányt. Amennyiben a Vállalkozó a jelen pontban foglalt figyelmeztetési kötelezettségét elmulasztja teljesíteni, úgy az ebből eredő károkért Vállalkozó felelősséggel tartozik. </w:t>
      </w:r>
    </w:p>
    <w:p w14:paraId="46254057" w14:textId="77777777" w:rsidR="00CB3B7B" w:rsidRPr="00DA4E74" w:rsidRDefault="00CB3B7B" w:rsidP="00CB3B7B">
      <w:pPr>
        <w:spacing w:after="0" w:line="240" w:lineRule="auto"/>
        <w:jc w:val="both"/>
        <w:rPr>
          <w:rFonts w:ascii="Tahoma" w:hAnsi="Tahoma" w:cs="Tahoma"/>
          <w:color w:val="000000" w:themeColor="text1"/>
          <w:sz w:val="21"/>
          <w:szCs w:val="21"/>
        </w:rPr>
      </w:pPr>
    </w:p>
    <w:p w14:paraId="1E221583"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7.7. </w:t>
      </w:r>
      <w:r w:rsidRPr="00DA4E74">
        <w:rPr>
          <w:rFonts w:ascii="Tahoma" w:hAnsi="Tahoma" w:cs="Tahoma"/>
          <w:color w:val="000000" w:themeColor="text1"/>
          <w:sz w:val="21"/>
          <w:szCs w:val="21"/>
        </w:rPr>
        <w:tab/>
        <w:t>Vállalkozó köteles a Megrendelőt haladéktalanul értesíteni minden olyan tudomására jutó körülményről, amely szerződéses feladatai, az eseti megrendelések kellő időre való teljesítését veszélyezteti, vagy gátolja. Az értesítés elmulasztásából eredő kárért Vállalkozó felelősséggel tartozik.</w:t>
      </w:r>
    </w:p>
    <w:p w14:paraId="1C9FF625" w14:textId="77777777" w:rsidR="00CB3B7B" w:rsidRPr="00DA4E74" w:rsidRDefault="00CB3B7B" w:rsidP="00CB3B7B">
      <w:pPr>
        <w:spacing w:after="0" w:line="240" w:lineRule="auto"/>
        <w:jc w:val="both"/>
        <w:rPr>
          <w:rFonts w:ascii="Tahoma" w:hAnsi="Tahoma" w:cs="Tahoma"/>
          <w:color w:val="000000" w:themeColor="text1"/>
          <w:sz w:val="21"/>
          <w:szCs w:val="21"/>
        </w:rPr>
      </w:pPr>
    </w:p>
    <w:p w14:paraId="3FB29BB8"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7.8. </w:t>
      </w:r>
      <w:r w:rsidRPr="00DA4E74">
        <w:rPr>
          <w:rFonts w:ascii="Tahoma" w:hAnsi="Tahoma" w:cs="Tahoma"/>
          <w:color w:val="000000" w:themeColor="text1"/>
          <w:sz w:val="21"/>
          <w:szCs w:val="21"/>
        </w:rPr>
        <w:tab/>
        <w:t>Vállalkozó a jelen szerződésből eredő kötelezettségeinek teljesítése során köteles betartani Megrendelő utasításait és előírásait, ugyanakkor amennyiben Megrendelő célszerűtlen vagy szakszerűtlen utasítást ad, köteles őt erre haladéktalanul figyelmeztetni. Amennyiben Megrendelő az utasítást Vállalkozó figyelmeztetése ellenére is fenntartja, köteles az utasítást a Megrendelő kockázatára végrehajtani. A Vállalkozó köteles megtagadni az utasítás teljesítését, ha annak végrehajtása jogszabály vagy hatósági határozat megsértéséhez vezetne, vagy veszélyeztetné mások személyét vagy vagyonát. Megrendelő az utasítás teljesítésével járó költségek külön megtérítésére nem köteles, és Vállalkozó az utasítás teljesítését biztosíték adásához sem kötheti. Amennyiben a Vállalkozó a jelen pontban foglalt figyelmeztetési kötelezettségét elmulasztja teljesíteni, úgy az ebből eredő károkért Vállalkozó felelősséggel tartozik.</w:t>
      </w:r>
    </w:p>
    <w:p w14:paraId="420CB71D" w14:textId="77777777" w:rsidR="00CB3B7B" w:rsidRPr="00DA4E74" w:rsidRDefault="00CB3B7B" w:rsidP="00CB3B7B">
      <w:pPr>
        <w:spacing w:after="0" w:line="240" w:lineRule="auto"/>
        <w:jc w:val="both"/>
        <w:rPr>
          <w:rFonts w:ascii="Tahoma" w:hAnsi="Tahoma" w:cs="Tahoma"/>
          <w:color w:val="000000" w:themeColor="text1"/>
          <w:sz w:val="21"/>
          <w:szCs w:val="21"/>
        </w:rPr>
      </w:pPr>
    </w:p>
    <w:p w14:paraId="7CD9A222"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7.9.</w:t>
      </w:r>
      <w:r w:rsidRPr="00DA4E74">
        <w:rPr>
          <w:rFonts w:ascii="Tahoma" w:hAnsi="Tahoma" w:cs="Tahoma"/>
          <w:color w:val="000000" w:themeColor="text1"/>
          <w:sz w:val="21"/>
          <w:szCs w:val="21"/>
        </w:rPr>
        <w:tab/>
        <w:t xml:space="preserve">Amennyiben a szerződéses kötelezettségei teljesítése érdekében a Vállalkozó számára szükségessé válik a Megrendelő által használt épületekbe történő belépése, a </w:t>
      </w:r>
      <w:r w:rsidRPr="00DA4E74">
        <w:rPr>
          <w:rFonts w:ascii="Tahoma" w:hAnsi="Tahoma" w:cs="Tahoma"/>
          <w:bCs/>
          <w:color w:val="000000" w:themeColor="text1"/>
          <w:sz w:val="21"/>
          <w:szCs w:val="21"/>
        </w:rPr>
        <w:t>Vállalkozó a jelen szerződés aláírásával elfogadja és betartja a vonatkozó biztonsági és más előírásokat, amelyek a Megrendelő által használt épületekbe történő be- és kiléptetésre, valamint ott tartózkodásra vonatkoznak.</w:t>
      </w:r>
    </w:p>
    <w:p w14:paraId="442DE0F2"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2F1B81A7" w14:textId="77777777" w:rsidR="00CB3B7B" w:rsidRPr="00DA4E74" w:rsidRDefault="00CB3B7B" w:rsidP="00CB3B7B">
      <w:pPr>
        <w:autoSpaceDE w:val="0"/>
        <w:autoSpaceDN w:val="0"/>
        <w:adjustRightInd w:val="0"/>
        <w:spacing w:after="0" w:line="240" w:lineRule="auto"/>
        <w:ind w:left="705" w:hanging="705"/>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7.10. </w:t>
      </w:r>
      <w:r w:rsidRPr="00DA4E74">
        <w:rPr>
          <w:rFonts w:ascii="Tahoma" w:hAnsi="Tahoma" w:cs="Tahoma"/>
          <w:color w:val="000000" w:themeColor="text1"/>
          <w:sz w:val="21"/>
          <w:szCs w:val="21"/>
        </w:rPr>
        <w:tab/>
        <w:t>Megrendelő vállalja, hogy a Vállalkozó személyzete részére a székhelyére, telephelyére történő belépéshez szükséges engedélyeket Vállalkozó részére biztosítja.</w:t>
      </w:r>
    </w:p>
    <w:p w14:paraId="4D49A00F" w14:textId="77777777" w:rsidR="00CB3B7B" w:rsidRPr="00DA4E74" w:rsidRDefault="00CB3B7B" w:rsidP="00CB3B7B">
      <w:pPr>
        <w:spacing w:after="0" w:line="240" w:lineRule="auto"/>
        <w:jc w:val="both"/>
        <w:rPr>
          <w:rFonts w:ascii="Tahoma" w:hAnsi="Tahoma" w:cs="Tahoma"/>
          <w:color w:val="000000" w:themeColor="text1"/>
          <w:sz w:val="21"/>
          <w:szCs w:val="21"/>
        </w:rPr>
      </w:pPr>
    </w:p>
    <w:p w14:paraId="1C8E48BA"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7.11. </w:t>
      </w:r>
      <w:r w:rsidRPr="00DA4E74">
        <w:rPr>
          <w:rFonts w:ascii="Tahoma" w:hAnsi="Tahoma" w:cs="Tahoma"/>
          <w:color w:val="000000" w:themeColor="text1"/>
          <w:sz w:val="21"/>
          <w:szCs w:val="21"/>
        </w:rPr>
        <w:tab/>
        <w:t>Megrendelő jogosult a jelen szerződésben meghatározott feladatok teljesítésének folyamatos ellenőrzésére. Az ellenőrzés elmulasztása nem eredményezi a hibás teljesítésből vagy a Vállalkozó egyéb szerződésszegéséből eredő felelősség megszűnését a Vállalkozó oldaláról.</w:t>
      </w:r>
    </w:p>
    <w:p w14:paraId="1988C2EB" w14:textId="77777777" w:rsidR="00CB3B7B" w:rsidRPr="00DA4E74" w:rsidRDefault="00CB3B7B" w:rsidP="00CB3B7B">
      <w:pPr>
        <w:spacing w:after="0" w:line="240" w:lineRule="auto"/>
        <w:jc w:val="both"/>
        <w:rPr>
          <w:rFonts w:ascii="Tahoma" w:hAnsi="Tahoma" w:cs="Tahoma"/>
          <w:iCs/>
          <w:color w:val="000000" w:themeColor="text1"/>
          <w:sz w:val="21"/>
          <w:szCs w:val="21"/>
        </w:rPr>
      </w:pPr>
    </w:p>
    <w:p w14:paraId="2EAA5F74" w14:textId="77777777" w:rsidR="00CB3B7B" w:rsidRPr="00DA4E74" w:rsidRDefault="00CB3B7B" w:rsidP="00CB3B7B">
      <w:pPr>
        <w:spacing w:after="0" w:line="240" w:lineRule="auto"/>
        <w:ind w:left="709" w:hanging="709"/>
        <w:jc w:val="both"/>
        <w:rPr>
          <w:rFonts w:ascii="Tahoma" w:hAnsi="Tahoma" w:cs="Tahoma"/>
          <w:b/>
          <w:iCs/>
          <w:color w:val="000000" w:themeColor="text1"/>
          <w:sz w:val="21"/>
          <w:szCs w:val="21"/>
        </w:rPr>
      </w:pPr>
      <w:r w:rsidRPr="00DA4E74">
        <w:rPr>
          <w:rFonts w:ascii="Tahoma" w:hAnsi="Tahoma" w:cs="Tahoma"/>
          <w:iCs/>
          <w:color w:val="000000" w:themeColor="text1"/>
          <w:sz w:val="21"/>
          <w:szCs w:val="21"/>
        </w:rPr>
        <w:t xml:space="preserve">7.12. </w:t>
      </w:r>
      <w:r w:rsidRPr="00DA4E74">
        <w:rPr>
          <w:rFonts w:ascii="Tahoma" w:hAnsi="Tahoma" w:cs="Tahoma"/>
          <w:iCs/>
          <w:color w:val="000000" w:themeColor="text1"/>
          <w:sz w:val="21"/>
          <w:szCs w:val="21"/>
        </w:rPr>
        <w:tab/>
        <w:t xml:space="preserve">A Vállalkozó köteles állandó és folyamatos rendelkezésre állásra hétköznaponként 9-18 óra között, személyesen telefonon és e-mailen, továbbá a Vállalkozó által szervezett rendezvények teljes időtartama alatt, beleértve a hétvégére eső rendezvényeket is. </w:t>
      </w:r>
    </w:p>
    <w:p w14:paraId="591CB3D0" w14:textId="77777777" w:rsidR="00CB3B7B" w:rsidRPr="00DA4E74"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p>
    <w:p w14:paraId="3D2B2820" w14:textId="77777777" w:rsidR="00CB3B7B" w:rsidRPr="00DA4E74"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r w:rsidRPr="00DA4E74">
        <w:rPr>
          <w:rFonts w:ascii="Tahoma" w:hAnsi="Tahoma" w:cs="Tahoma"/>
          <w:b/>
          <w:color w:val="000000" w:themeColor="text1"/>
          <w:sz w:val="21"/>
          <w:szCs w:val="21"/>
        </w:rPr>
        <w:t xml:space="preserve">VIII. </w:t>
      </w:r>
      <w:r w:rsidRPr="00DA4E74">
        <w:rPr>
          <w:rFonts w:ascii="Tahoma" w:hAnsi="Tahoma" w:cs="Tahoma"/>
          <w:b/>
          <w:color w:val="000000" w:themeColor="text1"/>
          <w:sz w:val="21"/>
          <w:szCs w:val="21"/>
        </w:rPr>
        <w:tab/>
        <w:t>Szerződésszegés</w:t>
      </w:r>
    </w:p>
    <w:p w14:paraId="3BAF2D3D" w14:textId="77777777" w:rsidR="00CB3B7B" w:rsidRPr="00DA4E74"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p>
    <w:p w14:paraId="4A67604A"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8.1. </w:t>
      </w:r>
      <w:r w:rsidRPr="00DA4E74">
        <w:rPr>
          <w:rFonts w:ascii="Tahoma" w:hAnsi="Tahoma" w:cs="Tahoma"/>
          <w:color w:val="000000" w:themeColor="text1"/>
          <w:sz w:val="21"/>
          <w:szCs w:val="21"/>
        </w:rPr>
        <w:tab/>
        <w:t>A teljesítés akkor szerződésszerű, ha a Vállalkozó a szerződésben és az eseti megrendelésekben meghatározott feladatait, illetve az azok teljesítése körében kapott utasításokat a Megrendelő érdekének legmesszebbmenőkig történő szem előtt tartásával, határidőben, maradéktalanul, a legmagasabb szakmai színvonalon és a szakma szabályainak, illetőleg a Megrendelő által megkívánt tartalmi és formai követelményeknek megfelelően, hiba-és hiánymentesen teljesíti.</w:t>
      </w:r>
    </w:p>
    <w:p w14:paraId="7AE5DCA2"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5F4E2651"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8.2. </w:t>
      </w:r>
      <w:r w:rsidRPr="00DA4E74">
        <w:rPr>
          <w:rFonts w:ascii="Tahoma" w:hAnsi="Tahoma" w:cs="Tahoma"/>
          <w:color w:val="000000" w:themeColor="text1"/>
          <w:sz w:val="21"/>
          <w:szCs w:val="21"/>
        </w:rPr>
        <w:tab/>
        <w:t xml:space="preserve">Felek rögzítik, hogy Vállalkozó a jelen szerződést hibásan teljesíti, amennyiben a jelen szerződésben meghatározott egyes feladatokat, a feladatok összességét vagy az egész szerződést hiányosan vagy nem megfelelő szakmai színvonalon teljesíti. A megfelelő szakmai színvonal alatt a jelen szerződésben előírt műszaki, szakmai követelmények, illetve – szerződéses rendelkezés hiányában – a szakmai gyakorlatnak megfelelő, általánosan elvárható követelmények teljesítését kell érteni. Hibás teljesítés esetén, a Vállalkozó a hiba kijavításáig az adott eseti megrendelésre eső vállalkozói díj nettó ellenértéke (kötbéralap) </w:t>
      </w:r>
      <w:r w:rsidRPr="00DA4E74">
        <w:rPr>
          <w:rFonts w:ascii="Tahoma" w:hAnsi="Tahoma" w:cs="Tahoma"/>
          <w:color w:val="000000" w:themeColor="text1"/>
          <w:sz w:val="21"/>
          <w:szCs w:val="21"/>
        </w:rPr>
        <w:lastRenderedPageBreak/>
        <w:t xml:space="preserve">5 %-ának megfelelő összegű napi kötbért köteles a Megrendelő részére megfizetni. A </w:t>
      </w:r>
      <w:r w:rsidRPr="00DA4E74">
        <w:rPr>
          <w:rFonts w:ascii="Tahoma" w:hAnsi="Tahoma" w:cs="Tahoma"/>
          <w:color w:val="000000" w:themeColor="text1"/>
          <w:sz w:val="21"/>
          <w:szCs w:val="21"/>
          <w:u w:val="single"/>
        </w:rPr>
        <w:t>hibás teljesítési kötbér</w:t>
      </w:r>
      <w:r w:rsidRPr="00DA4E74">
        <w:rPr>
          <w:rFonts w:ascii="Tahoma" w:hAnsi="Tahoma" w:cs="Tahoma"/>
          <w:color w:val="000000" w:themeColor="text1"/>
          <w:sz w:val="21"/>
          <w:szCs w:val="21"/>
        </w:rPr>
        <w:t xml:space="preserve"> legfeljebb azonban a kötbéralap 25 %-a lehet. Amennyiben Vállalkozó 5 naptári napot meghaladóan nem javítja ki a hibát, Megrendelő az adott eseti megrendelést meghiúsultnak tekinti, Vállalkozót pedig meghiúsulási kötbér fizetési kötelezettség terheli.</w:t>
      </w:r>
    </w:p>
    <w:p w14:paraId="5420C7D1"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089E8754"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8.3. </w:t>
      </w:r>
      <w:r w:rsidRPr="00DA4E74">
        <w:rPr>
          <w:rFonts w:ascii="Tahoma" w:hAnsi="Tahoma" w:cs="Tahoma"/>
          <w:color w:val="000000" w:themeColor="text1"/>
          <w:sz w:val="21"/>
          <w:szCs w:val="21"/>
        </w:rPr>
        <w:tab/>
        <w:t xml:space="preserve">Vállalkozó köteles a teljesítés tekintetében a jelen szerződésben és az eseti megrendelésekben meghatározott határidők betartására. A Vállalkozó késedelmes teljesítése esetén Megrendelő – a jelen szerződésszegésből adódó egyéb kárigényén túl – késedelmi kötbérre jogosult. A </w:t>
      </w:r>
      <w:r w:rsidRPr="00DA4E74">
        <w:rPr>
          <w:rFonts w:ascii="Tahoma" w:hAnsi="Tahoma" w:cs="Tahoma"/>
          <w:color w:val="000000" w:themeColor="text1"/>
          <w:sz w:val="21"/>
          <w:szCs w:val="21"/>
          <w:u w:val="single"/>
        </w:rPr>
        <w:t>késedelmi kötbér</w:t>
      </w:r>
      <w:r w:rsidRPr="00DA4E74">
        <w:rPr>
          <w:rFonts w:ascii="Tahoma" w:hAnsi="Tahoma" w:cs="Tahoma"/>
          <w:color w:val="000000" w:themeColor="text1"/>
          <w:sz w:val="21"/>
          <w:szCs w:val="21"/>
        </w:rPr>
        <w:t xml:space="preserve"> összege naptári naponként az adott eseti megrendelésre eső vállalkozói díj nettó ellenértékének (kötbéralap) nyertes ajánlat szerinti 5 %-a, mindösszesen legfeljebb azonban a kötbéralap 25 %-a. A késedelmi kötbér fizetésére egyebekben a 8.2. pontban foglaltakat kell alkalmazni. Az 5 naptári napot meghaladó késedelmet Megrendelő az adott eseti megrendelést meghiúsultnak</w:t>
      </w:r>
      <w:r w:rsidRPr="00DA4E74" w:rsidDel="007A2D24">
        <w:rPr>
          <w:rFonts w:ascii="Tahoma" w:hAnsi="Tahoma" w:cs="Tahoma"/>
          <w:color w:val="000000" w:themeColor="text1"/>
          <w:sz w:val="21"/>
          <w:szCs w:val="21"/>
        </w:rPr>
        <w:t xml:space="preserve"> </w:t>
      </w:r>
      <w:r w:rsidRPr="00DA4E74">
        <w:rPr>
          <w:rFonts w:ascii="Tahoma" w:hAnsi="Tahoma" w:cs="Tahoma"/>
          <w:color w:val="000000" w:themeColor="text1"/>
          <w:sz w:val="21"/>
          <w:szCs w:val="21"/>
        </w:rPr>
        <w:t xml:space="preserve">tekinti, és Vállalkozót meghiúsulási kötbér fizetési kötelezettség terheli. </w:t>
      </w:r>
    </w:p>
    <w:p w14:paraId="44BA524B"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3AF3EA9A"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8.4. </w:t>
      </w:r>
      <w:r w:rsidRPr="00DA4E74">
        <w:rPr>
          <w:rFonts w:ascii="Tahoma" w:hAnsi="Tahoma" w:cs="Tahoma"/>
          <w:color w:val="000000" w:themeColor="text1"/>
          <w:sz w:val="21"/>
          <w:szCs w:val="21"/>
        </w:rPr>
        <w:tab/>
        <w:t xml:space="preserve">Amennyiben az eseti megrendelés meghiúsulásáért a Megrendelő felelős, a Vállalkozó a saját, igazolható költségei megtérítésére és igazolt teljesítésére eső arányos díjazására igényt tarthat. A Megrendelő levonhatja azt az összeget, amelyet a Vállalkozó a meghiúsulás folytán költségben megtakarított, továbbá amelyet a felszabadult időben másutt keresett vagy nagyobb nehézség nélkül kereshetett volna. </w:t>
      </w:r>
    </w:p>
    <w:p w14:paraId="3A7BEA3E"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p>
    <w:p w14:paraId="3ED60D43"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8.5. </w:t>
      </w:r>
      <w:r w:rsidRPr="00DA4E74">
        <w:rPr>
          <w:rFonts w:ascii="Tahoma" w:hAnsi="Tahoma" w:cs="Tahoma"/>
          <w:color w:val="000000" w:themeColor="text1"/>
          <w:sz w:val="21"/>
          <w:szCs w:val="21"/>
        </w:rPr>
        <w:tab/>
        <w:t xml:space="preserve">Amennyiben az adott eseti megrendelés meghiúsulásáért a Vállalkozó felelős, a Vállalkozó meghiúsulási kötbért köteles fizetni a Megrendelő részére. A </w:t>
      </w:r>
      <w:r w:rsidRPr="00DA4E74">
        <w:rPr>
          <w:rFonts w:ascii="Tahoma" w:hAnsi="Tahoma" w:cs="Tahoma"/>
          <w:color w:val="000000" w:themeColor="text1"/>
          <w:sz w:val="21"/>
          <w:szCs w:val="21"/>
          <w:u w:val="single"/>
        </w:rPr>
        <w:t>meghiúsulási kötbér</w:t>
      </w:r>
      <w:r w:rsidRPr="00DA4E74">
        <w:rPr>
          <w:rFonts w:ascii="Tahoma" w:hAnsi="Tahoma" w:cs="Tahoma"/>
          <w:color w:val="000000" w:themeColor="text1"/>
          <w:sz w:val="21"/>
          <w:szCs w:val="21"/>
        </w:rPr>
        <w:t xml:space="preserve"> alapja az adott eseti megrendelésre eső nettó vállalkozói díj, mértéke a kötbéralap 25 %-a.</w:t>
      </w:r>
    </w:p>
    <w:p w14:paraId="34C79AC8"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6889C385"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8.6. </w:t>
      </w:r>
      <w:r w:rsidRPr="00DA4E74">
        <w:rPr>
          <w:rFonts w:ascii="Tahoma" w:hAnsi="Tahoma" w:cs="Tahoma"/>
          <w:color w:val="000000" w:themeColor="text1"/>
          <w:sz w:val="21"/>
          <w:szCs w:val="21"/>
        </w:rPr>
        <w:tab/>
        <w:t xml:space="preserve">Amennyiben a jelen szerződés egésze teljesítésének meghiúsulásáért a Vállalkozó felelős, a Vállalkozó meghiúsulási kötbért köteles fizetni a Megrendelő részére. A </w:t>
      </w:r>
      <w:r w:rsidRPr="00DA4E74">
        <w:rPr>
          <w:rFonts w:ascii="Tahoma" w:hAnsi="Tahoma" w:cs="Tahoma"/>
          <w:color w:val="000000" w:themeColor="text1"/>
          <w:sz w:val="21"/>
          <w:szCs w:val="21"/>
          <w:u w:val="single"/>
        </w:rPr>
        <w:t>meghiúsulási kötbér</w:t>
      </w:r>
      <w:r w:rsidRPr="00DA4E74">
        <w:rPr>
          <w:rFonts w:ascii="Tahoma" w:hAnsi="Tahoma" w:cs="Tahoma"/>
          <w:color w:val="000000" w:themeColor="text1"/>
          <w:sz w:val="21"/>
          <w:szCs w:val="21"/>
        </w:rPr>
        <w:t xml:space="preserve"> alapja a jelen szerződés teljes időtartamára megállapított nettó ellenértékből (azaz az 1. részre vonatkozó vállalkozói díj keretösszegből) a szerződésszegés időpontjában még ki nem fizetett nettó ellenérték, mértéke a kötbéralap 25 %-a.</w:t>
      </w:r>
    </w:p>
    <w:p w14:paraId="081EAF7E" w14:textId="77777777" w:rsidR="00CB3B7B" w:rsidRPr="00DA4E74" w:rsidRDefault="00CB3B7B" w:rsidP="00CB3B7B">
      <w:pPr>
        <w:spacing w:after="0" w:line="240" w:lineRule="auto"/>
        <w:ind w:firstLine="204"/>
        <w:jc w:val="both"/>
        <w:rPr>
          <w:rFonts w:ascii="Tahoma" w:hAnsi="Tahoma" w:cs="Tahoma"/>
          <w:color w:val="000000" w:themeColor="text1"/>
          <w:sz w:val="21"/>
          <w:szCs w:val="21"/>
        </w:rPr>
      </w:pPr>
    </w:p>
    <w:p w14:paraId="1C3F3703" w14:textId="77777777" w:rsidR="00CB3B7B" w:rsidRPr="00DA4E74" w:rsidRDefault="00CB3B7B" w:rsidP="00CB3B7B">
      <w:pPr>
        <w:spacing w:after="0" w:line="240" w:lineRule="auto"/>
        <w:ind w:left="709" w:hanging="709"/>
        <w:jc w:val="both"/>
        <w:rPr>
          <w:rFonts w:ascii="Tahoma" w:eastAsiaTheme="minorHAnsi" w:hAnsi="Tahoma" w:cs="Tahoma"/>
          <w:color w:val="000000" w:themeColor="text1"/>
          <w:sz w:val="21"/>
          <w:szCs w:val="21"/>
          <w:lang w:eastAsia="en-US"/>
        </w:rPr>
      </w:pPr>
      <w:r w:rsidRPr="00DA4E74">
        <w:rPr>
          <w:rFonts w:ascii="Tahoma" w:hAnsi="Tahoma" w:cs="Tahoma"/>
          <w:color w:val="000000" w:themeColor="text1"/>
          <w:sz w:val="21"/>
          <w:szCs w:val="21"/>
        </w:rPr>
        <w:t xml:space="preserve">8.7. </w:t>
      </w:r>
      <w:r w:rsidRPr="00DA4E74">
        <w:rPr>
          <w:rFonts w:ascii="Tahoma" w:hAnsi="Tahoma" w:cs="Tahoma"/>
          <w:color w:val="000000" w:themeColor="text1"/>
          <w:sz w:val="21"/>
          <w:szCs w:val="21"/>
        </w:rPr>
        <w:tab/>
        <w:t xml:space="preserve">Megrendelő kötbérigényének érvényesítése nem jelenti a Megrendelő egyéb igényeinek elvesztését. A Megrendelő a kötbért meghaladó kárt is érvényesítheti a Vállalkozóval szemben. </w:t>
      </w:r>
      <w:r w:rsidRPr="00DA4E74">
        <w:rPr>
          <w:rFonts w:ascii="Tahoma" w:eastAsiaTheme="minorHAnsi" w:hAnsi="Tahoma" w:cs="Tahoma"/>
          <w:color w:val="000000" w:themeColor="text1"/>
          <w:sz w:val="21"/>
          <w:szCs w:val="21"/>
          <w:lang w:eastAsia="en-US"/>
        </w:rPr>
        <w:t xml:space="preserve">Megrendelő a hibás teljesítés miatti kötbér mellett nem érvényesíthet szavatossági igényt </w:t>
      </w:r>
      <w:r w:rsidRPr="00DA4E74">
        <w:rPr>
          <w:rFonts w:ascii="Tahoma" w:hAnsi="Tahoma" w:cs="Tahoma"/>
          <w:color w:val="000000" w:themeColor="text1"/>
          <w:sz w:val="21"/>
          <w:szCs w:val="21"/>
        </w:rPr>
        <w:t>a Ptk. 6:187. § (2) bekezdésében foglaltakra figyelemmel.</w:t>
      </w:r>
    </w:p>
    <w:p w14:paraId="402E3772"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4811E396" w14:textId="77777777" w:rsidR="00CB3B7B" w:rsidRPr="00DA4E74" w:rsidRDefault="00CB3B7B" w:rsidP="00CB3B7B">
      <w:pPr>
        <w:pStyle w:val="Szvegtrzsbehzssal"/>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8.8. </w:t>
      </w:r>
      <w:r w:rsidRPr="00DA4E74">
        <w:rPr>
          <w:rFonts w:ascii="Tahoma" w:hAnsi="Tahoma" w:cs="Tahoma"/>
          <w:color w:val="000000" w:themeColor="text1"/>
          <w:sz w:val="21"/>
          <w:szCs w:val="21"/>
        </w:rPr>
        <w:tab/>
        <w:t>Megrendelő az esetleges kötbér igényét – valamennyi kötbér típus esetében, – írásbeli felszólítás útján érvényesíti. Amennyiben a Vállalkozó a felszólítás kézhezvételét követő 3 napon belül magát érdemi indokolással és azt alátámasztó bizonyítékokkal nem menti ki, akkor a kötbér elismertnek tekintendő. A kötbér a teljesítési határidő leteltét követő naptól esedékes. A Vállalkozó által nem vitatott kötbért, mint elismert követelést kell nyilvántartani, és annak összegét Megrendelő jogosult a Kbt. 135. § (6) bekezdésében foglaltak szerint beszámítani és a Vállalkozót megillető vállalkozói díjból visszatartani.</w:t>
      </w:r>
    </w:p>
    <w:p w14:paraId="7154BCCB"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r>
    </w:p>
    <w:p w14:paraId="5ADBA6A3" w14:textId="77777777" w:rsidR="00CB3B7B" w:rsidRPr="00DA4E74" w:rsidRDefault="00CB3B7B" w:rsidP="00CB3B7B">
      <w:pPr>
        <w:tabs>
          <w:tab w:val="left" w:pos="851"/>
        </w:tabs>
        <w:autoSpaceDE w:val="0"/>
        <w:autoSpaceDN w:val="0"/>
        <w:adjustRightInd w:val="0"/>
        <w:spacing w:after="0" w:line="240" w:lineRule="auto"/>
        <w:ind w:left="709" w:hanging="709"/>
        <w:jc w:val="both"/>
        <w:rPr>
          <w:rFonts w:ascii="Tahoma" w:hAnsi="Tahoma" w:cs="Tahoma"/>
          <w:b/>
          <w:color w:val="000000" w:themeColor="text1"/>
          <w:sz w:val="21"/>
          <w:szCs w:val="21"/>
        </w:rPr>
      </w:pPr>
      <w:r w:rsidRPr="00DA4E74">
        <w:rPr>
          <w:rFonts w:ascii="Tahoma" w:hAnsi="Tahoma" w:cs="Tahoma"/>
          <w:b/>
          <w:color w:val="000000" w:themeColor="text1"/>
          <w:sz w:val="21"/>
          <w:szCs w:val="21"/>
        </w:rPr>
        <w:t xml:space="preserve">IX. </w:t>
      </w:r>
      <w:r w:rsidRPr="00DA4E74">
        <w:rPr>
          <w:rFonts w:ascii="Tahoma" w:hAnsi="Tahoma" w:cs="Tahoma"/>
          <w:b/>
          <w:color w:val="000000" w:themeColor="text1"/>
          <w:sz w:val="21"/>
          <w:szCs w:val="21"/>
        </w:rPr>
        <w:tab/>
        <w:t>A szerződés módosítása, megszűnése, megszüntetése</w:t>
      </w:r>
    </w:p>
    <w:p w14:paraId="3794B4D3" w14:textId="77777777" w:rsidR="00CB3B7B" w:rsidRPr="00DA4E74"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5EE9D4EC"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9.1. </w:t>
      </w:r>
      <w:r w:rsidRPr="00DA4E74">
        <w:rPr>
          <w:rFonts w:ascii="Tahoma" w:hAnsi="Tahoma" w:cs="Tahoma"/>
          <w:color w:val="000000" w:themeColor="text1"/>
          <w:sz w:val="21"/>
          <w:szCs w:val="21"/>
        </w:rPr>
        <w:tab/>
      </w:r>
      <w:r w:rsidRPr="00DA4E74">
        <w:rPr>
          <w:rFonts w:ascii="Tahoma" w:hAnsi="Tahoma" w:cs="Tahoma"/>
          <w:bCs/>
          <w:color w:val="000000" w:themeColor="text1"/>
          <w:sz w:val="21"/>
          <w:szCs w:val="21"/>
        </w:rPr>
        <w:t xml:space="preserve">Felek rögzítik, hogy a jelen </w:t>
      </w:r>
      <w:r w:rsidRPr="00DA4E74">
        <w:rPr>
          <w:rFonts w:ascii="Tahoma" w:hAnsi="Tahoma" w:cs="Tahoma"/>
          <w:color w:val="000000" w:themeColor="text1"/>
          <w:sz w:val="21"/>
          <w:szCs w:val="21"/>
        </w:rPr>
        <w:t>szerződés felek – vagy az erre jogosult valamelyik fél – általi módosítására, valamint a felek jogviszonyának a szerződésben foglalt rendelkezéseknek megfelelő változására (a továbbiakban együtt: szerződésmódosítás) a Kbt. 141. §-ában foglalt rendelkezések megfelelően irányadóak.</w:t>
      </w:r>
    </w:p>
    <w:p w14:paraId="4B9A4C82" w14:textId="77777777" w:rsidR="00CB3B7B" w:rsidRPr="00DA4E7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p>
    <w:p w14:paraId="7975EAD8" w14:textId="77777777" w:rsidR="00CB3B7B" w:rsidRPr="00DA4E74"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9.2. </w:t>
      </w:r>
      <w:r w:rsidRPr="00DA4E74">
        <w:rPr>
          <w:rFonts w:ascii="Tahoma" w:hAnsi="Tahoma" w:cs="Tahoma"/>
          <w:color w:val="000000" w:themeColor="text1"/>
          <w:sz w:val="21"/>
          <w:szCs w:val="21"/>
        </w:rPr>
        <w:tab/>
        <w:t>A jelen szerződés a 4.1. pontban rögzített határozott időtartamra jön létre, és a határozott időtartam lejártával minden további jognyilatkozat, illetve értesítés nélkül megszűnik.</w:t>
      </w:r>
    </w:p>
    <w:p w14:paraId="3BBF5595" w14:textId="77777777" w:rsidR="00CB3B7B" w:rsidRPr="00DA4E74"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p>
    <w:p w14:paraId="36430B5F" w14:textId="1705A029" w:rsidR="00CB3B7B" w:rsidRPr="00DA4E7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lastRenderedPageBreak/>
        <w:t>9.</w:t>
      </w:r>
      <w:r w:rsidR="006F077B">
        <w:rPr>
          <w:rFonts w:ascii="Tahoma" w:hAnsi="Tahoma" w:cs="Tahoma"/>
          <w:color w:val="000000" w:themeColor="text1"/>
          <w:sz w:val="21"/>
          <w:szCs w:val="21"/>
        </w:rPr>
        <w:t>3</w:t>
      </w:r>
      <w:r w:rsidRPr="00DA4E74">
        <w:rPr>
          <w:rFonts w:ascii="Tahoma" w:hAnsi="Tahoma" w:cs="Tahoma"/>
          <w:color w:val="000000" w:themeColor="text1"/>
          <w:sz w:val="21"/>
          <w:szCs w:val="21"/>
        </w:rPr>
        <w:t>.     A szerződést bármelyik fél felmondási idő biztosítása nélkül felmondhatja a másik félhez eljuttatott írásbeli, postai úton tértivevényes küldeményként megküldött levélben, a szerződés lehetetlenülése esetén, illetve amennyiben a másik fél a szerződésben vállalt lényeges kötelezettségét súlyosan megsérti, és azt nem orvosolja az erre vonatkozó írásbeli felszólítás kézhezvételét követő 8 napon belül sem. A kötelezettség teljesítésére felhívó írásbeli felszólítást nem kell megküldeni, ha a szerződésszegés olyan súlyú, hogy a sérelmet szenvedett féltől a továbbiakban nem várható el a szerződés fenntartása.</w:t>
      </w:r>
    </w:p>
    <w:p w14:paraId="451817F9" w14:textId="77777777" w:rsidR="00CB3B7B" w:rsidRPr="00DA4E74"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485C8AD7" w14:textId="5BC135D0" w:rsidR="00CB3B7B" w:rsidRPr="00DA4E74"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9.</w:t>
      </w:r>
      <w:r w:rsidR="006F077B">
        <w:rPr>
          <w:rFonts w:ascii="Tahoma" w:hAnsi="Tahoma" w:cs="Tahoma"/>
          <w:color w:val="000000" w:themeColor="text1"/>
          <w:sz w:val="21"/>
          <w:szCs w:val="21"/>
        </w:rPr>
        <w:t>4</w:t>
      </w:r>
      <w:r w:rsidRPr="00DA4E74">
        <w:rPr>
          <w:rFonts w:ascii="Tahoma" w:hAnsi="Tahoma" w:cs="Tahoma"/>
          <w:color w:val="000000" w:themeColor="text1"/>
          <w:sz w:val="21"/>
          <w:szCs w:val="21"/>
        </w:rPr>
        <w:t xml:space="preserve">. </w:t>
      </w:r>
      <w:r w:rsidRPr="00DA4E74">
        <w:rPr>
          <w:rFonts w:ascii="Tahoma" w:hAnsi="Tahoma" w:cs="Tahoma"/>
          <w:color w:val="000000" w:themeColor="text1"/>
          <w:sz w:val="21"/>
          <w:szCs w:val="21"/>
        </w:rPr>
        <w:tab/>
        <w:t>A Kbt. 143. § (3) bekezdésében foglaltak Felek rögzítik továbbá, hogy a Megrendelő jogosult és egyben köteles a szerződést felmondani – ha szükséges olyan határidővel, amely lehetővé teszi, hogy az érintett fél a feladata ellátásáról gondoskodni tudjon – ha:</w:t>
      </w:r>
    </w:p>
    <w:p w14:paraId="21473CB7" w14:textId="77777777" w:rsidR="00CB3B7B" w:rsidRPr="00DA4E74"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p>
    <w:p w14:paraId="44F0ED74" w14:textId="77777777" w:rsidR="00CB3B7B" w:rsidRPr="00DA4E74" w:rsidRDefault="00CB3B7B" w:rsidP="00CB3B7B">
      <w:pPr>
        <w:numPr>
          <w:ilvl w:val="1"/>
          <w:numId w:val="45"/>
        </w:numPr>
        <w:tabs>
          <w:tab w:val="clear" w:pos="1440"/>
        </w:tabs>
        <w:suppressAutoHyphens w:val="0"/>
        <w:spacing w:after="0" w:line="240" w:lineRule="auto"/>
        <w:ind w:left="1134" w:hanging="425"/>
        <w:jc w:val="both"/>
        <w:textAlignment w:val="auto"/>
        <w:rPr>
          <w:rFonts w:ascii="Tahoma" w:hAnsi="Tahoma" w:cs="Tahoma"/>
          <w:color w:val="000000" w:themeColor="text1"/>
          <w:sz w:val="21"/>
          <w:szCs w:val="21"/>
        </w:rPr>
      </w:pPr>
      <w:r w:rsidRPr="00DA4E74">
        <w:rPr>
          <w:rFonts w:ascii="Tahoma" w:hAnsi="Tahoma" w:cs="Tahoma"/>
          <w:color w:val="000000" w:themeColor="text1"/>
          <w:sz w:val="21"/>
          <w:szCs w:val="21"/>
        </w:rPr>
        <w:t>a Vállalkozóban közvetetten vagy közvetlenül 25%-ot meghaladó tulajdoni részesedést szerez valamely olyan jogi személy vagy személyes joga szerint jogképes szervezet, amely tekintetében fennáll az Kbt. 62. § (1) bekezdés k) pontjában meghatározott valamely feltétel; vagy</w:t>
      </w:r>
    </w:p>
    <w:p w14:paraId="69D26516" w14:textId="77777777" w:rsidR="00CB3B7B" w:rsidRPr="00DA4E74" w:rsidRDefault="00CB3B7B" w:rsidP="00CB3B7B">
      <w:pPr>
        <w:numPr>
          <w:ilvl w:val="1"/>
          <w:numId w:val="45"/>
        </w:numPr>
        <w:tabs>
          <w:tab w:val="clear" w:pos="1440"/>
        </w:tabs>
        <w:suppressAutoHyphens w:val="0"/>
        <w:spacing w:after="0" w:line="240" w:lineRule="auto"/>
        <w:ind w:left="1134" w:hanging="425"/>
        <w:jc w:val="both"/>
        <w:textAlignment w:val="auto"/>
        <w:rPr>
          <w:rFonts w:ascii="Tahoma" w:hAnsi="Tahoma" w:cs="Tahoma"/>
          <w:color w:val="000000" w:themeColor="text1"/>
          <w:sz w:val="21"/>
          <w:szCs w:val="21"/>
        </w:rPr>
      </w:pPr>
      <w:r w:rsidRPr="00DA4E74">
        <w:rPr>
          <w:rFonts w:ascii="Tahoma" w:hAnsi="Tahoma" w:cs="Tahoma"/>
          <w:color w:val="000000" w:themeColor="text1"/>
          <w:sz w:val="21"/>
          <w:szCs w:val="21"/>
        </w:rPr>
        <w:t xml:space="preserve">a Vállalkozó </w:t>
      </w:r>
      <w:bookmarkStart w:id="39" w:name="pr997"/>
      <w:bookmarkEnd w:id="39"/>
      <w:r w:rsidRPr="00DA4E74">
        <w:rPr>
          <w:rFonts w:ascii="Tahoma" w:hAnsi="Tahoma" w:cs="Tahoma"/>
          <w:color w:val="000000" w:themeColor="text1"/>
          <w:sz w:val="21"/>
          <w:szCs w:val="21"/>
        </w:rPr>
        <w:t xml:space="preserve">közvetetten vagy közvetlenül 25%-ot meghaladó tulajdoni részesedést szerez valamely olyan jogi személyben vagy személyes joga szerint jogképes szervezetben, amely tekintetében fennáll a Kbt. 62. § (1) bekezdés k) pontjában meghatározott valamely feltétel. </w:t>
      </w:r>
    </w:p>
    <w:p w14:paraId="477CF70D" w14:textId="77777777" w:rsidR="00CB3B7B" w:rsidRPr="00DA4E74" w:rsidRDefault="00CB3B7B" w:rsidP="00CB3B7B">
      <w:pPr>
        <w:pStyle w:val="NormlWeb"/>
        <w:tabs>
          <w:tab w:val="num" w:pos="426"/>
        </w:tabs>
        <w:spacing w:before="0" w:after="0"/>
        <w:ind w:right="150"/>
        <w:jc w:val="both"/>
        <w:rPr>
          <w:rFonts w:ascii="Tahoma" w:hAnsi="Tahoma" w:cs="Tahoma"/>
          <w:color w:val="000000" w:themeColor="text1"/>
          <w:sz w:val="21"/>
          <w:szCs w:val="21"/>
        </w:rPr>
      </w:pPr>
      <w:bookmarkStart w:id="40" w:name="pr998"/>
      <w:bookmarkEnd w:id="40"/>
    </w:p>
    <w:p w14:paraId="201E8371" w14:textId="77777777" w:rsidR="00CB3B7B" w:rsidRPr="00DA4E74" w:rsidRDefault="00CB3B7B" w:rsidP="00CB3B7B">
      <w:pPr>
        <w:pStyle w:val="NormlWeb"/>
        <w:tabs>
          <w:tab w:val="num" w:pos="426"/>
        </w:tabs>
        <w:spacing w:before="0" w:after="0"/>
        <w:ind w:left="709" w:right="150"/>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Amennyiben a Megrendelő jogszerűen gyakorolta a felmondási jogot, a Vállalkozó az elfogadott és igazolt részteljesítések után járó díjra jogosult azzal, hogy a Megrendelő a díjba a Vállalkozó által írásban elismert kötbér összegét beszámíthatja. (Kbt. 135. § (6) bekezdés) </w:t>
      </w:r>
    </w:p>
    <w:p w14:paraId="4DA55819" w14:textId="77777777" w:rsidR="00CB3B7B" w:rsidRPr="00DA4E74"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5B318CF3" w14:textId="4157794A" w:rsidR="00CB3B7B" w:rsidRPr="00DA4E7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9</w:t>
      </w:r>
      <w:r w:rsidR="006F077B">
        <w:rPr>
          <w:rFonts w:ascii="Tahoma" w:hAnsi="Tahoma" w:cs="Tahoma"/>
          <w:color w:val="000000" w:themeColor="text1"/>
          <w:sz w:val="21"/>
          <w:szCs w:val="21"/>
        </w:rPr>
        <w:t>.5</w:t>
      </w:r>
      <w:r w:rsidRPr="00DA4E74">
        <w:rPr>
          <w:rFonts w:ascii="Tahoma" w:hAnsi="Tahoma" w:cs="Tahoma"/>
          <w:color w:val="000000" w:themeColor="text1"/>
          <w:sz w:val="21"/>
          <w:szCs w:val="21"/>
        </w:rPr>
        <w:t xml:space="preserve">. </w:t>
      </w:r>
      <w:r w:rsidRPr="00DA4E74">
        <w:rPr>
          <w:rFonts w:ascii="Tahoma" w:hAnsi="Tahoma" w:cs="Tahoma"/>
          <w:color w:val="000000" w:themeColor="text1"/>
          <w:sz w:val="21"/>
          <w:szCs w:val="21"/>
        </w:rPr>
        <w:tab/>
        <w:t>Megrendelő a szerződést felmondhatja, vagy – a Ptk.-ban foglaltak szerint – a szerződéstől elállhat, ha:</w:t>
      </w:r>
    </w:p>
    <w:p w14:paraId="16F92643"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6F3DA5F7" w14:textId="77777777" w:rsidR="00CB3B7B" w:rsidRPr="00DA4E74" w:rsidRDefault="00CB3B7B" w:rsidP="00CB3B7B">
      <w:pPr>
        <w:tabs>
          <w:tab w:val="left" w:pos="851"/>
        </w:tabs>
        <w:autoSpaceDE w:val="0"/>
        <w:autoSpaceDN w:val="0"/>
        <w:adjustRightInd w:val="0"/>
        <w:spacing w:after="0" w:line="240" w:lineRule="auto"/>
        <w:ind w:left="1134" w:hanging="425"/>
        <w:jc w:val="both"/>
        <w:rPr>
          <w:rFonts w:ascii="Tahoma" w:hAnsi="Tahoma" w:cs="Tahoma"/>
          <w:color w:val="000000" w:themeColor="text1"/>
          <w:sz w:val="21"/>
          <w:szCs w:val="21"/>
        </w:rPr>
      </w:pPr>
      <w:r w:rsidRPr="00DA4E74">
        <w:rPr>
          <w:rFonts w:ascii="Tahoma" w:hAnsi="Tahoma" w:cs="Tahoma"/>
          <w:color w:val="000000" w:themeColor="text1"/>
          <w:sz w:val="21"/>
          <w:szCs w:val="21"/>
        </w:rPr>
        <w:t>a)  feltétlenül szükséges a szerződés olyan lényeges módosítása, amely esetében a Kbt. 141. §-a alapján új közbeszerzési eljárást kell lefolytatni;</w:t>
      </w:r>
    </w:p>
    <w:p w14:paraId="2B14D577" w14:textId="77777777" w:rsidR="00CB3B7B" w:rsidRPr="00DA4E74"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594DFCE3" w14:textId="77777777" w:rsidR="00CB3B7B" w:rsidRPr="00DA4E74" w:rsidRDefault="00CB3B7B" w:rsidP="00CB3B7B">
      <w:pPr>
        <w:autoSpaceDE w:val="0"/>
        <w:autoSpaceDN w:val="0"/>
        <w:adjustRightInd w:val="0"/>
        <w:spacing w:after="0" w:line="240" w:lineRule="auto"/>
        <w:ind w:left="1134" w:hanging="425"/>
        <w:jc w:val="both"/>
        <w:rPr>
          <w:rFonts w:ascii="Tahoma" w:hAnsi="Tahoma" w:cs="Tahoma"/>
          <w:color w:val="000000" w:themeColor="text1"/>
          <w:sz w:val="21"/>
          <w:szCs w:val="21"/>
        </w:rPr>
      </w:pPr>
      <w:r w:rsidRPr="00DA4E74">
        <w:rPr>
          <w:rFonts w:ascii="Tahoma" w:hAnsi="Tahoma" w:cs="Tahoma"/>
          <w:color w:val="000000" w:themeColor="text1"/>
          <w:sz w:val="21"/>
          <w:szCs w:val="21"/>
        </w:rPr>
        <w:t>b)    Vállalkozó nem biztosítja a Kbt. 138. §-ban foglaltak betartását, vagy a Vállalkozó személyében érvényesen olyan jogutódlás következett be, amely nem felel meg a Kbt. 139. §-ában foglaltaknak; vagy</w:t>
      </w:r>
    </w:p>
    <w:p w14:paraId="1FEB7552" w14:textId="77777777" w:rsidR="00CB3B7B" w:rsidRPr="00DA4E74"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27009100" w14:textId="77777777" w:rsidR="00CB3B7B" w:rsidRPr="00DA4E74" w:rsidRDefault="00CB3B7B" w:rsidP="00CB3B7B">
      <w:pPr>
        <w:autoSpaceDE w:val="0"/>
        <w:autoSpaceDN w:val="0"/>
        <w:adjustRightInd w:val="0"/>
        <w:spacing w:after="0" w:line="240" w:lineRule="auto"/>
        <w:ind w:left="1134" w:hanging="425"/>
        <w:jc w:val="both"/>
        <w:rPr>
          <w:rFonts w:ascii="Tahoma" w:hAnsi="Tahoma" w:cs="Tahoma"/>
          <w:color w:val="000000" w:themeColor="text1"/>
          <w:sz w:val="21"/>
          <w:szCs w:val="21"/>
        </w:rPr>
      </w:pPr>
      <w:r w:rsidRPr="00DA4E74">
        <w:rPr>
          <w:rFonts w:ascii="Tahoma" w:hAnsi="Tahoma" w:cs="Tahoma"/>
          <w:color w:val="000000" w:themeColor="text1"/>
          <w:sz w:val="21"/>
          <w:szCs w:val="21"/>
        </w:rPr>
        <w:t>c)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5BC7680B" w14:textId="77777777" w:rsidR="00CB3B7B" w:rsidRPr="00DA4E74"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0BEF4CEF" w14:textId="2B3867F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9</w:t>
      </w:r>
      <w:r w:rsidR="006F077B">
        <w:rPr>
          <w:rFonts w:ascii="Tahoma" w:hAnsi="Tahoma" w:cs="Tahoma"/>
          <w:color w:val="000000" w:themeColor="text1"/>
          <w:sz w:val="21"/>
          <w:szCs w:val="21"/>
        </w:rPr>
        <w:t>.6</w:t>
      </w:r>
      <w:r w:rsidRPr="00DA4E74">
        <w:rPr>
          <w:rFonts w:ascii="Tahoma" w:hAnsi="Tahoma" w:cs="Tahoma"/>
          <w:color w:val="000000" w:themeColor="text1"/>
          <w:sz w:val="21"/>
          <w:szCs w:val="21"/>
        </w:rPr>
        <w:t xml:space="preserve">. </w:t>
      </w:r>
      <w:r w:rsidRPr="00DA4E74">
        <w:rPr>
          <w:rFonts w:ascii="Tahoma" w:hAnsi="Tahoma" w:cs="Tahoma"/>
          <w:color w:val="000000" w:themeColor="text1"/>
          <w:sz w:val="21"/>
          <w:szCs w:val="21"/>
        </w:rPr>
        <w:tab/>
        <w:t>Megrendelő köteles a szerződést felmondani, vagy – a Ptk.-ban foglaltak szerint – attól elállni, ha a szerződés megkötését követően jut tudomására, hogy a szerződő fél tekintetében a közbeszerzési eljárás során kizáró ok állt fenn, és ezért ki kellett volna zárni a közbeszerzési eljárásból.</w:t>
      </w:r>
    </w:p>
    <w:p w14:paraId="7667259E" w14:textId="77777777" w:rsidR="00CB3B7B" w:rsidRPr="00DA4E74" w:rsidRDefault="00CB3B7B" w:rsidP="00CB3B7B">
      <w:pPr>
        <w:spacing w:after="0" w:line="240" w:lineRule="auto"/>
        <w:ind w:left="709" w:right="56" w:hanging="709"/>
        <w:jc w:val="both"/>
        <w:rPr>
          <w:rFonts w:ascii="Tahoma" w:hAnsi="Tahoma" w:cs="Tahoma"/>
          <w:b/>
          <w:color w:val="000000" w:themeColor="text1"/>
          <w:sz w:val="21"/>
          <w:szCs w:val="21"/>
        </w:rPr>
      </w:pPr>
    </w:p>
    <w:p w14:paraId="6E1B1276" w14:textId="77777777" w:rsidR="00CB3B7B" w:rsidRPr="00DA4E74" w:rsidRDefault="00CB3B7B" w:rsidP="00CB3B7B">
      <w:pPr>
        <w:spacing w:after="0" w:line="240" w:lineRule="auto"/>
        <w:ind w:left="426" w:right="56" w:hanging="426"/>
        <w:jc w:val="both"/>
        <w:rPr>
          <w:rFonts w:ascii="Tahoma" w:hAnsi="Tahoma" w:cs="Tahoma"/>
          <w:b/>
          <w:color w:val="000000" w:themeColor="text1"/>
          <w:sz w:val="21"/>
          <w:szCs w:val="21"/>
        </w:rPr>
      </w:pPr>
      <w:r w:rsidRPr="00DA4E74">
        <w:rPr>
          <w:rFonts w:ascii="Tahoma" w:hAnsi="Tahoma" w:cs="Tahoma"/>
          <w:b/>
          <w:color w:val="000000" w:themeColor="text1"/>
          <w:sz w:val="21"/>
          <w:szCs w:val="21"/>
        </w:rPr>
        <w:t xml:space="preserve">X. </w:t>
      </w:r>
      <w:r w:rsidRPr="00DA4E74">
        <w:rPr>
          <w:rFonts w:ascii="Tahoma" w:hAnsi="Tahoma" w:cs="Tahoma"/>
          <w:b/>
          <w:color w:val="000000" w:themeColor="text1"/>
          <w:sz w:val="21"/>
          <w:szCs w:val="21"/>
        </w:rPr>
        <w:tab/>
      </w:r>
      <w:r w:rsidRPr="00DA4E74">
        <w:rPr>
          <w:rFonts w:ascii="Tahoma" w:hAnsi="Tahoma" w:cs="Tahoma"/>
          <w:b/>
          <w:color w:val="000000" w:themeColor="text1"/>
          <w:sz w:val="21"/>
          <w:szCs w:val="21"/>
        </w:rPr>
        <w:tab/>
        <w:t>Együttműködés, kapcsolattartás</w:t>
      </w:r>
    </w:p>
    <w:p w14:paraId="1FA020A5"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5D112372"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10.1. </w:t>
      </w:r>
      <w:r w:rsidRPr="00DA4E74">
        <w:rPr>
          <w:rFonts w:ascii="Tahoma" w:hAnsi="Tahoma" w:cs="Tahoma"/>
          <w:color w:val="000000" w:themeColor="text1"/>
          <w:sz w:val="21"/>
          <w:szCs w:val="21"/>
        </w:rPr>
        <w:tab/>
        <w:t>Felek a jelen szerződés teljesítése érdekében együttműködési kötelezettséget vállalnak, melynek keretében kötelesek a szerződés teljesítését befolyásoló minden lényeges körülményt egymással haladéktalanul közölni. Vállalkozó tudomásul veszi, hogy köteles a Megrendelő alkalmazottaival és munkatársaival, vagy az általa kijelölt más személyekkel a feladat teljesítése során együttműködni.</w:t>
      </w:r>
    </w:p>
    <w:p w14:paraId="7589AD85"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3DD2B0BE"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lastRenderedPageBreak/>
        <w:t xml:space="preserve">10.2. </w:t>
      </w:r>
      <w:r w:rsidRPr="00DA4E74">
        <w:rPr>
          <w:rFonts w:ascii="Tahoma" w:hAnsi="Tahoma" w:cs="Tahoma"/>
          <w:color w:val="000000" w:themeColor="text1"/>
          <w:sz w:val="21"/>
          <w:szCs w:val="21"/>
        </w:rPr>
        <w:tab/>
        <w:t>Felek rögzítik, hogy mindennemű értesítést írásban is meg kell erősíteni, és azokat megküldeni az érdekelt Felek címére. A Felek megállapodnak abban, hogy az értesítéseket elektronikus levél formájában is elfogadják egymástól azzal, hogy az elektronikus levél csak akkor minősül kézbesítettnek, ha annak kézbesítését a címzett vagy a levelezési rendszer az elküldést követően visszaigazolja. Bármely fél által észlelt, a szerződés szerződésszerű teljesítését lehetetlenné tévő akadály felmerülése, illetve szerződésmódosítás kezdeményezése esetén azonban az értesítést aláírt ajánlott vagy tértivevényes levélben is meg kell erősíteni azzal, hogy Felek a levelet ajánlott küldemény esetében a feladást követő 10. munkanapon kézbesítettnek tekintik.</w:t>
      </w:r>
    </w:p>
    <w:p w14:paraId="56D33261"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7F408668" w14:textId="77777777" w:rsidR="00CB3B7B" w:rsidRPr="00DA4E74" w:rsidRDefault="00CB3B7B" w:rsidP="00CB3B7B">
      <w:pPr>
        <w:spacing w:after="0" w:line="240" w:lineRule="auto"/>
        <w:ind w:right="56"/>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10.3. </w:t>
      </w:r>
      <w:r w:rsidRPr="00DA4E74">
        <w:rPr>
          <w:rFonts w:ascii="Tahoma" w:hAnsi="Tahoma" w:cs="Tahoma"/>
          <w:color w:val="000000" w:themeColor="text1"/>
          <w:sz w:val="21"/>
          <w:szCs w:val="21"/>
        </w:rPr>
        <w:tab/>
        <w:t xml:space="preserve">A jelen szerződéssel kapcsolatos kérdésekben nyilatkozattételre jogosult és kapcsolattartó: </w:t>
      </w:r>
    </w:p>
    <w:p w14:paraId="69713572" w14:textId="77777777" w:rsidR="00CB3B7B" w:rsidRPr="00DA4E74" w:rsidRDefault="00CB3B7B" w:rsidP="00CB3B7B">
      <w:pPr>
        <w:spacing w:after="0" w:line="240" w:lineRule="auto"/>
        <w:ind w:left="709" w:right="56" w:hanging="1"/>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a) Megrendelő részéről: </w:t>
      </w:r>
    </w:p>
    <w:p w14:paraId="371C4562"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p>
    <w:p w14:paraId="529E9AD0" w14:textId="77777777" w:rsidR="00CB3B7B" w:rsidRPr="00DA4E74" w:rsidRDefault="00CB3B7B" w:rsidP="00CB3B7B">
      <w:pPr>
        <w:spacing w:after="0" w:line="240" w:lineRule="auto"/>
        <w:ind w:left="709" w:right="56" w:hanging="1"/>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 szakmai kérdésekben: </w:t>
      </w:r>
    </w:p>
    <w:p w14:paraId="29A61214" w14:textId="77777777" w:rsidR="00CB3B7B" w:rsidRPr="00DA4E74" w:rsidRDefault="00CB3B7B" w:rsidP="00CB3B7B">
      <w:pPr>
        <w:spacing w:after="0" w:line="240" w:lineRule="auto"/>
        <w:ind w:left="709" w:right="56" w:hanging="1"/>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név: </w:t>
      </w:r>
    </w:p>
    <w:p w14:paraId="63104E0C" w14:textId="77777777" w:rsidR="00CB3B7B" w:rsidRPr="00DA4E74" w:rsidRDefault="00CB3B7B" w:rsidP="00CB3B7B">
      <w:pPr>
        <w:spacing w:after="0" w:line="240" w:lineRule="auto"/>
        <w:ind w:left="709" w:right="56" w:hanging="1"/>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tel.: </w:t>
      </w:r>
    </w:p>
    <w:p w14:paraId="038F18D3" w14:textId="77777777" w:rsidR="00CB3B7B" w:rsidRPr="00DA4E74" w:rsidRDefault="00CB3B7B" w:rsidP="00CB3B7B">
      <w:pPr>
        <w:spacing w:after="0" w:line="240" w:lineRule="auto"/>
        <w:ind w:left="709" w:hanging="1"/>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e-mail: </w:t>
      </w:r>
    </w:p>
    <w:p w14:paraId="23B810CC" w14:textId="77777777" w:rsidR="00CB3B7B" w:rsidRPr="00DA4E74" w:rsidRDefault="00CB3B7B" w:rsidP="00CB3B7B">
      <w:pPr>
        <w:spacing w:after="0" w:line="240" w:lineRule="auto"/>
        <w:ind w:left="709" w:right="56" w:hanging="1"/>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cím: </w:t>
      </w:r>
    </w:p>
    <w:p w14:paraId="67693A26"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p>
    <w:p w14:paraId="4AE8AE0D"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 pénzügyi kérdésekben: </w:t>
      </w:r>
    </w:p>
    <w:p w14:paraId="5B6A184A"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név: </w:t>
      </w:r>
    </w:p>
    <w:p w14:paraId="1032BA7C"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tel.: </w:t>
      </w:r>
    </w:p>
    <w:p w14:paraId="0528D43C"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e-mail: </w:t>
      </w:r>
    </w:p>
    <w:p w14:paraId="0A62A338"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cím: </w:t>
      </w:r>
    </w:p>
    <w:p w14:paraId="051C4F46"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2A19DF30"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b) Vállalkozó részéről: </w:t>
      </w:r>
    </w:p>
    <w:p w14:paraId="3D93F51A"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név: </w:t>
      </w:r>
    </w:p>
    <w:p w14:paraId="702EB6EA"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tel.: </w:t>
      </w:r>
    </w:p>
    <w:p w14:paraId="4B2C325B"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e-mail: </w:t>
      </w:r>
    </w:p>
    <w:p w14:paraId="7994B6EE"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cím: </w:t>
      </w:r>
    </w:p>
    <w:p w14:paraId="593ABB8D"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3D39EA10"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10.4. </w:t>
      </w:r>
      <w:r w:rsidRPr="00DA4E74">
        <w:rPr>
          <w:rFonts w:ascii="Tahoma" w:hAnsi="Tahoma" w:cs="Tahoma"/>
          <w:color w:val="000000" w:themeColor="text1"/>
          <w:sz w:val="21"/>
          <w:szCs w:val="21"/>
        </w:rPr>
        <w:tab/>
        <w:t>Bármely fél jogosult a jelen szerződés 10.3. pontjában meghatározott értesítési címeket – beleértve az értesítendő személyek nevét – megváltoztatni, ha erről a másik felet értesítette. A változtatásra vonatkozó értesítést az értesítés küldésére a változás előtt jogosult személy vagy a jelen szerződés aláírására jogosult személy teheti meg. A jelen szerződés 10.3. pontjában meghatározott értesítési címek és értesítendő személyek megváltoztatásához nem szükséges a jelen szerződés közös megegyezéssel történő módosítása.</w:t>
      </w:r>
    </w:p>
    <w:p w14:paraId="71D5397B" w14:textId="77777777" w:rsidR="00CB3B7B" w:rsidRPr="00DA4E74" w:rsidRDefault="00CB3B7B" w:rsidP="00CB3B7B">
      <w:pPr>
        <w:spacing w:after="0" w:line="240" w:lineRule="auto"/>
        <w:ind w:left="426" w:right="56" w:hanging="426"/>
        <w:jc w:val="both"/>
        <w:rPr>
          <w:rFonts w:ascii="Tahoma" w:hAnsi="Tahoma" w:cs="Tahoma"/>
          <w:b/>
          <w:color w:val="000000" w:themeColor="text1"/>
          <w:sz w:val="21"/>
          <w:szCs w:val="21"/>
        </w:rPr>
      </w:pPr>
    </w:p>
    <w:p w14:paraId="1C0B2370" w14:textId="77777777" w:rsidR="00CB3B7B" w:rsidRPr="00DA4E74" w:rsidRDefault="00CB3B7B" w:rsidP="00CB3B7B">
      <w:pPr>
        <w:spacing w:after="0" w:line="240" w:lineRule="auto"/>
        <w:ind w:left="426" w:right="56" w:hanging="426"/>
        <w:jc w:val="both"/>
        <w:rPr>
          <w:rFonts w:ascii="Tahoma" w:hAnsi="Tahoma" w:cs="Tahoma"/>
          <w:b/>
          <w:color w:val="000000" w:themeColor="text1"/>
          <w:sz w:val="21"/>
          <w:szCs w:val="21"/>
        </w:rPr>
      </w:pPr>
      <w:r w:rsidRPr="00DA4E74">
        <w:rPr>
          <w:rFonts w:ascii="Tahoma" w:hAnsi="Tahoma" w:cs="Tahoma"/>
          <w:b/>
          <w:color w:val="000000" w:themeColor="text1"/>
          <w:sz w:val="21"/>
          <w:szCs w:val="21"/>
        </w:rPr>
        <w:t xml:space="preserve">XI. </w:t>
      </w:r>
      <w:r w:rsidRPr="00DA4E74">
        <w:rPr>
          <w:rFonts w:ascii="Tahoma" w:hAnsi="Tahoma" w:cs="Tahoma"/>
          <w:b/>
          <w:color w:val="000000" w:themeColor="text1"/>
          <w:sz w:val="21"/>
          <w:szCs w:val="21"/>
        </w:rPr>
        <w:tab/>
        <w:t>Titoktartás</w:t>
      </w:r>
    </w:p>
    <w:p w14:paraId="725B4DFC" w14:textId="77777777" w:rsidR="00CB3B7B" w:rsidRPr="00DA4E74" w:rsidRDefault="00CB3B7B" w:rsidP="00CB3B7B">
      <w:pPr>
        <w:spacing w:after="0" w:line="240" w:lineRule="auto"/>
        <w:ind w:left="426" w:right="56" w:hanging="426"/>
        <w:jc w:val="both"/>
        <w:rPr>
          <w:rFonts w:ascii="Tahoma" w:hAnsi="Tahoma" w:cs="Tahoma"/>
          <w:b/>
          <w:color w:val="000000" w:themeColor="text1"/>
          <w:sz w:val="21"/>
          <w:szCs w:val="21"/>
        </w:rPr>
      </w:pPr>
    </w:p>
    <w:p w14:paraId="33CBB5A2"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11.1. </w:t>
      </w:r>
      <w:r w:rsidRPr="00DA4E74">
        <w:rPr>
          <w:rFonts w:ascii="Tahoma" w:hAnsi="Tahoma" w:cs="Tahoma"/>
          <w:color w:val="000000" w:themeColor="text1"/>
          <w:sz w:val="21"/>
          <w:szCs w:val="21"/>
        </w:rPr>
        <w:tab/>
        <w:t xml:space="preserve">A Feleket a szerződés teljesítése keretében a szerződés hatályba lépése előtt és az ezt követően tudomásukra jutott minősített adatot képező információk tekintetében büntetőjogi felelősség terheli. Egyéb </w:t>
      </w:r>
      <w:r w:rsidRPr="00DA4E74">
        <w:rPr>
          <w:rFonts w:ascii="Tahoma" w:hAnsi="Tahoma" w:cs="Tahoma"/>
          <w:iCs/>
          <w:color w:val="000000" w:themeColor="text1"/>
          <w:sz w:val="21"/>
          <w:szCs w:val="21"/>
        </w:rPr>
        <w:t xml:space="preserve">– minősített adatnak nem minősülő – </w:t>
      </w:r>
      <w:r w:rsidRPr="00DA4E74">
        <w:rPr>
          <w:rFonts w:ascii="Tahoma" w:hAnsi="Tahoma" w:cs="Tahoma"/>
          <w:color w:val="000000" w:themeColor="text1"/>
          <w:sz w:val="21"/>
          <w:szCs w:val="21"/>
        </w:rPr>
        <w:t xml:space="preserve">bizalmas információk átadására vagy nyilvánosságra hozatalára egyik fél sem jogosult, kivéve a szerződés lényeges tartalmi elemeire, azaz a Felek személyére, a szerződés tárgyára és az ellenszolgáltatás mértékére vonatkozó információkat, illetve mindazon rendelkezéseket, amelyek nyilvánosságra hozatalát </w:t>
      </w:r>
      <w:r w:rsidRPr="00DA4E74">
        <w:rPr>
          <w:rFonts w:ascii="Tahoma" w:hAnsi="Tahoma" w:cs="Tahoma"/>
          <w:iCs/>
          <w:color w:val="000000" w:themeColor="text1"/>
          <w:sz w:val="21"/>
          <w:szCs w:val="21"/>
        </w:rPr>
        <w:t xml:space="preserve">a Megrendelő vonatkozásában </w:t>
      </w:r>
      <w:r w:rsidRPr="00DA4E74">
        <w:rPr>
          <w:rFonts w:ascii="Tahoma" w:hAnsi="Tahoma" w:cs="Tahoma"/>
          <w:color w:val="000000" w:themeColor="text1"/>
          <w:sz w:val="21"/>
          <w:szCs w:val="21"/>
        </w:rPr>
        <w:t xml:space="preserve">jogszabály írja elő. </w:t>
      </w:r>
      <w:r w:rsidRPr="00DA4E74">
        <w:rPr>
          <w:rFonts w:ascii="Tahoma" w:hAnsi="Tahoma" w:cs="Tahoma"/>
          <w:iCs/>
          <w:color w:val="000000" w:themeColor="text1"/>
          <w:sz w:val="21"/>
          <w:szCs w:val="21"/>
        </w:rPr>
        <w:t>Nyilvánosságra hozatalnak minősül a jogosulatlan harmadik személlyel történő közlés is.</w:t>
      </w:r>
    </w:p>
    <w:p w14:paraId="2903CFB6"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12443404" w14:textId="77777777" w:rsidR="00CB3B7B" w:rsidRPr="00DA4E74" w:rsidRDefault="00CB3B7B" w:rsidP="00CB3B7B">
      <w:pPr>
        <w:spacing w:after="0" w:line="240" w:lineRule="auto"/>
        <w:ind w:left="709" w:right="56" w:hanging="709"/>
        <w:jc w:val="both"/>
        <w:rPr>
          <w:rFonts w:ascii="Tahoma" w:hAnsi="Tahoma" w:cs="Tahoma"/>
          <w:b/>
          <w:color w:val="000000" w:themeColor="text1"/>
          <w:sz w:val="21"/>
          <w:szCs w:val="21"/>
        </w:rPr>
      </w:pPr>
      <w:r w:rsidRPr="00DA4E74">
        <w:rPr>
          <w:rFonts w:ascii="Tahoma" w:hAnsi="Tahoma" w:cs="Tahoma"/>
          <w:color w:val="000000" w:themeColor="text1"/>
          <w:sz w:val="21"/>
          <w:szCs w:val="21"/>
        </w:rPr>
        <w:t xml:space="preserve">11.2. </w:t>
      </w:r>
      <w:r w:rsidRPr="00DA4E74">
        <w:rPr>
          <w:rFonts w:ascii="Tahoma" w:hAnsi="Tahoma" w:cs="Tahoma"/>
          <w:color w:val="000000" w:themeColor="text1"/>
          <w:sz w:val="21"/>
          <w:szCs w:val="21"/>
        </w:rPr>
        <w:tab/>
        <w:t xml:space="preserve">A jelen szerződéssel és annak teljesítésével kapcsolatos, vagy a Felekre, különösen azok működésére, szervezetére vonatkozó információ, illetőleg minden olyan tény, adat, terv, okirat, dokumentum, eljárás bizalmas információnak minősül, amelyek nyilvánosságra hozatala a Felek (hivatali) érdekeit sértené, és amelynek titokban tartása érdekében a </w:t>
      </w:r>
      <w:r w:rsidRPr="00DA4E74">
        <w:rPr>
          <w:rFonts w:ascii="Tahoma" w:hAnsi="Tahoma" w:cs="Tahoma"/>
          <w:color w:val="000000" w:themeColor="text1"/>
          <w:sz w:val="21"/>
          <w:szCs w:val="21"/>
        </w:rPr>
        <w:lastRenderedPageBreak/>
        <w:t>jogosult a szükséges intézkedéseket megtette, azzal, hogy önmagában a jelen pont szerződésbe foglalása nem minősül a szükséges intézkedések megtételének.</w:t>
      </w:r>
    </w:p>
    <w:p w14:paraId="5D8C2816"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64EABB64"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11.3. </w:t>
      </w:r>
      <w:r w:rsidRPr="00DA4E74">
        <w:rPr>
          <w:rFonts w:ascii="Tahoma" w:hAnsi="Tahoma" w:cs="Tahoma"/>
          <w:color w:val="000000" w:themeColor="text1"/>
          <w:sz w:val="21"/>
          <w:szCs w:val="21"/>
        </w:rPr>
        <w:tab/>
        <w:t>A minősített adatokra vonatkozó titoktartási kötelezettség mind a két felet a szerződés lejárta, illetve bármi okból történő megszűnése esetén a minősítés tartamáig kötelezi. Más, a szerződéssel kapcsolatban keletkezett titok és egyéb, a teljesítés során keletkezett bizalmas információk tekintetében a hatályos jogszabályok által előírt rendelkezések alapján kell eljárni.</w:t>
      </w:r>
    </w:p>
    <w:p w14:paraId="1C23DEA5" w14:textId="77777777" w:rsidR="00CB3B7B" w:rsidRPr="00DA4E74" w:rsidRDefault="00CB3B7B" w:rsidP="00CB3B7B">
      <w:pPr>
        <w:spacing w:after="0" w:line="240" w:lineRule="auto"/>
        <w:ind w:right="56"/>
        <w:jc w:val="both"/>
        <w:rPr>
          <w:rFonts w:ascii="Tahoma" w:hAnsi="Tahoma" w:cs="Tahoma"/>
          <w:iCs/>
          <w:color w:val="000000" w:themeColor="text1"/>
          <w:sz w:val="21"/>
          <w:szCs w:val="21"/>
        </w:rPr>
      </w:pPr>
    </w:p>
    <w:p w14:paraId="27212853" w14:textId="77777777" w:rsidR="00CB3B7B" w:rsidRPr="00DA4E74" w:rsidRDefault="00CB3B7B" w:rsidP="00CB3B7B">
      <w:pPr>
        <w:spacing w:after="0" w:line="240" w:lineRule="auto"/>
        <w:ind w:left="709" w:right="56" w:hanging="709"/>
        <w:jc w:val="both"/>
        <w:rPr>
          <w:rFonts w:ascii="Tahoma" w:hAnsi="Tahoma" w:cs="Tahoma"/>
          <w:b/>
          <w:color w:val="000000" w:themeColor="text1"/>
          <w:sz w:val="21"/>
          <w:szCs w:val="21"/>
        </w:rPr>
      </w:pPr>
      <w:r w:rsidRPr="00DA4E74">
        <w:rPr>
          <w:rFonts w:ascii="Tahoma" w:hAnsi="Tahoma" w:cs="Tahoma"/>
          <w:iCs/>
          <w:color w:val="000000" w:themeColor="text1"/>
          <w:sz w:val="21"/>
          <w:szCs w:val="21"/>
        </w:rPr>
        <w:t xml:space="preserve">11.4. </w:t>
      </w:r>
      <w:r w:rsidRPr="00DA4E74">
        <w:rPr>
          <w:rFonts w:ascii="Tahoma" w:hAnsi="Tahoma" w:cs="Tahoma"/>
          <w:iCs/>
          <w:color w:val="000000" w:themeColor="text1"/>
          <w:sz w:val="21"/>
          <w:szCs w:val="21"/>
        </w:rPr>
        <w:tab/>
        <w:t xml:space="preserve">A titoktartási kötelezettség Vállalkozót a szerződés teljesítésére, illetőleg megszűnésére tekintet nélkül, határidő nélkül terheli. A 11.1-11.4. pontokban foglalt titoktartási kötelezettség megsértéséből, illetve az adatok jogosulatlan nyilvánosságra hozatalából származó hátrányok, valamint az ezek kiküszöböléséhez szükséges költségek, ideértve mind a vagyoni, mind a nem vagyoni kár megtérítését – az egyéb felelősségén túl – azt a felet terhelik, akinek a jogosulatlan nyilvánosságra hozatal tekintetében felelőssége fennáll. </w:t>
      </w:r>
    </w:p>
    <w:p w14:paraId="3E14BD76"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3CB53262" w14:textId="77777777" w:rsidR="00CB3B7B" w:rsidRPr="00DA4E74" w:rsidRDefault="00CB3B7B" w:rsidP="00CB3B7B">
      <w:pPr>
        <w:spacing w:after="0" w:line="240" w:lineRule="auto"/>
        <w:ind w:right="56"/>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11.5. </w:t>
      </w:r>
      <w:r w:rsidRPr="00DA4E74">
        <w:rPr>
          <w:rFonts w:ascii="Tahoma" w:hAnsi="Tahoma" w:cs="Tahoma"/>
          <w:color w:val="000000" w:themeColor="text1"/>
          <w:sz w:val="21"/>
          <w:szCs w:val="21"/>
        </w:rPr>
        <w:tab/>
        <w:t xml:space="preserve">Vállalkozó a jelen szerződéssel kapcsolatosan tudomásul veszi </w:t>
      </w:r>
    </w:p>
    <w:p w14:paraId="0E5A9D44" w14:textId="77777777" w:rsidR="00CB3B7B" w:rsidRPr="00DA4E74" w:rsidRDefault="00CB3B7B" w:rsidP="00CB3B7B">
      <w:pPr>
        <w:overflowPunct w:val="0"/>
        <w:autoSpaceDE w:val="0"/>
        <w:autoSpaceDN w:val="0"/>
        <w:adjustRightInd w:val="0"/>
        <w:spacing w:after="0" w:line="240" w:lineRule="auto"/>
        <w:ind w:left="709" w:right="56" w:hanging="1"/>
        <w:jc w:val="both"/>
        <w:rPr>
          <w:rFonts w:ascii="Tahoma" w:hAnsi="Tahoma" w:cs="Tahoma"/>
          <w:color w:val="000000" w:themeColor="text1"/>
          <w:sz w:val="21"/>
          <w:szCs w:val="21"/>
        </w:rPr>
      </w:pPr>
      <w:r w:rsidRPr="00DA4E74">
        <w:rPr>
          <w:rFonts w:ascii="Tahoma" w:hAnsi="Tahoma" w:cs="Tahoma"/>
          <w:color w:val="000000" w:themeColor="text1"/>
          <w:sz w:val="21"/>
          <w:szCs w:val="21"/>
        </w:rPr>
        <w:t>a) az Állami Számvevőszékről szóló 2011. évi LXVI. törvény 5. § (5) bekezdésében foglaltakat, továbbá a Kormányzati Ellenőrzési Hivatalról szóló 355/2011. (XII. 30.) Korm. rendeletben foglaltakat, azaz a Kormányzati Ellenőrzési Hivatal, illetve az Állami Számvevőszék ellenőrzési jogosultságát, valamint</w:t>
      </w:r>
    </w:p>
    <w:p w14:paraId="454FEE01" w14:textId="77777777" w:rsidR="00CB3B7B" w:rsidRPr="00DA4E74" w:rsidRDefault="00CB3B7B" w:rsidP="00CB3B7B">
      <w:pPr>
        <w:overflowPunct w:val="0"/>
        <w:autoSpaceDE w:val="0"/>
        <w:autoSpaceDN w:val="0"/>
        <w:adjustRightInd w:val="0"/>
        <w:spacing w:after="0" w:line="240" w:lineRule="auto"/>
        <w:ind w:left="709" w:right="56" w:hanging="1"/>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b) </w:t>
      </w:r>
      <w:r w:rsidRPr="00DA4E74">
        <w:rPr>
          <w:rFonts w:ascii="Tahoma" w:hAnsi="Tahoma" w:cs="Tahoma"/>
          <w:bCs/>
          <w:color w:val="000000" w:themeColor="text1"/>
          <w:sz w:val="21"/>
          <w:szCs w:val="21"/>
        </w:rPr>
        <w:t>az információs önrendelkezési jogról és az információszabadságról</w:t>
      </w:r>
      <w:r w:rsidRPr="00DA4E74">
        <w:rPr>
          <w:rFonts w:ascii="Tahoma" w:hAnsi="Tahoma" w:cs="Tahoma"/>
          <w:color w:val="000000" w:themeColor="text1"/>
          <w:sz w:val="21"/>
          <w:szCs w:val="21"/>
        </w:rPr>
        <w:t xml:space="preserve"> szóló </w:t>
      </w:r>
      <w:r w:rsidRPr="00DA4E74">
        <w:rPr>
          <w:rFonts w:ascii="Tahoma" w:hAnsi="Tahoma" w:cs="Tahoma"/>
          <w:bCs/>
          <w:color w:val="000000" w:themeColor="text1"/>
          <w:sz w:val="21"/>
          <w:szCs w:val="21"/>
        </w:rPr>
        <w:t xml:space="preserve">2011. évi CXII. törvény </w:t>
      </w:r>
      <w:r w:rsidRPr="00DA4E74">
        <w:rPr>
          <w:rFonts w:ascii="Tahoma" w:hAnsi="Tahoma" w:cs="Tahoma"/>
          <w:color w:val="000000" w:themeColor="text1"/>
          <w:sz w:val="21"/>
          <w:szCs w:val="21"/>
        </w:rPr>
        <w:t>26. §-ában, és az 1. melléklet, III. 4. pontjában foglaltakat, amelyek alapján a szerződés lényeges tartalmáról szóló tájékoztatást, illetőleg a nyilvánosságra hozatalt a Megrendelő még az üzleti titokra való hivatkozással sem tagadhatja meg.</w:t>
      </w:r>
    </w:p>
    <w:p w14:paraId="266A6DF6"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5C0948C9" w14:textId="77777777" w:rsidR="00CB3B7B" w:rsidRPr="00DA4E74" w:rsidRDefault="00CB3B7B" w:rsidP="00CB3B7B">
      <w:pPr>
        <w:autoSpaceDE w:val="0"/>
        <w:autoSpaceDN w:val="0"/>
        <w:adjustRightInd w:val="0"/>
        <w:spacing w:after="0" w:line="240" w:lineRule="auto"/>
        <w:ind w:left="705" w:hanging="705"/>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11.6. </w:t>
      </w:r>
      <w:r w:rsidRPr="00DA4E74">
        <w:rPr>
          <w:rFonts w:ascii="Tahoma" w:hAnsi="Tahoma" w:cs="Tahoma"/>
          <w:color w:val="000000" w:themeColor="text1"/>
          <w:sz w:val="21"/>
          <w:szCs w:val="21"/>
        </w:rPr>
        <w:tab/>
        <w:t>Megrendelő kiköti, Vállalkozó pedig tudomásul veszi, hogy a Kbt. 43. § (1) bekezdés d) pontjában foglaltakra figyelemmel Megrendelő köteles a Közbeszerzési Hatóság által működtetett Közbeszerzési Adatbázisban – amennyiben a Közbeszerzési Adatbázisban való közzététel nem lehetséges, a saját vagy a fenntartója honlapján – közzétenni a közbeszerzési eljárás alapján megkötött szerződéseket a szerződéskötést követően haladéktalanul.</w:t>
      </w:r>
    </w:p>
    <w:p w14:paraId="6B3A3FBA" w14:textId="77777777" w:rsidR="00CB3B7B" w:rsidRPr="00DA4E74" w:rsidRDefault="00CB3B7B" w:rsidP="00CB3B7B">
      <w:pPr>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34ABB450" w14:textId="77777777" w:rsidR="00CB3B7B" w:rsidRPr="00DA4E74" w:rsidRDefault="00CB3B7B" w:rsidP="00CB3B7B">
      <w:pPr>
        <w:spacing w:after="0" w:line="240" w:lineRule="auto"/>
        <w:ind w:right="56"/>
        <w:jc w:val="both"/>
        <w:rPr>
          <w:rFonts w:ascii="Tahoma" w:hAnsi="Tahoma" w:cs="Tahoma"/>
          <w:b/>
          <w:color w:val="000000" w:themeColor="text1"/>
          <w:sz w:val="21"/>
          <w:szCs w:val="21"/>
        </w:rPr>
      </w:pPr>
      <w:r w:rsidRPr="00DA4E74">
        <w:rPr>
          <w:rFonts w:ascii="Tahoma" w:hAnsi="Tahoma" w:cs="Tahoma"/>
          <w:b/>
          <w:color w:val="000000" w:themeColor="text1"/>
          <w:sz w:val="21"/>
          <w:szCs w:val="21"/>
        </w:rPr>
        <w:t xml:space="preserve">XII. </w:t>
      </w:r>
      <w:r w:rsidRPr="00DA4E74">
        <w:rPr>
          <w:rFonts w:ascii="Tahoma" w:hAnsi="Tahoma" w:cs="Tahoma"/>
          <w:b/>
          <w:color w:val="000000" w:themeColor="text1"/>
          <w:sz w:val="21"/>
          <w:szCs w:val="21"/>
        </w:rPr>
        <w:tab/>
        <w:t>Átláthatóságra vonatkozó rendelkezések</w:t>
      </w:r>
    </w:p>
    <w:p w14:paraId="3A3130B6"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0C26932E" w14:textId="77777777" w:rsidR="00CB3B7B" w:rsidRPr="00DA4E74" w:rsidRDefault="00CB3B7B" w:rsidP="00CB3B7B">
      <w:pPr>
        <w:spacing w:after="0" w:line="240" w:lineRule="auto"/>
        <w:ind w:left="705" w:right="56" w:hanging="705"/>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12.1. </w:t>
      </w:r>
      <w:r w:rsidRPr="00DA4E74">
        <w:rPr>
          <w:rFonts w:ascii="Tahoma" w:hAnsi="Tahoma" w:cs="Tahoma"/>
          <w:color w:val="000000" w:themeColor="text1"/>
          <w:sz w:val="21"/>
          <w:szCs w:val="21"/>
        </w:rPr>
        <w:tab/>
        <w:t xml:space="preserve">Vállalkozó jelen szerződés aláírásával nyilatkozik arról, hogy a nemzeti vagyonról szóló 2011. évi CXCVI. törvény 3. § (1) bekezdés 1. b) pontja szerinti átlátható szervezetnek minősül, továbbá arra vonatkozóan, hogy – az államháztartásról szóló 2011. évi CXCV. törvény (a továbbiakban: </w:t>
      </w:r>
      <w:r w:rsidRPr="00DA4E74">
        <w:rPr>
          <w:rFonts w:ascii="Tahoma" w:hAnsi="Tahoma" w:cs="Tahoma"/>
          <w:b/>
          <w:color w:val="000000" w:themeColor="text1"/>
          <w:sz w:val="21"/>
          <w:szCs w:val="21"/>
        </w:rPr>
        <w:t>Áht.</w:t>
      </w:r>
      <w:r w:rsidRPr="00DA4E74">
        <w:rPr>
          <w:rFonts w:ascii="Tahoma" w:hAnsi="Tahoma" w:cs="Tahoma"/>
          <w:color w:val="000000" w:themeColor="text1"/>
          <w:sz w:val="21"/>
          <w:szCs w:val="21"/>
        </w:rPr>
        <w:t>) 41. § (6) bekezdésére tekintettel – tudomásul veszi, hogy átláthatóságának ellenőrzése céljából Megrendelő a jelen szerződésből eredő követelései elévüléséig az Áht. 55. §-a szerint jogosult Vállalkozó átláthatóságával összefüggő, az Áht. 55. §-ában meghatározott adatokat kezelni.</w:t>
      </w:r>
    </w:p>
    <w:p w14:paraId="3EE9161D"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0F023E8A" w14:textId="77777777" w:rsidR="00CB3B7B" w:rsidRPr="00DA4E74" w:rsidRDefault="00CB3B7B" w:rsidP="00CB3B7B">
      <w:pPr>
        <w:spacing w:after="0" w:line="240" w:lineRule="auto"/>
        <w:ind w:left="705" w:right="56" w:hanging="705"/>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12.2. </w:t>
      </w:r>
      <w:r w:rsidRPr="00DA4E74">
        <w:rPr>
          <w:rFonts w:ascii="Tahoma" w:hAnsi="Tahoma" w:cs="Tahoma"/>
          <w:color w:val="000000" w:themeColor="text1"/>
          <w:sz w:val="21"/>
          <w:szCs w:val="21"/>
        </w:rPr>
        <w:tab/>
        <w:t>Vállalkozó – az Ávr. 50. § (1a) bekezdésére tekintettel – tudomásul veszi, hogy a 12.1. pont szerinti nyilatkozatában foglaltak változása esetén arról haladéktalanul köteles a Megrendelőt tájékoztatni, továbbá azt, hogy amennyiben a jelen szerződés Vállalkozó valótlan tartalmú nyilatkozatán alapul, jelen szerződést Megrendelő azonnali hatállyal felmondja vagy – ha a szerződés teljesítésére még nem került sor – a szerződéstől eláll, és kifizetést Vállalkozó részére nem teljesít.</w:t>
      </w:r>
    </w:p>
    <w:p w14:paraId="6425EC1A" w14:textId="77777777" w:rsidR="00CB3B7B" w:rsidRPr="00DA4E74" w:rsidRDefault="00CB3B7B" w:rsidP="00CB3B7B">
      <w:pPr>
        <w:spacing w:after="0" w:line="240" w:lineRule="auto"/>
        <w:ind w:right="56"/>
        <w:jc w:val="both"/>
        <w:rPr>
          <w:rFonts w:ascii="Tahoma" w:hAnsi="Tahoma" w:cs="Tahoma"/>
          <w:b/>
          <w:color w:val="000000" w:themeColor="text1"/>
          <w:sz w:val="21"/>
          <w:szCs w:val="21"/>
        </w:rPr>
      </w:pPr>
    </w:p>
    <w:p w14:paraId="1DDF9596" w14:textId="77777777" w:rsidR="00CB3B7B" w:rsidRPr="00DA4E74" w:rsidRDefault="00CB3B7B" w:rsidP="00CB3B7B">
      <w:pPr>
        <w:spacing w:after="0" w:line="240" w:lineRule="auto"/>
        <w:ind w:right="56"/>
        <w:jc w:val="both"/>
        <w:rPr>
          <w:rFonts w:ascii="Tahoma" w:hAnsi="Tahoma" w:cs="Tahoma"/>
          <w:b/>
          <w:color w:val="000000" w:themeColor="text1"/>
          <w:sz w:val="21"/>
          <w:szCs w:val="21"/>
        </w:rPr>
      </w:pPr>
      <w:r w:rsidRPr="00DA4E74">
        <w:rPr>
          <w:rFonts w:ascii="Tahoma" w:hAnsi="Tahoma" w:cs="Tahoma"/>
          <w:b/>
          <w:color w:val="000000" w:themeColor="text1"/>
          <w:sz w:val="21"/>
          <w:szCs w:val="21"/>
        </w:rPr>
        <w:t xml:space="preserve">XIII. </w:t>
      </w:r>
      <w:r w:rsidRPr="00DA4E74">
        <w:rPr>
          <w:rFonts w:ascii="Tahoma" w:hAnsi="Tahoma" w:cs="Tahoma"/>
          <w:b/>
          <w:color w:val="000000" w:themeColor="text1"/>
          <w:sz w:val="21"/>
          <w:szCs w:val="21"/>
        </w:rPr>
        <w:tab/>
        <w:t>Egyéb rendelkezések</w:t>
      </w:r>
    </w:p>
    <w:p w14:paraId="257A63CD" w14:textId="77777777" w:rsidR="00CB3B7B" w:rsidRPr="00DA4E74" w:rsidRDefault="00CB3B7B" w:rsidP="00CB3B7B">
      <w:pPr>
        <w:spacing w:after="0" w:line="240" w:lineRule="auto"/>
        <w:ind w:left="705" w:right="56" w:hanging="705"/>
        <w:jc w:val="both"/>
        <w:rPr>
          <w:rFonts w:ascii="Tahoma" w:hAnsi="Tahoma" w:cs="Tahoma"/>
          <w:color w:val="000000" w:themeColor="text1"/>
          <w:sz w:val="21"/>
          <w:szCs w:val="21"/>
        </w:rPr>
      </w:pPr>
    </w:p>
    <w:p w14:paraId="63536DD0" w14:textId="77777777" w:rsidR="00CB3B7B" w:rsidRPr="00DA4E74" w:rsidRDefault="00CB3B7B" w:rsidP="00CB3B7B">
      <w:pPr>
        <w:spacing w:after="0" w:line="240" w:lineRule="auto"/>
        <w:ind w:left="705" w:right="56" w:hanging="705"/>
        <w:jc w:val="both"/>
        <w:rPr>
          <w:rFonts w:ascii="Tahoma" w:hAnsi="Tahoma" w:cs="Tahoma"/>
          <w:color w:val="000000" w:themeColor="text1"/>
          <w:sz w:val="21"/>
          <w:szCs w:val="21"/>
        </w:rPr>
      </w:pPr>
      <w:r w:rsidRPr="00DA4E74">
        <w:rPr>
          <w:rFonts w:ascii="Tahoma" w:hAnsi="Tahoma" w:cs="Tahoma"/>
          <w:color w:val="000000" w:themeColor="text1"/>
          <w:sz w:val="21"/>
          <w:szCs w:val="21"/>
        </w:rPr>
        <w:t>13.1.</w:t>
      </w:r>
      <w:r w:rsidRPr="00DA4E74">
        <w:rPr>
          <w:rFonts w:ascii="Tahoma" w:hAnsi="Tahoma" w:cs="Tahoma"/>
          <w:color w:val="000000" w:themeColor="text1"/>
          <w:sz w:val="21"/>
          <w:szCs w:val="21"/>
        </w:rPr>
        <w:tab/>
        <w:t>A jelen szerződésben nem szabályozott kérdésekben a magyar jog, különösen a Ptk., a Kbt., valamint az Áht. és az Ávr. rendelkezései az irányadóak.</w:t>
      </w:r>
    </w:p>
    <w:p w14:paraId="12A8A333"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6A899ED0" w14:textId="77777777" w:rsidR="00CB3B7B" w:rsidRPr="00DA4E74" w:rsidRDefault="00CB3B7B" w:rsidP="00CB3B7B">
      <w:pPr>
        <w:spacing w:after="0" w:line="240" w:lineRule="auto"/>
        <w:ind w:left="705" w:right="56" w:hanging="705"/>
        <w:jc w:val="both"/>
        <w:rPr>
          <w:rFonts w:ascii="Tahoma" w:hAnsi="Tahoma" w:cs="Tahoma"/>
          <w:color w:val="000000" w:themeColor="text1"/>
          <w:sz w:val="21"/>
          <w:szCs w:val="21"/>
        </w:rPr>
      </w:pPr>
      <w:r w:rsidRPr="00DA4E74">
        <w:rPr>
          <w:rFonts w:ascii="Tahoma" w:hAnsi="Tahoma" w:cs="Tahoma"/>
          <w:color w:val="000000" w:themeColor="text1"/>
          <w:sz w:val="21"/>
          <w:szCs w:val="21"/>
        </w:rPr>
        <w:lastRenderedPageBreak/>
        <w:t xml:space="preserve">13.2. </w:t>
      </w:r>
      <w:r w:rsidRPr="00DA4E74">
        <w:rPr>
          <w:rFonts w:ascii="Tahoma" w:hAnsi="Tahoma" w:cs="Tahoma"/>
          <w:color w:val="000000" w:themeColor="text1"/>
          <w:sz w:val="21"/>
          <w:szCs w:val="21"/>
        </w:rPr>
        <w:tab/>
        <w:t>Felek megállapodnak abban, hogy amennyiben jelen szerződés bármely pontja kógens jogszabályba ütközne, vagy a közbeszerzési eljárás kötelező érvényű dokumentumának tartalmával ellentétes lenne, akkor jelen szerződés fentieket sértő rendelkezése helyébe – minden további jogcselekmény, így különösen a szerződés módosítása nélkül – a megsértett kötelező érvényű jogszabályi rendelkezés vagy közbeszerzési dokumentumi rendelkezés kerül. Fentieket kell megfelelően alkalmazni, ha valamely kógens jogszabály akként rendelkezik, hogy valamely rendelkezése a szerződés része és azt szövegszerűen a szerződés nem tartalmazza (az adott rendelkezés a szerződés részét képezi).</w:t>
      </w:r>
    </w:p>
    <w:p w14:paraId="3C9E6FBF" w14:textId="77777777" w:rsidR="00CB3B7B" w:rsidRPr="00DA4E74" w:rsidRDefault="00CB3B7B" w:rsidP="00CB3B7B">
      <w:pPr>
        <w:spacing w:after="0" w:line="240" w:lineRule="auto"/>
        <w:rPr>
          <w:rFonts w:ascii="Tahoma" w:hAnsi="Tahoma" w:cs="Tahoma"/>
          <w:color w:val="000000" w:themeColor="text1"/>
          <w:sz w:val="21"/>
          <w:szCs w:val="21"/>
        </w:rPr>
      </w:pPr>
    </w:p>
    <w:p w14:paraId="2531D897" w14:textId="77777777" w:rsidR="00CB3B7B" w:rsidRPr="00DA4E74" w:rsidRDefault="00CB3B7B" w:rsidP="00CB3B7B">
      <w:pPr>
        <w:spacing w:after="0" w:line="240" w:lineRule="auto"/>
        <w:ind w:left="705" w:hanging="705"/>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13.3. </w:t>
      </w:r>
      <w:r w:rsidRPr="00DA4E74">
        <w:rPr>
          <w:rFonts w:ascii="Tahoma" w:hAnsi="Tahoma" w:cs="Tahoma"/>
          <w:color w:val="000000" w:themeColor="text1"/>
          <w:sz w:val="21"/>
          <w:szCs w:val="21"/>
        </w:rPr>
        <w:tab/>
        <w:t>Felek megállapodnak, hogy a jelen szerződéssel kapcsolatban felmerült vitás kérdéseket egymás között tárgyalások útján kísérelik meg rendezni.</w:t>
      </w:r>
    </w:p>
    <w:p w14:paraId="044EE968" w14:textId="77777777" w:rsidR="00CB3B7B" w:rsidRPr="00DA4E74" w:rsidRDefault="00CB3B7B" w:rsidP="00CB3B7B">
      <w:pPr>
        <w:spacing w:after="0" w:line="240" w:lineRule="auto"/>
        <w:ind w:left="705" w:hanging="705"/>
        <w:jc w:val="both"/>
        <w:rPr>
          <w:rFonts w:ascii="Tahoma" w:hAnsi="Tahoma" w:cs="Tahoma"/>
          <w:color w:val="000000" w:themeColor="text1"/>
          <w:sz w:val="21"/>
          <w:szCs w:val="21"/>
        </w:rPr>
      </w:pPr>
    </w:p>
    <w:p w14:paraId="625CF85F" w14:textId="77777777" w:rsidR="00CB3B7B" w:rsidRPr="00DA4E74" w:rsidRDefault="00CB3B7B" w:rsidP="00CB3B7B">
      <w:pPr>
        <w:pStyle w:val="Jegyzetszveg"/>
        <w:spacing w:before="0"/>
        <w:ind w:left="709" w:hanging="709"/>
        <w:rPr>
          <w:rFonts w:ascii="Tahoma" w:hAnsi="Tahoma" w:cs="Tahoma"/>
          <w:color w:val="000000" w:themeColor="text1"/>
          <w:sz w:val="21"/>
          <w:szCs w:val="21"/>
          <w:lang w:eastAsia="en-US"/>
        </w:rPr>
      </w:pPr>
      <w:r w:rsidRPr="00DA4E74">
        <w:rPr>
          <w:rFonts w:ascii="Tahoma" w:hAnsi="Tahoma" w:cs="Tahoma"/>
          <w:color w:val="000000" w:themeColor="text1"/>
          <w:sz w:val="21"/>
          <w:szCs w:val="21"/>
        </w:rPr>
        <w:t>13.4.</w:t>
      </w:r>
      <w:r w:rsidRPr="00DA4E74">
        <w:rPr>
          <w:rFonts w:ascii="Tahoma" w:hAnsi="Tahoma" w:cs="Tahoma"/>
          <w:color w:val="000000" w:themeColor="text1"/>
          <w:sz w:val="21"/>
          <w:szCs w:val="21"/>
        </w:rPr>
        <w:tab/>
      </w:r>
      <w:r w:rsidRPr="00DA4E74">
        <w:rPr>
          <w:rFonts w:ascii="Tahoma" w:hAnsi="Tahoma" w:cs="Tahoma"/>
          <w:iCs/>
          <w:color w:val="000000" w:themeColor="text1"/>
          <w:sz w:val="21"/>
          <w:szCs w:val="21"/>
          <w:lang w:eastAsia="en-US"/>
        </w:rPr>
        <w:t>Vállalkozó az ajánlatában vállalta/nem vállalta a megismerhetőségi nyilatkozat megtételét. Felek rögzítik, hogy amennyiben annak megtételét Vállalkozó az ajánlatában vállalta, köteles jelen szerződés hatálybalépéséig a nyilatkozatot megtenni és annak 1 papíralapú cégszerűen aláírt eredeti példányát a Megrendelőnek átadni. Ennek elmaradása súlyos szerződésszegésnek minősül. Felek megállapodnak továbbá, hogy Vállalkozó, amennyiben ezen nyilatkozat megtételét vállalta ajánlatában, köteles a nyilatkozatban foglaltak szerint az adat/iratszolgáltatási kötelezettségét teljesíteni. Felek rögzítik, hogy a megismerhetőségi nyilatkozat a jelen szerződés elválaszthatatlan mellékletét képezi</w:t>
      </w:r>
      <w:r w:rsidRPr="00DA4E74">
        <w:rPr>
          <w:rFonts w:ascii="Tahoma" w:hAnsi="Tahoma" w:cs="Tahoma"/>
          <w:color w:val="000000" w:themeColor="text1"/>
          <w:sz w:val="21"/>
          <w:szCs w:val="21"/>
          <w:lang w:eastAsia="en-US"/>
        </w:rPr>
        <w:t>.</w:t>
      </w:r>
    </w:p>
    <w:p w14:paraId="23B13A31" w14:textId="77777777" w:rsidR="00CB3B7B" w:rsidRPr="00DA4E74" w:rsidRDefault="00CB3B7B" w:rsidP="00CB3B7B">
      <w:pPr>
        <w:pStyle w:val="Jegyzetszveg"/>
        <w:spacing w:before="0"/>
        <w:ind w:left="709" w:hanging="709"/>
        <w:rPr>
          <w:rFonts w:ascii="Tahoma" w:hAnsi="Tahoma" w:cs="Tahoma"/>
          <w:color w:val="000000" w:themeColor="text1"/>
          <w:sz w:val="21"/>
          <w:szCs w:val="21"/>
          <w:lang w:eastAsia="en-US"/>
        </w:rPr>
      </w:pPr>
    </w:p>
    <w:p w14:paraId="61122FEF" w14:textId="77777777" w:rsidR="00CB3B7B" w:rsidRPr="00DA4E74" w:rsidRDefault="00CB3B7B" w:rsidP="00CB3B7B">
      <w:pPr>
        <w:spacing w:after="0" w:line="240" w:lineRule="auto"/>
        <w:ind w:left="705" w:hanging="705"/>
        <w:jc w:val="both"/>
        <w:rPr>
          <w:rFonts w:ascii="Tahoma" w:hAnsi="Tahoma" w:cs="Tahoma"/>
          <w:color w:val="000000" w:themeColor="text1"/>
          <w:sz w:val="21"/>
          <w:szCs w:val="21"/>
        </w:rPr>
      </w:pPr>
      <w:r w:rsidRPr="00DA4E74">
        <w:rPr>
          <w:rFonts w:ascii="Tahoma" w:hAnsi="Tahoma" w:cs="Tahoma"/>
          <w:color w:val="000000" w:themeColor="text1"/>
          <w:sz w:val="21"/>
          <w:szCs w:val="21"/>
          <w:lang w:eastAsia="en-US"/>
        </w:rPr>
        <w:t>13.5.</w:t>
      </w:r>
      <w:r w:rsidRPr="00DA4E74">
        <w:rPr>
          <w:rFonts w:ascii="Tahoma" w:hAnsi="Tahoma" w:cs="Tahoma"/>
          <w:color w:val="000000" w:themeColor="text1"/>
          <w:sz w:val="21"/>
          <w:szCs w:val="21"/>
          <w:lang w:eastAsia="en-US"/>
        </w:rPr>
        <w:tab/>
      </w:r>
      <w:r w:rsidRPr="00DA4E74">
        <w:rPr>
          <w:rFonts w:ascii="Tahoma" w:hAnsi="Tahoma" w:cs="Tahoma"/>
          <w:iCs/>
          <w:color w:val="000000" w:themeColor="text1"/>
          <w:sz w:val="21"/>
          <w:szCs w:val="21"/>
        </w:rPr>
        <w:t xml:space="preserve">Amennyiben </w:t>
      </w:r>
      <w:r w:rsidRPr="00DA4E74">
        <w:rPr>
          <w:rFonts w:ascii="Tahoma" w:hAnsi="Tahoma" w:cs="Tahoma"/>
          <w:iCs/>
          <w:color w:val="000000" w:themeColor="text1"/>
          <w:sz w:val="21"/>
          <w:szCs w:val="21"/>
          <w:lang w:eastAsia="en-US"/>
        </w:rPr>
        <w:t>Vállalkozó az ajánlatában vállalta</w:t>
      </w:r>
      <w:r w:rsidRPr="00DA4E74">
        <w:rPr>
          <w:rFonts w:ascii="Tahoma" w:hAnsi="Tahoma" w:cs="Tahoma"/>
          <w:iCs/>
          <w:color w:val="000000" w:themeColor="text1"/>
          <w:sz w:val="21"/>
          <w:szCs w:val="21"/>
        </w:rPr>
        <w:t xml:space="preserve"> </w:t>
      </w:r>
      <w:r w:rsidRPr="00DA4E74">
        <w:rPr>
          <w:rFonts w:ascii="Tahoma" w:hAnsi="Tahoma" w:cs="Tahoma"/>
          <w:iCs/>
          <w:color w:val="000000" w:themeColor="text1"/>
          <w:sz w:val="21"/>
          <w:szCs w:val="21"/>
          <w:lang w:eastAsia="en-US"/>
        </w:rPr>
        <w:t>a megismerhetőségi nyilatkozat megtételét</w:t>
      </w:r>
      <w:r w:rsidRPr="00DA4E74">
        <w:rPr>
          <w:rFonts w:ascii="Tahoma" w:hAnsi="Tahoma" w:cs="Tahoma"/>
          <w:iCs/>
          <w:color w:val="000000" w:themeColor="text1"/>
          <w:sz w:val="21"/>
          <w:szCs w:val="21"/>
        </w:rPr>
        <w:t>, úgy Vállalkozó a nyilatkozatban foglaltakon túl, az alábbi kötelezettségeket vállalja:</w:t>
      </w:r>
    </w:p>
    <w:p w14:paraId="11C5BE44" w14:textId="77777777" w:rsidR="00CB3B7B" w:rsidRPr="00DA4E74" w:rsidRDefault="00CB3B7B" w:rsidP="00CB3B7B">
      <w:pPr>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 Vállalkozó kijelenti, hogy a jogszabályokban feljogosított szervezetek részére a jelen szerződés teljesítésével kapcsolatban a Vállalkozónál keletkezett valamennyi iratot, adatot, tényt (különösen szerződések, kifizetések bizonylatai, számlák) megismerhetővé teszi, azzal kapcsolatban üzleti titokra nem hivatkozik; </w:t>
      </w:r>
    </w:p>
    <w:p w14:paraId="6A20F365" w14:textId="77777777" w:rsidR="00CB3B7B" w:rsidRPr="00DA4E74" w:rsidRDefault="00CB3B7B" w:rsidP="00CB3B7B">
      <w:pPr>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 Vállalkozó kijelenti, hogy a fentiek teljesítése során olyan módon jár el, hogy az átadott iratok, adatok, stb. ne sértsék harmadik személyeknek az Art.-ben  foglalt, adótitokhoz fűződő jogait. E körben Vállalkozó minden olyan fenti kötelezettségnek is eleget tesz, mely a teljesítés ellenőrzéséhez szükséges, adott esetben a harmadik személyek érintett adatainak felismerhetetlenné tételével akként, hogy ez az ellenőrzést egyebekben ne hiúsítsa meg;</w:t>
      </w:r>
    </w:p>
    <w:p w14:paraId="0D26487B" w14:textId="77777777" w:rsidR="00CB3B7B" w:rsidRPr="00DA4E74" w:rsidRDefault="00CB3B7B" w:rsidP="00CB3B7B">
      <w:pPr>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 Vállalkozó kijelenti, hogy a fentiek teljesítése során olyan módon jár el, hogy az átadott iratok, adatok, stb. ne sértsék harmadik személyeknek az információs önrendelkezési jogról és az információszabadságról szóló 2011. évi CXII. törvényben foglalt jogait. E körben Vállalkozó minden olyan fenti kötelezettségnek is eleget tesz, mely a teljesítés ellenőrzéséhez szükséges, adott esetben a harmadik személyek érintett adatainak felismerhetetlenné tételével akként, hogy ez az ellenőrzést egyebekben ne hiúsítsa meg;</w:t>
      </w:r>
    </w:p>
    <w:p w14:paraId="10B7418C" w14:textId="77777777" w:rsidR="00CB3B7B" w:rsidRPr="00DA4E74" w:rsidRDefault="00CB3B7B" w:rsidP="00CB3B7B">
      <w:pPr>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 Vállalkozó kijelenti, hogy a fentiekben meghatározott bármely kötelezettség nem, vagy nem a fentiek szerint történő teljesítése súlyos szerződésszegésnek minősül, mely a Megrendelő részérő azonnali hatályú felmondást eredményez.</w:t>
      </w:r>
    </w:p>
    <w:p w14:paraId="615A4770" w14:textId="77777777" w:rsidR="00CB3B7B" w:rsidRPr="00DA4E74" w:rsidRDefault="00CB3B7B" w:rsidP="00CB3B7B">
      <w:pPr>
        <w:spacing w:after="0" w:line="240" w:lineRule="auto"/>
        <w:rPr>
          <w:rFonts w:ascii="Tahoma" w:hAnsi="Tahoma" w:cs="Tahoma"/>
          <w:color w:val="000000" w:themeColor="text1"/>
          <w:sz w:val="21"/>
          <w:szCs w:val="21"/>
        </w:rPr>
      </w:pPr>
    </w:p>
    <w:p w14:paraId="5F737AA3" w14:textId="77777777" w:rsidR="00CB3B7B" w:rsidRPr="00DA4E74" w:rsidRDefault="00CB3B7B" w:rsidP="00CB3B7B">
      <w:pPr>
        <w:pStyle w:val="Jegyzetszveg"/>
        <w:spacing w:before="0"/>
        <w:ind w:left="709" w:hanging="709"/>
        <w:rPr>
          <w:rFonts w:ascii="Tahoma" w:hAnsi="Tahoma" w:cs="Tahoma"/>
          <w:color w:val="000000" w:themeColor="text1"/>
          <w:sz w:val="21"/>
          <w:szCs w:val="21"/>
          <w:lang w:eastAsia="en-US"/>
        </w:rPr>
      </w:pPr>
    </w:p>
    <w:p w14:paraId="6C34AF15" w14:textId="77777777" w:rsidR="00CB3B7B" w:rsidRPr="00DA4E74" w:rsidRDefault="00CB3B7B" w:rsidP="00CB3B7B">
      <w:pPr>
        <w:spacing w:after="0" w:line="240" w:lineRule="auto"/>
        <w:ind w:right="56"/>
        <w:jc w:val="both"/>
        <w:rPr>
          <w:rFonts w:ascii="Tahoma" w:hAnsi="Tahoma" w:cs="Tahoma"/>
          <w:color w:val="000000" w:themeColor="text1"/>
          <w:sz w:val="21"/>
          <w:szCs w:val="21"/>
        </w:rPr>
      </w:pPr>
      <w:r w:rsidRPr="00DA4E74">
        <w:rPr>
          <w:rFonts w:ascii="Tahoma" w:hAnsi="Tahoma" w:cs="Tahoma"/>
          <w:color w:val="000000" w:themeColor="text1"/>
          <w:sz w:val="21"/>
          <w:szCs w:val="21"/>
        </w:rPr>
        <w:t>A jelen szerződést a Felek – az alulírt helyen és időpontban – elolvasás után, mint akaratukkal mindenben megegyezőt, jóváhagyólag írják alá. A jelen szerződés 4 eredeti példányban készült, melyből 3 példány Megrendelőt, 1 példány Vállalkozót illet.</w:t>
      </w:r>
    </w:p>
    <w:p w14:paraId="3C2D99BD" w14:textId="77777777" w:rsidR="00CB3B7B" w:rsidRPr="00DA4E74" w:rsidRDefault="00CB3B7B" w:rsidP="00CB3B7B">
      <w:pPr>
        <w:tabs>
          <w:tab w:val="left" w:pos="1985"/>
        </w:tabs>
        <w:spacing w:after="0" w:line="240" w:lineRule="auto"/>
        <w:ind w:right="56"/>
        <w:jc w:val="both"/>
        <w:rPr>
          <w:rFonts w:ascii="Tahoma" w:hAnsi="Tahoma" w:cs="Tahoma"/>
          <w:i/>
          <w:color w:val="000000" w:themeColor="text1"/>
          <w:sz w:val="21"/>
          <w:szCs w:val="21"/>
        </w:rPr>
      </w:pPr>
    </w:p>
    <w:p w14:paraId="3C6FAAB9" w14:textId="77777777" w:rsidR="00CB3B7B" w:rsidRPr="00DA4E74" w:rsidRDefault="00CB3B7B" w:rsidP="00CB3B7B">
      <w:pPr>
        <w:tabs>
          <w:tab w:val="left" w:pos="1985"/>
        </w:tabs>
        <w:spacing w:after="0" w:line="240" w:lineRule="auto"/>
        <w:ind w:right="56"/>
        <w:jc w:val="both"/>
        <w:rPr>
          <w:rFonts w:ascii="Tahoma" w:hAnsi="Tahoma" w:cs="Tahoma"/>
          <w:i/>
          <w:color w:val="000000" w:themeColor="text1"/>
          <w:sz w:val="21"/>
          <w:szCs w:val="21"/>
        </w:rPr>
      </w:pPr>
      <w:r w:rsidRPr="00DA4E74">
        <w:rPr>
          <w:rFonts w:ascii="Tahoma" w:hAnsi="Tahoma" w:cs="Tahoma"/>
          <w:i/>
          <w:color w:val="000000" w:themeColor="text1"/>
          <w:sz w:val="21"/>
          <w:szCs w:val="21"/>
        </w:rPr>
        <w:t>Mellékletek:</w:t>
      </w:r>
    </w:p>
    <w:p w14:paraId="22F5447D" w14:textId="77777777" w:rsidR="00CB3B7B" w:rsidRPr="00DA4E74"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DA4E74">
        <w:rPr>
          <w:rFonts w:ascii="Tahoma" w:hAnsi="Tahoma" w:cs="Tahoma"/>
          <w:color w:val="000000" w:themeColor="text1"/>
          <w:sz w:val="21"/>
          <w:szCs w:val="21"/>
        </w:rPr>
        <w:t>műszaki leírás</w:t>
      </w:r>
    </w:p>
    <w:p w14:paraId="36513B9D" w14:textId="77777777" w:rsidR="00CB3B7B" w:rsidRPr="00DA4E74"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DA4E74">
        <w:rPr>
          <w:rFonts w:ascii="Tahoma" w:hAnsi="Tahoma" w:cs="Tahoma"/>
          <w:color w:val="000000" w:themeColor="text1"/>
          <w:sz w:val="21"/>
          <w:szCs w:val="21"/>
        </w:rPr>
        <w:t>ártáblázatok</w:t>
      </w:r>
    </w:p>
    <w:p w14:paraId="6568C575" w14:textId="77777777" w:rsidR="00CB3B7B" w:rsidRPr="00DA4E74"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DA4E74">
        <w:rPr>
          <w:rFonts w:ascii="Tahoma" w:hAnsi="Tahoma" w:cs="Tahoma"/>
          <w:color w:val="000000" w:themeColor="text1"/>
          <w:sz w:val="21"/>
          <w:szCs w:val="21"/>
        </w:rPr>
        <w:t>szerződési biztosíték</w:t>
      </w:r>
    </w:p>
    <w:p w14:paraId="7F6C0805" w14:textId="77777777" w:rsidR="00CB3B7B" w:rsidRPr="00DA4E74"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DA4E74">
        <w:rPr>
          <w:rFonts w:ascii="Tahoma" w:hAnsi="Tahoma" w:cs="Tahoma"/>
          <w:color w:val="000000" w:themeColor="text1"/>
          <w:sz w:val="21"/>
          <w:szCs w:val="21"/>
        </w:rPr>
        <w:t>Megismerhetőségi nyilatkozat</w:t>
      </w:r>
    </w:p>
    <w:p w14:paraId="6E7CA4F2" w14:textId="77777777" w:rsidR="00CB3B7B" w:rsidRPr="00DA4E74" w:rsidRDefault="00CB3B7B" w:rsidP="00CB3B7B">
      <w:pPr>
        <w:pStyle w:val="Listaszerbekezds"/>
        <w:tabs>
          <w:tab w:val="left" w:pos="1985"/>
        </w:tabs>
        <w:spacing w:before="0" w:after="0"/>
        <w:ind w:right="56"/>
        <w:rPr>
          <w:rFonts w:ascii="Tahoma" w:hAnsi="Tahoma" w:cs="Tahoma"/>
          <w:color w:val="000000" w:themeColor="text1"/>
          <w:sz w:val="21"/>
          <w:szCs w:val="21"/>
        </w:rPr>
      </w:pPr>
    </w:p>
    <w:tbl>
      <w:tblPr>
        <w:tblW w:w="0" w:type="auto"/>
        <w:tblLook w:val="00A0" w:firstRow="1" w:lastRow="0" w:firstColumn="1" w:lastColumn="0" w:noHBand="0" w:noVBand="0"/>
      </w:tblPr>
      <w:tblGrid>
        <w:gridCol w:w="4516"/>
        <w:gridCol w:w="4554"/>
      </w:tblGrid>
      <w:tr w:rsidR="00CB3B7B" w:rsidRPr="00DA4E74" w14:paraId="22BA757D" w14:textId="77777777" w:rsidTr="001F0CEA">
        <w:tc>
          <w:tcPr>
            <w:tcW w:w="4606" w:type="dxa"/>
            <w:hideMark/>
          </w:tcPr>
          <w:p w14:paraId="3ED0BEF1" w14:textId="77777777" w:rsidR="00CB3B7B" w:rsidRPr="00DA4E74" w:rsidRDefault="00CB3B7B" w:rsidP="001F0CEA">
            <w:pPr>
              <w:tabs>
                <w:tab w:val="left" w:pos="1701"/>
              </w:tabs>
              <w:spacing w:after="0" w:line="240" w:lineRule="auto"/>
              <w:ind w:right="56"/>
              <w:jc w:val="both"/>
              <w:rPr>
                <w:rFonts w:ascii="Tahoma" w:hAnsi="Tahoma" w:cs="Tahoma"/>
                <w:b/>
                <w:color w:val="000000" w:themeColor="text1"/>
                <w:sz w:val="21"/>
                <w:szCs w:val="21"/>
              </w:rPr>
            </w:pPr>
          </w:p>
          <w:p w14:paraId="6939F419" w14:textId="77777777" w:rsidR="00CB3B7B" w:rsidRPr="00DA4E74" w:rsidRDefault="00CB3B7B" w:rsidP="001F0CEA">
            <w:pPr>
              <w:tabs>
                <w:tab w:val="left" w:pos="1701"/>
              </w:tabs>
              <w:spacing w:after="0" w:line="240" w:lineRule="auto"/>
              <w:ind w:right="56"/>
              <w:jc w:val="both"/>
              <w:rPr>
                <w:rFonts w:ascii="Tahoma" w:hAnsi="Tahoma" w:cs="Tahoma"/>
                <w:b/>
                <w:color w:val="000000" w:themeColor="text1"/>
                <w:sz w:val="21"/>
                <w:szCs w:val="21"/>
              </w:rPr>
            </w:pPr>
            <w:r w:rsidRPr="00DA4E74">
              <w:rPr>
                <w:rFonts w:ascii="Tahoma" w:hAnsi="Tahoma" w:cs="Tahoma"/>
                <w:b/>
                <w:color w:val="000000" w:themeColor="text1"/>
                <w:sz w:val="21"/>
                <w:szCs w:val="21"/>
              </w:rPr>
              <w:lastRenderedPageBreak/>
              <w:t>Vállalkozó képviseletében:</w:t>
            </w:r>
          </w:p>
        </w:tc>
        <w:tc>
          <w:tcPr>
            <w:tcW w:w="4606" w:type="dxa"/>
            <w:hideMark/>
          </w:tcPr>
          <w:p w14:paraId="6F564709" w14:textId="77777777" w:rsidR="00CB3B7B" w:rsidRPr="00DA4E74" w:rsidRDefault="00CB3B7B" w:rsidP="001F0CEA">
            <w:pPr>
              <w:tabs>
                <w:tab w:val="left" w:pos="1701"/>
              </w:tabs>
              <w:spacing w:after="0" w:line="240" w:lineRule="auto"/>
              <w:ind w:right="56"/>
              <w:jc w:val="both"/>
              <w:rPr>
                <w:rFonts w:ascii="Tahoma" w:hAnsi="Tahoma" w:cs="Tahoma"/>
                <w:b/>
                <w:color w:val="000000" w:themeColor="text1"/>
                <w:sz w:val="21"/>
                <w:szCs w:val="21"/>
              </w:rPr>
            </w:pPr>
          </w:p>
          <w:p w14:paraId="5BF009F2" w14:textId="77777777" w:rsidR="00CB3B7B" w:rsidRPr="00DA4E74" w:rsidRDefault="00CB3B7B" w:rsidP="001F0CEA">
            <w:pPr>
              <w:tabs>
                <w:tab w:val="left" w:pos="1701"/>
              </w:tabs>
              <w:spacing w:after="0" w:line="240" w:lineRule="auto"/>
              <w:ind w:right="56"/>
              <w:jc w:val="both"/>
              <w:rPr>
                <w:rFonts w:ascii="Tahoma" w:hAnsi="Tahoma" w:cs="Tahoma"/>
                <w:b/>
                <w:color w:val="000000" w:themeColor="text1"/>
                <w:sz w:val="21"/>
                <w:szCs w:val="21"/>
              </w:rPr>
            </w:pPr>
            <w:r w:rsidRPr="00DA4E74">
              <w:rPr>
                <w:rFonts w:ascii="Tahoma" w:hAnsi="Tahoma" w:cs="Tahoma"/>
                <w:b/>
                <w:color w:val="000000" w:themeColor="text1"/>
                <w:sz w:val="21"/>
                <w:szCs w:val="21"/>
              </w:rPr>
              <w:lastRenderedPageBreak/>
              <w:t>Megrendelő képviseletében:</w:t>
            </w:r>
          </w:p>
        </w:tc>
      </w:tr>
      <w:tr w:rsidR="00CB3B7B" w:rsidRPr="00DA4E74" w14:paraId="777A2F1A" w14:textId="77777777" w:rsidTr="001F0CEA">
        <w:tc>
          <w:tcPr>
            <w:tcW w:w="4606" w:type="dxa"/>
            <w:hideMark/>
          </w:tcPr>
          <w:p w14:paraId="6639F774"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p>
          <w:p w14:paraId="58D6FC13"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Budapest, 2016. …………….. „…..”</w:t>
            </w:r>
          </w:p>
          <w:p w14:paraId="4A914410"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p>
          <w:p w14:paraId="41ECE783"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p>
          <w:p w14:paraId="387A744B"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w:t>
            </w:r>
          </w:p>
          <w:p w14:paraId="4CCC23B5" w14:textId="77777777" w:rsidR="00CB3B7B" w:rsidRPr="00DA4E74" w:rsidRDefault="00CB3B7B" w:rsidP="001F0CEA">
            <w:pPr>
              <w:tabs>
                <w:tab w:val="left" w:pos="1701"/>
              </w:tabs>
              <w:spacing w:after="0" w:line="240" w:lineRule="auto"/>
              <w:ind w:right="57"/>
              <w:rPr>
                <w:rFonts w:ascii="Tahoma" w:hAnsi="Tahoma" w:cs="Tahoma"/>
                <w:color w:val="000000" w:themeColor="text1"/>
                <w:sz w:val="21"/>
                <w:szCs w:val="21"/>
              </w:rPr>
            </w:pPr>
            <w:r w:rsidRPr="00DA4E74">
              <w:rPr>
                <w:rFonts w:ascii="Tahoma" w:hAnsi="Tahoma" w:cs="Tahoma"/>
                <w:color w:val="000000" w:themeColor="text1"/>
                <w:sz w:val="21"/>
                <w:szCs w:val="21"/>
              </w:rPr>
              <w:t xml:space="preserve">             </w:t>
            </w:r>
          </w:p>
        </w:tc>
        <w:tc>
          <w:tcPr>
            <w:tcW w:w="4606" w:type="dxa"/>
            <w:hideMark/>
          </w:tcPr>
          <w:p w14:paraId="4E82B503"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p>
          <w:p w14:paraId="07672144"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Budapest, 2016. ………… „…..”</w:t>
            </w:r>
          </w:p>
          <w:p w14:paraId="1A73D3C5"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p>
          <w:p w14:paraId="688FEA88"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p>
          <w:p w14:paraId="7425458F"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w:t>
            </w:r>
          </w:p>
          <w:p w14:paraId="54EA7D34" w14:textId="77777777" w:rsidR="00CB3B7B" w:rsidRPr="00DA4E74" w:rsidRDefault="00CB3B7B" w:rsidP="001F0CEA">
            <w:pPr>
              <w:tabs>
                <w:tab w:val="left" w:pos="1701"/>
              </w:tabs>
              <w:spacing w:after="0" w:line="240" w:lineRule="auto"/>
              <w:ind w:right="57"/>
              <w:jc w:val="center"/>
              <w:rPr>
                <w:rFonts w:ascii="Tahoma" w:hAnsi="Tahoma" w:cs="Tahoma"/>
                <w:color w:val="000000" w:themeColor="text1"/>
                <w:sz w:val="21"/>
                <w:szCs w:val="21"/>
              </w:rPr>
            </w:pPr>
          </w:p>
          <w:p w14:paraId="42D21047" w14:textId="77777777" w:rsidR="00CB3B7B" w:rsidRPr="00DA4E74" w:rsidRDefault="00CB3B7B" w:rsidP="001F0CEA">
            <w:pPr>
              <w:tabs>
                <w:tab w:val="left" w:pos="1701"/>
              </w:tabs>
              <w:spacing w:after="0" w:line="240" w:lineRule="auto"/>
              <w:ind w:right="57"/>
              <w:jc w:val="center"/>
              <w:rPr>
                <w:rFonts w:ascii="Tahoma" w:hAnsi="Tahoma" w:cs="Tahoma"/>
                <w:color w:val="000000" w:themeColor="text1"/>
                <w:sz w:val="21"/>
                <w:szCs w:val="21"/>
              </w:rPr>
            </w:pPr>
            <w:r w:rsidRPr="00DA4E74">
              <w:rPr>
                <w:rFonts w:ascii="Tahoma" w:hAnsi="Tahoma" w:cs="Tahoma"/>
                <w:color w:val="000000" w:themeColor="text1"/>
                <w:sz w:val="21"/>
                <w:szCs w:val="21"/>
              </w:rPr>
              <w:t xml:space="preserve">                       </w:t>
            </w:r>
          </w:p>
          <w:p w14:paraId="0FC74C36" w14:textId="77777777" w:rsidR="00CB3B7B" w:rsidRPr="00DA4E74" w:rsidRDefault="00CB3B7B" w:rsidP="001F0CEA">
            <w:pPr>
              <w:tabs>
                <w:tab w:val="left" w:pos="1701"/>
              </w:tabs>
              <w:spacing w:after="0" w:line="240" w:lineRule="auto"/>
              <w:ind w:right="57"/>
              <w:jc w:val="center"/>
              <w:rPr>
                <w:rFonts w:ascii="Tahoma" w:hAnsi="Tahoma" w:cs="Tahoma"/>
                <w:color w:val="000000" w:themeColor="text1"/>
                <w:sz w:val="21"/>
                <w:szCs w:val="21"/>
              </w:rPr>
            </w:pPr>
          </w:p>
          <w:p w14:paraId="6BC373FA" w14:textId="77777777" w:rsidR="00CB3B7B" w:rsidRPr="00DA4E74" w:rsidRDefault="00CB3B7B" w:rsidP="001F0CEA">
            <w:pPr>
              <w:spacing w:after="0" w:line="240" w:lineRule="auto"/>
              <w:ind w:right="56"/>
              <w:jc w:val="both"/>
              <w:outlineLvl w:val="0"/>
              <w:rPr>
                <w:rFonts w:ascii="Tahoma" w:hAnsi="Tahoma" w:cs="Tahoma"/>
                <w:color w:val="000000" w:themeColor="text1"/>
                <w:sz w:val="21"/>
                <w:szCs w:val="21"/>
              </w:rPr>
            </w:pPr>
            <w:r w:rsidRPr="00DA4E74">
              <w:rPr>
                <w:rFonts w:ascii="Tahoma" w:hAnsi="Tahoma" w:cs="Tahoma"/>
                <w:color w:val="000000" w:themeColor="text1"/>
                <w:sz w:val="21"/>
                <w:szCs w:val="21"/>
              </w:rPr>
              <w:t>Pénzügyileg ellenjegyzem:</w:t>
            </w:r>
          </w:p>
          <w:p w14:paraId="44453F26"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Budapest, 2016. ………… „…..”</w:t>
            </w:r>
          </w:p>
          <w:p w14:paraId="2F945C10"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p>
          <w:p w14:paraId="699CA1AF"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p>
          <w:p w14:paraId="38F3A88A"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w:t>
            </w:r>
          </w:p>
          <w:p w14:paraId="76959A89" w14:textId="77777777" w:rsidR="00CB3B7B" w:rsidRPr="00DA4E74" w:rsidRDefault="00CB3B7B" w:rsidP="001F0CEA">
            <w:pPr>
              <w:tabs>
                <w:tab w:val="left" w:pos="1701"/>
              </w:tabs>
              <w:spacing w:after="0" w:line="240" w:lineRule="auto"/>
              <w:ind w:right="57"/>
              <w:jc w:val="center"/>
              <w:rPr>
                <w:rFonts w:ascii="Tahoma" w:hAnsi="Tahoma" w:cs="Tahoma"/>
                <w:color w:val="000000" w:themeColor="text1"/>
                <w:sz w:val="21"/>
                <w:szCs w:val="21"/>
              </w:rPr>
            </w:pPr>
          </w:p>
          <w:p w14:paraId="645662E4" w14:textId="77777777" w:rsidR="00CB3B7B" w:rsidRPr="00DA4E74" w:rsidRDefault="00CB3B7B" w:rsidP="001F0CEA">
            <w:pPr>
              <w:tabs>
                <w:tab w:val="left" w:pos="1701"/>
              </w:tabs>
              <w:spacing w:after="0" w:line="240" w:lineRule="auto"/>
              <w:ind w:right="57"/>
              <w:jc w:val="center"/>
              <w:rPr>
                <w:rFonts w:ascii="Tahoma" w:hAnsi="Tahoma" w:cs="Tahoma"/>
                <w:color w:val="000000" w:themeColor="text1"/>
                <w:sz w:val="21"/>
                <w:szCs w:val="21"/>
              </w:rPr>
            </w:pPr>
          </w:p>
          <w:p w14:paraId="611CBF09" w14:textId="77777777" w:rsidR="00CB3B7B" w:rsidRPr="00DA4E74" w:rsidRDefault="00CB3B7B" w:rsidP="001F0CEA">
            <w:pPr>
              <w:tabs>
                <w:tab w:val="left" w:pos="1701"/>
              </w:tabs>
              <w:spacing w:after="0" w:line="240" w:lineRule="auto"/>
              <w:ind w:right="56"/>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Jogilag ellenjegyzem: </w:t>
            </w:r>
          </w:p>
          <w:p w14:paraId="26D99FED"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Budapest, 2016. ………… „…..”</w:t>
            </w:r>
          </w:p>
          <w:p w14:paraId="05D910E8"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p>
          <w:p w14:paraId="736A4488"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p>
          <w:p w14:paraId="4ED414B5"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p>
          <w:p w14:paraId="392B54F9"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p>
          <w:p w14:paraId="4E67998A"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w:t>
            </w:r>
          </w:p>
        </w:tc>
      </w:tr>
      <w:tr w:rsidR="00CB3B7B" w:rsidRPr="00DA4E74" w14:paraId="0198E2E3" w14:textId="77777777" w:rsidTr="001F0CEA">
        <w:trPr>
          <w:trHeight w:val="1164"/>
        </w:trPr>
        <w:tc>
          <w:tcPr>
            <w:tcW w:w="4606" w:type="dxa"/>
          </w:tcPr>
          <w:p w14:paraId="256DEED5" w14:textId="77777777" w:rsidR="00CB3B7B" w:rsidRPr="00DA4E74" w:rsidRDefault="00CB3B7B" w:rsidP="001F0CEA">
            <w:pPr>
              <w:spacing w:after="0" w:line="240" w:lineRule="auto"/>
              <w:jc w:val="center"/>
              <w:rPr>
                <w:rFonts w:ascii="Tahoma" w:hAnsi="Tahoma" w:cs="Tahoma"/>
                <w:color w:val="000000" w:themeColor="text1"/>
                <w:sz w:val="21"/>
                <w:szCs w:val="21"/>
              </w:rPr>
            </w:pPr>
          </w:p>
        </w:tc>
        <w:tc>
          <w:tcPr>
            <w:tcW w:w="4606" w:type="dxa"/>
          </w:tcPr>
          <w:p w14:paraId="05703AEC" w14:textId="77777777" w:rsidR="00CB3B7B" w:rsidRPr="00DA4E74" w:rsidRDefault="00CB3B7B" w:rsidP="001F0CEA">
            <w:pPr>
              <w:tabs>
                <w:tab w:val="left" w:pos="1701"/>
              </w:tabs>
              <w:spacing w:after="0" w:line="240" w:lineRule="auto"/>
              <w:ind w:right="56"/>
              <w:jc w:val="center"/>
              <w:rPr>
                <w:rFonts w:ascii="Tahoma" w:hAnsi="Tahoma" w:cs="Tahoma"/>
                <w:color w:val="000000" w:themeColor="text1"/>
                <w:sz w:val="21"/>
                <w:szCs w:val="21"/>
              </w:rPr>
            </w:pPr>
            <w:r w:rsidRPr="00DA4E74">
              <w:rPr>
                <w:rFonts w:ascii="Tahoma" w:hAnsi="Tahoma" w:cs="Tahoma"/>
                <w:color w:val="000000" w:themeColor="text1"/>
                <w:sz w:val="21"/>
                <w:szCs w:val="21"/>
              </w:rPr>
              <w:t>dr. Soltész Adrienn</w:t>
            </w:r>
          </w:p>
          <w:p w14:paraId="3D912589" w14:textId="77777777" w:rsidR="00CB3B7B" w:rsidRPr="00DA4E74" w:rsidRDefault="00CB3B7B" w:rsidP="001F0CEA">
            <w:pPr>
              <w:tabs>
                <w:tab w:val="left" w:pos="1701"/>
              </w:tabs>
              <w:spacing w:after="0" w:line="240" w:lineRule="auto"/>
              <w:ind w:right="56"/>
              <w:jc w:val="center"/>
              <w:rPr>
                <w:rFonts w:ascii="Tahoma" w:hAnsi="Tahoma" w:cs="Tahoma"/>
                <w:color w:val="000000" w:themeColor="text1"/>
                <w:sz w:val="21"/>
                <w:szCs w:val="21"/>
              </w:rPr>
            </w:pPr>
            <w:r w:rsidRPr="00DA4E74">
              <w:rPr>
                <w:rFonts w:ascii="Tahoma" w:hAnsi="Tahoma" w:cs="Tahoma"/>
                <w:color w:val="000000" w:themeColor="text1"/>
                <w:sz w:val="21"/>
                <w:szCs w:val="21"/>
              </w:rPr>
              <w:t>főosztályvezető</w:t>
            </w:r>
          </w:p>
          <w:p w14:paraId="0459BC49" w14:textId="77777777" w:rsidR="00CB3B7B" w:rsidRPr="00DA4E74" w:rsidRDefault="00CB3B7B" w:rsidP="001F0CEA">
            <w:pPr>
              <w:spacing w:after="0" w:line="240" w:lineRule="auto"/>
              <w:jc w:val="center"/>
              <w:rPr>
                <w:rFonts w:ascii="Tahoma" w:hAnsi="Tahoma" w:cs="Tahoma"/>
                <w:color w:val="000000" w:themeColor="text1"/>
                <w:sz w:val="21"/>
                <w:szCs w:val="21"/>
              </w:rPr>
            </w:pPr>
            <w:r w:rsidRPr="00DA4E74">
              <w:rPr>
                <w:rFonts w:ascii="Tahoma" w:hAnsi="Tahoma" w:cs="Tahoma"/>
                <w:color w:val="000000" w:themeColor="text1"/>
                <w:sz w:val="21"/>
                <w:szCs w:val="21"/>
              </w:rPr>
              <w:t>Szerződéses Kapcsolatok Főosztálya</w:t>
            </w:r>
          </w:p>
        </w:tc>
      </w:tr>
    </w:tbl>
    <w:p w14:paraId="6144D1F0" w14:textId="77777777" w:rsidR="00CB3B7B" w:rsidRPr="00DA4E74" w:rsidRDefault="00CB3B7B" w:rsidP="00CB3B7B">
      <w:pPr>
        <w:spacing w:after="0" w:line="240" w:lineRule="auto"/>
        <w:jc w:val="both"/>
        <w:rPr>
          <w:rFonts w:ascii="Tahoma" w:hAnsi="Tahoma" w:cs="Tahoma"/>
          <w:color w:val="000000" w:themeColor="text1"/>
          <w:sz w:val="21"/>
          <w:szCs w:val="21"/>
        </w:rPr>
      </w:pPr>
    </w:p>
    <w:p w14:paraId="7109510A" w14:textId="2836DC3A" w:rsidR="00CB3B7B" w:rsidRDefault="00CB3B7B">
      <w:pPr>
        <w:suppressAutoHyphens w:val="0"/>
        <w:spacing w:after="0" w:line="240" w:lineRule="auto"/>
        <w:textAlignment w:val="auto"/>
      </w:pPr>
      <w:r>
        <w:br w:type="page"/>
      </w:r>
    </w:p>
    <w:p w14:paraId="15C3BE4A" w14:textId="77777777" w:rsidR="00CB3B7B" w:rsidRPr="004109AF" w:rsidRDefault="00CB3B7B" w:rsidP="00CB3B7B">
      <w:pPr>
        <w:tabs>
          <w:tab w:val="left" w:pos="6096"/>
        </w:tabs>
        <w:spacing w:after="0" w:line="240" w:lineRule="auto"/>
        <w:jc w:val="center"/>
        <w:rPr>
          <w:rFonts w:ascii="Tahoma" w:hAnsi="Tahoma" w:cs="Tahoma"/>
          <w:b/>
          <w:color w:val="000000" w:themeColor="text1"/>
          <w:sz w:val="21"/>
          <w:szCs w:val="21"/>
        </w:rPr>
      </w:pPr>
      <w:r w:rsidRPr="004109AF">
        <w:rPr>
          <w:rFonts w:ascii="Tahoma" w:hAnsi="Tahoma" w:cs="Tahoma"/>
          <w:b/>
          <w:color w:val="000000" w:themeColor="text1"/>
          <w:sz w:val="21"/>
          <w:szCs w:val="21"/>
        </w:rPr>
        <w:lastRenderedPageBreak/>
        <w:t>VÁLLALKOZÁSI KERETSZERZŐDÉS</w:t>
      </w:r>
    </w:p>
    <w:p w14:paraId="1167EC4F" w14:textId="77777777" w:rsidR="00CB3B7B" w:rsidRPr="004109AF" w:rsidRDefault="00CB3B7B" w:rsidP="00CB3B7B">
      <w:pPr>
        <w:tabs>
          <w:tab w:val="left" w:pos="6096"/>
        </w:tabs>
        <w:spacing w:after="0" w:line="240" w:lineRule="auto"/>
        <w:jc w:val="center"/>
        <w:rPr>
          <w:rFonts w:ascii="Tahoma" w:hAnsi="Tahoma" w:cs="Tahoma"/>
          <w:b/>
          <w:color w:val="000000" w:themeColor="text1"/>
          <w:sz w:val="21"/>
          <w:szCs w:val="21"/>
        </w:rPr>
      </w:pPr>
      <w:r w:rsidRPr="004109AF">
        <w:rPr>
          <w:rFonts w:ascii="Tahoma" w:hAnsi="Tahoma" w:cs="Tahoma"/>
          <w:b/>
          <w:color w:val="000000" w:themeColor="text1"/>
          <w:sz w:val="21"/>
          <w:szCs w:val="21"/>
        </w:rPr>
        <w:t>2. RÉSZ</w:t>
      </w:r>
    </w:p>
    <w:p w14:paraId="5AE15ADB" w14:textId="77777777" w:rsidR="00CB3B7B" w:rsidRPr="004109AF" w:rsidRDefault="00CB3B7B" w:rsidP="00CB3B7B">
      <w:pPr>
        <w:tabs>
          <w:tab w:val="left" w:pos="6096"/>
        </w:tabs>
        <w:spacing w:after="0" w:line="240" w:lineRule="auto"/>
        <w:jc w:val="both"/>
        <w:rPr>
          <w:rFonts w:ascii="Tahoma" w:hAnsi="Tahoma" w:cs="Tahoma"/>
          <w:color w:val="000000" w:themeColor="text1"/>
          <w:sz w:val="21"/>
          <w:szCs w:val="21"/>
        </w:rPr>
      </w:pPr>
    </w:p>
    <w:p w14:paraId="12675A54" w14:textId="77777777" w:rsidR="00CB3B7B" w:rsidRPr="004109AF" w:rsidRDefault="00CB3B7B" w:rsidP="00CB3B7B">
      <w:pPr>
        <w:tabs>
          <w:tab w:val="left" w:pos="6096"/>
        </w:tabs>
        <w:spacing w:after="0" w:line="240" w:lineRule="auto"/>
        <w:jc w:val="both"/>
        <w:rPr>
          <w:rFonts w:ascii="Tahoma" w:hAnsi="Tahoma" w:cs="Tahoma"/>
          <w:color w:val="000000" w:themeColor="text1"/>
          <w:sz w:val="21"/>
          <w:szCs w:val="21"/>
        </w:rPr>
      </w:pPr>
    </w:p>
    <w:p w14:paraId="22010908" w14:textId="77777777" w:rsidR="00CB3B7B" w:rsidRPr="004109AF" w:rsidRDefault="00CB3B7B" w:rsidP="00CB3B7B">
      <w:pPr>
        <w:spacing w:after="0" w:line="240" w:lineRule="auto"/>
        <w:ind w:right="56"/>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amely létrejött egyrészről a </w:t>
      </w:r>
      <w:r w:rsidRPr="004109AF">
        <w:rPr>
          <w:rFonts w:ascii="Tahoma" w:hAnsi="Tahoma" w:cs="Tahoma"/>
          <w:b/>
          <w:color w:val="000000" w:themeColor="text1"/>
          <w:sz w:val="21"/>
          <w:szCs w:val="21"/>
        </w:rPr>
        <w:t>Miniszterelnökség</w:t>
      </w:r>
      <w:r w:rsidRPr="004109AF">
        <w:rPr>
          <w:rFonts w:ascii="Tahoma" w:hAnsi="Tahoma" w:cs="Tahoma"/>
          <w:color w:val="000000" w:themeColor="text1"/>
          <w:sz w:val="21"/>
          <w:szCs w:val="21"/>
        </w:rPr>
        <w:t xml:space="preserve"> (székhely: 1055 Budapest, Kossuth Lajos tér 1-3., adószám: 15775292-2-41, képviseli: ………………) mint megrendelő (a továbbiakban: </w:t>
      </w:r>
      <w:r w:rsidRPr="004109AF">
        <w:rPr>
          <w:rFonts w:ascii="Tahoma" w:hAnsi="Tahoma" w:cs="Tahoma"/>
          <w:b/>
          <w:color w:val="000000" w:themeColor="text1"/>
          <w:sz w:val="21"/>
          <w:szCs w:val="21"/>
        </w:rPr>
        <w:t>Megrendelő</w:t>
      </w:r>
      <w:r w:rsidRPr="004109AF">
        <w:rPr>
          <w:rFonts w:ascii="Tahoma" w:hAnsi="Tahoma" w:cs="Tahoma"/>
          <w:color w:val="000000" w:themeColor="text1"/>
          <w:sz w:val="21"/>
          <w:szCs w:val="21"/>
        </w:rPr>
        <w:t>),</w:t>
      </w:r>
    </w:p>
    <w:p w14:paraId="1CC43A72" w14:textId="77777777" w:rsidR="00CB3B7B" w:rsidRPr="004109AF" w:rsidRDefault="00CB3B7B" w:rsidP="00CB3B7B">
      <w:pPr>
        <w:tabs>
          <w:tab w:val="left" w:pos="6096"/>
        </w:tabs>
        <w:spacing w:after="0" w:line="240" w:lineRule="auto"/>
        <w:jc w:val="both"/>
        <w:rPr>
          <w:rFonts w:ascii="Tahoma" w:hAnsi="Tahoma" w:cs="Tahoma"/>
          <w:color w:val="000000" w:themeColor="text1"/>
          <w:sz w:val="21"/>
          <w:szCs w:val="21"/>
        </w:rPr>
      </w:pPr>
    </w:p>
    <w:p w14:paraId="2F02E648" w14:textId="77777777" w:rsidR="00CB3B7B" w:rsidRPr="004109AF" w:rsidRDefault="00CB3B7B" w:rsidP="00CB3B7B">
      <w:pPr>
        <w:tabs>
          <w:tab w:val="left" w:pos="6096"/>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másrészről </w:t>
      </w:r>
      <w:r w:rsidRPr="004109AF">
        <w:rPr>
          <w:rFonts w:ascii="Tahoma" w:hAnsi="Tahoma" w:cs="Tahoma"/>
          <w:b/>
          <w:color w:val="000000" w:themeColor="text1"/>
          <w:sz w:val="21"/>
          <w:szCs w:val="21"/>
        </w:rPr>
        <w:t>…</w:t>
      </w:r>
      <w:r w:rsidRPr="004109AF">
        <w:rPr>
          <w:rFonts w:ascii="Tahoma" w:hAnsi="Tahoma" w:cs="Tahoma"/>
          <w:color w:val="000000" w:themeColor="text1"/>
          <w:sz w:val="21"/>
          <w:szCs w:val="21"/>
        </w:rPr>
        <w:t xml:space="preserve"> (székhely: ..., cégjegyzékszám: …, adószám: …, bankszámlát vezető pénzintézet: ..., bankszámlaszám: …, képviseli: …) mint vállalkozó (a továbbiakban: </w:t>
      </w:r>
      <w:r w:rsidRPr="004109AF">
        <w:rPr>
          <w:rFonts w:ascii="Tahoma" w:hAnsi="Tahoma" w:cs="Tahoma"/>
          <w:b/>
          <w:color w:val="000000" w:themeColor="text1"/>
          <w:sz w:val="21"/>
          <w:szCs w:val="21"/>
        </w:rPr>
        <w:t>Vállalkozó</w:t>
      </w:r>
      <w:r w:rsidRPr="004109AF">
        <w:rPr>
          <w:rFonts w:ascii="Tahoma" w:hAnsi="Tahoma" w:cs="Tahoma"/>
          <w:color w:val="000000" w:themeColor="text1"/>
          <w:sz w:val="21"/>
          <w:szCs w:val="21"/>
        </w:rPr>
        <w:t>)</w:t>
      </w:r>
    </w:p>
    <w:p w14:paraId="1D491AD8" w14:textId="77777777" w:rsidR="00CB3B7B" w:rsidRPr="004109AF" w:rsidRDefault="00CB3B7B" w:rsidP="00CB3B7B">
      <w:pPr>
        <w:tabs>
          <w:tab w:val="left" w:pos="6096"/>
        </w:tabs>
        <w:spacing w:after="0" w:line="240" w:lineRule="auto"/>
        <w:jc w:val="both"/>
        <w:rPr>
          <w:rFonts w:ascii="Tahoma" w:hAnsi="Tahoma" w:cs="Tahoma"/>
          <w:color w:val="000000" w:themeColor="text1"/>
          <w:sz w:val="21"/>
          <w:szCs w:val="21"/>
        </w:rPr>
      </w:pPr>
    </w:p>
    <w:p w14:paraId="18979D46"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 Megrendelő és Vállalkozó a továbbiakban együttesen: </w:t>
      </w:r>
      <w:r w:rsidRPr="004109AF">
        <w:rPr>
          <w:rFonts w:ascii="Tahoma" w:hAnsi="Tahoma" w:cs="Tahoma"/>
          <w:b/>
          <w:color w:val="000000" w:themeColor="text1"/>
          <w:sz w:val="21"/>
          <w:szCs w:val="21"/>
        </w:rPr>
        <w:t>Felek</w:t>
      </w:r>
      <w:r w:rsidRPr="004109AF">
        <w:rPr>
          <w:rFonts w:ascii="Tahoma" w:hAnsi="Tahoma" w:cs="Tahoma"/>
          <w:color w:val="000000" w:themeColor="text1"/>
          <w:sz w:val="21"/>
          <w:szCs w:val="21"/>
        </w:rPr>
        <w:t xml:space="preserve"> – között az alábbi feltételekkel.</w:t>
      </w:r>
    </w:p>
    <w:p w14:paraId="0B7940E1" w14:textId="77777777" w:rsidR="00CB3B7B" w:rsidRPr="004109AF" w:rsidRDefault="00CB3B7B" w:rsidP="00CB3B7B">
      <w:pPr>
        <w:tabs>
          <w:tab w:val="left" w:pos="8214"/>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ab/>
      </w:r>
    </w:p>
    <w:p w14:paraId="45BA9EED" w14:textId="77777777" w:rsidR="00CB3B7B" w:rsidRPr="004109AF" w:rsidRDefault="00CB3B7B" w:rsidP="00CB3B7B">
      <w:pPr>
        <w:tabs>
          <w:tab w:val="left" w:pos="709"/>
        </w:tabs>
        <w:spacing w:after="0" w:line="240" w:lineRule="auto"/>
        <w:jc w:val="both"/>
        <w:rPr>
          <w:rFonts w:ascii="Tahoma" w:hAnsi="Tahoma" w:cs="Tahoma"/>
          <w:b/>
          <w:color w:val="000000" w:themeColor="text1"/>
          <w:sz w:val="21"/>
          <w:szCs w:val="21"/>
        </w:rPr>
      </w:pPr>
      <w:r w:rsidRPr="004109AF">
        <w:rPr>
          <w:rFonts w:ascii="Tahoma" w:hAnsi="Tahoma" w:cs="Tahoma"/>
          <w:b/>
          <w:color w:val="000000" w:themeColor="text1"/>
          <w:sz w:val="21"/>
          <w:szCs w:val="21"/>
        </w:rPr>
        <w:t>I.</w:t>
      </w:r>
      <w:r w:rsidRPr="004109AF">
        <w:rPr>
          <w:rFonts w:ascii="Tahoma" w:hAnsi="Tahoma" w:cs="Tahoma"/>
          <w:b/>
          <w:color w:val="000000" w:themeColor="text1"/>
          <w:sz w:val="21"/>
          <w:szCs w:val="21"/>
        </w:rPr>
        <w:tab/>
        <w:t>Előzmény</w:t>
      </w:r>
    </w:p>
    <w:p w14:paraId="236FC3DD"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11B9BFFE" w14:textId="77777777" w:rsidR="00CB3B7B" w:rsidRPr="004109AF" w:rsidRDefault="00CB3B7B" w:rsidP="00CB3B7B">
      <w:pPr>
        <w:pStyle w:val="Listaszerbekezds"/>
        <w:numPr>
          <w:ilvl w:val="2"/>
          <w:numId w:val="42"/>
        </w:numPr>
        <w:tabs>
          <w:tab w:val="left" w:pos="993"/>
        </w:tabs>
        <w:spacing w:before="0" w:after="0"/>
        <w:rPr>
          <w:rFonts w:ascii="Tahoma" w:hAnsi="Tahoma" w:cs="Tahoma"/>
          <w:color w:val="000000" w:themeColor="text1"/>
          <w:sz w:val="21"/>
          <w:szCs w:val="21"/>
        </w:rPr>
      </w:pPr>
      <w:r w:rsidRPr="004109AF">
        <w:rPr>
          <w:rFonts w:ascii="Tahoma" w:hAnsi="Tahoma" w:cs="Tahoma"/>
          <w:color w:val="000000" w:themeColor="text1"/>
          <w:sz w:val="21"/>
          <w:szCs w:val="21"/>
        </w:rPr>
        <w:t xml:space="preserve">Jelen szerződést a Felek a </w:t>
      </w:r>
      <w:r w:rsidRPr="004109AF">
        <w:rPr>
          <w:rFonts w:ascii="Tahoma" w:hAnsi="Tahoma" w:cs="Tahoma"/>
          <w:b/>
          <w:color w:val="000000" w:themeColor="text1"/>
          <w:sz w:val="21"/>
          <w:szCs w:val="21"/>
        </w:rPr>
        <w:t>„Vállalkozási keretszerződés kommunikációs tevékenységek ellátására - 3 részben”</w:t>
      </w:r>
      <w:r w:rsidRPr="004109AF">
        <w:rPr>
          <w:rFonts w:ascii="Tahoma" w:hAnsi="Tahoma" w:cs="Tahoma"/>
          <w:color w:val="000000" w:themeColor="text1"/>
          <w:sz w:val="21"/>
          <w:szCs w:val="21"/>
        </w:rPr>
        <w:t xml:space="preserve"> (1. rész: PR és kreatív feladatok, médiavásárlás, közvélemény- és piackutatás;</w:t>
      </w:r>
      <w:r w:rsidRPr="004109AF">
        <w:rPr>
          <w:rFonts w:ascii="Tahoma" w:hAnsi="Tahoma" w:cs="Tahoma"/>
          <w:b/>
          <w:bCs/>
          <w:color w:val="000000" w:themeColor="text1"/>
          <w:sz w:val="21"/>
          <w:szCs w:val="21"/>
        </w:rPr>
        <w:t xml:space="preserve"> </w:t>
      </w:r>
      <w:r w:rsidRPr="004109AF">
        <w:rPr>
          <w:rFonts w:ascii="Tahoma" w:hAnsi="Tahoma" w:cs="Tahoma"/>
          <w:color w:val="000000" w:themeColor="text1"/>
          <w:sz w:val="21"/>
          <w:szCs w:val="21"/>
        </w:rPr>
        <w:t xml:space="preserve">2. rész: Rendezvényszervezési feladatok ellátása; 3. rész: Nyomdai feladatok, grafikai tervezés, DTP és egyéb produkciós feladatok ellátása) tárgyban, a közbeszerzésekről szóló 2015. évi CXLIII. törvény (a továbbiakban: Kbt.) alapján lefolytatott uniós nyílt </w:t>
      </w:r>
      <w:r w:rsidRPr="004109AF">
        <w:rPr>
          <w:rFonts w:ascii="Tahoma" w:hAnsi="Tahoma" w:cs="Tahoma"/>
          <w:i/>
          <w:color w:val="000000" w:themeColor="text1"/>
          <w:sz w:val="21"/>
          <w:szCs w:val="21"/>
        </w:rPr>
        <w:t>feltételes</w:t>
      </w:r>
      <w:r w:rsidRPr="004109AF">
        <w:rPr>
          <w:rFonts w:ascii="Tahoma" w:hAnsi="Tahoma" w:cs="Tahoma"/>
          <w:color w:val="000000" w:themeColor="text1"/>
          <w:sz w:val="21"/>
          <w:szCs w:val="21"/>
        </w:rPr>
        <w:t xml:space="preserve"> közbeszerzési eljárás (a továbbiakban: közbeszerzési eljárás) eredményeként – annak 2. része vonatkozásában (Rendezvényszervezési feladatok ellátása) – kötik meg.</w:t>
      </w:r>
    </w:p>
    <w:p w14:paraId="1E072A6C"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13F33F16" w14:textId="77777777" w:rsidR="00CB3B7B" w:rsidRPr="004109AF" w:rsidRDefault="00CB3B7B" w:rsidP="00CB3B7B">
      <w:pPr>
        <w:pStyle w:val="Listaszerbekezds"/>
        <w:numPr>
          <w:ilvl w:val="2"/>
          <w:numId w:val="42"/>
        </w:numPr>
        <w:spacing w:before="0" w:after="0"/>
        <w:rPr>
          <w:rFonts w:ascii="Tahoma" w:hAnsi="Tahoma" w:cs="Tahoma"/>
          <w:color w:val="000000" w:themeColor="text1"/>
          <w:sz w:val="21"/>
          <w:szCs w:val="21"/>
        </w:rPr>
      </w:pPr>
      <w:r w:rsidRPr="004109AF">
        <w:rPr>
          <w:rFonts w:ascii="Tahoma" w:hAnsi="Tahoma" w:cs="Tahoma"/>
          <w:color w:val="000000" w:themeColor="text1"/>
          <w:sz w:val="21"/>
          <w:szCs w:val="21"/>
        </w:rPr>
        <w:t xml:space="preserve">A közbeszerzési eljárásban a fent nevezett három részben lehetett részajánlatot tenni. A közbeszerzési eljárás nyertese az </w:t>
      </w:r>
      <w:r w:rsidRPr="004109AF">
        <w:rPr>
          <w:rFonts w:ascii="Tahoma" w:hAnsi="Tahoma" w:cs="Tahoma"/>
          <w:b/>
          <w:color w:val="000000" w:themeColor="text1"/>
          <w:sz w:val="21"/>
          <w:szCs w:val="21"/>
        </w:rPr>
        <w:t>2. rész</w:t>
      </w:r>
      <w:r w:rsidRPr="004109AF">
        <w:rPr>
          <w:rFonts w:ascii="Tahoma" w:hAnsi="Tahoma" w:cs="Tahoma"/>
          <w:color w:val="000000" w:themeColor="text1"/>
          <w:sz w:val="21"/>
          <w:szCs w:val="21"/>
        </w:rPr>
        <w:t xml:space="preserve"> vonatkozásában Vállalkozó lett, akivel Megrendelő az alábbi szerződést köti. Jelen szerződés a közbeszerzési eljárás 2. részének teljes mennyiségére vonatkozik.</w:t>
      </w:r>
    </w:p>
    <w:p w14:paraId="75C7FE43" w14:textId="77777777" w:rsidR="00CB3B7B" w:rsidRPr="004109AF" w:rsidRDefault="00CB3B7B" w:rsidP="00CB3B7B">
      <w:pPr>
        <w:pStyle w:val="Listaszerbekezds"/>
        <w:spacing w:before="0" w:after="0"/>
        <w:rPr>
          <w:rFonts w:ascii="Tahoma" w:hAnsi="Tahoma" w:cs="Tahoma"/>
          <w:color w:val="000000" w:themeColor="text1"/>
          <w:sz w:val="21"/>
          <w:szCs w:val="21"/>
        </w:rPr>
      </w:pPr>
    </w:p>
    <w:p w14:paraId="1472574A" w14:textId="77777777" w:rsidR="00CB3B7B" w:rsidRPr="004109AF" w:rsidRDefault="00CB3B7B" w:rsidP="00CB3B7B">
      <w:pPr>
        <w:pStyle w:val="Listaszerbekezds"/>
        <w:numPr>
          <w:ilvl w:val="2"/>
          <w:numId w:val="42"/>
        </w:numPr>
        <w:spacing w:before="0" w:after="0"/>
        <w:rPr>
          <w:rFonts w:ascii="Tahoma" w:hAnsi="Tahoma" w:cs="Tahoma"/>
          <w:color w:val="000000" w:themeColor="text1"/>
          <w:sz w:val="21"/>
          <w:szCs w:val="21"/>
        </w:rPr>
      </w:pPr>
      <w:r w:rsidRPr="004109AF">
        <w:rPr>
          <w:rFonts w:ascii="Tahoma" w:hAnsi="Tahoma" w:cs="Tahoma"/>
          <w:color w:val="000000" w:themeColor="text1"/>
          <w:sz w:val="21"/>
          <w:szCs w:val="21"/>
        </w:rPr>
        <w:t>Megrendelő rögzíti, hogy a Polgári Törvénykönyvről szóló 2013. évi V. törvény (a továbbiakban: Ptk.) 8:1. § (1) bekezdés 7. pontja alapján szerződő hatóságnak minősül.</w:t>
      </w:r>
    </w:p>
    <w:p w14:paraId="018B6A9C" w14:textId="77777777" w:rsidR="00CB3B7B" w:rsidRPr="004109AF" w:rsidRDefault="00CB3B7B" w:rsidP="00CB3B7B">
      <w:pPr>
        <w:pStyle w:val="Listaszerbekezds"/>
        <w:tabs>
          <w:tab w:val="left" w:pos="993"/>
        </w:tabs>
        <w:spacing w:before="0" w:after="0"/>
        <w:rPr>
          <w:rFonts w:ascii="Tahoma" w:hAnsi="Tahoma" w:cs="Tahoma"/>
          <w:color w:val="000000" w:themeColor="text1"/>
          <w:sz w:val="21"/>
          <w:szCs w:val="21"/>
        </w:rPr>
      </w:pPr>
    </w:p>
    <w:p w14:paraId="5C85830A" w14:textId="77777777" w:rsidR="00CB3B7B" w:rsidRPr="004109AF" w:rsidRDefault="00CB3B7B" w:rsidP="00CB3B7B">
      <w:pPr>
        <w:pStyle w:val="Listaszerbekezds"/>
        <w:spacing w:before="0" w:after="0"/>
        <w:rPr>
          <w:rFonts w:ascii="Tahoma" w:hAnsi="Tahoma" w:cs="Tahoma"/>
          <w:color w:val="000000" w:themeColor="text1"/>
          <w:sz w:val="21"/>
          <w:szCs w:val="21"/>
        </w:rPr>
      </w:pPr>
    </w:p>
    <w:p w14:paraId="09010276" w14:textId="77777777" w:rsidR="00CB3B7B" w:rsidRPr="004109AF" w:rsidRDefault="00CB3B7B" w:rsidP="00CB3B7B">
      <w:pPr>
        <w:tabs>
          <w:tab w:val="left" w:pos="709"/>
          <w:tab w:val="left" w:pos="993"/>
        </w:tabs>
        <w:spacing w:after="0" w:line="240" w:lineRule="auto"/>
        <w:jc w:val="both"/>
        <w:rPr>
          <w:rFonts w:ascii="Tahoma" w:hAnsi="Tahoma" w:cs="Tahoma"/>
          <w:b/>
          <w:color w:val="000000" w:themeColor="text1"/>
          <w:sz w:val="21"/>
          <w:szCs w:val="21"/>
        </w:rPr>
      </w:pPr>
      <w:r w:rsidRPr="004109AF">
        <w:rPr>
          <w:rFonts w:ascii="Tahoma" w:hAnsi="Tahoma" w:cs="Tahoma"/>
          <w:b/>
          <w:color w:val="000000" w:themeColor="text1"/>
          <w:sz w:val="21"/>
          <w:szCs w:val="21"/>
        </w:rPr>
        <w:t>II.</w:t>
      </w:r>
      <w:r w:rsidRPr="004109AF">
        <w:rPr>
          <w:rFonts w:ascii="Tahoma" w:hAnsi="Tahoma" w:cs="Tahoma"/>
          <w:b/>
          <w:color w:val="000000" w:themeColor="text1"/>
          <w:sz w:val="21"/>
          <w:szCs w:val="21"/>
        </w:rPr>
        <w:tab/>
        <w:t>A szerződés tárgya</w:t>
      </w:r>
    </w:p>
    <w:p w14:paraId="06C8100F"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441CC2DA" w14:textId="77777777" w:rsidR="00CB3B7B" w:rsidRPr="004109AF"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4109AF">
        <w:rPr>
          <w:rFonts w:ascii="Tahoma" w:hAnsi="Tahoma" w:cs="Tahoma"/>
          <w:color w:val="000000" w:themeColor="text1"/>
          <w:sz w:val="21"/>
          <w:szCs w:val="21"/>
        </w:rPr>
        <w:t>2.1.</w:t>
      </w:r>
      <w:r w:rsidRPr="004109AF">
        <w:rPr>
          <w:rFonts w:ascii="Tahoma" w:hAnsi="Tahoma" w:cs="Tahoma"/>
          <w:color w:val="000000" w:themeColor="text1"/>
          <w:sz w:val="21"/>
          <w:szCs w:val="21"/>
        </w:rPr>
        <w:tab/>
        <w:t xml:space="preserve">Megrendelő megrendeli, Vállalkozó elvállalja </w:t>
      </w:r>
      <w:r w:rsidRPr="004109AF">
        <w:rPr>
          <w:rFonts w:ascii="Tahoma" w:hAnsi="Tahoma" w:cs="Tahoma"/>
          <w:b/>
          <w:color w:val="000000" w:themeColor="text1"/>
          <w:sz w:val="21"/>
          <w:szCs w:val="21"/>
        </w:rPr>
        <w:t>rendezvényszervezési feladatok ellátását</w:t>
      </w:r>
      <w:r w:rsidRPr="004109AF">
        <w:rPr>
          <w:rFonts w:ascii="Tahoma" w:hAnsi="Tahoma" w:cs="Tahoma"/>
          <w:color w:val="000000" w:themeColor="text1"/>
          <w:sz w:val="21"/>
          <w:szCs w:val="21"/>
        </w:rPr>
        <w:t xml:space="preserve"> a jelen szerződésben foglaltak szerint. </w:t>
      </w:r>
    </w:p>
    <w:p w14:paraId="1E6BEFE7"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2DDF2811"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t>Vállalkozó feladatait részletesen tartalmazza a jelen szerződés 1. mellékletét részét képező műszaki leírás, és a jelen szerződés 2. mellékletét képező ártáblázatok teljes terjedelemben.</w:t>
      </w:r>
    </w:p>
    <w:p w14:paraId="6510E206" w14:textId="77777777" w:rsidR="00CB3B7B" w:rsidRPr="004109AF" w:rsidRDefault="00CB3B7B" w:rsidP="00CB3B7B">
      <w:pPr>
        <w:tabs>
          <w:tab w:val="left" w:pos="993"/>
        </w:tabs>
        <w:spacing w:after="0" w:line="240" w:lineRule="auto"/>
        <w:ind w:left="426" w:hanging="426"/>
        <w:jc w:val="both"/>
        <w:rPr>
          <w:rFonts w:ascii="Tahoma" w:hAnsi="Tahoma" w:cs="Tahoma"/>
          <w:color w:val="000000" w:themeColor="text1"/>
          <w:sz w:val="21"/>
          <w:szCs w:val="21"/>
        </w:rPr>
      </w:pPr>
    </w:p>
    <w:p w14:paraId="53BBF5D1"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2.2.</w:t>
      </w:r>
      <w:r w:rsidRPr="004109AF">
        <w:rPr>
          <w:rFonts w:ascii="Tahoma" w:hAnsi="Tahoma" w:cs="Tahoma"/>
          <w:color w:val="000000" w:themeColor="text1"/>
          <w:sz w:val="21"/>
          <w:szCs w:val="21"/>
        </w:rPr>
        <w:tab/>
        <w:t>Felek kifejezetten megállapodnak abban, hogy Vállalkozó jelen szerződés alapján elvégzendő egyes konkrét feladatait a Megrendelő a jelen szerződés alapján kiadott, a konkrét feladatokat, megfelelő határidőt, a fedezetet biztosító pénzügyi forrás(ok) megjelölését is tartalmazó eseti megrendelések formájában rendeli meg a Vállalkozótól. Az eseti megrendelés mintáját a jelen szerződés 3. melléklete tartalmazza.</w:t>
      </w:r>
    </w:p>
    <w:p w14:paraId="6CD23382"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570EE13C"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2.3.</w:t>
      </w:r>
      <w:r w:rsidRPr="004109AF">
        <w:rPr>
          <w:rFonts w:ascii="Tahoma" w:hAnsi="Tahoma" w:cs="Tahoma"/>
          <w:color w:val="000000" w:themeColor="text1"/>
          <w:sz w:val="21"/>
          <w:szCs w:val="21"/>
        </w:rPr>
        <w:tab/>
        <w:t>Felek rögzítik, hogy a jelen szerződés részét képezi – külön fizikai csatolás nélkül is – a közbeszerzési eljárás teljes anyaga, így különösen az ajánlati felhívás és egyéb közbeszerzési dokumentumok, valamint Vállalkozó nyertes ajánlata.</w:t>
      </w:r>
    </w:p>
    <w:p w14:paraId="70E3A0EC" w14:textId="77777777" w:rsidR="00CB3B7B" w:rsidRPr="004109AF" w:rsidRDefault="00CB3B7B" w:rsidP="00CB3B7B">
      <w:pPr>
        <w:tabs>
          <w:tab w:val="left" w:pos="993"/>
        </w:tabs>
        <w:spacing w:after="0" w:line="240" w:lineRule="auto"/>
        <w:ind w:left="426" w:hanging="426"/>
        <w:jc w:val="both"/>
        <w:rPr>
          <w:rFonts w:ascii="Tahoma" w:hAnsi="Tahoma" w:cs="Tahoma"/>
          <w:color w:val="000000" w:themeColor="text1"/>
          <w:sz w:val="21"/>
          <w:szCs w:val="21"/>
        </w:rPr>
      </w:pPr>
    </w:p>
    <w:p w14:paraId="67A16DAD" w14:textId="77777777" w:rsidR="00CB3B7B" w:rsidRPr="004109AF" w:rsidRDefault="00CB3B7B" w:rsidP="00CB3B7B">
      <w:pPr>
        <w:tabs>
          <w:tab w:val="left" w:pos="709"/>
        </w:tabs>
        <w:spacing w:after="0" w:line="240" w:lineRule="auto"/>
        <w:jc w:val="both"/>
        <w:rPr>
          <w:rFonts w:ascii="Tahoma" w:hAnsi="Tahoma" w:cs="Tahoma"/>
          <w:b/>
          <w:color w:val="000000" w:themeColor="text1"/>
          <w:sz w:val="21"/>
          <w:szCs w:val="21"/>
        </w:rPr>
      </w:pPr>
      <w:r w:rsidRPr="004109AF">
        <w:rPr>
          <w:rFonts w:ascii="Tahoma" w:hAnsi="Tahoma" w:cs="Tahoma"/>
          <w:b/>
          <w:color w:val="000000" w:themeColor="text1"/>
          <w:sz w:val="21"/>
          <w:szCs w:val="21"/>
        </w:rPr>
        <w:t>III.</w:t>
      </w:r>
      <w:r w:rsidRPr="004109AF">
        <w:rPr>
          <w:rFonts w:ascii="Tahoma" w:hAnsi="Tahoma" w:cs="Tahoma"/>
          <w:b/>
          <w:color w:val="000000" w:themeColor="text1"/>
          <w:sz w:val="21"/>
          <w:szCs w:val="21"/>
        </w:rPr>
        <w:tab/>
        <w:t>Az eseti megrendelések menete</w:t>
      </w:r>
    </w:p>
    <w:p w14:paraId="36F96E13"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1A009BC8" w14:textId="77777777" w:rsidR="00CB3B7B" w:rsidRPr="004109AF" w:rsidRDefault="00CB3B7B" w:rsidP="00CB3B7B">
      <w:pPr>
        <w:tabs>
          <w:tab w:val="left" w:pos="709"/>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3.1.</w:t>
      </w:r>
      <w:r w:rsidRPr="004109AF">
        <w:rPr>
          <w:rFonts w:ascii="Tahoma" w:hAnsi="Tahoma" w:cs="Tahoma"/>
          <w:color w:val="000000" w:themeColor="text1"/>
          <w:sz w:val="21"/>
          <w:szCs w:val="21"/>
        </w:rPr>
        <w:tab/>
      </w:r>
      <w:r w:rsidRPr="004109AF">
        <w:rPr>
          <w:rFonts w:ascii="Tahoma" w:hAnsi="Tahoma" w:cs="Tahoma"/>
          <w:b/>
          <w:color w:val="000000" w:themeColor="text1"/>
          <w:sz w:val="21"/>
          <w:szCs w:val="21"/>
        </w:rPr>
        <w:t>Az eseti ajánlatkérés (Brief)</w:t>
      </w:r>
    </w:p>
    <w:p w14:paraId="24650912"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5319C0F8"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lastRenderedPageBreak/>
        <w:t>3.1.1.</w:t>
      </w:r>
      <w:r w:rsidRPr="004109AF">
        <w:rPr>
          <w:rFonts w:ascii="Tahoma" w:hAnsi="Tahoma" w:cs="Tahoma"/>
          <w:color w:val="000000" w:themeColor="text1"/>
          <w:sz w:val="21"/>
          <w:szCs w:val="21"/>
        </w:rPr>
        <w:tab/>
        <w:t>Megrendelő az eseti ajánlatkérést (a továbbiakban: brief) a jelen szerződés 1. mellékletét képező műszaki leírás keretein belül és a jelen szerződés 2. mellékletét képező ártáblázatok tételei alapján állítja össze és a briefben minden olyan információt, elvárást, követelményt, specifikációt megad a Vállalkozó részére, amely a szerződésszerű teljesítéshez szükséges, és amelyeket a jelen szerződés 1. mellékletét képező műszaki leírás esetleg nem tartalmazott. Megrendelő a briefben közölt kiegészítő információk, elvárások, követelmények, specifikációk meghatározása során nem teheti a szerződés teljesítését a feladatleírásban meghatározottaknál terhesebbé, új elemet, tételt nem határozhat meg.</w:t>
      </w:r>
    </w:p>
    <w:p w14:paraId="1E0CC43C"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6AD0F8FA"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3.1.2.</w:t>
      </w:r>
      <w:r w:rsidRPr="004109AF">
        <w:rPr>
          <w:rFonts w:ascii="Tahoma" w:hAnsi="Tahoma" w:cs="Tahoma"/>
          <w:color w:val="000000" w:themeColor="text1"/>
          <w:sz w:val="21"/>
          <w:szCs w:val="21"/>
        </w:rPr>
        <w:tab/>
        <w:t>Vállalkozó köteles haladéktalanul – a hiányok pontos megjelölésével – jelezni Megrendelőnek, ha a brief hiányos. Az ilyen jelzés elmulasztásából eredő kárért Vállalkozó felelősséggel tartozik.</w:t>
      </w:r>
    </w:p>
    <w:p w14:paraId="6DEC7E16"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24AE0828"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3.1.3.</w:t>
      </w:r>
      <w:r w:rsidRPr="004109AF">
        <w:rPr>
          <w:rFonts w:ascii="Tahoma" w:hAnsi="Tahoma" w:cs="Tahoma"/>
          <w:color w:val="000000" w:themeColor="text1"/>
          <w:sz w:val="21"/>
          <w:szCs w:val="21"/>
        </w:rPr>
        <w:tab/>
        <w:t>A Megrendelő a briefet írásban, elektronikus úton küldi meg a Vállalkozó részére.</w:t>
      </w:r>
    </w:p>
    <w:p w14:paraId="437BAB3E"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7A6532A6" w14:textId="77777777" w:rsidR="00CB3B7B" w:rsidRPr="004109AF" w:rsidRDefault="00CB3B7B" w:rsidP="00CB3B7B">
      <w:pPr>
        <w:tabs>
          <w:tab w:val="left" w:pos="709"/>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3.2.</w:t>
      </w:r>
      <w:r w:rsidRPr="004109AF">
        <w:rPr>
          <w:rFonts w:ascii="Tahoma" w:hAnsi="Tahoma" w:cs="Tahoma"/>
          <w:color w:val="000000" w:themeColor="text1"/>
          <w:sz w:val="21"/>
          <w:szCs w:val="21"/>
        </w:rPr>
        <w:tab/>
      </w:r>
      <w:r w:rsidRPr="004109AF">
        <w:rPr>
          <w:rFonts w:ascii="Tahoma" w:hAnsi="Tahoma" w:cs="Tahoma"/>
          <w:b/>
          <w:color w:val="000000" w:themeColor="text1"/>
          <w:sz w:val="21"/>
          <w:szCs w:val="21"/>
        </w:rPr>
        <w:t>Az eseti ajánlat</w:t>
      </w:r>
    </w:p>
    <w:p w14:paraId="1755154D"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361EDC5A"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3.2.1.</w:t>
      </w:r>
      <w:r w:rsidRPr="004109AF">
        <w:rPr>
          <w:rFonts w:ascii="Tahoma" w:hAnsi="Tahoma" w:cs="Tahoma"/>
          <w:color w:val="000000" w:themeColor="text1"/>
          <w:sz w:val="21"/>
          <w:szCs w:val="21"/>
        </w:rPr>
        <w:tab/>
        <w:t>Vállalkozó a briefben meghatározott megfelelő határidőre a konkrét feladat megvalósítására vonatkozóan teljes körű ajánlatot készít a jelen szerződés 2. mellékletét képező ártáblázatok alapján, melyet köteles a Megrendelő részére – előzetes jóváhagyás céljából – elektronikus úton benyújtani.</w:t>
      </w:r>
    </w:p>
    <w:p w14:paraId="58F83712"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4565873A"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3.2.2.</w:t>
      </w:r>
      <w:r w:rsidRPr="004109AF">
        <w:rPr>
          <w:rFonts w:ascii="Tahoma" w:hAnsi="Tahoma" w:cs="Tahoma"/>
          <w:color w:val="000000" w:themeColor="text1"/>
          <w:sz w:val="21"/>
          <w:szCs w:val="21"/>
        </w:rPr>
        <w:tab/>
        <w:t xml:space="preserve">Az eseti ajánlat összeállítása során a Vállalkozó a közbeszerzési eljárásban benyújtott – a jelen szerződés 2. mellékletét képező – pénzügyi ajánlatában (ártáblázatokban) foglalt egységáraktól nem térhet el. Vállalkozó egyedi költségelemek meghatározására nem jogosult. </w:t>
      </w:r>
    </w:p>
    <w:p w14:paraId="6301A62B"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5150A140"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3.2.3.</w:t>
      </w:r>
      <w:r w:rsidRPr="004109AF">
        <w:rPr>
          <w:rFonts w:ascii="Tahoma" w:hAnsi="Tahoma" w:cs="Tahoma"/>
          <w:color w:val="000000" w:themeColor="text1"/>
          <w:sz w:val="21"/>
          <w:szCs w:val="21"/>
        </w:rPr>
        <w:tab/>
        <w:t xml:space="preserve">Amennyiben Megrendelő részéről kifogások merülnek fel az árajánlattal kapcsolatosan (pl. Vállalkozó nem az ártáblázatban rögzített árakat alkalmazta, az ajánlat nem teljes körű), Megrendelő írásban közli Vállalkozóval az ajánlattal kapcsolatos kifogásait, továbbá meghatározza a módosítás határidejét. </w:t>
      </w:r>
    </w:p>
    <w:p w14:paraId="1D470817"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490E2D27"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3.2.4.</w:t>
      </w:r>
      <w:r w:rsidRPr="004109AF">
        <w:rPr>
          <w:rFonts w:ascii="Tahoma" w:hAnsi="Tahoma" w:cs="Tahoma"/>
          <w:color w:val="000000" w:themeColor="text1"/>
          <w:sz w:val="21"/>
          <w:szCs w:val="21"/>
        </w:rPr>
        <w:tab/>
        <w:t>Vállalkozó a megrendelői kifogások alapján köteles a Megrendelő által meghatározott megfelelő határidőre az eseti ajánlatát átdolgozni, és Megrendelőnek jóváhagyásra ismételten előterjeszteni.</w:t>
      </w:r>
    </w:p>
    <w:p w14:paraId="3FE6FFFE"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1BF79069"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3.2.5.</w:t>
      </w:r>
      <w:r w:rsidRPr="004109AF">
        <w:rPr>
          <w:rFonts w:ascii="Tahoma" w:hAnsi="Tahoma" w:cs="Tahoma"/>
          <w:color w:val="000000" w:themeColor="text1"/>
          <w:sz w:val="21"/>
          <w:szCs w:val="21"/>
        </w:rPr>
        <w:tab/>
        <w:t xml:space="preserve">A vállalkozónak </w:t>
      </w:r>
      <w:r w:rsidRPr="004109AF">
        <w:rPr>
          <w:rFonts w:ascii="Tahoma" w:hAnsi="Tahoma" w:cs="Tahoma"/>
          <w:bCs/>
          <w:color w:val="000000" w:themeColor="text1"/>
          <w:sz w:val="21"/>
          <w:szCs w:val="21"/>
        </w:rPr>
        <w:t>rendezvényhelyszínek</w:t>
      </w:r>
      <w:r w:rsidRPr="004109AF">
        <w:rPr>
          <w:rFonts w:ascii="Tahoma" w:hAnsi="Tahoma" w:cs="Tahoma"/>
          <w:color w:val="000000" w:themeColor="text1"/>
          <w:sz w:val="21"/>
          <w:szCs w:val="21"/>
        </w:rPr>
        <w:t xml:space="preserve">, </w:t>
      </w:r>
      <w:r w:rsidRPr="004109AF">
        <w:rPr>
          <w:rFonts w:ascii="Tahoma" w:hAnsi="Tahoma" w:cs="Tahoma"/>
          <w:bCs/>
          <w:color w:val="000000" w:themeColor="text1"/>
          <w:sz w:val="21"/>
          <w:szCs w:val="21"/>
        </w:rPr>
        <w:t>szálláshelyek</w:t>
      </w:r>
      <w:r w:rsidRPr="004109AF">
        <w:rPr>
          <w:rFonts w:ascii="Tahoma" w:hAnsi="Tahoma" w:cs="Tahoma"/>
          <w:color w:val="000000" w:themeColor="text1"/>
          <w:sz w:val="21"/>
          <w:szCs w:val="21"/>
        </w:rPr>
        <w:t xml:space="preserve"> </w:t>
      </w:r>
      <w:r w:rsidRPr="004109AF">
        <w:rPr>
          <w:rFonts w:ascii="Tahoma" w:hAnsi="Tahoma" w:cs="Tahoma"/>
          <w:bCs/>
          <w:color w:val="000000" w:themeColor="text1"/>
          <w:sz w:val="21"/>
          <w:szCs w:val="21"/>
        </w:rPr>
        <w:t>foglalása</w:t>
      </w:r>
      <w:r w:rsidRPr="004109AF">
        <w:rPr>
          <w:rFonts w:ascii="Tahoma" w:hAnsi="Tahoma" w:cs="Tahoma"/>
          <w:color w:val="000000" w:themeColor="text1"/>
          <w:sz w:val="21"/>
          <w:szCs w:val="21"/>
        </w:rPr>
        <w:t xml:space="preserve">, </w:t>
      </w:r>
      <w:r w:rsidRPr="004109AF">
        <w:rPr>
          <w:rFonts w:ascii="Tahoma" w:hAnsi="Tahoma" w:cs="Tahoma"/>
          <w:bCs/>
          <w:color w:val="000000" w:themeColor="text1"/>
          <w:sz w:val="21"/>
          <w:szCs w:val="21"/>
        </w:rPr>
        <w:t>kulturális események</w:t>
      </w:r>
      <w:r w:rsidRPr="004109AF">
        <w:rPr>
          <w:rFonts w:ascii="Tahoma" w:hAnsi="Tahoma" w:cs="Tahoma"/>
          <w:color w:val="000000" w:themeColor="text1"/>
          <w:sz w:val="21"/>
          <w:szCs w:val="21"/>
        </w:rPr>
        <w:t xml:space="preserve">, vagy </w:t>
      </w:r>
      <w:r w:rsidRPr="004109AF">
        <w:rPr>
          <w:rFonts w:ascii="Tahoma" w:hAnsi="Tahoma" w:cs="Tahoma"/>
          <w:bCs/>
          <w:color w:val="000000" w:themeColor="text1"/>
          <w:sz w:val="21"/>
          <w:szCs w:val="21"/>
        </w:rPr>
        <w:t>kiegészítő programok szervezése</w:t>
      </w:r>
      <w:r w:rsidRPr="004109AF">
        <w:rPr>
          <w:rFonts w:ascii="Tahoma" w:hAnsi="Tahoma" w:cs="Tahoma"/>
          <w:color w:val="000000" w:themeColor="text1"/>
          <w:sz w:val="21"/>
          <w:szCs w:val="21"/>
        </w:rPr>
        <w:t xml:space="preserve"> tekintetében legalább 3 konkrét helyszínt, javaslatot (cím, elérhetőség, szolgáltatások, programok stb) kell benyújtania, amely megfelel a briefben foglaltaknak.</w:t>
      </w:r>
    </w:p>
    <w:p w14:paraId="036BDD85" w14:textId="77777777" w:rsidR="00CB3B7B" w:rsidRPr="004109AF" w:rsidRDefault="00CB3B7B" w:rsidP="00CB3B7B">
      <w:pPr>
        <w:tabs>
          <w:tab w:val="left" w:pos="993"/>
        </w:tabs>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A rendezvényhelyszínek, szállások, kiegészítő programok kiválasztásáról a Megrendelő az eseti ajánlat elfogadásakor dönt. A Fentiektől kivételt jelent az, amennyiben a Megrendelő konkrét rendezvényhelyszínen, szálláshelyen, kíván rendezvényt tartani, valakit elszállásolni, vagy  konkrét programon kíván részt venni (jegyrendelés) és erről a briefben tájékoztatja a Vállalkozót.</w:t>
      </w:r>
    </w:p>
    <w:p w14:paraId="5C1DF4D5"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04466E18" w14:textId="77777777" w:rsidR="00CB3B7B" w:rsidRPr="004109AF" w:rsidRDefault="00CB3B7B" w:rsidP="00CB3B7B">
      <w:pPr>
        <w:tabs>
          <w:tab w:val="left" w:pos="709"/>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3.3.</w:t>
      </w:r>
      <w:r w:rsidRPr="004109AF">
        <w:rPr>
          <w:rFonts w:ascii="Tahoma" w:hAnsi="Tahoma" w:cs="Tahoma"/>
          <w:color w:val="000000" w:themeColor="text1"/>
          <w:sz w:val="21"/>
          <w:szCs w:val="21"/>
        </w:rPr>
        <w:tab/>
      </w:r>
      <w:r w:rsidRPr="004109AF">
        <w:rPr>
          <w:rFonts w:ascii="Tahoma" w:hAnsi="Tahoma" w:cs="Tahoma"/>
          <w:b/>
          <w:color w:val="000000" w:themeColor="text1"/>
          <w:sz w:val="21"/>
          <w:szCs w:val="21"/>
        </w:rPr>
        <w:t>Az eseti megrendelés</w:t>
      </w:r>
    </w:p>
    <w:p w14:paraId="1CFA329D"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457464BC"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3.3.1.</w:t>
      </w:r>
      <w:r w:rsidRPr="004109AF">
        <w:rPr>
          <w:rFonts w:ascii="Tahoma" w:hAnsi="Tahoma" w:cs="Tahoma"/>
          <w:color w:val="000000" w:themeColor="text1"/>
          <w:sz w:val="21"/>
          <w:szCs w:val="21"/>
        </w:rPr>
        <w:tab/>
        <w:t>Az eseti ajánlat szakmai és pénzügyi ellenőrzését követően Megrendelő pénzügyi ellenjegyzéssel és az arra jogosult kötelezettségvállaló aláírásával ellátott eseti megrendelést állít ki 3 eredeti példányban.</w:t>
      </w:r>
    </w:p>
    <w:p w14:paraId="1D4966E0"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23FC6C67"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3.3.2.</w:t>
      </w:r>
      <w:r w:rsidRPr="004109AF">
        <w:rPr>
          <w:rFonts w:ascii="Tahoma" w:hAnsi="Tahoma" w:cs="Tahoma"/>
          <w:color w:val="000000" w:themeColor="text1"/>
          <w:sz w:val="21"/>
          <w:szCs w:val="21"/>
        </w:rPr>
        <w:tab/>
        <w:t xml:space="preserve">Az eseti megrendelést Megrendelő szkennelve, elektronikus úton küldi el a Vállalkozó részére azzal, hogy ezzel egyidőben postai úton vagy személyesen a kapcsolattartó útján is eljuttatja az eseti megrendelést Vállalkozó részére 3 eredeti példányban. </w:t>
      </w:r>
    </w:p>
    <w:p w14:paraId="25D77AC5"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568D98C1" w14:textId="77777777" w:rsidR="00CB3B7B" w:rsidRPr="004109AF" w:rsidRDefault="00CB3B7B" w:rsidP="00CB3B7B">
      <w:pPr>
        <w:tabs>
          <w:tab w:val="left" w:pos="993"/>
        </w:tabs>
        <w:spacing w:after="0" w:line="240" w:lineRule="auto"/>
        <w:ind w:left="708" w:hanging="708"/>
        <w:jc w:val="both"/>
        <w:rPr>
          <w:rFonts w:ascii="Tahoma" w:hAnsi="Tahoma" w:cs="Tahoma"/>
          <w:color w:val="000000" w:themeColor="text1"/>
          <w:sz w:val="21"/>
          <w:szCs w:val="21"/>
        </w:rPr>
      </w:pPr>
      <w:r w:rsidRPr="004109AF">
        <w:rPr>
          <w:rFonts w:ascii="Tahoma" w:hAnsi="Tahoma" w:cs="Tahoma"/>
          <w:color w:val="000000" w:themeColor="text1"/>
          <w:sz w:val="21"/>
          <w:szCs w:val="21"/>
        </w:rPr>
        <w:t>3.3.3.</w:t>
      </w:r>
      <w:r w:rsidRPr="004109AF">
        <w:rPr>
          <w:rFonts w:ascii="Tahoma" w:hAnsi="Tahoma" w:cs="Tahoma"/>
          <w:color w:val="000000" w:themeColor="text1"/>
          <w:sz w:val="21"/>
          <w:szCs w:val="21"/>
        </w:rPr>
        <w:tab/>
        <w:t xml:space="preserve">Vállalkozó az eseti megrendelést köteles haladéktalanul, de legkésőbb 1 munkanapon belül írásban visszaigazolni. Megrendelő részéről kötelezettségvállalásnak csak a Megrendelő által aláírt és a Vállalkozó által írásban visszaigazolt eseti megrendelés minősül, melyet 2 eredeti példányban köteles visszaküldeni Megrendelőnek. </w:t>
      </w:r>
    </w:p>
    <w:p w14:paraId="1129FF01" w14:textId="77777777" w:rsidR="00CB3B7B" w:rsidRPr="004109AF" w:rsidRDefault="00CB3B7B" w:rsidP="00CB3B7B">
      <w:pPr>
        <w:tabs>
          <w:tab w:val="left" w:pos="993"/>
        </w:tabs>
        <w:spacing w:after="0" w:line="240" w:lineRule="auto"/>
        <w:ind w:left="708" w:hanging="708"/>
        <w:jc w:val="both"/>
        <w:rPr>
          <w:rFonts w:ascii="Tahoma" w:hAnsi="Tahoma" w:cs="Tahoma"/>
          <w:color w:val="000000" w:themeColor="text1"/>
          <w:sz w:val="21"/>
          <w:szCs w:val="21"/>
        </w:rPr>
      </w:pPr>
    </w:p>
    <w:p w14:paraId="13288981" w14:textId="77777777" w:rsidR="00CB3B7B" w:rsidRPr="004109AF" w:rsidRDefault="00CB3B7B" w:rsidP="00CB3B7B">
      <w:pPr>
        <w:tabs>
          <w:tab w:val="left" w:pos="709"/>
          <w:tab w:val="left" w:pos="993"/>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3.4.</w:t>
      </w:r>
      <w:r w:rsidRPr="004109AF">
        <w:rPr>
          <w:rFonts w:ascii="Tahoma" w:hAnsi="Tahoma" w:cs="Tahoma"/>
          <w:color w:val="000000" w:themeColor="text1"/>
          <w:sz w:val="21"/>
          <w:szCs w:val="21"/>
        </w:rPr>
        <w:tab/>
      </w:r>
      <w:r w:rsidRPr="004109AF">
        <w:rPr>
          <w:rFonts w:ascii="Tahoma" w:hAnsi="Tahoma" w:cs="Tahoma"/>
          <w:b/>
          <w:color w:val="000000" w:themeColor="text1"/>
          <w:sz w:val="21"/>
          <w:szCs w:val="21"/>
        </w:rPr>
        <w:t>Végrehajtás</w:t>
      </w:r>
    </w:p>
    <w:p w14:paraId="152FDFED"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68AE3434" w14:textId="77777777" w:rsidR="00CB3B7B" w:rsidRPr="004109AF" w:rsidRDefault="00CB3B7B" w:rsidP="00CB3B7B">
      <w:pPr>
        <w:tabs>
          <w:tab w:val="left" w:pos="993"/>
        </w:tabs>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Vállalkozó a feladat végrehajtása során felmerülő kérdésekben a jelen szerződésben megnevezett illetve a Megrendelő által megjelölt egyéb kapcsolattartókkal köteles egyeztetni.</w:t>
      </w:r>
    </w:p>
    <w:p w14:paraId="7E159610"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1D2AE896" w14:textId="77777777" w:rsidR="00CB3B7B" w:rsidRPr="004109AF" w:rsidRDefault="00CB3B7B" w:rsidP="00CB3B7B">
      <w:pPr>
        <w:tabs>
          <w:tab w:val="left" w:pos="709"/>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3.5.</w:t>
      </w:r>
      <w:r w:rsidRPr="004109AF">
        <w:rPr>
          <w:rFonts w:ascii="Tahoma" w:hAnsi="Tahoma" w:cs="Tahoma"/>
          <w:color w:val="000000" w:themeColor="text1"/>
          <w:sz w:val="21"/>
          <w:szCs w:val="21"/>
        </w:rPr>
        <w:tab/>
      </w:r>
      <w:r w:rsidRPr="004109AF">
        <w:rPr>
          <w:rFonts w:ascii="Tahoma" w:hAnsi="Tahoma" w:cs="Tahoma"/>
          <w:b/>
          <w:color w:val="000000" w:themeColor="text1"/>
          <w:sz w:val="21"/>
          <w:szCs w:val="21"/>
        </w:rPr>
        <w:t>Kimutatás</w:t>
      </w:r>
    </w:p>
    <w:p w14:paraId="1229973D"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609BC358"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3.5.1.</w:t>
      </w:r>
      <w:r w:rsidRPr="004109AF">
        <w:rPr>
          <w:rFonts w:ascii="Tahoma" w:hAnsi="Tahoma" w:cs="Tahoma"/>
          <w:color w:val="000000" w:themeColor="text1"/>
          <w:sz w:val="21"/>
          <w:szCs w:val="21"/>
        </w:rPr>
        <w:tab/>
        <w:t xml:space="preserve">Vállalkozó az eseti megrendelések teljesítésről – az államháztartásról szóló törvény végrehajtásáról szóló 368/2011. (XII. 31.) Korm. rendelet (a továbbiakban: Ávr.) 57. § (1) bekezdésében foglaltaknak megfelelően és a Kbt. 142. § (1) bekezdésére tekintettel – havonta, eseti megrendelésenként vagy a Megrendelővel egyeztetett más elszámolási időszakhoz igazodóan </w:t>
      </w:r>
      <w:r w:rsidRPr="004109AF">
        <w:rPr>
          <w:rFonts w:ascii="Tahoma" w:hAnsi="Tahoma" w:cs="Tahoma"/>
          <w:b/>
          <w:color w:val="000000" w:themeColor="text1"/>
          <w:sz w:val="21"/>
          <w:szCs w:val="21"/>
        </w:rPr>
        <w:t>írásbeli kimutatást</w:t>
      </w:r>
      <w:r w:rsidRPr="004109AF">
        <w:rPr>
          <w:rFonts w:ascii="Tahoma" w:hAnsi="Tahoma" w:cs="Tahoma"/>
          <w:color w:val="000000" w:themeColor="text1"/>
          <w:sz w:val="21"/>
          <w:szCs w:val="21"/>
        </w:rPr>
        <w:t xml:space="preserve"> (a továbbiakban: kimutatás) </w:t>
      </w:r>
      <w:r w:rsidRPr="004109AF">
        <w:rPr>
          <w:rFonts w:ascii="Tahoma" w:hAnsi="Tahoma" w:cs="Tahoma"/>
          <w:b/>
          <w:color w:val="000000" w:themeColor="text1"/>
          <w:sz w:val="21"/>
          <w:szCs w:val="21"/>
        </w:rPr>
        <w:t>készít</w:t>
      </w:r>
      <w:r w:rsidRPr="004109AF">
        <w:rPr>
          <w:rFonts w:ascii="Tahoma" w:hAnsi="Tahoma" w:cs="Tahoma"/>
          <w:color w:val="000000" w:themeColor="text1"/>
          <w:sz w:val="21"/>
          <w:szCs w:val="21"/>
        </w:rPr>
        <w:t xml:space="preserve">, amely egyben </w:t>
      </w:r>
      <w:r w:rsidRPr="004109AF">
        <w:rPr>
          <w:rFonts w:ascii="Tahoma" w:hAnsi="Tahoma" w:cs="Tahoma"/>
          <w:b/>
          <w:color w:val="000000" w:themeColor="text1"/>
          <w:sz w:val="21"/>
          <w:szCs w:val="21"/>
        </w:rPr>
        <w:t>a teljesítés igazolásának is alapjául szolgál</w:t>
      </w:r>
      <w:r w:rsidRPr="004109AF">
        <w:rPr>
          <w:rFonts w:ascii="Tahoma" w:hAnsi="Tahoma" w:cs="Tahoma"/>
          <w:color w:val="000000" w:themeColor="text1"/>
          <w:sz w:val="21"/>
          <w:szCs w:val="21"/>
        </w:rPr>
        <w:t>.</w:t>
      </w:r>
    </w:p>
    <w:p w14:paraId="52A1EC0C"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28E96379"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3.5.2.</w:t>
      </w:r>
      <w:r w:rsidRPr="004109AF">
        <w:rPr>
          <w:rFonts w:ascii="Tahoma" w:hAnsi="Tahoma" w:cs="Tahoma"/>
          <w:color w:val="000000" w:themeColor="text1"/>
          <w:sz w:val="21"/>
          <w:szCs w:val="21"/>
        </w:rPr>
        <w:tab/>
        <w:t>A kimutatás eseti megrendelésenként minimálisan tartalmazza:</w:t>
      </w:r>
    </w:p>
    <w:p w14:paraId="1C99EE01" w14:textId="77777777" w:rsidR="00CB3B7B" w:rsidRPr="004109AF" w:rsidRDefault="00CB3B7B" w:rsidP="00CB3B7B">
      <w:pPr>
        <w:tabs>
          <w:tab w:val="left" w:pos="709"/>
        </w:tabs>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a) az eseti megrendelés(ek) hivatkozási számát;</w:t>
      </w:r>
    </w:p>
    <w:p w14:paraId="584C560F" w14:textId="77777777" w:rsidR="00CB3B7B" w:rsidRPr="004109AF" w:rsidRDefault="00CB3B7B" w:rsidP="00CB3B7B">
      <w:pPr>
        <w:tabs>
          <w:tab w:val="left" w:pos="709"/>
        </w:tabs>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b) a teljesítés(ek) időpontját, </w:t>
      </w:r>
    </w:p>
    <w:p w14:paraId="038E520C" w14:textId="77777777" w:rsidR="00CB3B7B" w:rsidRPr="004109AF" w:rsidRDefault="00CB3B7B" w:rsidP="00CB3B7B">
      <w:pPr>
        <w:tabs>
          <w:tab w:val="left" w:pos="709"/>
        </w:tabs>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c) a teljesített szolgáltatás(ok) egyértelmű, pontos megnevezését (pl. rendezvény neve, résztvevők létszáma), </w:t>
      </w:r>
    </w:p>
    <w:p w14:paraId="05EE4C9D" w14:textId="77777777" w:rsidR="00CB3B7B" w:rsidRPr="004109AF" w:rsidRDefault="00CB3B7B" w:rsidP="00CB3B7B">
      <w:pPr>
        <w:tabs>
          <w:tab w:val="left" w:pos="709"/>
        </w:tabs>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d) a teljesített szolgáltatás(ok) darabszámát, mennyiségét nettó ellenértékét, ahol lehetséges fotódokumentációval, továbbá </w:t>
      </w:r>
    </w:p>
    <w:p w14:paraId="21FDC3A2" w14:textId="77777777" w:rsidR="00CB3B7B" w:rsidRPr="004109AF" w:rsidRDefault="00CB3B7B" w:rsidP="00CB3B7B">
      <w:pPr>
        <w:tabs>
          <w:tab w:val="left" w:pos="709"/>
        </w:tabs>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e) az elszámolási időszakra eső teljesítés(ek) nettó összértékét. </w:t>
      </w:r>
    </w:p>
    <w:p w14:paraId="1F46D1DB"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7AED7447" w14:textId="77777777" w:rsidR="00CB3B7B" w:rsidRPr="004109AF" w:rsidRDefault="00CB3B7B" w:rsidP="00CB3B7B">
      <w:pPr>
        <w:tabs>
          <w:tab w:val="left" w:pos="709"/>
        </w:tabs>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Amennyiben a jelen szerződés alapján nyújtott valamely szolgáltatásnak tárgyiasult eredménye (pl. hang-, képanyag, kiadvány, támpéldány) van, a kimutatáshoz csatolni kell annak két eredeti példányát, illetve a szállítólevél egy eredeti példányát.</w:t>
      </w:r>
    </w:p>
    <w:p w14:paraId="0292D111"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556B23A9"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3.5.3.</w:t>
      </w:r>
      <w:r w:rsidRPr="004109AF">
        <w:rPr>
          <w:rFonts w:ascii="Tahoma" w:hAnsi="Tahoma" w:cs="Tahoma"/>
          <w:color w:val="000000" w:themeColor="text1"/>
          <w:sz w:val="21"/>
          <w:szCs w:val="21"/>
        </w:rPr>
        <w:tab/>
        <w:t>Amennyiben a szerződésben vagy az eseti megrendelésben foglaltaktól eltérő teljesítés történt, a kimutatásnak tartalmaznia kell a 3.5.2. pontban foglaltakon túl is az eltérő teljesítés okait, részletesen bemutatva azt, hogy az eltérő teljesítés visszavezethető-e, s ha nem, miért nem olyan okra, amelyért Vállalkozó a felelős.</w:t>
      </w:r>
    </w:p>
    <w:p w14:paraId="0A43E3DD"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69895B1E"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3.5.4.</w:t>
      </w:r>
      <w:r w:rsidRPr="004109AF">
        <w:rPr>
          <w:rFonts w:ascii="Tahoma" w:hAnsi="Tahoma" w:cs="Tahoma"/>
          <w:color w:val="000000" w:themeColor="text1"/>
          <w:sz w:val="21"/>
          <w:szCs w:val="21"/>
        </w:rPr>
        <w:tab/>
        <w:t>Az aláírt kimutatást legkésőbb a rendezvényt követő 5. munkanapig kell megküldeni a Megrendelő szakmai kapcsolattartójának.</w:t>
      </w:r>
    </w:p>
    <w:p w14:paraId="557972D3"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2F36FC31"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3.5.4.</w:t>
      </w:r>
      <w:r w:rsidRPr="004109AF">
        <w:rPr>
          <w:rFonts w:ascii="Tahoma" w:hAnsi="Tahoma" w:cs="Tahoma"/>
          <w:color w:val="000000" w:themeColor="text1"/>
          <w:sz w:val="21"/>
          <w:szCs w:val="21"/>
        </w:rPr>
        <w:tab/>
        <w:t>A Kbt. 135. § (1) bekezdése szerint Megrendelő a szerződés teljesítésének elismeréséről (teljesítésigazolás) vagy az elismerés megtagadásáról legkésőbb a Vállalkozó teljesítésétől vagy az erről szóló írásbeli értesítés kézhezvételétől számított tizenöt napon belül írásban köteles nyilatkozni. Amennyiben a kimutatás hiányos, illetve egyéb okból nem alkalmas a feladatok teljesítésének igazolására, úgy Megrendelő 2 munkanapos határidő tűzésével Vállalkozót hiánypótlásra hívja fel. Amennyiben Vállalkozó a kimutatás benyújtására vagy a hiánypótlásra vonatkozó kötelezettségét elmulasztja, az súlyos szerződésszegésnek minősül. Amennyiben Megrendelő a teljesítést elfogadja, annak alapján (rész)teljesítésigazolást állít ki, amely a feladatok szerződésszerű teljesítését igazolja. A teljesítésigazolásra jogosult személy az Ávr. 57. § (4) bekezdése alapján a kötelezettségvállaló vagy az általa írásban kijelölt személy.</w:t>
      </w:r>
    </w:p>
    <w:p w14:paraId="6B75C116"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1F7D484E"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lastRenderedPageBreak/>
        <w:t>3.5.5.</w:t>
      </w:r>
      <w:r w:rsidRPr="004109AF">
        <w:rPr>
          <w:rFonts w:ascii="Tahoma" w:hAnsi="Tahoma" w:cs="Tahoma"/>
          <w:color w:val="000000" w:themeColor="text1"/>
          <w:sz w:val="21"/>
          <w:szCs w:val="21"/>
        </w:rPr>
        <w:tab/>
        <w:t>Amennyiben Vállalkozó nyertes ajánlatában benyújtott ún. „egyéb kedvezmények” táblázatban foglaltak szerint, egy adott eseti megrendelés teljesítése során kedvezményes ár kerül alkalmazásra, úgy Vállalkozó a Megrendelő felé benyújtott kimutatásához köteles a Vállalkozó (Alvállalkozó) által kiállított külön igazolást benyújtani az alkalmazott kedvezmény mértékéről.</w:t>
      </w:r>
    </w:p>
    <w:p w14:paraId="244B8D9D"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01847922" w14:textId="77777777" w:rsidR="00CB3B7B" w:rsidRPr="004109AF"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4109AF">
        <w:rPr>
          <w:rFonts w:ascii="Tahoma" w:hAnsi="Tahoma" w:cs="Tahoma"/>
          <w:b/>
          <w:color w:val="000000" w:themeColor="text1"/>
          <w:sz w:val="21"/>
          <w:szCs w:val="21"/>
        </w:rPr>
        <w:t>IV.</w:t>
      </w:r>
      <w:r w:rsidRPr="004109AF">
        <w:rPr>
          <w:rFonts w:ascii="Tahoma" w:hAnsi="Tahoma" w:cs="Tahoma"/>
          <w:b/>
          <w:color w:val="000000" w:themeColor="text1"/>
          <w:sz w:val="21"/>
          <w:szCs w:val="21"/>
        </w:rPr>
        <w:tab/>
        <w:t>A szerződés időtartama, a teljesítés határideje, helye, módja</w:t>
      </w:r>
    </w:p>
    <w:p w14:paraId="5227D090"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5C78FB87" w14:textId="77777777" w:rsidR="00CB3B7B" w:rsidRPr="004109AF"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4109AF">
        <w:rPr>
          <w:rFonts w:ascii="Tahoma" w:hAnsi="Tahoma" w:cs="Tahoma"/>
          <w:color w:val="000000" w:themeColor="text1"/>
          <w:sz w:val="21"/>
          <w:szCs w:val="21"/>
        </w:rPr>
        <w:t xml:space="preserve">4.1. </w:t>
      </w:r>
      <w:r w:rsidRPr="004109AF">
        <w:rPr>
          <w:rFonts w:ascii="Tahoma" w:hAnsi="Tahoma" w:cs="Tahoma"/>
          <w:color w:val="000000" w:themeColor="text1"/>
          <w:sz w:val="21"/>
          <w:szCs w:val="21"/>
        </w:rPr>
        <w:tab/>
      </w:r>
      <w:r w:rsidRPr="004109AF">
        <w:rPr>
          <w:rFonts w:ascii="Tahoma" w:hAnsi="Tahoma" w:cs="Tahoma"/>
          <w:b/>
          <w:color w:val="000000" w:themeColor="text1"/>
          <w:sz w:val="21"/>
          <w:szCs w:val="21"/>
        </w:rPr>
        <w:t xml:space="preserve">A jelen szerződést a Felek a szerződés hatályba lépésének napjától a jelen szerződés szerinti keretösszeg kimerüléséig, de legkésőbb 2018. december 31. napjáig tartó határozott időtartamra kötik. </w:t>
      </w:r>
    </w:p>
    <w:p w14:paraId="28565FD5"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14A7368A"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4.2. </w:t>
      </w:r>
      <w:r w:rsidRPr="004109AF">
        <w:rPr>
          <w:rFonts w:ascii="Tahoma" w:hAnsi="Tahoma" w:cs="Tahoma"/>
          <w:color w:val="000000" w:themeColor="text1"/>
          <w:sz w:val="21"/>
          <w:szCs w:val="21"/>
        </w:rPr>
        <w:tab/>
        <w:t>A Megrendelő a 4.1. pontban rögzített határidőn belül, az egyes megrendelések kötbérterhes teljesítési határidejét minden esetben az adott eseti megrendelésben határozza meg.</w:t>
      </w:r>
    </w:p>
    <w:p w14:paraId="6DE3FC89"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5E5BFAA5" w14:textId="77777777" w:rsidR="00CB3B7B" w:rsidRPr="004109AF" w:rsidRDefault="00CB3B7B" w:rsidP="00CB3B7B">
      <w:pPr>
        <w:tabs>
          <w:tab w:val="left" w:pos="709"/>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4.4. </w:t>
      </w:r>
      <w:r w:rsidRPr="004109AF">
        <w:rPr>
          <w:rFonts w:ascii="Tahoma" w:hAnsi="Tahoma" w:cs="Tahoma"/>
          <w:color w:val="000000" w:themeColor="text1"/>
          <w:sz w:val="21"/>
          <w:szCs w:val="21"/>
        </w:rPr>
        <w:tab/>
        <w:t>A teljesítés helye: Magyarország területén belül az eseti megrendelésben rögzített teljesítési hely.</w:t>
      </w:r>
    </w:p>
    <w:p w14:paraId="09AB74EB"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11B12135"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4.5. </w:t>
      </w:r>
      <w:r w:rsidRPr="004109AF">
        <w:rPr>
          <w:rFonts w:ascii="Tahoma" w:hAnsi="Tahoma" w:cs="Tahoma"/>
          <w:color w:val="000000" w:themeColor="text1"/>
          <w:sz w:val="21"/>
          <w:szCs w:val="21"/>
        </w:rPr>
        <w:tab/>
        <w:t>Vállalkozó a teljesítés során köteles a Széchenyi2020 arculati elemeket a KTK2020 előírásainak megfelelően alkalmazni.</w:t>
      </w:r>
    </w:p>
    <w:p w14:paraId="5353ACD1"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4C19C177"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V. </w:t>
      </w:r>
      <w:r w:rsidRPr="004109AF">
        <w:rPr>
          <w:rFonts w:ascii="Tahoma" w:hAnsi="Tahoma" w:cs="Tahoma"/>
          <w:b/>
          <w:color w:val="000000" w:themeColor="text1"/>
          <w:sz w:val="21"/>
          <w:szCs w:val="21"/>
        </w:rPr>
        <w:tab/>
        <w:t>A vállalkozói díj, fizetési feltételek</w:t>
      </w:r>
    </w:p>
    <w:p w14:paraId="131FCF85" w14:textId="77777777" w:rsidR="00CB3B7B" w:rsidRPr="004109AF" w:rsidRDefault="00CB3B7B" w:rsidP="00CB3B7B">
      <w:pPr>
        <w:autoSpaceDE w:val="0"/>
        <w:autoSpaceDN w:val="0"/>
        <w:adjustRightInd w:val="0"/>
        <w:spacing w:after="0" w:line="240" w:lineRule="auto"/>
        <w:jc w:val="both"/>
        <w:rPr>
          <w:rFonts w:ascii="Tahoma" w:hAnsi="Tahoma" w:cs="Tahoma"/>
          <w:b/>
          <w:color w:val="000000" w:themeColor="text1"/>
          <w:sz w:val="21"/>
          <w:szCs w:val="21"/>
        </w:rPr>
      </w:pPr>
    </w:p>
    <w:p w14:paraId="4668DA43" w14:textId="77777777"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5.1. </w:t>
      </w:r>
      <w:r w:rsidRPr="004109AF">
        <w:rPr>
          <w:rFonts w:ascii="Tahoma" w:hAnsi="Tahoma" w:cs="Tahoma"/>
          <w:color w:val="000000" w:themeColor="text1"/>
          <w:sz w:val="21"/>
          <w:szCs w:val="21"/>
        </w:rPr>
        <w:tab/>
        <w:t xml:space="preserve">Felek rögzítik, hogy jelen szerződésben rögzített feladatok szerződésszerű és határidőre történő teljesítése esetén a </w:t>
      </w:r>
      <w:r w:rsidRPr="004109AF">
        <w:rPr>
          <w:rFonts w:ascii="Tahoma" w:hAnsi="Tahoma" w:cs="Tahoma"/>
          <w:b/>
          <w:color w:val="000000" w:themeColor="text1"/>
          <w:sz w:val="21"/>
          <w:szCs w:val="21"/>
        </w:rPr>
        <w:t>Vállalkozó vállalkozói díjra jogosult, amelynek maximális keretösszege a jelen szerződés (2. rész) vonatkozásában mindösszesen nettó 425.890.551 Ft + Áfa, azaz nettó négyszázhuszonötmillió-nyolcszázkilencvenezer-ötszázötvenegy forint plusz általános forgalmi adó</w:t>
      </w:r>
      <w:r w:rsidRPr="004109AF">
        <w:rPr>
          <w:rFonts w:ascii="Tahoma" w:hAnsi="Tahoma" w:cs="Tahoma"/>
          <w:color w:val="000000" w:themeColor="text1"/>
          <w:sz w:val="21"/>
          <w:szCs w:val="21"/>
        </w:rPr>
        <w:t>. A tényleges vállalkozói díj a Megrendelő által esetileg megrendelt és Vállalkozó által teljesített szolgáltatások alapján kerül megállapításra a jelen szerződés 2. mellékletét képező ártáblázatban szereplő egységárak alapján. A Vállalkozó a Megrendelő által elfogadott eseti megrendelések után, a Megrendelő által kiállított teljesítésigazolás alapján jogosult (rész)számlát kiállítani.</w:t>
      </w:r>
    </w:p>
    <w:p w14:paraId="3F8A17FA" w14:textId="77777777" w:rsidR="00CB3B7B" w:rsidRPr="004109AF" w:rsidRDefault="00CB3B7B" w:rsidP="00CB3B7B">
      <w:pPr>
        <w:tabs>
          <w:tab w:val="left" w:pos="0"/>
        </w:tabs>
        <w:autoSpaceDE w:val="0"/>
        <w:autoSpaceDN w:val="0"/>
        <w:adjustRightInd w:val="0"/>
        <w:spacing w:after="0" w:line="240" w:lineRule="auto"/>
        <w:jc w:val="both"/>
        <w:rPr>
          <w:rFonts w:ascii="Tahoma" w:hAnsi="Tahoma" w:cs="Tahoma"/>
          <w:color w:val="000000" w:themeColor="text1"/>
          <w:sz w:val="21"/>
          <w:szCs w:val="21"/>
        </w:rPr>
      </w:pPr>
    </w:p>
    <w:p w14:paraId="2FC6B148" w14:textId="6B402E57"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5.2. </w:t>
      </w:r>
      <w:r w:rsidRPr="004109AF">
        <w:rPr>
          <w:rFonts w:ascii="Tahoma" w:hAnsi="Tahoma" w:cs="Tahoma"/>
          <w:color w:val="000000" w:themeColor="text1"/>
          <w:sz w:val="21"/>
          <w:szCs w:val="21"/>
        </w:rPr>
        <w:tab/>
        <w:t>Felek megállapítják, hogy az Áfa mértékére a mindenkor hatályos jogszabályi rendelkezések az irányadóak. Felek egyetértőleg rögzítik, hogy Vállalkozó – egyéb, a jelen szerződésben rögzített fizetési feltételek teljesülése mellett, – a jelen szerződés 2. számú mellékletét képező ártáblázatok szerint jogosult vállalkozói díjra, a Vállalkozó nyertes ajánlatában megadott egységárak valamennyi felmerülő költséget tartalmaznak. Erre tekintettel Vállalkozó Megrendelővel szemben semminemű további költségtérítést, egyéb kifizetési igényt nem érvényesíthet. Vállalkozó ezt kifejezetten tudomásul veszi.</w:t>
      </w:r>
    </w:p>
    <w:p w14:paraId="748BDA5D" w14:textId="77777777" w:rsidR="00CB3B7B" w:rsidRPr="004109AF" w:rsidRDefault="00CB3B7B" w:rsidP="00CB3B7B">
      <w:pPr>
        <w:tabs>
          <w:tab w:val="left" w:pos="0"/>
        </w:tabs>
        <w:autoSpaceDE w:val="0"/>
        <w:autoSpaceDN w:val="0"/>
        <w:adjustRightInd w:val="0"/>
        <w:spacing w:after="0" w:line="240" w:lineRule="auto"/>
        <w:jc w:val="both"/>
        <w:rPr>
          <w:rFonts w:ascii="Tahoma" w:hAnsi="Tahoma" w:cs="Tahoma"/>
          <w:color w:val="000000" w:themeColor="text1"/>
          <w:sz w:val="21"/>
          <w:szCs w:val="21"/>
        </w:rPr>
      </w:pPr>
    </w:p>
    <w:p w14:paraId="34451F5E" w14:textId="183EA716"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5.3. </w:t>
      </w:r>
      <w:r w:rsidRPr="004109AF">
        <w:rPr>
          <w:rFonts w:ascii="Tahoma" w:hAnsi="Tahoma" w:cs="Tahoma"/>
          <w:color w:val="000000" w:themeColor="text1"/>
          <w:sz w:val="21"/>
          <w:szCs w:val="21"/>
        </w:rPr>
        <w:tab/>
        <w:t>Vállalkozó tudomásul veszi, hogy a Megrendelőnek a jelen szerződés alapján előre vállalt megrendelési kötelezettsége nincs, azzal, hogy Megrendelő legfeljebb a keretösszeg 70 %-áig vállal megrendelési kötelezettséget. Vállalkozó tudomásul veszi továbbá, hogy amennyiben a szerződés 4.1. pontjában meghatározott időtartam lejártakor az általa nyújtott szolgáltatások ellenértéke nem haladta meg legalább a keretösszeg 70%-át, úgy a szerződés nem maradéktalan teljesüléséből eredő bevételkiesés az ő kockázatát képezi. Vállalkozó kijelenti, hogy a szerződés megkötését megelőző közbeszerzési eljárás során az ezen pontban meghatározott vállalkozói kockázatviselés ismeretében nyújtotta be ajánlatát, és határozta meg annak tartalmát. Fentiek figyelembe vételével Vállalkozó kijelenti, hogy a keretösszeg fentiek szerinti nem maradéktalan kimerítése esetén nem él a Megrendelővel szemben semmilyen kártérítési vagy egyéb igénnyel, semmilyen jogcímen, a szerződés nem maradéktalan teljesüléséből eredő bevételkiesés miatt.</w:t>
      </w:r>
    </w:p>
    <w:p w14:paraId="5AD11D1B" w14:textId="77777777" w:rsidR="00CB3B7B" w:rsidRPr="004109AF" w:rsidRDefault="00CB3B7B" w:rsidP="00CB3B7B">
      <w:pPr>
        <w:overflowPunct w:val="0"/>
        <w:autoSpaceDE w:val="0"/>
        <w:autoSpaceDN w:val="0"/>
        <w:adjustRightInd w:val="0"/>
        <w:spacing w:after="0" w:line="240" w:lineRule="auto"/>
        <w:ind w:left="709" w:right="56" w:hanging="709"/>
        <w:jc w:val="both"/>
        <w:rPr>
          <w:rFonts w:ascii="Tahoma" w:hAnsi="Tahoma" w:cs="Tahoma"/>
          <w:color w:val="000000" w:themeColor="text1"/>
          <w:sz w:val="21"/>
          <w:szCs w:val="21"/>
        </w:rPr>
      </w:pPr>
    </w:p>
    <w:p w14:paraId="23568B59"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5.4. </w:t>
      </w:r>
      <w:r w:rsidRPr="004109AF">
        <w:rPr>
          <w:rFonts w:ascii="Tahoma" w:hAnsi="Tahoma" w:cs="Tahoma"/>
          <w:color w:val="000000" w:themeColor="text1"/>
          <w:sz w:val="21"/>
          <w:szCs w:val="21"/>
        </w:rPr>
        <w:tab/>
        <w:t xml:space="preserve">Vállalkozó tudomásul veszi, hogy a vállalkozói díj megfizetésének feltétele, hogy Megrendelő a jelen szerződésben foglalt feladatok teljesítését írásban igazolja. Az aláírt (rész)teljesítésigazolási okirat egy eredeti példánya a számla mellékletét képezi. A Vállalkozó a számlákon teljesítési időpontként kizárólag a szerződés hatályán belül eső dátumot tüntethet fel. Vállalkozó kijelenti, hogy számláját az általános forgalmi adóról szóló 2007. évi CXXVII. törvény 55. §-ában foglalt rendelkezéseknek megfelelően állítja ki. </w:t>
      </w:r>
    </w:p>
    <w:p w14:paraId="4A2C9672" w14:textId="77777777" w:rsidR="00CB3B7B" w:rsidRPr="004109AF"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2B946756"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5.5. </w:t>
      </w:r>
      <w:r w:rsidRPr="004109AF">
        <w:rPr>
          <w:rFonts w:ascii="Tahoma" w:hAnsi="Tahoma" w:cs="Tahoma"/>
          <w:color w:val="000000" w:themeColor="text1"/>
          <w:sz w:val="21"/>
          <w:szCs w:val="21"/>
        </w:rPr>
        <w:tab/>
        <w:t>Megrendelő a vállalkozói díjat, a teljesítésigazolás alapján, a Vállalkozónak a jelen szerződésben megjelölt bankszámlaszámára történő átutalással, a számla kézhezvételét követően az 5.5.1. vagy az 5.5.2. pontban leírtak szerint teljesíti a Magyar Államkincstár útján, azzal, hogy a bankszámlaszám helyességéért és a tekintetben, hogy az a Vállalkozóhoz tartozik a Vállalkozó szavatol, és a vállalkozói díj az átutalás napján teljesítettnek minősül. A Kbt. 135. § (6) bekezdésére tekintettel Megrendelő a jelen szerződésen alapuló ellenszolgáltatásból eredő tartozásával szemben csak a Vállalkozó által elismert, egynemű és lejárt követelését számíthatja be.</w:t>
      </w:r>
    </w:p>
    <w:p w14:paraId="774D1280" w14:textId="77777777" w:rsidR="00CB3B7B" w:rsidRPr="004109AF"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62CBA48B" w14:textId="77777777" w:rsidR="00CB3B7B" w:rsidRPr="004109AF" w:rsidRDefault="00CB3B7B" w:rsidP="00CB3B7B">
      <w:pPr>
        <w:tabs>
          <w:tab w:val="left" w:pos="709"/>
        </w:tabs>
        <w:overflowPunct w:val="0"/>
        <w:autoSpaceDE w:val="0"/>
        <w:autoSpaceDN w:val="0"/>
        <w:adjustRightInd w:val="0"/>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5.5.1. </w:t>
      </w:r>
      <w:r w:rsidRPr="004109AF">
        <w:rPr>
          <w:rFonts w:ascii="Tahoma" w:hAnsi="Tahoma" w:cs="Tahoma"/>
          <w:color w:val="000000" w:themeColor="text1"/>
          <w:sz w:val="21"/>
          <w:szCs w:val="21"/>
        </w:rPr>
        <w:tab/>
        <w:t>Amennyiben Vállalkozó a teljesítéshez alvállalkozót nem vesz igénybe Megrendelő – a Ptk. 6:130. § (1)-(2) bekezdése szerint – a teljesítésigazolás alapján, Vállalkozó által kiállított számla  kézhezvételétől számított harminc napon belül fizeti ki a vállalkozói díjat. Vállalkozó teljesítésétől számított harminc napon belül kell kifizetni a vállalkozói díjat, ha</w:t>
      </w:r>
    </w:p>
    <w:p w14:paraId="39746600" w14:textId="77777777"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t>a) a Vállalkozó fizetési felszólításának vagy számlájának kézhezvétele Vállalkozó teljesítését (vállalkozási szerződés esetén az átadás-átvételi eljárás befejezését) megelőzte;</w:t>
      </w:r>
    </w:p>
    <w:p w14:paraId="4179F15B" w14:textId="77777777"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t>b) nem állapítható meg egyértelműen a Vállalkozó fizetési felszólítása vagy számlája kézhezvételének időpontja.</w:t>
      </w:r>
    </w:p>
    <w:p w14:paraId="7E2D0459" w14:textId="77777777" w:rsidR="00CB3B7B" w:rsidRPr="004109AF"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200CD7CD" w14:textId="77777777" w:rsidR="00CB3B7B" w:rsidRPr="004109AF" w:rsidRDefault="00CB3B7B" w:rsidP="00CB3B7B">
      <w:pPr>
        <w:tabs>
          <w:tab w:val="left" w:pos="709"/>
        </w:tabs>
        <w:overflowPunct w:val="0"/>
        <w:autoSpaceDE w:val="0"/>
        <w:autoSpaceDN w:val="0"/>
        <w:adjustRightInd w:val="0"/>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5.5.2. </w:t>
      </w:r>
      <w:r w:rsidRPr="004109AF">
        <w:rPr>
          <w:rFonts w:ascii="Tahoma" w:hAnsi="Tahoma" w:cs="Tahoma"/>
          <w:color w:val="000000" w:themeColor="text1"/>
          <w:sz w:val="21"/>
          <w:szCs w:val="21"/>
        </w:rPr>
        <w:tab/>
        <w:t>A Kbt. 135. § (3) bekezdése alapján – amennyiben Vállalkozó a teljesítéshez alvállalkozót vesz igénybe – a Ptk. 6:130. § (1)-(2) bekezdésétől eltérően Megrendelő a következő szabályok szerint fizeti ki a vállalkozói díjat:</w:t>
      </w:r>
    </w:p>
    <w:p w14:paraId="27BF848D" w14:textId="77777777"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r>
    </w:p>
    <w:p w14:paraId="794CEE16" w14:textId="77777777" w:rsidR="00CB3B7B" w:rsidRPr="004109AF"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4109AF">
        <w:rPr>
          <w:rFonts w:ascii="Tahoma" w:hAnsi="Tahoma" w:cs="Tahoma"/>
          <w:color w:val="000000" w:themeColor="text1"/>
          <w:sz w:val="21"/>
          <w:szCs w:val="21"/>
        </w:rPr>
        <w:t xml:space="preserve"> közös ajánlattétel esetén Vállalkozók legkésőbb a teljesítés elismerésének időpontjáig nyilatkoznak, hogy közülük melyik mekkora összegre jogosult az ellenértékből;</w:t>
      </w:r>
    </w:p>
    <w:p w14:paraId="1756AC2B" w14:textId="77777777" w:rsidR="00CB3B7B" w:rsidRPr="004109AF" w:rsidRDefault="00CB3B7B" w:rsidP="00CB3B7B">
      <w:pPr>
        <w:pStyle w:val="Listaszerbekezds"/>
        <w:tabs>
          <w:tab w:val="left" w:pos="709"/>
        </w:tabs>
        <w:autoSpaceDE w:val="0"/>
        <w:autoSpaceDN w:val="0"/>
        <w:adjustRightInd w:val="0"/>
        <w:spacing w:before="0" w:after="0"/>
        <w:ind w:left="1065"/>
        <w:rPr>
          <w:rFonts w:ascii="Tahoma" w:hAnsi="Tahoma" w:cs="Tahoma"/>
          <w:color w:val="000000" w:themeColor="text1"/>
          <w:sz w:val="21"/>
          <w:szCs w:val="21"/>
        </w:rPr>
      </w:pPr>
    </w:p>
    <w:p w14:paraId="7317AFEE" w14:textId="77777777" w:rsidR="00CB3B7B" w:rsidRPr="004109AF"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4109AF">
        <w:rPr>
          <w:rFonts w:ascii="Tahoma" w:hAnsi="Tahoma" w:cs="Tahoma"/>
          <w:color w:val="000000" w:themeColor="text1"/>
          <w:sz w:val="21"/>
          <w:szCs w:val="21"/>
        </w:rPr>
        <w:t>az összes Vállalkozó legkésőbb a teljesítés elismerésének időpontjáig nyilatkozik, hogy az általa a teljesítésbe a Kbt. 138. §-a szerint bevont alvállalkozók egyenként mekkora összegre jogosultak az ellenértékből;</w:t>
      </w:r>
    </w:p>
    <w:p w14:paraId="6EC53425" w14:textId="77777777" w:rsidR="00CB3B7B" w:rsidRPr="004109AF" w:rsidRDefault="00CB3B7B" w:rsidP="00CB3B7B">
      <w:pPr>
        <w:pStyle w:val="Listaszerbekezds"/>
        <w:spacing w:before="0" w:after="0"/>
        <w:rPr>
          <w:rFonts w:ascii="Tahoma" w:hAnsi="Tahoma" w:cs="Tahoma"/>
          <w:color w:val="000000" w:themeColor="text1"/>
          <w:sz w:val="21"/>
          <w:szCs w:val="21"/>
        </w:rPr>
      </w:pPr>
    </w:p>
    <w:p w14:paraId="1E6E64DB" w14:textId="77777777" w:rsidR="00CB3B7B" w:rsidRPr="004109AF"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4109AF">
        <w:rPr>
          <w:rFonts w:ascii="Tahoma" w:hAnsi="Tahoma" w:cs="Tahoma"/>
          <w:color w:val="000000" w:themeColor="text1"/>
          <w:sz w:val="21"/>
          <w:szCs w:val="21"/>
        </w:rPr>
        <w:t>Megrendelő felhívja a Vállalkozót, valamint a b) pont szerinti alvállalkozókat, hogy a teljesítés elismerését követően állítsák ki számláikat, egyidejűleg felhívja őket, hogy amennyiben nem szerepelnek az adózás rendjéről szóló 2003. évi XCII. törvény (a továbbiakban: Art.) 36/A. §-a szerinti köztartozásmentes adózói adatbázisban, nyújtsák be a tényleges kifizetés időpontjától számított harminc napnál nem régebbi együttes adóigazolást;</w:t>
      </w:r>
    </w:p>
    <w:p w14:paraId="0C1FF151" w14:textId="77777777" w:rsidR="00CB3B7B" w:rsidRPr="004109AF" w:rsidRDefault="00CB3B7B" w:rsidP="00CB3B7B">
      <w:pPr>
        <w:pStyle w:val="Listaszerbekezds"/>
        <w:spacing w:before="0" w:after="0"/>
        <w:rPr>
          <w:rFonts w:ascii="Tahoma" w:hAnsi="Tahoma" w:cs="Tahoma"/>
          <w:color w:val="000000" w:themeColor="text1"/>
          <w:sz w:val="21"/>
          <w:szCs w:val="21"/>
        </w:rPr>
      </w:pPr>
    </w:p>
    <w:p w14:paraId="4079560A" w14:textId="77777777" w:rsidR="00CB3B7B" w:rsidRPr="004109AF"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4109AF">
        <w:rPr>
          <w:rFonts w:ascii="Tahoma" w:hAnsi="Tahoma" w:cs="Tahoma"/>
          <w:color w:val="000000" w:themeColor="text1"/>
          <w:sz w:val="21"/>
          <w:szCs w:val="21"/>
        </w:rPr>
        <w:t>Megrendelő a vállalkozói és az alvállalkozói teljesítés ellenértékét a számla kézhezvételét követő harminc – vagy a Ptk. 6:130. § (3) bekezdése szerinti esetben legfeljebb hatvan – napon belül közvetlenül utalja át minden egyes Vállalkozónak és alvállalkozónak;</w:t>
      </w:r>
    </w:p>
    <w:p w14:paraId="09E69E85" w14:textId="77777777" w:rsidR="00CB3B7B" w:rsidRPr="004109AF" w:rsidRDefault="00CB3B7B" w:rsidP="00CB3B7B">
      <w:pPr>
        <w:pStyle w:val="Listaszerbekezds"/>
        <w:spacing w:before="0" w:after="0"/>
        <w:rPr>
          <w:rFonts w:ascii="Tahoma" w:hAnsi="Tahoma" w:cs="Tahoma"/>
          <w:color w:val="000000" w:themeColor="text1"/>
          <w:sz w:val="21"/>
          <w:szCs w:val="21"/>
        </w:rPr>
      </w:pPr>
    </w:p>
    <w:p w14:paraId="6F5C0278" w14:textId="77777777" w:rsidR="00CB3B7B" w:rsidRPr="004109AF"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4109AF">
        <w:rPr>
          <w:rFonts w:ascii="Tahoma" w:hAnsi="Tahoma" w:cs="Tahoma"/>
          <w:color w:val="000000" w:themeColor="text1"/>
          <w:sz w:val="21"/>
          <w:szCs w:val="21"/>
        </w:rPr>
        <w:t>a d) pontban foglaltaktól eltérően, ha valamely Vállalkozónak vagy alvállalkozónak a kifizetés időpontjában az együttes adóigazolás alapján köztatozása van, a Megrendelő a vállalkozói, illetve az alvállalkozói teljesítés ellenértékét a köztartozás erejéig az Art. 36/A. § (3) bekezdése szerint visszatartja.</w:t>
      </w:r>
    </w:p>
    <w:p w14:paraId="37D7B19A" w14:textId="77777777" w:rsidR="00CB3B7B" w:rsidRPr="004109AF"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68C52C19"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lastRenderedPageBreak/>
        <w:t xml:space="preserve">5.6. </w:t>
      </w:r>
      <w:r w:rsidRPr="004109AF">
        <w:rPr>
          <w:rFonts w:ascii="Tahoma" w:hAnsi="Tahoma" w:cs="Tahoma"/>
          <w:color w:val="000000" w:themeColor="text1"/>
          <w:sz w:val="21"/>
          <w:szCs w:val="21"/>
        </w:rPr>
        <w:tab/>
        <w:t>Vállalkozó tudomásul veszi, hogy Megrendelő csak a teljesítés igazolását követően kiállított, a Vállalkozó által – a számvitelről szóló 2000. évi C. törvény 167. § (3) bekezdésének megfelelően – kiállított</w:t>
      </w:r>
      <w:r w:rsidRPr="004109AF" w:rsidDel="00FA1E11">
        <w:rPr>
          <w:rFonts w:ascii="Tahoma" w:hAnsi="Tahoma" w:cs="Tahoma"/>
          <w:color w:val="000000" w:themeColor="text1"/>
          <w:sz w:val="21"/>
          <w:szCs w:val="21"/>
        </w:rPr>
        <w:t xml:space="preserve"> </w:t>
      </w:r>
      <w:r w:rsidRPr="004109AF">
        <w:rPr>
          <w:rFonts w:ascii="Tahoma" w:hAnsi="Tahoma" w:cs="Tahoma"/>
          <w:color w:val="000000" w:themeColor="text1"/>
          <w:sz w:val="21"/>
          <w:szCs w:val="21"/>
        </w:rPr>
        <w:t>és a Megrendelő által befogadott számla ellenében teljesít kifizetést. A számla átvételére a gazdasági terület illetékes titkársága (cím: 1077 Budapest Wesselényi utca 20-22.), a teljesítés igazolására a Miniszterelnökséget vezető miniszter, vagy az általa az Ávr. 57. § (4) bekezdése alapján írásban kijelölt személy jogosult.</w:t>
      </w:r>
    </w:p>
    <w:p w14:paraId="6F399C09"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10240720" w14:textId="77777777" w:rsidR="00CB3B7B" w:rsidRPr="004109AF" w:rsidRDefault="00CB3B7B" w:rsidP="00CB3B7B">
      <w:pPr>
        <w:tabs>
          <w:tab w:val="left" w:pos="0"/>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5.7. </w:t>
      </w:r>
      <w:r w:rsidRPr="004109AF">
        <w:rPr>
          <w:rFonts w:ascii="Tahoma" w:hAnsi="Tahoma" w:cs="Tahoma"/>
          <w:color w:val="000000" w:themeColor="text1"/>
          <w:sz w:val="21"/>
          <w:szCs w:val="21"/>
        </w:rPr>
        <w:tab/>
        <w:t>Felek rögzítik, hogy Megrendelő késedelmes fizetése esetén a számlát kiállító Vállalkozó a Ptk. 6:155. § (1) bekezdése szerinti késedelmi kamatra és a Ptk. 6:155. § (2) bekezdése szerinti behajtási költségátalányra jogosult. Vállalkozó tudomásul veszi, hogy a teljesítésigazolás hiánya a Megrendelő késedelmét kizárja. A Megrendelő elhalaszthatja a kifizetést, ha a számla kiállításának helyességét vitatja, vagy ha a számlához csatolt igazoló okmány hiányos. Az ebből eredő viták rendezésére a Feleknek 15 (tizenöt) munkanap áll rendelkezésükre. Ilyen esetben a fizetési határidőt attól a naptól kell számítani, mikor a Felek rendezték a vitás kérdéseket és pótolták a mulasztásokat. Ha utólag bebizonyosodik, hogy a számla kiállítása vagy a csatolt igazoló okmány nem volt hiányos, a Megrendelő késedelmi kamat fizetésére köteles.</w:t>
      </w:r>
    </w:p>
    <w:p w14:paraId="513201DC" w14:textId="77777777" w:rsidR="00CB3B7B" w:rsidRPr="004109AF" w:rsidRDefault="00CB3B7B" w:rsidP="00CB3B7B">
      <w:pPr>
        <w:tabs>
          <w:tab w:val="left" w:pos="708"/>
        </w:tabs>
        <w:spacing w:after="0" w:line="240" w:lineRule="auto"/>
        <w:ind w:right="56"/>
        <w:jc w:val="both"/>
        <w:rPr>
          <w:rFonts w:ascii="Tahoma" w:hAnsi="Tahoma" w:cs="Tahoma"/>
          <w:color w:val="000000" w:themeColor="text1"/>
          <w:sz w:val="21"/>
          <w:szCs w:val="21"/>
        </w:rPr>
      </w:pPr>
    </w:p>
    <w:p w14:paraId="067E2759" w14:textId="77777777" w:rsidR="00CB3B7B" w:rsidRPr="004109AF" w:rsidRDefault="00CB3B7B" w:rsidP="00CB3B7B">
      <w:pPr>
        <w:tabs>
          <w:tab w:val="left" w:pos="708"/>
        </w:tabs>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5.8. </w:t>
      </w:r>
      <w:r w:rsidRPr="004109AF">
        <w:rPr>
          <w:rFonts w:ascii="Tahoma" w:hAnsi="Tahoma" w:cs="Tahoma"/>
          <w:color w:val="000000" w:themeColor="text1"/>
          <w:sz w:val="21"/>
          <w:szCs w:val="21"/>
        </w:rPr>
        <w:tab/>
        <w:t>A Kbt. 136. § (1) bekezdés a) pontja alapján Felek rögzítik, hogy Vállalkozó nem fizethet, illetve számolhat el a szerződés teljesítésével összefüggésben olyan költségeket, melyek a Kbt. 62. § (1) bekezdés k) pont ka)-kb) alpont szerinti feltételeknek nem megfelelő társaság tekintetében merülnek fel, és melyek a Vállalkozó adóköteles jövedelmének csökkentésére alkalmasak. A Kbt. 136. § (1) bekezdés b) pontja alapján Felek rögzítik, hogy Vállalkozó a szerződés teljesítésének teljes időtartama alatt tulajdonosi szerkezetét Megrendelő számára megismerhetővé teszi és a Kbt. 143. § (3) bekezdése szerinti ügyletekről Megrendelőt haladéktalanul értesíti. Vállalkozó ezt kifejezetten tudomásul veszi.</w:t>
      </w:r>
    </w:p>
    <w:p w14:paraId="30B82D51"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24AF47CE"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5.9. </w:t>
      </w:r>
      <w:r w:rsidRPr="004109AF">
        <w:rPr>
          <w:rFonts w:ascii="Tahoma" w:hAnsi="Tahoma" w:cs="Tahoma"/>
          <w:color w:val="000000" w:themeColor="text1"/>
          <w:sz w:val="21"/>
          <w:szCs w:val="21"/>
        </w:rPr>
        <w:tab/>
        <w:t xml:space="preserve">Megrendelő felhívja a Vállalkozó figyelmét arra, hogy az ezen szerződés előzményeként lefolytatott közbeszerzési eljárás közvetlen megvalósításához kapcsolódóan megkötött valamennyi szerződés esetében a Vállalkozónak alvállalkozóját (alvállalkozóit) tájékoztatnia kell arról, hogy a közöttük létrejött szerződés és ennek teljesítése esetén a kifizetés az Art. 36/A. § rendelkezésének hatálya alá esik. </w:t>
      </w:r>
    </w:p>
    <w:p w14:paraId="73627955"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23D5A75E"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5.10. </w:t>
      </w:r>
      <w:r w:rsidRPr="004109AF">
        <w:rPr>
          <w:rFonts w:ascii="Tahoma" w:hAnsi="Tahoma" w:cs="Tahoma"/>
          <w:color w:val="000000" w:themeColor="text1"/>
          <w:sz w:val="21"/>
          <w:szCs w:val="21"/>
        </w:rPr>
        <w:tab/>
        <w:t>Az 5.9. pontban meghatározott tájékoztatási kötelezettség elmulasztása szankcióval jár, az Art. 172. § (17) bekezdése alapján az adózó e tájékoztatási kötelezettségének megsértése esetén kifizetésenként a kifizetés összegének 20 %-áig terjedő mulasztási bírsággal sújtható.</w:t>
      </w:r>
    </w:p>
    <w:p w14:paraId="568293CB"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6A6CB9FF" w14:textId="77777777" w:rsidR="00CB3B7B" w:rsidRPr="004109AF" w:rsidRDefault="00CB3B7B" w:rsidP="00CB3B7B">
      <w:pPr>
        <w:spacing w:after="0" w:line="240" w:lineRule="auto"/>
        <w:ind w:left="705" w:hanging="705"/>
        <w:jc w:val="both"/>
        <w:rPr>
          <w:rFonts w:ascii="Tahoma" w:hAnsi="Tahoma" w:cs="Tahoma"/>
          <w:color w:val="000000" w:themeColor="text1"/>
          <w:sz w:val="21"/>
          <w:szCs w:val="21"/>
        </w:rPr>
      </w:pPr>
      <w:r w:rsidRPr="004109AF">
        <w:rPr>
          <w:rFonts w:ascii="Tahoma" w:hAnsi="Tahoma" w:cs="Tahoma"/>
          <w:color w:val="000000" w:themeColor="text1"/>
          <w:sz w:val="21"/>
          <w:szCs w:val="21"/>
        </w:rPr>
        <w:t>5.11.</w:t>
      </w:r>
      <w:r w:rsidRPr="004109AF">
        <w:rPr>
          <w:rFonts w:ascii="Tahoma" w:hAnsi="Tahoma" w:cs="Tahoma"/>
          <w:color w:val="000000" w:themeColor="text1"/>
          <w:sz w:val="21"/>
          <w:szCs w:val="21"/>
        </w:rPr>
        <w:tab/>
        <w:t>A számlák kifizetése szállítói finanszírozással történik a 272/2014. (XI. 5.) Korm. rendelet vonatkozó rendelkezései alapján. Szállítói előleg: a szerződés elszámolható összege 50%-ának megfelelő mértékű szállítói előleg igénylésének lehetősége biztosított a 272/2014. Korm. rendelet 119. § (1) bekezdése alapján.</w:t>
      </w:r>
    </w:p>
    <w:p w14:paraId="68285103" w14:textId="77777777" w:rsidR="00CB3B7B" w:rsidRPr="004109AF" w:rsidRDefault="00CB3B7B" w:rsidP="00CB3B7B">
      <w:pPr>
        <w:spacing w:after="0" w:line="240" w:lineRule="auto"/>
        <w:ind w:left="709"/>
        <w:jc w:val="both"/>
        <w:rPr>
          <w:rFonts w:ascii="Tahoma" w:hAnsi="Tahoma" w:cs="Tahoma"/>
          <w:color w:val="000000" w:themeColor="text1"/>
          <w:sz w:val="21"/>
          <w:szCs w:val="21"/>
        </w:rPr>
      </w:pPr>
    </w:p>
    <w:p w14:paraId="6DB8D713" w14:textId="77777777" w:rsidR="00CB3B7B" w:rsidRPr="004109AF" w:rsidRDefault="00CB3B7B" w:rsidP="00CB3B7B">
      <w:pPr>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Szállítói előleg-visszafizetési biztosíték: A 272/2014. (XI. 5.) Korm. rendelet 119. § (2) bekezdése alapján, a szállító választása szerint</w:t>
      </w:r>
    </w:p>
    <w:p w14:paraId="671FDED3" w14:textId="77777777" w:rsidR="00CB3B7B" w:rsidRPr="004109AF" w:rsidRDefault="00CB3B7B" w:rsidP="00CB3B7B">
      <w:pPr>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a) az eljárás eredményeként kötött szerződés elszámolható összegének 10%-a és az igényelt szállítói előleg különbözetére jutó támogatás összegének megfelelő mértékű, az irányító hatóság javára szóló, a Kbt. 134. § (6) bekezdése szerinti, vagy a 272/2014. (XI. 5.) Korm. rendelet 83. § (1) bekezdése szerinti más biztosítékot nyújt, vagy</w:t>
      </w:r>
    </w:p>
    <w:p w14:paraId="4CB42649" w14:textId="77777777" w:rsidR="00CB3B7B" w:rsidRPr="004109AF" w:rsidRDefault="00CB3B7B" w:rsidP="00CB3B7B">
      <w:pPr>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b) nem nyújt biztosítékot, amely esetben tudomásul veszi a következőket: Ha a jogosulatlan igénybevétel a szállítónak felróható, és a szállító nem nyújtott biztosítékot, az irányító hatóság felszólítja az előleg visszafizetésére. Ha a szállító a visszafizetési kötelezettségének a visszafizetésre megállapított határidőben nem vagy csak részben tesz eleget, az irányító hatóság a vissza nem fizetett összeg adók módjára történő behajtása céljából megkeresi </w:t>
      </w:r>
      <w:r w:rsidRPr="004109AF">
        <w:rPr>
          <w:rFonts w:ascii="Tahoma" w:hAnsi="Tahoma" w:cs="Tahoma"/>
          <w:color w:val="000000" w:themeColor="text1"/>
          <w:sz w:val="21"/>
          <w:szCs w:val="21"/>
        </w:rPr>
        <w:lastRenderedPageBreak/>
        <w:t>az állami adóhatóságot, egyidejűleg kezdeményezi az állami adóhatóságnál a szállító adószámának törlését (a 272/2014. (XI. 5.) Korm. rendelet 1. melléklet 134.4. pontja alkalmazásának tudomásul vétele).</w:t>
      </w:r>
    </w:p>
    <w:p w14:paraId="362D8BFF" w14:textId="77777777" w:rsidR="00CB3B7B" w:rsidRPr="004109AF" w:rsidRDefault="00CB3B7B" w:rsidP="00CB3B7B">
      <w:pPr>
        <w:spacing w:after="0" w:line="240" w:lineRule="auto"/>
        <w:ind w:left="709"/>
        <w:jc w:val="both"/>
        <w:rPr>
          <w:rFonts w:ascii="Tahoma" w:hAnsi="Tahoma" w:cs="Tahoma"/>
          <w:color w:val="000000" w:themeColor="text1"/>
          <w:sz w:val="21"/>
          <w:szCs w:val="21"/>
        </w:rPr>
      </w:pPr>
    </w:p>
    <w:p w14:paraId="0C608870" w14:textId="77777777" w:rsidR="00CB3B7B" w:rsidRPr="004109AF" w:rsidRDefault="00CB3B7B" w:rsidP="00CB3B7B">
      <w:pPr>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Az a) pont szerinti biztosítéknak a szerződés - tartalékkeret és általános forgalmi adó nélkül számított - elszámolható összegének 10%-a és az igényelt szállítói előleg különbözetének megfelelő mértékűnek kell lennie, a 2014-2020 programozási időszakban az irányító hatóság javára kell szólnia, és nyújtható a Kbt. 134.§ (6) bekezdés a) pontjában foglalt bármely biztosítéki formában, illetve a Kbt. 134. § (6) bekezdés b) pontjának felhatalmazása és a 272/2014. (XI. 5.) Korm. rendelet 119. § (2) bekezdése alapján az alábbi biztosítéki formák bármelyikében: </w:t>
      </w:r>
    </w:p>
    <w:p w14:paraId="6E5ED925" w14:textId="77777777" w:rsidR="00CB3B7B" w:rsidRPr="004109AF" w:rsidRDefault="00CB3B7B" w:rsidP="00CB3B7B">
      <w:pPr>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(i) gazdasági társaság vagy nonprofit szervezet szállító cégjegyzésre jogosult vezető tisztségviselőjének vagy legalább 50%-os közvetlen tulajdonrésszel rendelkező tulajdonosának, vagy együttesen legalább 50%-os közvetlen tulajdonrésszel rendelkező természetes személy tulajdonosainak kezességvállalásával, vagy </w:t>
      </w:r>
    </w:p>
    <w:p w14:paraId="47BD63F1" w14:textId="77777777" w:rsidR="00CB3B7B" w:rsidRPr="004109AF" w:rsidRDefault="00CB3B7B" w:rsidP="00CB3B7B">
      <w:pPr>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(ii) garanciaszervezet által vállalt kezességgel, vagy </w:t>
      </w:r>
    </w:p>
    <w:p w14:paraId="47AFE5FF" w14:textId="77777777" w:rsidR="00CB3B7B" w:rsidRPr="004109AF" w:rsidRDefault="00CB3B7B" w:rsidP="00CB3B7B">
      <w:pPr>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(iii) az Áht.[1] 92.§ (1) bekezdése szerinti állami kezességgel. </w:t>
      </w:r>
    </w:p>
    <w:p w14:paraId="4217527C" w14:textId="77777777" w:rsidR="00CB3B7B" w:rsidRPr="004109AF" w:rsidRDefault="00CB3B7B" w:rsidP="00CB3B7B">
      <w:pPr>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Az előleg-visszafizetési biztosítéknak az előlegbekérő dokumentum benyújtásától az előleggel történő elszámolásig szükséges rendelkezésre állnia. </w:t>
      </w:r>
    </w:p>
    <w:p w14:paraId="13C439A3"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69E3ECD7"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6801F102" w14:textId="77777777" w:rsidR="00CB3B7B" w:rsidRPr="004109AF" w:rsidRDefault="00CB3B7B" w:rsidP="00CB3B7B">
      <w:pPr>
        <w:tabs>
          <w:tab w:val="left" w:pos="0"/>
        </w:tabs>
        <w:spacing w:after="0" w:line="240" w:lineRule="auto"/>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VI. </w:t>
      </w:r>
      <w:r w:rsidRPr="004109AF">
        <w:rPr>
          <w:rFonts w:ascii="Tahoma" w:hAnsi="Tahoma" w:cs="Tahoma"/>
          <w:b/>
          <w:color w:val="000000" w:themeColor="text1"/>
          <w:sz w:val="21"/>
          <w:szCs w:val="21"/>
        </w:rPr>
        <w:tab/>
        <w:t>A szerződésszerű teljesítésre vonatkozó biztosítékok</w:t>
      </w:r>
    </w:p>
    <w:p w14:paraId="2D87D210"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4E927EB6"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6.1.</w:t>
      </w:r>
      <w:r w:rsidRPr="004109AF">
        <w:rPr>
          <w:rFonts w:ascii="Tahoma" w:hAnsi="Tahoma" w:cs="Tahoma"/>
          <w:color w:val="000000" w:themeColor="text1"/>
          <w:sz w:val="21"/>
          <w:szCs w:val="21"/>
        </w:rPr>
        <w:tab/>
        <w:t>A jelen szerződés hatályba lépésének feltétele, hogy Vállalkozó átadja a Megrendelő részére szerződés teljesítésének elmaradásával kapcsolatos igények biztosítékaként szolgáló szerződéses biztosítékot 5.000.000,- Ft értékben a jelen szerződés időtartamára szóló érvényességi idővel, mely a szerződés 4. számú mellékletét képezi. A biztosíték nyújtható – Vállalkozó választása szerint – óvadékként az előírt pénzösszegnek a Megrendelő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p>
    <w:p w14:paraId="6513F038"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48F387F5"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6.2. </w:t>
      </w:r>
      <w:r w:rsidRPr="004109AF">
        <w:rPr>
          <w:rFonts w:ascii="Tahoma" w:hAnsi="Tahoma" w:cs="Tahoma"/>
          <w:color w:val="000000" w:themeColor="text1"/>
          <w:sz w:val="21"/>
          <w:szCs w:val="21"/>
        </w:rPr>
        <w:tab/>
        <w:t>A biztosíték célja Vállalkozó jelen szerződésben vállalt kötelezettségei szerződésszerű teljesítéséhez fűződő megrendelői érdek érvényesítése, beleértve a nem szerződésszerű teljesítés következményeként okozott esetleges kár megtérülését is.</w:t>
      </w:r>
    </w:p>
    <w:p w14:paraId="41B3A642"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23FE0D2B"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6.3. </w:t>
      </w:r>
      <w:r w:rsidRPr="004109AF">
        <w:rPr>
          <w:rFonts w:ascii="Tahoma" w:hAnsi="Tahoma" w:cs="Tahoma"/>
          <w:color w:val="000000" w:themeColor="text1"/>
          <w:sz w:val="21"/>
          <w:szCs w:val="21"/>
        </w:rPr>
        <w:tab/>
        <w:t>A biztosíték lehívására különösen, de nem kizárólagosan az alábbi esetekben kerülhet sor:</w:t>
      </w:r>
    </w:p>
    <w:p w14:paraId="644BE045"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r>
    </w:p>
    <w:p w14:paraId="4DE79301"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t>a) amennyiben a Vállalkozó a jelen szerződésben vállalt kötelezettségeinek nem tesz eleget, úgy Megrendelő jogosulttá válik a biztosíték egy részének vagy egészének lehívására.</w:t>
      </w:r>
    </w:p>
    <w:p w14:paraId="47FF6255"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t>b) Megrendelő a biztosíték terhére jogosult valamennyi, a Vállalkozó által okozott, igazolt kára érvényesítésére, azonban jogosult a biztosíték összegét meghaladó kára érvényesítésére is.</w:t>
      </w:r>
    </w:p>
    <w:p w14:paraId="2B6C2FF8"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t>c) Megrendelő a biztosíték terhére jogosult az őt megillető kötbér érvényesítésére.</w:t>
      </w:r>
    </w:p>
    <w:p w14:paraId="707915CE"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p>
    <w:p w14:paraId="7046826F" w14:textId="369CA4A0"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6.4. </w:t>
      </w:r>
      <w:r w:rsidRPr="004109AF">
        <w:rPr>
          <w:rFonts w:ascii="Tahoma" w:hAnsi="Tahoma" w:cs="Tahoma"/>
          <w:color w:val="000000" w:themeColor="text1"/>
          <w:sz w:val="21"/>
          <w:szCs w:val="21"/>
        </w:rPr>
        <w:tab/>
        <w:t>Amennyiben Vállalkozó a Megrendelő számlájára történő utalással teljesíti a biztosítékot, úgy Megrendelő a Kbt. 135. § (1) bekezdése szerinti, a jelen szerződés teljesítésére vonatkozó utolsó teljesítés igazolás kiadásának időpontjában köteles azt legkésőbb visszautalni.</w:t>
      </w:r>
    </w:p>
    <w:p w14:paraId="5C06CD3D"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0BFC932D"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6.5. </w:t>
      </w:r>
      <w:r w:rsidRPr="004109AF">
        <w:rPr>
          <w:rFonts w:ascii="Tahoma" w:hAnsi="Tahoma" w:cs="Tahoma"/>
          <w:color w:val="000000" w:themeColor="text1"/>
          <w:sz w:val="21"/>
          <w:szCs w:val="21"/>
        </w:rPr>
        <w:tab/>
        <w:t>Megrendelő egyoldalú nyilatkozatával jogosult a biztosíték lehívására.</w:t>
      </w:r>
    </w:p>
    <w:p w14:paraId="73A6DC0B"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635482C3" w14:textId="77777777" w:rsidR="00CB3B7B" w:rsidRPr="004109AF" w:rsidRDefault="00CB3B7B" w:rsidP="00CB3B7B">
      <w:pPr>
        <w:tabs>
          <w:tab w:val="left" w:pos="0"/>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6.6. </w:t>
      </w:r>
      <w:r w:rsidRPr="004109AF">
        <w:rPr>
          <w:rFonts w:ascii="Tahoma" w:hAnsi="Tahoma" w:cs="Tahoma"/>
          <w:color w:val="000000" w:themeColor="text1"/>
          <w:sz w:val="21"/>
          <w:szCs w:val="21"/>
        </w:rPr>
        <w:tab/>
        <w:t>Megrendelő a biztosíték lehívását követően haladéktalanul értesíti a Vállalkozót a lehívás tényéről és összegéről.</w:t>
      </w:r>
    </w:p>
    <w:p w14:paraId="3C295AEA"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1991A850"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lastRenderedPageBreak/>
        <w:t xml:space="preserve">6.7. </w:t>
      </w:r>
      <w:r w:rsidRPr="004109AF">
        <w:rPr>
          <w:rFonts w:ascii="Tahoma" w:hAnsi="Tahoma" w:cs="Tahoma"/>
          <w:color w:val="000000" w:themeColor="text1"/>
          <w:sz w:val="21"/>
          <w:szCs w:val="21"/>
        </w:rPr>
        <w:tab/>
        <w:t>Amennyiben a Megrendelőnek a Vállalkozó szerződésszegése következtében keletkező követelése meghaladja a biztosíték összegét, úgy többletkövetelését a biztosíték lehívását követően is jogosult érvényesíteni a Vállalkozóval szemben.</w:t>
      </w:r>
    </w:p>
    <w:p w14:paraId="03F2CEB9"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14F13187" w14:textId="77777777" w:rsidR="00CB3B7B" w:rsidRPr="004109AF" w:rsidRDefault="00CB3B7B" w:rsidP="00CB3B7B">
      <w:pPr>
        <w:tabs>
          <w:tab w:val="left" w:pos="0"/>
        </w:tabs>
        <w:spacing w:after="0" w:line="240" w:lineRule="auto"/>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VII. </w:t>
      </w:r>
      <w:r w:rsidRPr="004109AF">
        <w:rPr>
          <w:rFonts w:ascii="Tahoma" w:hAnsi="Tahoma" w:cs="Tahoma"/>
          <w:b/>
          <w:color w:val="000000" w:themeColor="text1"/>
          <w:sz w:val="21"/>
          <w:szCs w:val="21"/>
        </w:rPr>
        <w:tab/>
        <w:t xml:space="preserve">Felelősségbiztosítás </w:t>
      </w:r>
    </w:p>
    <w:p w14:paraId="0405C2DE"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6C116250"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7.1. </w:t>
      </w:r>
      <w:r w:rsidRPr="004109AF">
        <w:rPr>
          <w:rFonts w:ascii="Tahoma" w:hAnsi="Tahoma" w:cs="Tahoma"/>
          <w:color w:val="000000" w:themeColor="text1"/>
          <w:sz w:val="21"/>
          <w:szCs w:val="21"/>
        </w:rPr>
        <w:tab/>
        <w:t>Vállalkozó kijelenti, hogy a szolgáltatás tárgyára vonatkozó érvényes felelősségbiztosítással rendelkezik, amelynek kárkifizetési limitje 1.000.000,- Ft/kár, 150.000.000,- Ft/év.</w:t>
      </w:r>
    </w:p>
    <w:p w14:paraId="71F58295"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729F8124" w14:textId="3264595B" w:rsidR="00CB3B7B" w:rsidRPr="004109AF" w:rsidRDefault="00CB3B7B" w:rsidP="00CB3B7B">
      <w:pPr>
        <w:tabs>
          <w:tab w:val="left" w:pos="0"/>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7.2. </w:t>
      </w:r>
      <w:r w:rsidRPr="004109AF">
        <w:rPr>
          <w:rFonts w:ascii="Tahoma" w:hAnsi="Tahoma" w:cs="Tahoma"/>
          <w:color w:val="000000" w:themeColor="text1"/>
          <w:sz w:val="21"/>
          <w:szCs w:val="21"/>
        </w:rPr>
        <w:tab/>
        <w:t xml:space="preserve">A jelen szerződés hatályba lépésének feltétele, hogy Vállalkozó átadja a Megrendelő részére azon biztosítási okmány eredeti példányát, amelyből megállapítható, hogy a biztosítás </w:t>
      </w:r>
      <w:r w:rsidRPr="004109AF">
        <w:rPr>
          <w:rFonts w:ascii="Tahoma" w:hAnsi="Tahoma" w:cs="Tahoma"/>
          <w:strike/>
          <w:color w:val="000000" w:themeColor="text1"/>
          <w:sz w:val="21"/>
          <w:szCs w:val="21"/>
        </w:rPr>
        <w:t xml:space="preserve">a </w:t>
      </w:r>
      <w:r w:rsidRPr="004109AF">
        <w:rPr>
          <w:rFonts w:ascii="Tahoma" w:hAnsi="Tahoma" w:cs="Tahoma"/>
          <w:color w:val="000000" w:themeColor="text1"/>
          <w:sz w:val="21"/>
          <w:szCs w:val="21"/>
        </w:rPr>
        <w:t>a jelen szerződés tárgyát képező szolgáltatásra is kiterjed és a jelen szerződés időtartamára érvényes. A felelősségbiztosítási okmány a szerződés 5. számú mellékletévé válik.</w:t>
      </w:r>
    </w:p>
    <w:p w14:paraId="6C2A3B62"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2B3521CD"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7.3. </w:t>
      </w:r>
      <w:r w:rsidRPr="004109AF">
        <w:rPr>
          <w:rFonts w:ascii="Tahoma" w:hAnsi="Tahoma" w:cs="Tahoma"/>
          <w:color w:val="000000" w:themeColor="text1"/>
          <w:sz w:val="21"/>
          <w:szCs w:val="21"/>
        </w:rPr>
        <w:tab/>
        <w:t>A felelősségbiztosítás kiterjed a szerződés tárgyát képező szolgáltatás teljes körére, a Vállalkozó által esetlegesen bevont közreműködőkre, a Megrendelőre és a szolgáltatást igénybe vevő harmadik személyekre is.</w:t>
      </w:r>
    </w:p>
    <w:p w14:paraId="305E9169"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36FD3E1D"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7.4. </w:t>
      </w:r>
      <w:r w:rsidRPr="004109AF">
        <w:rPr>
          <w:rFonts w:ascii="Tahoma" w:hAnsi="Tahoma" w:cs="Tahoma"/>
          <w:color w:val="000000" w:themeColor="text1"/>
          <w:sz w:val="21"/>
          <w:szCs w:val="21"/>
        </w:rPr>
        <w:tab/>
        <w:t>Vállalkozó köteles gondoskodni arról, hogy a biztosítás érvényessége a szerződés időtartama alatt folyamatos legyen.</w:t>
      </w:r>
    </w:p>
    <w:p w14:paraId="2C44B7A0"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63454DD7" w14:textId="77777777" w:rsidR="00CB3B7B" w:rsidRPr="004109AF" w:rsidRDefault="00CB3B7B" w:rsidP="00CB3B7B">
      <w:pPr>
        <w:autoSpaceDE w:val="0"/>
        <w:autoSpaceDN w:val="0"/>
        <w:adjustRightInd w:val="0"/>
        <w:spacing w:after="0" w:line="240" w:lineRule="auto"/>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VIII. </w:t>
      </w:r>
      <w:r w:rsidRPr="004109AF">
        <w:rPr>
          <w:rFonts w:ascii="Tahoma" w:hAnsi="Tahoma" w:cs="Tahoma"/>
          <w:b/>
          <w:color w:val="000000" w:themeColor="text1"/>
          <w:sz w:val="21"/>
          <w:szCs w:val="21"/>
        </w:rPr>
        <w:tab/>
        <w:t>Felek jogai és kötelezettségei</w:t>
      </w:r>
    </w:p>
    <w:p w14:paraId="74C80D57" w14:textId="77777777" w:rsidR="00CB3B7B" w:rsidRPr="004109AF" w:rsidRDefault="00CB3B7B" w:rsidP="00CB3B7B">
      <w:pPr>
        <w:spacing w:after="0" w:line="240" w:lineRule="auto"/>
        <w:jc w:val="both"/>
        <w:rPr>
          <w:rFonts w:ascii="Tahoma" w:hAnsi="Tahoma" w:cs="Tahoma"/>
          <w:color w:val="000000" w:themeColor="text1"/>
          <w:sz w:val="21"/>
          <w:szCs w:val="21"/>
        </w:rPr>
      </w:pPr>
    </w:p>
    <w:p w14:paraId="39B4B373"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8.1. </w:t>
      </w:r>
      <w:r w:rsidRPr="004109AF">
        <w:rPr>
          <w:rFonts w:ascii="Tahoma" w:hAnsi="Tahoma" w:cs="Tahoma"/>
          <w:color w:val="000000" w:themeColor="text1"/>
          <w:sz w:val="21"/>
          <w:szCs w:val="21"/>
        </w:rPr>
        <w:tab/>
        <w:t>Felek rögzítik, hogy Vállalkozó felelős az általa elvégzett szerződéses feladatok minőségi megfelelőségéért, szakszerűségéért és teljeskörűségéért. Vállalkozó a szerződés aláírásával kötelezettséget vállal arra, hogy a (rész)teljesítés során a lehető legnagyobb mértékű pontossággal és gyorsasággal jár el, a lehető legmagasabb szakmai színvonalon teljesít.</w:t>
      </w:r>
    </w:p>
    <w:p w14:paraId="64550B88"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p>
    <w:p w14:paraId="2DA8488F"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8.2. </w:t>
      </w:r>
      <w:r w:rsidRPr="004109AF">
        <w:rPr>
          <w:rFonts w:ascii="Tahoma" w:hAnsi="Tahoma" w:cs="Tahoma"/>
          <w:color w:val="000000" w:themeColor="text1"/>
          <w:sz w:val="21"/>
          <w:szCs w:val="21"/>
        </w:rPr>
        <w:tab/>
        <w:t>Amennyiben a Vállalkozónak egyes feladatai ellátásához a Megrendelő hozzájárulására van szüksége, a Megrendelő köteles a hozzájárulás-kérés vele történt közlésétől számított legrövidebb időn belül – legfeljebb 3 munkanapon belül – nyilatkozni arról, hogy a hozzájárulást megadja-e.</w:t>
      </w:r>
    </w:p>
    <w:p w14:paraId="2BF45BDC" w14:textId="77777777" w:rsidR="00CB3B7B" w:rsidRPr="004109AF" w:rsidRDefault="00CB3B7B" w:rsidP="00CB3B7B">
      <w:pPr>
        <w:spacing w:after="0" w:line="240" w:lineRule="auto"/>
        <w:jc w:val="both"/>
        <w:rPr>
          <w:rFonts w:ascii="Tahoma" w:hAnsi="Tahoma" w:cs="Tahoma"/>
          <w:color w:val="000000" w:themeColor="text1"/>
          <w:sz w:val="21"/>
          <w:szCs w:val="21"/>
        </w:rPr>
      </w:pPr>
    </w:p>
    <w:p w14:paraId="5874CC74"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8.3. </w:t>
      </w:r>
      <w:r w:rsidRPr="004109AF">
        <w:rPr>
          <w:rFonts w:ascii="Tahoma" w:hAnsi="Tahoma" w:cs="Tahoma"/>
          <w:color w:val="000000" w:themeColor="text1"/>
          <w:sz w:val="21"/>
          <w:szCs w:val="21"/>
        </w:rPr>
        <w:tab/>
        <w:t>Vállalkozó felel minden olyan hiányosságért, kárért, késedelemért, amely abból ered, hogy feladatait gondatlanul, hiányosan, késedelmesen vagy az irányadó jogszabályoknak, szakmai követelményeknek nem megfelelően teljesíti.</w:t>
      </w:r>
    </w:p>
    <w:p w14:paraId="13D46D90"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p>
    <w:p w14:paraId="577BE49C"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8.4. </w:t>
      </w:r>
      <w:r w:rsidRPr="004109AF">
        <w:rPr>
          <w:rFonts w:ascii="Tahoma" w:hAnsi="Tahoma" w:cs="Tahoma"/>
          <w:color w:val="000000" w:themeColor="text1"/>
          <w:sz w:val="21"/>
          <w:szCs w:val="21"/>
        </w:rPr>
        <w:tab/>
      </w:r>
      <w:r w:rsidRPr="004109AF">
        <w:rPr>
          <w:rFonts w:ascii="Tahoma" w:hAnsi="Tahoma" w:cs="Tahoma"/>
          <w:bCs/>
          <w:color w:val="000000" w:themeColor="text1"/>
          <w:sz w:val="21"/>
          <w:szCs w:val="21"/>
        </w:rPr>
        <w:t>Megrendelő a Kbt. 138. § (1) bekezdésében foglaltakra figyelemmel kiköti, hogy a</w:t>
      </w:r>
      <w:r w:rsidRPr="004109AF">
        <w:rPr>
          <w:rFonts w:ascii="Tahoma" w:hAnsi="Tahoma" w:cs="Tahoma"/>
          <w:color w:val="000000" w:themeColor="text1"/>
          <w:sz w:val="21"/>
          <w:szCs w:val="21"/>
        </w:rPr>
        <w:t xml:space="preserve"> szerződést a közbeszerzési eljárás alapján nyertes ajánlattevőként szerződő félnek, illetve közösen ajánlatot tevőknek, azaz Vállalkozónak kell teljesítenie. Az alvállalkozói teljesítés összesített aránya nem haladhatja meg a nyertes ajánlattevő (ajánlattevők), azaz Vállalkozó saját teljesítésének arányát.</w:t>
      </w:r>
    </w:p>
    <w:p w14:paraId="46FE1075"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bCs/>
          <w:color w:val="000000" w:themeColor="text1"/>
          <w:sz w:val="21"/>
          <w:szCs w:val="21"/>
        </w:rPr>
      </w:pPr>
    </w:p>
    <w:p w14:paraId="1BCA45E7" w14:textId="77777777" w:rsidR="00CB3B7B" w:rsidRPr="004109AF"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r w:rsidRPr="004109AF">
        <w:rPr>
          <w:rFonts w:ascii="Tahoma" w:hAnsi="Tahoma" w:cs="Tahoma"/>
          <w:bCs/>
          <w:color w:val="000000" w:themeColor="text1"/>
          <w:sz w:val="21"/>
          <w:szCs w:val="21"/>
        </w:rPr>
        <w:t xml:space="preserve">Megrendelő a Kbt. 138. § (5) bekezdésében foglaltakra figyelemmel kiköti, hogy </w:t>
      </w:r>
      <w:r w:rsidRPr="004109AF">
        <w:rPr>
          <w:rFonts w:ascii="Tahoma" w:hAnsi="Tahoma" w:cs="Tahoma"/>
          <w:color w:val="000000" w:themeColor="text1"/>
          <w:sz w:val="21"/>
          <w:szCs w:val="21"/>
        </w:rPr>
        <w:t>a teljesítésben részt vevő alvállalkozó nem vehet igénybe saját teljesítésének 50%-át meghaladó mértékben további közreműködőt. Vállalkozó a nyertes ajánlatában foglaltak szerint jogosult Alvállalkozó (Közreműködő) igénybevételére, a Kbt. 138. § (3) bekezdésében foglaltakra figyelemmel. Vállalkozó a közreműködő teljesítéséért úgy felel, mintha a tevékenységet maga végezte volna el. A jelen szerződés rendelkezései a teljesítésben közreműködő alvállalkozóra is megfelelően irányadók.</w:t>
      </w:r>
    </w:p>
    <w:p w14:paraId="39E869E3"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p>
    <w:p w14:paraId="2433016F"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8.5. </w:t>
      </w:r>
      <w:r w:rsidRPr="004109AF">
        <w:rPr>
          <w:rFonts w:ascii="Tahoma" w:hAnsi="Tahoma" w:cs="Tahoma"/>
          <w:color w:val="000000" w:themeColor="text1"/>
          <w:sz w:val="21"/>
          <w:szCs w:val="21"/>
        </w:rPr>
        <w:tab/>
        <w:t xml:space="preserve">Felek rögzítik, hogy Megrendelő köteles Vállalkozó részére minden olyan információt, adatot biztosítani, amelyek a jelen szerződés alapján teljesítendő feladatok teljesítéséhez szükségesek, a jelen szerződés teljesítéséhez szükséges mértékben. Ezzel összefüggésben Felek rögzítik, hogy bármilyen hozzáférési lehetőséget Vállalkozó kizárólag a jelen szerződés </w:t>
      </w:r>
      <w:r w:rsidRPr="004109AF">
        <w:rPr>
          <w:rFonts w:ascii="Tahoma" w:hAnsi="Tahoma" w:cs="Tahoma"/>
          <w:color w:val="000000" w:themeColor="text1"/>
          <w:sz w:val="21"/>
          <w:szCs w:val="21"/>
        </w:rPr>
        <w:lastRenderedPageBreak/>
        <w:t>alapján teljesítendő feladatok elvégzése céljából jogosult igénybe venni, és köteles alkalmazkodni Megrendelő biztonsági előírásaihoz. Ezen előírásokról történő tájékoztatás a Megrendelő kötelezettsége. Ha a Megrendelő nem adta meg a Vállalkozó részére mindazon információt, ami a jelen szerződés teljesítéséhez szükséges, Vállalkozó erről a tényről köteles értesíteni a Megrendelőt, egyúttal megjelölve a hiányos információt és az azon alapuló teljesítés várható következményeit. Ha Megrendelő az esetleges következmények ismeretében is ragaszkodik a teljesítés változatlan végzéséhez, az ebből eredő károk Megrendelőt terhelik.</w:t>
      </w:r>
    </w:p>
    <w:p w14:paraId="53CABC3D"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p>
    <w:p w14:paraId="23A463DA"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8.6. </w:t>
      </w:r>
      <w:r w:rsidRPr="004109AF">
        <w:rPr>
          <w:rFonts w:ascii="Tahoma" w:hAnsi="Tahoma" w:cs="Tahoma"/>
          <w:color w:val="000000" w:themeColor="text1"/>
          <w:sz w:val="21"/>
          <w:szCs w:val="21"/>
        </w:rPr>
        <w:tab/>
        <w:t xml:space="preserve">A Megrendelő felelősséggel tartozik az átadott információk, adatok megfelelősége tekintetében. Amennyiben Vállalkozó az átadott információt a feladat szakszerű teljesítése szempontjából nem találja megfelelőnek, ezt köteles késedelem nélkül jelezni Megrendelőnek, megjelölve a pontos hibát, hiányt. Amennyiben a Vállalkozó a jelen pontban foglalt figyelmeztetési kötelezettségét elmulasztja teljesíteni, úgy az ebből eredő károkért Vállalkozó felelősséggel tartozik. </w:t>
      </w:r>
    </w:p>
    <w:p w14:paraId="7497670D" w14:textId="77777777" w:rsidR="00CB3B7B" w:rsidRPr="004109AF" w:rsidRDefault="00CB3B7B" w:rsidP="00CB3B7B">
      <w:pPr>
        <w:spacing w:after="0" w:line="240" w:lineRule="auto"/>
        <w:jc w:val="both"/>
        <w:rPr>
          <w:rFonts w:ascii="Tahoma" w:hAnsi="Tahoma" w:cs="Tahoma"/>
          <w:color w:val="000000" w:themeColor="text1"/>
          <w:sz w:val="21"/>
          <w:szCs w:val="21"/>
        </w:rPr>
      </w:pPr>
    </w:p>
    <w:p w14:paraId="6F595B26"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8.7. </w:t>
      </w:r>
      <w:r w:rsidRPr="004109AF">
        <w:rPr>
          <w:rFonts w:ascii="Tahoma" w:hAnsi="Tahoma" w:cs="Tahoma"/>
          <w:color w:val="000000" w:themeColor="text1"/>
          <w:sz w:val="21"/>
          <w:szCs w:val="21"/>
        </w:rPr>
        <w:tab/>
        <w:t>Vállalkozó köteles a Megrendelőt haladéktalanul értesíteni minden olyan tudomására jutó körülményről, amely szerződéses feladatai, az eseti megrendelések kellő időre való teljesítését veszélyezteti, vagy gátolja. Az értesítés elmulasztásából eredő kárért Vállalkozó felelősséggel tartozik.</w:t>
      </w:r>
    </w:p>
    <w:p w14:paraId="520AC3B4" w14:textId="77777777" w:rsidR="00CB3B7B" w:rsidRPr="004109AF" w:rsidRDefault="00CB3B7B" w:rsidP="00CB3B7B">
      <w:pPr>
        <w:spacing w:after="0" w:line="240" w:lineRule="auto"/>
        <w:jc w:val="both"/>
        <w:rPr>
          <w:rFonts w:ascii="Tahoma" w:hAnsi="Tahoma" w:cs="Tahoma"/>
          <w:color w:val="000000" w:themeColor="text1"/>
          <w:sz w:val="21"/>
          <w:szCs w:val="21"/>
        </w:rPr>
      </w:pPr>
    </w:p>
    <w:p w14:paraId="0202B6D2"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8.8. </w:t>
      </w:r>
      <w:r w:rsidRPr="004109AF">
        <w:rPr>
          <w:rFonts w:ascii="Tahoma" w:hAnsi="Tahoma" w:cs="Tahoma"/>
          <w:color w:val="000000" w:themeColor="text1"/>
          <w:sz w:val="21"/>
          <w:szCs w:val="21"/>
        </w:rPr>
        <w:tab/>
        <w:t>Vállalkozó a jelen szerződésből eredő kötelezettségeinek teljesítése során köteles betartani Megrendelő utasításait és előírásait, ugyanakkor amennyiben Megrendelő célszerűtlen vagy szakszerűtlen utasítást ad, köteles őt erre haladéktalanul figyelmeztetni. Amennyiben Megrendelő az utasítást Vállalkozó figyelmeztetése ellenére is fenntartja, köteles az utasítást a Megrendelő kockázatára végrehajtani. A Vállalkozó köteles megtagadni az utasítás teljesítését, ha annak végrehajtása jogszabály vagy hatósági határozat megsértéséhez vezetne, vagy veszélyeztetné mások személyét vagy vagyonát. Megrendelő az utasítás teljesítésével járó költségek külön megtérítésére nem köteles, és Vállalkozó az utasítás teljesítését biztosíték adásához sem kötheti. Amennyiben a Vállalkozó a jelen pontban foglalt figyelmeztetési kötelezettségét elmulasztja teljesíteni, úgy az ebből eredő károkért Vállalkozó felelősséggel tartozik.</w:t>
      </w:r>
    </w:p>
    <w:p w14:paraId="3D2C5561" w14:textId="77777777" w:rsidR="00CB3B7B" w:rsidRPr="004109AF" w:rsidRDefault="00CB3B7B" w:rsidP="00CB3B7B">
      <w:pPr>
        <w:spacing w:after="0" w:line="240" w:lineRule="auto"/>
        <w:jc w:val="both"/>
        <w:rPr>
          <w:rFonts w:ascii="Tahoma" w:hAnsi="Tahoma" w:cs="Tahoma"/>
          <w:color w:val="000000" w:themeColor="text1"/>
          <w:sz w:val="21"/>
          <w:szCs w:val="21"/>
        </w:rPr>
      </w:pPr>
    </w:p>
    <w:p w14:paraId="68D441D4"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8.9.</w:t>
      </w:r>
      <w:r w:rsidRPr="004109AF">
        <w:rPr>
          <w:rFonts w:ascii="Tahoma" w:hAnsi="Tahoma" w:cs="Tahoma"/>
          <w:color w:val="000000" w:themeColor="text1"/>
          <w:sz w:val="21"/>
          <w:szCs w:val="21"/>
        </w:rPr>
        <w:tab/>
        <w:t xml:space="preserve">Amennyiben a szerződéses kötelezettségei teljesítése érdekében a Vállalkozó számára szükségessé válik a Megrendelő által használt épületekbe történő belépése, a </w:t>
      </w:r>
      <w:r w:rsidRPr="004109AF">
        <w:rPr>
          <w:rFonts w:ascii="Tahoma" w:hAnsi="Tahoma" w:cs="Tahoma"/>
          <w:bCs/>
          <w:color w:val="000000" w:themeColor="text1"/>
          <w:sz w:val="21"/>
          <w:szCs w:val="21"/>
        </w:rPr>
        <w:t>Vállalkozó a jelen szerződés aláírásával elfogadja és betartja a vonatkozó biztonsági és más előírásokat, amelyek a Megrendelő által használt épületekbe történő be- és kiléptetésre, valamint ott tartózkodásra vonatkoznak.</w:t>
      </w:r>
    </w:p>
    <w:p w14:paraId="31EE5FD2"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20DED428" w14:textId="77777777" w:rsidR="00CB3B7B" w:rsidRPr="004109AF" w:rsidRDefault="00CB3B7B" w:rsidP="00CB3B7B">
      <w:pPr>
        <w:autoSpaceDE w:val="0"/>
        <w:autoSpaceDN w:val="0"/>
        <w:adjustRightInd w:val="0"/>
        <w:spacing w:after="0" w:line="240" w:lineRule="auto"/>
        <w:ind w:left="705" w:hanging="705"/>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8.10. </w:t>
      </w:r>
      <w:r w:rsidRPr="004109AF">
        <w:rPr>
          <w:rFonts w:ascii="Tahoma" w:hAnsi="Tahoma" w:cs="Tahoma"/>
          <w:color w:val="000000" w:themeColor="text1"/>
          <w:sz w:val="21"/>
          <w:szCs w:val="21"/>
        </w:rPr>
        <w:tab/>
        <w:t>Megrendelő vállalja, hogy a Vállalkozó személyzete részére a székhelyére, telephelyére történő belépéshez szükséges engedélyeket Vállalkozó részére biztosítja.</w:t>
      </w:r>
    </w:p>
    <w:p w14:paraId="1F7DC658" w14:textId="77777777" w:rsidR="00CB3B7B" w:rsidRPr="004109AF" w:rsidRDefault="00CB3B7B" w:rsidP="00CB3B7B">
      <w:pPr>
        <w:spacing w:after="0" w:line="240" w:lineRule="auto"/>
        <w:jc w:val="both"/>
        <w:rPr>
          <w:rFonts w:ascii="Tahoma" w:hAnsi="Tahoma" w:cs="Tahoma"/>
          <w:color w:val="000000" w:themeColor="text1"/>
          <w:sz w:val="21"/>
          <w:szCs w:val="21"/>
        </w:rPr>
      </w:pPr>
    </w:p>
    <w:p w14:paraId="372EE035"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8.11. </w:t>
      </w:r>
      <w:r w:rsidRPr="004109AF">
        <w:rPr>
          <w:rFonts w:ascii="Tahoma" w:hAnsi="Tahoma" w:cs="Tahoma"/>
          <w:color w:val="000000" w:themeColor="text1"/>
          <w:sz w:val="21"/>
          <w:szCs w:val="21"/>
        </w:rPr>
        <w:tab/>
        <w:t>Megrendelő jogosult a jelen szerződésben meghatározott feladatok teljesítésének folyamatos ellenőrzésére. Az ellenőrzés elmulasztása nem eredményezi a hibás teljesítésből vagy a Vállalkozó egyéb szerződésszegéséből eredő felelősség megszűnését a Vállalkozó oldaláról.</w:t>
      </w:r>
    </w:p>
    <w:p w14:paraId="1C5C1A9C" w14:textId="77777777" w:rsidR="00CB3B7B" w:rsidRPr="004109AF" w:rsidRDefault="00CB3B7B" w:rsidP="00CB3B7B">
      <w:pPr>
        <w:spacing w:after="0" w:line="240" w:lineRule="auto"/>
        <w:jc w:val="both"/>
        <w:rPr>
          <w:rFonts w:ascii="Tahoma" w:hAnsi="Tahoma" w:cs="Tahoma"/>
          <w:iCs/>
          <w:color w:val="000000" w:themeColor="text1"/>
          <w:sz w:val="21"/>
          <w:szCs w:val="21"/>
        </w:rPr>
      </w:pPr>
    </w:p>
    <w:p w14:paraId="1475A5D8" w14:textId="77777777" w:rsidR="00CB3B7B" w:rsidRPr="004109AF" w:rsidRDefault="00CB3B7B" w:rsidP="00CB3B7B">
      <w:pPr>
        <w:spacing w:after="0" w:line="240" w:lineRule="auto"/>
        <w:ind w:left="709" w:hanging="709"/>
        <w:jc w:val="both"/>
        <w:rPr>
          <w:rFonts w:ascii="Tahoma" w:hAnsi="Tahoma" w:cs="Tahoma"/>
          <w:iCs/>
          <w:color w:val="000000" w:themeColor="text1"/>
          <w:sz w:val="21"/>
          <w:szCs w:val="21"/>
        </w:rPr>
      </w:pPr>
      <w:r w:rsidRPr="004109AF">
        <w:rPr>
          <w:rFonts w:ascii="Tahoma" w:hAnsi="Tahoma" w:cs="Tahoma"/>
          <w:iCs/>
          <w:color w:val="000000" w:themeColor="text1"/>
          <w:sz w:val="21"/>
          <w:szCs w:val="21"/>
        </w:rPr>
        <w:t xml:space="preserve">8.12. </w:t>
      </w:r>
      <w:r w:rsidRPr="004109AF">
        <w:rPr>
          <w:rFonts w:ascii="Tahoma" w:hAnsi="Tahoma" w:cs="Tahoma"/>
          <w:iCs/>
          <w:color w:val="000000" w:themeColor="text1"/>
          <w:sz w:val="21"/>
          <w:szCs w:val="21"/>
        </w:rPr>
        <w:tab/>
        <w:t xml:space="preserve">A Vállalkozó köteles állandó és folyamatos rendelkezésre állásra hétköznaponként 9-18 óra között, személyesen telefonon és e-mailen, továbbá a Vállalkozó által szervezett rendezvények teljes időtartama alatt, beleértve a hétvégére eső rendezvényeket is. </w:t>
      </w:r>
    </w:p>
    <w:p w14:paraId="00681AC7" w14:textId="77777777" w:rsidR="00CB3B7B" w:rsidRPr="004109AF" w:rsidRDefault="00CB3B7B" w:rsidP="00CB3B7B">
      <w:pPr>
        <w:spacing w:after="0" w:line="240" w:lineRule="auto"/>
        <w:ind w:left="709" w:hanging="709"/>
        <w:jc w:val="both"/>
        <w:rPr>
          <w:rFonts w:ascii="Tahoma" w:hAnsi="Tahoma" w:cs="Tahoma"/>
          <w:b/>
          <w:iCs/>
          <w:color w:val="000000" w:themeColor="text1"/>
          <w:sz w:val="21"/>
          <w:szCs w:val="21"/>
        </w:rPr>
      </w:pPr>
    </w:p>
    <w:p w14:paraId="34D7E676"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iCs/>
          <w:color w:val="000000" w:themeColor="text1"/>
          <w:sz w:val="21"/>
          <w:szCs w:val="21"/>
        </w:rPr>
        <w:t>8.13.</w:t>
      </w:r>
      <w:r w:rsidRPr="004109AF">
        <w:rPr>
          <w:rFonts w:ascii="Tahoma" w:hAnsi="Tahoma" w:cs="Tahoma"/>
          <w:b/>
          <w:iCs/>
          <w:color w:val="000000" w:themeColor="text1"/>
          <w:sz w:val="21"/>
          <w:szCs w:val="21"/>
        </w:rPr>
        <w:tab/>
      </w:r>
      <w:r w:rsidRPr="004109AF">
        <w:rPr>
          <w:rFonts w:ascii="Tahoma" w:hAnsi="Tahoma" w:cs="Tahoma"/>
          <w:color w:val="000000" w:themeColor="text1"/>
          <w:sz w:val="21"/>
          <w:szCs w:val="21"/>
        </w:rPr>
        <w:t xml:space="preserve">Vállalkozó köteles beszerezni minden, a rendezvény zavartalan és biztonságos lebonyolításához szükséges engedélyt. A vállalkozónak továbbá együtt kell működnie a programok, illetve a helyszín okán érintett valamennyi hatósággal, hivatalos szervekkel, intézményekkel és szervezetekkel. A vállalkozó köteles a megrendelő arculati, illetve egyéb </w:t>
      </w:r>
      <w:r w:rsidRPr="004109AF">
        <w:rPr>
          <w:rFonts w:ascii="Tahoma" w:hAnsi="Tahoma" w:cs="Tahoma"/>
          <w:color w:val="000000" w:themeColor="text1"/>
          <w:sz w:val="21"/>
          <w:szCs w:val="21"/>
        </w:rPr>
        <w:lastRenderedPageBreak/>
        <w:t xml:space="preserve">előírásait, utasításait betartani, a briefben  feladatként megjelölt terveket (grafikai-, látvány-, feladatmegvalósításhoz szükséges eszközök) a megrendelővel előzetesen írásban jóváhagyatni. Amennyiben a Megrendelő a tervek, vagy eszközjavaslatokkal szemben kifogással él, a Vállalkozó köteles azokat a Megrendelő által meghatározott határidőre kijavítani és ismételten benyújtani. Vállalkozó köteles továbbá az adott rendezvény lezárását követően a helyszín eredeti állapotát visszaállítani. </w:t>
      </w:r>
    </w:p>
    <w:p w14:paraId="59B1101D" w14:textId="77777777" w:rsidR="00CB3B7B" w:rsidRPr="004109AF"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p>
    <w:p w14:paraId="78C40931" w14:textId="77777777" w:rsidR="00CB3B7B" w:rsidRPr="004109AF"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IX. </w:t>
      </w:r>
      <w:r w:rsidRPr="004109AF">
        <w:rPr>
          <w:rFonts w:ascii="Tahoma" w:hAnsi="Tahoma" w:cs="Tahoma"/>
          <w:b/>
          <w:color w:val="000000" w:themeColor="text1"/>
          <w:sz w:val="21"/>
          <w:szCs w:val="21"/>
        </w:rPr>
        <w:tab/>
      </w:r>
      <w:r w:rsidRPr="004109AF">
        <w:rPr>
          <w:rFonts w:ascii="Tahoma" w:hAnsi="Tahoma" w:cs="Tahoma"/>
          <w:b/>
          <w:color w:val="000000" w:themeColor="text1"/>
          <w:sz w:val="21"/>
          <w:szCs w:val="21"/>
        </w:rPr>
        <w:tab/>
        <w:t>Szerződésszegés</w:t>
      </w:r>
    </w:p>
    <w:p w14:paraId="13A182C8" w14:textId="77777777" w:rsidR="00CB3B7B" w:rsidRPr="004109AF"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p>
    <w:p w14:paraId="3622EE60"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9.1. </w:t>
      </w:r>
      <w:r w:rsidRPr="004109AF">
        <w:rPr>
          <w:rFonts w:ascii="Tahoma" w:hAnsi="Tahoma" w:cs="Tahoma"/>
          <w:color w:val="000000" w:themeColor="text1"/>
          <w:sz w:val="21"/>
          <w:szCs w:val="21"/>
        </w:rPr>
        <w:tab/>
        <w:t>A teljesítés akkor szerződésszerű, ha a Vállalkozó a szerződésben és az eseti megrendelésekben meghatározott feladatait, illetve az azok teljesítése körében kapott utasításokat a Megrendelő érdekének legmesszebbmenőkig történő szem előtt tartásával, határidőben, maradéktalanul, a legmagasabb szakmai színvonalon és a szakma szabályainak, illetőleg a Megrendelő által megkívánt tartalmi és formai követelményeknek megfelelően, hiba-és hiánymentesen teljesíti.</w:t>
      </w:r>
    </w:p>
    <w:p w14:paraId="751FA9CB"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5AC1D78A"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9.2. </w:t>
      </w:r>
      <w:r w:rsidRPr="004109AF">
        <w:rPr>
          <w:rFonts w:ascii="Tahoma" w:hAnsi="Tahoma" w:cs="Tahoma"/>
          <w:color w:val="000000" w:themeColor="text1"/>
          <w:sz w:val="21"/>
          <w:szCs w:val="21"/>
        </w:rPr>
        <w:tab/>
        <w:t xml:space="preserve">Felek rögzítik, hogy Vállalkozó a jelen szerződést hibásan teljesíti, amennyiben a jelen szerződésben meghatározott egyes feladatokat, a feladatok összességét vagy az egész szerződést hiányosan vagy nem megfelelő szakmai színvonalon teljesíti. A megfelelő szakmai színvonal alatt a jelen szerződésben előírt műszaki, szakmai követelmények, illetve – szerződéses rendelkezés hiányában – a szakmai gyakorlatnak megfelelő, általánosan elvárható követelmények teljesítését kell érteni. Hibás teljesítés esetén, a Vállalkozó a hiba kijavításáig az adott eseti megrendelésre eső vállalkozói díj nettó ellenértéke (kötbéralap) 5 %-ának megfelelő összegű napi kötbért köteles a Megrendelő részére megfizetni. A </w:t>
      </w:r>
      <w:r w:rsidRPr="004109AF">
        <w:rPr>
          <w:rFonts w:ascii="Tahoma" w:hAnsi="Tahoma" w:cs="Tahoma"/>
          <w:color w:val="000000" w:themeColor="text1"/>
          <w:sz w:val="21"/>
          <w:szCs w:val="21"/>
          <w:u w:val="single"/>
        </w:rPr>
        <w:t>hibás teljesítési kötbér</w:t>
      </w:r>
      <w:r w:rsidRPr="004109AF">
        <w:rPr>
          <w:rFonts w:ascii="Tahoma" w:hAnsi="Tahoma" w:cs="Tahoma"/>
          <w:color w:val="000000" w:themeColor="text1"/>
          <w:sz w:val="21"/>
          <w:szCs w:val="21"/>
        </w:rPr>
        <w:t xml:space="preserve"> legfeljebb azonban a kötbéralap 25 %-a lehet. Amennyiben Vállalkozó 5 naptári napot meghaladóan nem javítja ki a hibát, Megrendelő az adott eseti megrendelést meghiúsultnak tekinti, Vállalkozót pedig meghiúsulási kötbér fizetési kötelezettség terheli.</w:t>
      </w:r>
    </w:p>
    <w:p w14:paraId="5976C0A4"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3BC948EB"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9.3. </w:t>
      </w:r>
      <w:r w:rsidRPr="004109AF">
        <w:rPr>
          <w:rFonts w:ascii="Tahoma" w:hAnsi="Tahoma" w:cs="Tahoma"/>
          <w:color w:val="000000" w:themeColor="text1"/>
          <w:sz w:val="21"/>
          <w:szCs w:val="21"/>
        </w:rPr>
        <w:tab/>
        <w:t xml:space="preserve">Vállalkozó köteles a teljesítés tekintetében a jelen szerződésben és az eseti megrendelésekben meghatározott határidők betartására. A Vállalkozó késedelmes teljesítése esetén Megrendelő – a jelen szerződésszegésből adódó egyéb kárigényén túl – késedelmi kötbérre jogosult. A </w:t>
      </w:r>
      <w:r w:rsidRPr="004109AF">
        <w:rPr>
          <w:rFonts w:ascii="Tahoma" w:hAnsi="Tahoma" w:cs="Tahoma"/>
          <w:color w:val="000000" w:themeColor="text1"/>
          <w:sz w:val="21"/>
          <w:szCs w:val="21"/>
          <w:u w:val="single"/>
        </w:rPr>
        <w:t>késedelmi kötbér</w:t>
      </w:r>
      <w:r w:rsidRPr="004109AF">
        <w:rPr>
          <w:rFonts w:ascii="Tahoma" w:hAnsi="Tahoma" w:cs="Tahoma"/>
          <w:color w:val="000000" w:themeColor="text1"/>
          <w:sz w:val="21"/>
          <w:szCs w:val="21"/>
        </w:rPr>
        <w:t xml:space="preserve"> összege naptári naponként az adott eseti megrendelésre eső vállalkozói díj nettó ellenértékének (kötbéralap) nyertes ajánlat szerinti 5 %-a, mindösszesen legfeljebb azonban a kötbéralap 25 %-a. A késedelmi kötbér fizetésére egyebekben a 9.2. pontban foglaltakat kell alkalmazni. Az 5 naptári napot meghaladó késedelmet Megrendelő az adott eseti megrendelést meghiúsultnak</w:t>
      </w:r>
      <w:r w:rsidRPr="004109AF" w:rsidDel="007A2D24">
        <w:rPr>
          <w:rFonts w:ascii="Tahoma" w:hAnsi="Tahoma" w:cs="Tahoma"/>
          <w:color w:val="000000" w:themeColor="text1"/>
          <w:sz w:val="21"/>
          <w:szCs w:val="21"/>
        </w:rPr>
        <w:t xml:space="preserve"> </w:t>
      </w:r>
      <w:r w:rsidRPr="004109AF">
        <w:rPr>
          <w:rFonts w:ascii="Tahoma" w:hAnsi="Tahoma" w:cs="Tahoma"/>
          <w:color w:val="000000" w:themeColor="text1"/>
          <w:sz w:val="21"/>
          <w:szCs w:val="21"/>
        </w:rPr>
        <w:t xml:space="preserve">tekinti, és Vállalkozót meghiúsulási kötbér fizetési kötelezettség terheli. </w:t>
      </w:r>
    </w:p>
    <w:p w14:paraId="33FF2415"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5E1802C2"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9.4. </w:t>
      </w:r>
      <w:r w:rsidRPr="004109AF">
        <w:rPr>
          <w:rFonts w:ascii="Tahoma" w:hAnsi="Tahoma" w:cs="Tahoma"/>
          <w:color w:val="000000" w:themeColor="text1"/>
          <w:sz w:val="21"/>
          <w:szCs w:val="21"/>
        </w:rPr>
        <w:tab/>
        <w:t xml:space="preserve">Amennyiben az eseti megrendelés meghiúsulásáért a Megrendelő felelős, a Vállalkozó a saját, igazolható költségei megtérítésére és igazolt teljesítésére eső arányos díjazására igényt tarthat. A Megrendelő levonhatja azt az összeget, amelyet a Vállalkozó a meghiúsulás folytán költségben megtakarított, továbbá amelyet a felszabadult időben másutt keresett vagy nagyobb nehézség nélkül kereshetett volna. </w:t>
      </w:r>
    </w:p>
    <w:p w14:paraId="5A2EB11B"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p>
    <w:p w14:paraId="4C4D3079"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9.5. </w:t>
      </w:r>
      <w:r w:rsidRPr="004109AF">
        <w:rPr>
          <w:rFonts w:ascii="Tahoma" w:hAnsi="Tahoma" w:cs="Tahoma"/>
          <w:color w:val="000000" w:themeColor="text1"/>
          <w:sz w:val="21"/>
          <w:szCs w:val="21"/>
        </w:rPr>
        <w:tab/>
        <w:t xml:space="preserve">Amennyiben az adott eseti megrendelés meghiúsulásáért a Vállalkozó felelős, a Vállalkozó meghiúsulási kötbért köteles fizetni a Megrendelő részére. A </w:t>
      </w:r>
      <w:r w:rsidRPr="004109AF">
        <w:rPr>
          <w:rFonts w:ascii="Tahoma" w:hAnsi="Tahoma" w:cs="Tahoma"/>
          <w:color w:val="000000" w:themeColor="text1"/>
          <w:sz w:val="21"/>
          <w:szCs w:val="21"/>
          <w:u w:val="single"/>
        </w:rPr>
        <w:t>meghiúsulási kötbér</w:t>
      </w:r>
      <w:r w:rsidRPr="004109AF">
        <w:rPr>
          <w:rFonts w:ascii="Tahoma" w:hAnsi="Tahoma" w:cs="Tahoma"/>
          <w:color w:val="000000" w:themeColor="text1"/>
          <w:sz w:val="21"/>
          <w:szCs w:val="21"/>
        </w:rPr>
        <w:t xml:space="preserve"> alapja az adott eseti megrendelésre eső nettó vállalkozói díj, mértéke a kötbéralap 25 %-a.</w:t>
      </w:r>
    </w:p>
    <w:p w14:paraId="48497FBA"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46B5E061"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9.6. </w:t>
      </w:r>
      <w:r w:rsidRPr="004109AF">
        <w:rPr>
          <w:rFonts w:ascii="Tahoma" w:hAnsi="Tahoma" w:cs="Tahoma"/>
          <w:color w:val="000000" w:themeColor="text1"/>
          <w:sz w:val="21"/>
          <w:szCs w:val="21"/>
        </w:rPr>
        <w:tab/>
        <w:t xml:space="preserve">Amennyiben a jelen szerződés egésze teljesítésének meghiúsulásáért a Vállalkozó felelős, a Vállalkozó meghiúsulási kötbért köteles fizetni a Megrendelő részére. A </w:t>
      </w:r>
      <w:r w:rsidRPr="004109AF">
        <w:rPr>
          <w:rFonts w:ascii="Tahoma" w:hAnsi="Tahoma" w:cs="Tahoma"/>
          <w:color w:val="000000" w:themeColor="text1"/>
          <w:sz w:val="21"/>
          <w:szCs w:val="21"/>
          <w:u w:val="single"/>
        </w:rPr>
        <w:t>meghiúsulási kötbér</w:t>
      </w:r>
      <w:r w:rsidRPr="004109AF">
        <w:rPr>
          <w:rFonts w:ascii="Tahoma" w:hAnsi="Tahoma" w:cs="Tahoma"/>
          <w:color w:val="000000" w:themeColor="text1"/>
          <w:sz w:val="21"/>
          <w:szCs w:val="21"/>
        </w:rPr>
        <w:t xml:space="preserve"> alapja a jelen szerződés teljes időtartamára megállapított nettó ellenértékből (azaz a 2. részre vonatkozó vállalkozói díj keretösszegből) a szerződésszegés időpontjában még ki nem fizetett nettó ellenérték, mértéke a kötbéralap 25 %-a.</w:t>
      </w:r>
    </w:p>
    <w:p w14:paraId="4A6DD2F6" w14:textId="77777777" w:rsidR="00CB3B7B" w:rsidRPr="004109AF" w:rsidRDefault="00CB3B7B" w:rsidP="00CB3B7B">
      <w:pPr>
        <w:spacing w:after="0" w:line="240" w:lineRule="auto"/>
        <w:ind w:firstLine="204"/>
        <w:jc w:val="both"/>
        <w:rPr>
          <w:rFonts w:ascii="Tahoma" w:hAnsi="Tahoma" w:cs="Tahoma"/>
          <w:color w:val="000000" w:themeColor="text1"/>
          <w:sz w:val="21"/>
          <w:szCs w:val="21"/>
        </w:rPr>
      </w:pPr>
    </w:p>
    <w:p w14:paraId="72430C85" w14:textId="77777777" w:rsidR="00CB3B7B" w:rsidRPr="004109AF" w:rsidRDefault="00CB3B7B" w:rsidP="00CB3B7B">
      <w:pPr>
        <w:spacing w:after="0" w:line="240" w:lineRule="auto"/>
        <w:ind w:left="709" w:hanging="709"/>
        <w:jc w:val="both"/>
        <w:rPr>
          <w:rFonts w:ascii="Tahoma" w:eastAsiaTheme="minorHAnsi" w:hAnsi="Tahoma" w:cs="Tahoma"/>
          <w:color w:val="000000" w:themeColor="text1"/>
          <w:sz w:val="21"/>
          <w:szCs w:val="21"/>
          <w:lang w:eastAsia="en-US"/>
        </w:rPr>
      </w:pPr>
      <w:r w:rsidRPr="004109AF">
        <w:rPr>
          <w:rFonts w:ascii="Tahoma" w:hAnsi="Tahoma" w:cs="Tahoma"/>
          <w:color w:val="000000" w:themeColor="text1"/>
          <w:sz w:val="21"/>
          <w:szCs w:val="21"/>
        </w:rPr>
        <w:lastRenderedPageBreak/>
        <w:t xml:space="preserve">9.7. </w:t>
      </w:r>
      <w:r w:rsidRPr="004109AF">
        <w:rPr>
          <w:rFonts w:ascii="Tahoma" w:hAnsi="Tahoma" w:cs="Tahoma"/>
          <w:color w:val="000000" w:themeColor="text1"/>
          <w:sz w:val="21"/>
          <w:szCs w:val="21"/>
        </w:rPr>
        <w:tab/>
        <w:t xml:space="preserve">Megrendelő kötbérigényének érvényesítése nem jelenti a Megrendelő egyéb igényeinek elvesztését. A Megrendelő a kötbért meghaladó kárt is érvényesítheti a Vállalkozóval szemben. </w:t>
      </w:r>
      <w:r w:rsidRPr="004109AF">
        <w:rPr>
          <w:rFonts w:ascii="Tahoma" w:eastAsiaTheme="minorHAnsi" w:hAnsi="Tahoma" w:cs="Tahoma"/>
          <w:color w:val="000000" w:themeColor="text1"/>
          <w:sz w:val="21"/>
          <w:szCs w:val="21"/>
          <w:lang w:eastAsia="en-US"/>
        </w:rPr>
        <w:t xml:space="preserve">Megrendelő a hibás teljesítés miatti kötbér mellett nem érvényesíthet szavatossági igényt </w:t>
      </w:r>
      <w:r w:rsidRPr="004109AF">
        <w:rPr>
          <w:rFonts w:ascii="Tahoma" w:hAnsi="Tahoma" w:cs="Tahoma"/>
          <w:color w:val="000000" w:themeColor="text1"/>
          <w:sz w:val="21"/>
          <w:szCs w:val="21"/>
        </w:rPr>
        <w:t>a Ptk. 6:187. § (2) bekezdésében foglaltakra figyelemmel.</w:t>
      </w:r>
    </w:p>
    <w:p w14:paraId="11442C67"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7F68160C" w14:textId="77777777" w:rsidR="00CB3B7B" w:rsidRPr="004109AF" w:rsidRDefault="00CB3B7B" w:rsidP="00CB3B7B">
      <w:pPr>
        <w:pStyle w:val="Szvegtrzsbehzssal"/>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9.8. </w:t>
      </w:r>
      <w:r w:rsidRPr="004109AF">
        <w:rPr>
          <w:rFonts w:ascii="Tahoma" w:hAnsi="Tahoma" w:cs="Tahoma"/>
          <w:color w:val="000000" w:themeColor="text1"/>
          <w:sz w:val="21"/>
          <w:szCs w:val="21"/>
        </w:rPr>
        <w:tab/>
        <w:t>Megrendelő az esetleges kötbér igényét – valamennyi kötbér típus esetében, – írásbeli felszólítás útján érvényesíti. Amennyiben a Vállalkozó a felszólítás kézhezvételét követő 3 napon belül magát érdemi indokolással és azt alátámasztó bizonyítékokkal nem menti ki, akkor a kötbér elismertnek tekintendő. A kötbér a teljesítési határidő leteltét követő naptól esedékes. A Vállalkozó által nem vitatott kötbért, mint elismert követelést kell nyilvántartani, és annak összegét Megrendelő jogosult a Kbt. 135. § (6) bekezdésében foglaltak szerint beszámítani és a Vállalkozót megillető vállalkozói díjból visszatartani.</w:t>
      </w:r>
    </w:p>
    <w:p w14:paraId="5722D81F"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r>
    </w:p>
    <w:p w14:paraId="6ECA1093" w14:textId="77777777" w:rsidR="00CB3B7B" w:rsidRPr="004109AF" w:rsidRDefault="00CB3B7B" w:rsidP="00CB3B7B">
      <w:pPr>
        <w:tabs>
          <w:tab w:val="left" w:pos="851"/>
        </w:tabs>
        <w:autoSpaceDE w:val="0"/>
        <w:autoSpaceDN w:val="0"/>
        <w:adjustRightInd w:val="0"/>
        <w:spacing w:after="0" w:line="240" w:lineRule="auto"/>
        <w:ind w:left="709" w:hanging="709"/>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X. </w:t>
      </w:r>
      <w:r w:rsidRPr="004109AF">
        <w:rPr>
          <w:rFonts w:ascii="Tahoma" w:hAnsi="Tahoma" w:cs="Tahoma"/>
          <w:b/>
          <w:color w:val="000000" w:themeColor="text1"/>
          <w:sz w:val="21"/>
          <w:szCs w:val="21"/>
        </w:rPr>
        <w:tab/>
        <w:t>A szerződés módosítása, megszűnése, megszüntetése</w:t>
      </w:r>
    </w:p>
    <w:p w14:paraId="58EAC625" w14:textId="77777777" w:rsidR="00CB3B7B" w:rsidRPr="004109AF"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41C06543" w14:textId="4EC4B99F"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10.1. </w:t>
      </w:r>
      <w:r w:rsidRPr="004109AF">
        <w:rPr>
          <w:rFonts w:ascii="Tahoma" w:hAnsi="Tahoma" w:cs="Tahoma"/>
          <w:color w:val="000000" w:themeColor="text1"/>
          <w:sz w:val="21"/>
          <w:szCs w:val="21"/>
        </w:rPr>
        <w:tab/>
      </w:r>
      <w:r w:rsidRPr="004109AF">
        <w:rPr>
          <w:rFonts w:ascii="Tahoma" w:hAnsi="Tahoma" w:cs="Tahoma"/>
          <w:bCs/>
          <w:color w:val="000000" w:themeColor="text1"/>
          <w:sz w:val="21"/>
          <w:szCs w:val="21"/>
        </w:rPr>
        <w:t xml:space="preserve">Felek rögzítik, hogy a jelen </w:t>
      </w:r>
      <w:r w:rsidRPr="004109AF">
        <w:rPr>
          <w:rFonts w:ascii="Tahoma" w:hAnsi="Tahoma" w:cs="Tahoma"/>
          <w:color w:val="000000" w:themeColor="text1"/>
          <w:sz w:val="21"/>
          <w:szCs w:val="21"/>
        </w:rPr>
        <w:t>szerződés felek – vagy az erre jogosult valamelyik fél – általi módosítására, valamint a felek jogviszonyának a szerződésben foglalt rendelkezéseknek megfelelő változására (a továbbiakban együtt: szerződésmódosítás) a Kbt. 141. §-ában foglalt rendelkezések megfelelően irányadóak.</w:t>
      </w:r>
    </w:p>
    <w:p w14:paraId="0CF9A3CB" w14:textId="77777777"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p>
    <w:p w14:paraId="600D5E2A" w14:textId="77777777" w:rsidR="00CB3B7B" w:rsidRPr="004109AF"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10.2. </w:t>
      </w:r>
      <w:r w:rsidRPr="004109AF">
        <w:rPr>
          <w:rFonts w:ascii="Tahoma" w:hAnsi="Tahoma" w:cs="Tahoma"/>
          <w:color w:val="000000" w:themeColor="text1"/>
          <w:sz w:val="21"/>
          <w:szCs w:val="21"/>
        </w:rPr>
        <w:tab/>
        <w:t>A jelen szerződés a 4.1. pontban rögzített határozott időtartamra jön létre, és a határozott időtartam lejártával minden további jognyilatkozat, illetve értesítés nélkül megszűnik.</w:t>
      </w:r>
    </w:p>
    <w:p w14:paraId="1162C1C0" w14:textId="77777777" w:rsidR="00CB3B7B" w:rsidRPr="004109AF"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14AFA464" w14:textId="30E4EB24"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10.3</w:t>
      </w:r>
      <w:r w:rsidRPr="004109AF">
        <w:rPr>
          <w:rFonts w:ascii="Tahoma" w:hAnsi="Tahoma" w:cs="Tahoma"/>
          <w:color w:val="000000" w:themeColor="text1"/>
          <w:sz w:val="21"/>
          <w:szCs w:val="21"/>
        </w:rPr>
        <w:t>.   A szerződést bármelyik fél felmondási idő biztosítása nélkül felmondhatja a másik félhez eljuttatott írásbeli, postai úton tértivevényes küldeményként megküldött levélben, a szerződés lehetetlenülése esetén, illetve amennyiben a másik fél a szerződésben vállalt lényeges kötelezettségét súlyosan megsérti, és azt nem orvosolja az erre vonatkozó írásbeli felszólítás kézhezvételét követő 8 napon belül sem. A kötelezettség teljesítésére felhívó írásbeli felszólítást nem kell megküldeni, ha a szerződésszegés olyan súlyú, hogy a sérelmet szenvedett féltől a továbbiakban nem várható el a szerződés fenntartása.</w:t>
      </w:r>
    </w:p>
    <w:p w14:paraId="3142484D" w14:textId="77777777" w:rsidR="00CB3B7B" w:rsidRPr="004109AF"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56DC7FBF" w14:textId="5CA83B6D" w:rsidR="00CB3B7B" w:rsidRPr="004109AF"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10.4</w:t>
      </w:r>
      <w:r w:rsidRPr="004109AF">
        <w:rPr>
          <w:rFonts w:ascii="Tahoma" w:hAnsi="Tahoma" w:cs="Tahoma"/>
          <w:color w:val="000000" w:themeColor="text1"/>
          <w:sz w:val="21"/>
          <w:szCs w:val="21"/>
        </w:rPr>
        <w:t xml:space="preserve">. </w:t>
      </w:r>
      <w:r w:rsidRPr="004109AF">
        <w:rPr>
          <w:rFonts w:ascii="Tahoma" w:hAnsi="Tahoma" w:cs="Tahoma"/>
          <w:color w:val="000000" w:themeColor="text1"/>
          <w:sz w:val="21"/>
          <w:szCs w:val="21"/>
        </w:rPr>
        <w:tab/>
        <w:t>A Kbt. 143. § (3) bekezdésében foglaltak Felek rögzítik továbbá, hogy a Megrendelő jogosult és egyben köteles a szerződést felmondani – ha szükséges olyan határidővel, amely lehetővé teszi, hogy az érintett fél a feladata ellátásáról gondoskodni tudjon – ha:</w:t>
      </w:r>
    </w:p>
    <w:p w14:paraId="641DB10E" w14:textId="77777777" w:rsidR="00CB3B7B" w:rsidRPr="004109AF"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p>
    <w:p w14:paraId="621E4ACA" w14:textId="77777777" w:rsidR="00CB3B7B" w:rsidRPr="004109AF" w:rsidRDefault="00CB3B7B" w:rsidP="00CB3B7B">
      <w:pPr>
        <w:numPr>
          <w:ilvl w:val="1"/>
          <w:numId w:val="45"/>
        </w:numPr>
        <w:tabs>
          <w:tab w:val="clear" w:pos="1440"/>
        </w:tabs>
        <w:suppressAutoHyphens w:val="0"/>
        <w:spacing w:after="0" w:line="240" w:lineRule="auto"/>
        <w:ind w:left="1134" w:hanging="425"/>
        <w:jc w:val="both"/>
        <w:textAlignment w:val="auto"/>
        <w:rPr>
          <w:rFonts w:ascii="Tahoma" w:hAnsi="Tahoma" w:cs="Tahoma"/>
          <w:color w:val="000000" w:themeColor="text1"/>
          <w:sz w:val="21"/>
          <w:szCs w:val="21"/>
        </w:rPr>
      </w:pPr>
      <w:r w:rsidRPr="004109AF">
        <w:rPr>
          <w:rFonts w:ascii="Tahoma" w:hAnsi="Tahoma" w:cs="Tahoma"/>
          <w:color w:val="000000" w:themeColor="text1"/>
          <w:sz w:val="21"/>
          <w:szCs w:val="21"/>
        </w:rPr>
        <w:t>a Vállalkozóban közvetetten vagy közvetlenül 25%-ot meghaladó tulajdoni részesedést szerez valamely olyan jogi személy vagy személyes joga szerint jogképes szervezet, amely tekintetében fennáll az Kbt. 62. § (1) bekezdés k) pontjában meghatározott valamely feltétel; vagy</w:t>
      </w:r>
    </w:p>
    <w:p w14:paraId="3F280605" w14:textId="77777777" w:rsidR="00CB3B7B" w:rsidRPr="004109AF" w:rsidRDefault="00CB3B7B" w:rsidP="00CB3B7B">
      <w:pPr>
        <w:numPr>
          <w:ilvl w:val="1"/>
          <w:numId w:val="45"/>
        </w:numPr>
        <w:tabs>
          <w:tab w:val="clear" w:pos="1440"/>
        </w:tabs>
        <w:suppressAutoHyphens w:val="0"/>
        <w:spacing w:after="0" w:line="240" w:lineRule="auto"/>
        <w:ind w:left="1134" w:hanging="425"/>
        <w:jc w:val="both"/>
        <w:textAlignment w:val="auto"/>
        <w:rPr>
          <w:rFonts w:ascii="Tahoma" w:hAnsi="Tahoma" w:cs="Tahoma"/>
          <w:color w:val="000000" w:themeColor="text1"/>
          <w:sz w:val="21"/>
          <w:szCs w:val="21"/>
        </w:rPr>
      </w:pPr>
      <w:r w:rsidRPr="004109AF">
        <w:rPr>
          <w:rFonts w:ascii="Tahoma" w:hAnsi="Tahoma" w:cs="Tahoma"/>
          <w:color w:val="000000" w:themeColor="text1"/>
          <w:sz w:val="21"/>
          <w:szCs w:val="21"/>
        </w:rPr>
        <w:t xml:space="preserve">a Vállalkozó közvetetten vagy közvetlenül 25%-ot meghaladó tulajdoni részesedést szerez valamely olyan jogi személyben vagy személyes joga szerint jogképes szervezetben, amely tekintetében fennáll a Kbt. 62. § (1) bekezdés k) pontjában meghatározott valamely feltétel. </w:t>
      </w:r>
    </w:p>
    <w:p w14:paraId="7D7BB119" w14:textId="77777777" w:rsidR="00CB3B7B" w:rsidRPr="004109AF" w:rsidRDefault="00CB3B7B" w:rsidP="00CB3B7B">
      <w:pPr>
        <w:pStyle w:val="NormlWeb"/>
        <w:tabs>
          <w:tab w:val="num" w:pos="426"/>
        </w:tabs>
        <w:spacing w:before="0" w:after="0"/>
        <w:ind w:right="150"/>
        <w:jc w:val="both"/>
        <w:rPr>
          <w:rFonts w:ascii="Tahoma" w:hAnsi="Tahoma" w:cs="Tahoma"/>
          <w:color w:val="000000" w:themeColor="text1"/>
          <w:sz w:val="21"/>
          <w:szCs w:val="21"/>
        </w:rPr>
      </w:pPr>
    </w:p>
    <w:p w14:paraId="0D4610A2" w14:textId="77777777" w:rsidR="00CB3B7B" w:rsidRPr="004109AF" w:rsidRDefault="00CB3B7B" w:rsidP="00CB3B7B">
      <w:pPr>
        <w:pStyle w:val="NormlWeb"/>
        <w:tabs>
          <w:tab w:val="num" w:pos="426"/>
        </w:tabs>
        <w:spacing w:before="0" w:after="0"/>
        <w:ind w:left="709" w:right="150"/>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Amennyiben a Megrendelő jogszerűen gyakorolta a felmondási jogot, a Vállalkozó az elfogadott és igazolt részteljesítések után járó díjra jogosult azzal, hogy a Megrendelő a díjba a Vállalkozó által írásban elismert kötbér összegét beszámíthatja. (Kbt. 135. § (6) bekezdés) </w:t>
      </w:r>
    </w:p>
    <w:p w14:paraId="53F8D6C4" w14:textId="77777777" w:rsidR="00CB3B7B" w:rsidRPr="004109AF"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0C53F4B9" w14:textId="446DA84E"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10.5</w:t>
      </w:r>
      <w:r w:rsidRPr="004109AF">
        <w:rPr>
          <w:rFonts w:ascii="Tahoma" w:hAnsi="Tahoma" w:cs="Tahoma"/>
          <w:color w:val="000000" w:themeColor="text1"/>
          <w:sz w:val="21"/>
          <w:szCs w:val="21"/>
        </w:rPr>
        <w:t xml:space="preserve">. </w:t>
      </w:r>
      <w:r w:rsidRPr="004109AF">
        <w:rPr>
          <w:rFonts w:ascii="Tahoma" w:hAnsi="Tahoma" w:cs="Tahoma"/>
          <w:color w:val="000000" w:themeColor="text1"/>
          <w:sz w:val="21"/>
          <w:szCs w:val="21"/>
        </w:rPr>
        <w:tab/>
        <w:t>Megrendelő a szerződést felmondhatja, vagy – a Ptk.-ban foglaltak szerint – a szerződéstől elállhat, ha:</w:t>
      </w:r>
    </w:p>
    <w:p w14:paraId="0BE016AE"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2ED2D0E7" w14:textId="77777777" w:rsidR="00CB3B7B" w:rsidRPr="004109AF" w:rsidRDefault="00CB3B7B" w:rsidP="00CB3B7B">
      <w:pPr>
        <w:tabs>
          <w:tab w:val="left" w:pos="851"/>
        </w:tabs>
        <w:autoSpaceDE w:val="0"/>
        <w:autoSpaceDN w:val="0"/>
        <w:adjustRightInd w:val="0"/>
        <w:spacing w:after="0" w:line="240" w:lineRule="auto"/>
        <w:ind w:left="1134" w:hanging="425"/>
        <w:jc w:val="both"/>
        <w:rPr>
          <w:rFonts w:ascii="Tahoma" w:hAnsi="Tahoma" w:cs="Tahoma"/>
          <w:color w:val="000000" w:themeColor="text1"/>
          <w:sz w:val="21"/>
          <w:szCs w:val="21"/>
        </w:rPr>
      </w:pPr>
      <w:r w:rsidRPr="004109AF">
        <w:rPr>
          <w:rFonts w:ascii="Tahoma" w:hAnsi="Tahoma" w:cs="Tahoma"/>
          <w:color w:val="000000" w:themeColor="text1"/>
          <w:sz w:val="21"/>
          <w:szCs w:val="21"/>
        </w:rPr>
        <w:t>a)  feltétlenül szükséges a szerződés olyan lényeges módosítása, amely esetében a Kbt. 141. §-a alapján új közbeszerzési eljárást kell lefolytatni;</w:t>
      </w:r>
    </w:p>
    <w:p w14:paraId="68A4F087" w14:textId="77777777" w:rsidR="00CB3B7B" w:rsidRPr="004109AF"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1AAC573E" w14:textId="77777777" w:rsidR="00CB3B7B" w:rsidRPr="004109AF" w:rsidRDefault="00CB3B7B" w:rsidP="00CB3B7B">
      <w:pPr>
        <w:autoSpaceDE w:val="0"/>
        <w:autoSpaceDN w:val="0"/>
        <w:adjustRightInd w:val="0"/>
        <w:spacing w:after="0" w:line="240" w:lineRule="auto"/>
        <w:ind w:left="1134" w:hanging="425"/>
        <w:jc w:val="both"/>
        <w:rPr>
          <w:rFonts w:ascii="Tahoma" w:hAnsi="Tahoma" w:cs="Tahoma"/>
          <w:color w:val="000000" w:themeColor="text1"/>
          <w:sz w:val="21"/>
          <w:szCs w:val="21"/>
        </w:rPr>
      </w:pPr>
      <w:r w:rsidRPr="004109AF">
        <w:rPr>
          <w:rFonts w:ascii="Tahoma" w:hAnsi="Tahoma" w:cs="Tahoma"/>
          <w:color w:val="000000" w:themeColor="text1"/>
          <w:sz w:val="21"/>
          <w:szCs w:val="21"/>
        </w:rPr>
        <w:lastRenderedPageBreak/>
        <w:t>b)    Vállalkozó nem biztosítja a Kbt. 138. §-ban foglaltak betartását, vagy a Vállalkozó személyében érvényesen olyan jogutódlás következett be, amely nem felel meg a Kbt. 139. §-ában foglaltaknak; vagy</w:t>
      </w:r>
    </w:p>
    <w:p w14:paraId="609BA416" w14:textId="77777777" w:rsidR="00CB3B7B" w:rsidRPr="004109AF"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4DF2D388" w14:textId="77777777" w:rsidR="00CB3B7B" w:rsidRPr="004109AF" w:rsidRDefault="00CB3B7B" w:rsidP="00CB3B7B">
      <w:pPr>
        <w:autoSpaceDE w:val="0"/>
        <w:autoSpaceDN w:val="0"/>
        <w:adjustRightInd w:val="0"/>
        <w:spacing w:after="0" w:line="240" w:lineRule="auto"/>
        <w:ind w:left="1134" w:hanging="425"/>
        <w:jc w:val="both"/>
        <w:rPr>
          <w:rFonts w:ascii="Tahoma" w:hAnsi="Tahoma" w:cs="Tahoma"/>
          <w:color w:val="000000" w:themeColor="text1"/>
          <w:sz w:val="21"/>
          <w:szCs w:val="21"/>
        </w:rPr>
      </w:pPr>
      <w:r w:rsidRPr="004109AF">
        <w:rPr>
          <w:rFonts w:ascii="Tahoma" w:hAnsi="Tahoma" w:cs="Tahoma"/>
          <w:color w:val="000000" w:themeColor="text1"/>
          <w:sz w:val="21"/>
          <w:szCs w:val="21"/>
        </w:rPr>
        <w:t>c)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77A9E5B0" w14:textId="77777777" w:rsidR="00CB3B7B" w:rsidRPr="004109AF"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4BDD969C" w14:textId="1EA61981"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10.6</w:t>
      </w:r>
      <w:r w:rsidRPr="004109AF">
        <w:rPr>
          <w:rFonts w:ascii="Tahoma" w:hAnsi="Tahoma" w:cs="Tahoma"/>
          <w:color w:val="000000" w:themeColor="text1"/>
          <w:sz w:val="21"/>
          <w:szCs w:val="21"/>
        </w:rPr>
        <w:t xml:space="preserve">. </w:t>
      </w:r>
      <w:r w:rsidRPr="004109AF">
        <w:rPr>
          <w:rFonts w:ascii="Tahoma" w:hAnsi="Tahoma" w:cs="Tahoma"/>
          <w:color w:val="000000" w:themeColor="text1"/>
          <w:sz w:val="21"/>
          <w:szCs w:val="21"/>
        </w:rPr>
        <w:tab/>
        <w:t>Megrendelő köteles a szerződést felmondani, vagy – a Ptk.-ban foglaltak szerint – attól elállni, ha a szerződés megkötését követően jut tudomására, hogy a szerződő fél tekintetében a közbeszerzési eljárás során kizáró ok állt fenn, és ezért ki kellett volna zárni a közbeszerzési eljárásból.</w:t>
      </w:r>
    </w:p>
    <w:p w14:paraId="0EE7BA50" w14:textId="77777777" w:rsidR="00CB3B7B" w:rsidRPr="004109AF" w:rsidRDefault="00CB3B7B" w:rsidP="00CB3B7B">
      <w:pPr>
        <w:spacing w:after="0" w:line="240" w:lineRule="auto"/>
        <w:ind w:left="709" w:right="56" w:hanging="709"/>
        <w:jc w:val="both"/>
        <w:rPr>
          <w:rFonts w:ascii="Tahoma" w:hAnsi="Tahoma" w:cs="Tahoma"/>
          <w:b/>
          <w:color w:val="000000" w:themeColor="text1"/>
          <w:sz w:val="21"/>
          <w:szCs w:val="21"/>
        </w:rPr>
      </w:pPr>
    </w:p>
    <w:p w14:paraId="6AE34828" w14:textId="77777777" w:rsidR="00CB3B7B" w:rsidRPr="004109AF" w:rsidRDefault="00CB3B7B" w:rsidP="00CB3B7B">
      <w:pPr>
        <w:spacing w:after="0" w:line="240" w:lineRule="auto"/>
        <w:ind w:left="426" w:right="56" w:hanging="426"/>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XI. </w:t>
      </w:r>
      <w:r w:rsidRPr="004109AF">
        <w:rPr>
          <w:rFonts w:ascii="Tahoma" w:hAnsi="Tahoma" w:cs="Tahoma"/>
          <w:b/>
          <w:color w:val="000000" w:themeColor="text1"/>
          <w:sz w:val="21"/>
          <w:szCs w:val="21"/>
        </w:rPr>
        <w:tab/>
      </w:r>
      <w:r w:rsidRPr="004109AF">
        <w:rPr>
          <w:rFonts w:ascii="Tahoma" w:hAnsi="Tahoma" w:cs="Tahoma"/>
          <w:b/>
          <w:color w:val="000000" w:themeColor="text1"/>
          <w:sz w:val="21"/>
          <w:szCs w:val="21"/>
        </w:rPr>
        <w:tab/>
        <w:t>Együttműködés, kapcsolattartás</w:t>
      </w:r>
    </w:p>
    <w:p w14:paraId="2C54101B"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2FFAB31A"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11.1. </w:t>
      </w:r>
      <w:r w:rsidRPr="004109AF">
        <w:rPr>
          <w:rFonts w:ascii="Tahoma" w:hAnsi="Tahoma" w:cs="Tahoma"/>
          <w:color w:val="000000" w:themeColor="text1"/>
          <w:sz w:val="21"/>
          <w:szCs w:val="21"/>
        </w:rPr>
        <w:tab/>
        <w:t>Felek a jelen szerződés teljesítése érdekében együttműködési kötelezettséget vállalnak, melynek keretében kötelesek a szerződés teljesítését befolyásoló minden lényeges körülményt egymással haladéktalanul közölni. Vállalkozó tudomásul veszi, hogy köteles a Megrendelő alkalmazottaival és munkatársaival, vagy az általa kijelölt más személyekkel a feladat teljesítése során együttműködni.</w:t>
      </w:r>
    </w:p>
    <w:p w14:paraId="3FB5B760"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3948A9EE"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11.2. </w:t>
      </w:r>
      <w:r w:rsidRPr="004109AF">
        <w:rPr>
          <w:rFonts w:ascii="Tahoma" w:hAnsi="Tahoma" w:cs="Tahoma"/>
          <w:color w:val="000000" w:themeColor="text1"/>
          <w:sz w:val="21"/>
          <w:szCs w:val="21"/>
        </w:rPr>
        <w:tab/>
        <w:t>Felek rögzítik, hogy mindennemű értesítést írásban is meg kell erősíteni, és azokat megküldeni az érdekelt Felek címére. A Felek megállapodnak abban, hogy az értesítéseket elektronikus levél formájában is elfogadják egymástól azzal, hogy az elektronikus levél csak akkor minősül kézbesítettnek, ha annak kézbesítését a címzett vagy a levelezési rendszer az elküldést követően visszaigazolja. Bármely fél által észlelt, a szerződés szerződésszerű teljesítését lehetetlenné tévő akadály felmerülése, illetve szerződésmódosítás kezdeményezése esetén azonban az értesítést aláírt ajánlott vagy tértivevényes levélben is meg kell erősíteni azzal, hogy Felek a levelet ajánlott küldemény esetében a feladást követő 10. munkanapon kézbesítettnek tekintik.</w:t>
      </w:r>
    </w:p>
    <w:p w14:paraId="33ABD0F3"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617BCAAC" w14:textId="77777777" w:rsidR="00CB3B7B" w:rsidRPr="004109AF" w:rsidRDefault="00CB3B7B" w:rsidP="00CB3B7B">
      <w:pPr>
        <w:spacing w:after="0" w:line="240" w:lineRule="auto"/>
        <w:ind w:right="56"/>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11.3. </w:t>
      </w:r>
      <w:r w:rsidRPr="004109AF">
        <w:rPr>
          <w:rFonts w:ascii="Tahoma" w:hAnsi="Tahoma" w:cs="Tahoma"/>
          <w:color w:val="000000" w:themeColor="text1"/>
          <w:sz w:val="21"/>
          <w:szCs w:val="21"/>
        </w:rPr>
        <w:tab/>
        <w:t xml:space="preserve">A jelen szerződéssel kapcsolatos kérdésekben nyilatkozattételre jogosult és kapcsolattartó: </w:t>
      </w:r>
    </w:p>
    <w:p w14:paraId="651B24DD" w14:textId="77777777" w:rsidR="00CB3B7B" w:rsidRPr="004109AF" w:rsidRDefault="00CB3B7B" w:rsidP="00CB3B7B">
      <w:pPr>
        <w:spacing w:after="0" w:line="240" w:lineRule="auto"/>
        <w:ind w:left="709" w:right="56" w:hanging="1"/>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a) Megrendelő részéről: </w:t>
      </w:r>
    </w:p>
    <w:p w14:paraId="5D622034"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p>
    <w:p w14:paraId="187A56A4" w14:textId="77777777" w:rsidR="00CB3B7B" w:rsidRPr="004109AF" w:rsidRDefault="00CB3B7B" w:rsidP="00CB3B7B">
      <w:pPr>
        <w:spacing w:after="0" w:line="240" w:lineRule="auto"/>
        <w:ind w:left="709" w:right="56" w:hanging="1"/>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 szakmai kérdésekben: </w:t>
      </w:r>
    </w:p>
    <w:p w14:paraId="285A8CB3" w14:textId="77777777" w:rsidR="00CB3B7B" w:rsidRPr="004109AF" w:rsidRDefault="00CB3B7B" w:rsidP="00CB3B7B">
      <w:pPr>
        <w:spacing w:after="0" w:line="240" w:lineRule="auto"/>
        <w:ind w:left="709" w:right="56" w:hanging="1"/>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név: </w:t>
      </w:r>
    </w:p>
    <w:p w14:paraId="34D46E91" w14:textId="77777777" w:rsidR="00CB3B7B" w:rsidRPr="004109AF" w:rsidRDefault="00CB3B7B" w:rsidP="00CB3B7B">
      <w:pPr>
        <w:spacing w:after="0" w:line="240" w:lineRule="auto"/>
        <w:ind w:left="709" w:right="56" w:hanging="1"/>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tel.: </w:t>
      </w:r>
    </w:p>
    <w:p w14:paraId="54A28BB6" w14:textId="77777777" w:rsidR="00CB3B7B" w:rsidRPr="004109AF" w:rsidRDefault="00CB3B7B" w:rsidP="00CB3B7B">
      <w:pPr>
        <w:spacing w:after="0" w:line="240" w:lineRule="auto"/>
        <w:ind w:left="709" w:hanging="1"/>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e-mail: </w:t>
      </w:r>
    </w:p>
    <w:p w14:paraId="7AD6B98D" w14:textId="77777777" w:rsidR="00CB3B7B" w:rsidRPr="004109AF" w:rsidRDefault="00CB3B7B" w:rsidP="00CB3B7B">
      <w:pPr>
        <w:spacing w:after="0" w:line="240" w:lineRule="auto"/>
        <w:ind w:left="709" w:right="56" w:hanging="1"/>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cím: </w:t>
      </w:r>
    </w:p>
    <w:p w14:paraId="1A9960C5"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p>
    <w:p w14:paraId="09221380"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 pénzügyi kérdésekben: </w:t>
      </w:r>
    </w:p>
    <w:p w14:paraId="7B52D63C"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név: </w:t>
      </w:r>
    </w:p>
    <w:p w14:paraId="33F1B99A"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tel.: </w:t>
      </w:r>
    </w:p>
    <w:p w14:paraId="5B6A21E2"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e-mail: </w:t>
      </w:r>
    </w:p>
    <w:p w14:paraId="11A2CC3F"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cím: </w:t>
      </w:r>
    </w:p>
    <w:p w14:paraId="2D824B01"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7A842F17"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b) Vállalkozó részéről: </w:t>
      </w:r>
    </w:p>
    <w:p w14:paraId="3C0F7B5E"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név: </w:t>
      </w:r>
    </w:p>
    <w:p w14:paraId="38FCA249"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tel.: </w:t>
      </w:r>
    </w:p>
    <w:p w14:paraId="4EEA9BE4"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e-mail: </w:t>
      </w:r>
    </w:p>
    <w:p w14:paraId="196B5DB6"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cím: </w:t>
      </w:r>
    </w:p>
    <w:p w14:paraId="46F6C777"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044EEA7D"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lastRenderedPageBreak/>
        <w:t xml:space="preserve">11.4. </w:t>
      </w:r>
      <w:r w:rsidRPr="004109AF">
        <w:rPr>
          <w:rFonts w:ascii="Tahoma" w:hAnsi="Tahoma" w:cs="Tahoma"/>
          <w:color w:val="000000" w:themeColor="text1"/>
          <w:sz w:val="21"/>
          <w:szCs w:val="21"/>
        </w:rPr>
        <w:tab/>
        <w:t>Bármely fél jogosult a jelen szerződés 11.3. pontjában meghatározott értesítési címeket – beleértve az értesítendő személyek nevét – megváltoztatni, ha erről a másik felet értesítette. A változtatásra vonatkozó értesítést az értesítés küldésére a változás előtt jogosult személy vagy a jelen szerződés aláírására jogosult személy teheti meg. A jelen szerződés 11.3. pontjában meghatározott értesítési címek és értesítendő személyek megváltoztatásához nem szükséges a jelen szerződés közös megegyezéssel történő módosítása.</w:t>
      </w:r>
    </w:p>
    <w:p w14:paraId="6286711C" w14:textId="77777777" w:rsidR="00CB3B7B" w:rsidRPr="004109AF" w:rsidRDefault="00CB3B7B" w:rsidP="00CB3B7B">
      <w:pPr>
        <w:spacing w:after="0" w:line="240" w:lineRule="auto"/>
        <w:ind w:left="426" w:right="56" w:hanging="426"/>
        <w:jc w:val="both"/>
        <w:rPr>
          <w:rFonts w:ascii="Tahoma" w:hAnsi="Tahoma" w:cs="Tahoma"/>
          <w:b/>
          <w:color w:val="000000" w:themeColor="text1"/>
          <w:sz w:val="21"/>
          <w:szCs w:val="21"/>
        </w:rPr>
      </w:pPr>
    </w:p>
    <w:p w14:paraId="5AAE25BF" w14:textId="77777777" w:rsidR="00CB3B7B" w:rsidRPr="004109AF" w:rsidRDefault="00CB3B7B" w:rsidP="00CB3B7B">
      <w:pPr>
        <w:spacing w:after="0" w:line="240" w:lineRule="auto"/>
        <w:ind w:left="426" w:right="56" w:hanging="426"/>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XII. </w:t>
      </w:r>
      <w:r w:rsidRPr="004109AF">
        <w:rPr>
          <w:rFonts w:ascii="Tahoma" w:hAnsi="Tahoma" w:cs="Tahoma"/>
          <w:b/>
          <w:color w:val="000000" w:themeColor="text1"/>
          <w:sz w:val="21"/>
          <w:szCs w:val="21"/>
        </w:rPr>
        <w:tab/>
        <w:t>Titoktartás</w:t>
      </w:r>
    </w:p>
    <w:p w14:paraId="65EB03C6" w14:textId="77777777" w:rsidR="00CB3B7B" w:rsidRPr="004109AF" w:rsidRDefault="00CB3B7B" w:rsidP="00CB3B7B">
      <w:pPr>
        <w:spacing w:after="0" w:line="240" w:lineRule="auto"/>
        <w:ind w:left="426" w:right="56" w:hanging="426"/>
        <w:jc w:val="both"/>
        <w:rPr>
          <w:rFonts w:ascii="Tahoma" w:hAnsi="Tahoma" w:cs="Tahoma"/>
          <w:b/>
          <w:color w:val="000000" w:themeColor="text1"/>
          <w:sz w:val="21"/>
          <w:szCs w:val="21"/>
        </w:rPr>
      </w:pPr>
    </w:p>
    <w:p w14:paraId="03FCB8A5"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12.1. </w:t>
      </w:r>
      <w:r w:rsidRPr="004109AF">
        <w:rPr>
          <w:rFonts w:ascii="Tahoma" w:hAnsi="Tahoma" w:cs="Tahoma"/>
          <w:color w:val="000000" w:themeColor="text1"/>
          <w:sz w:val="21"/>
          <w:szCs w:val="21"/>
        </w:rPr>
        <w:tab/>
        <w:t xml:space="preserve">A Feleket a szerződés teljesítése keretében a szerződés hatályba lépése előtt és az ezt követően tudomásukra jutott minősített adatot képező információk tekintetében büntetőjogi felelősség terheli. Egyéb </w:t>
      </w:r>
      <w:r w:rsidRPr="004109AF">
        <w:rPr>
          <w:rFonts w:ascii="Tahoma" w:hAnsi="Tahoma" w:cs="Tahoma"/>
          <w:iCs/>
          <w:color w:val="000000" w:themeColor="text1"/>
          <w:sz w:val="21"/>
          <w:szCs w:val="21"/>
        </w:rPr>
        <w:t xml:space="preserve">– minősített adatnak nem minősülő – </w:t>
      </w:r>
      <w:r w:rsidRPr="004109AF">
        <w:rPr>
          <w:rFonts w:ascii="Tahoma" w:hAnsi="Tahoma" w:cs="Tahoma"/>
          <w:color w:val="000000" w:themeColor="text1"/>
          <w:sz w:val="21"/>
          <w:szCs w:val="21"/>
        </w:rPr>
        <w:t xml:space="preserve">bizalmas információk átadására vagy nyilvánosságra hozatalára egyik fél sem jogosult, kivéve a szerződés lényeges tartalmi elemeire, azaz a Felek személyére, a szerződés tárgyára és az ellenszolgáltatás mértékére vonatkozó információkat, illetve mindazon rendelkezéseket, amelyek nyilvánosságra hozatalát </w:t>
      </w:r>
      <w:r w:rsidRPr="004109AF">
        <w:rPr>
          <w:rFonts w:ascii="Tahoma" w:hAnsi="Tahoma" w:cs="Tahoma"/>
          <w:iCs/>
          <w:color w:val="000000" w:themeColor="text1"/>
          <w:sz w:val="21"/>
          <w:szCs w:val="21"/>
        </w:rPr>
        <w:t xml:space="preserve">a Megrendelő vonatkozásában </w:t>
      </w:r>
      <w:r w:rsidRPr="004109AF">
        <w:rPr>
          <w:rFonts w:ascii="Tahoma" w:hAnsi="Tahoma" w:cs="Tahoma"/>
          <w:color w:val="000000" w:themeColor="text1"/>
          <w:sz w:val="21"/>
          <w:szCs w:val="21"/>
        </w:rPr>
        <w:t xml:space="preserve">jogszabály írja elő. </w:t>
      </w:r>
      <w:r w:rsidRPr="004109AF">
        <w:rPr>
          <w:rFonts w:ascii="Tahoma" w:hAnsi="Tahoma" w:cs="Tahoma"/>
          <w:iCs/>
          <w:color w:val="000000" w:themeColor="text1"/>
          <w:sz w:val="21"/>
          <w:szCs w:val="21"/>
        </w:rPr>
        <w:t>Nyilvánosságra hozatalnak minősül a jogosulatlan harmadik személlyel történő közlés is.</w:t>
      </w:r>
    </w:p>
    <w:p w14:paraId="11445322"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0535F3E1" w14:textId="77777777" w:rsidR="00CB3B7B" w:rsidRPr="004109AF" w:rsidRDefault="00CB3B7B" w:rsidP="00CB3B7B">
      <w:pPr>
        <w:spacing w:after="0" w:line="240" w:lineRule="auto"/>
        <w:ind w:left="709" w:right="56" w:hanging="709"/>
        <w:jc w:val="both"/>
        <w:rPr>
          <w:rFonts w:ascii="Tahoma" w:hAnsi="Tahoma" w:cs="Tahoma"/>
          <w:b/>
          <w:color w:val="000000" w:themeColor="text1"/>
          <w:sz w:val="21"/>
          <w:szCs w:val="21"/>
        </w:rPr>
      </w:pPr>
      <w:r w:rsidRPr="004109AF">
        <w:rPr>
          <w:rFonts w:ascii="Tahoma" w:hAnsi="Tahoma" w:cs="Tahoma"/>
          <w:color w:val="000000" w:themeColor="text1"/>
          <w:sz w:val="21"/>
          <w:szCs w:val="21"/>
        </w:rPr>
        <w:t xml:space="preserve">12.2. </w:t>
      </w:r>
      <w:r w:rsidRPr="004109AF">
        <w:rPr>
          <w:rFonts w:ascii="Tahoma" w:hAnsi="Tahoma" w:cs="Tahoma"/>
          <w:color w:val="000000" w:themeColor="text1"/>
          <w:sz w:val="21"/>
          <w:szCs w:val="21"/>
        </w:rPr>
        <w:tab/>
        <w:t>A jelen szerződéssel és annak teljesítésével kapcsolatos, vagy a Felekre, különösen azok működésére, szervezetére vonatkozó információ, illetőleg minden olyan tény, adat, terv, okirat, dokumentum, eljárás bizalmas információnak minősül, amelyek nyilvánosságra hozatala a Felek (hivatali) érdekeit sértené, és amelynek titokban tartása érdekében a jogosult a szükséges intézkedéseket megtette, azzal, hogy önmagában a jelen pont szerződésbe foglalása nem minősül a szükséges intézkedések megtételének.</w:t>
      </w:r>
    </w:p>
    <w:p w14:paraId="01D9BEE2"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197C83CD"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12.3. </w:t>
      </w:r>
      <w:r w:rsidRPr="004109AF">
        <w:rPr>
          <w:rFonts w:ascii="Tahoma" w:hAnsi="Tahoma" w:cs="Tahoma"/>
          <w:color w:val="000000" w:themeColor="text1"/>
          <w:sz w:val="21"/>
          <w:szCs w:val="21"/>
        </w:rPr>
        <w:tab/>
        <w:t>A minősített adatokra vonatkozó titoktartási kötelezettség mind a két felet a szerződés lejárta, illetve bármi okból történő megszűnése esetén a minősítés tartamáig kötelezi. Más, a szerződéssel kapcsolatban keletkezett titok és egyéb, a teljesítés során keletkezett bizalmas információk tekintetében a hatályos jogszabályok által előírt rendelkezések alapján kell eljárni.</w:t>
      </w:r>
    </w:p>
    <w:p w14:paraId="58D8FC95" w14:textId="77777777" w:rsidR="00CB3B7B" w:rsidRPr="004109AF" w:rsidRDefault="00CB3B7B" w:rsidP="00CB3B7B">
      <w:pPr>
        <w:spacing w:after="0" w:line="240" w:lineRule="auto"/>
        <w:ind w:right="56"/>
        <w:jc w:val="both"/>
        <w:rPr>
          <w:rFonts w:ascii="Tahoma" w:hAnsi="Tahoma" w:cs="Tahoma"/>
          <w:iCs/>
          <w:color w:val="000000" w:themeColor="text1"/>
          <w:sz w:val="21"/>
          <w:szCs w:val="21"/>
        </w:rPr>
      </w:pPr>
    </w:p>
    <w:p w14:paraId="175EB7F3" w14:textId="77777777" w:rsidR="00CB3B7B" w:rsidRPr="004109AF" w:rsidRDefault="00CB3B7B" w:rsidP="00CB3B7B">
      <w:pPr>
        <w:spacing w:after="0" w:line="240" w:lineRule="auto"/>
        <w:ind w:left="709" w:right="56" w:hanging="709"/>
        <w:jc w:val="both"/>
        <w:rPr>
          <w:rFonts w:ascii="Tahoma" w:hAnsi="Tahoma" w:cs="Tahoma"/>
          <w:b/>
          <w:color w:val="000000" w:themeColor="text1"/>
          <w:sz w:val="21"/>
          <w:szCs w:val="21"/>
        </w:rPr>
      </w:pPr>
      <w:r w:rsidRPr="004109AF">
        <w:rPr>
          <w:rFonts w:ascii="Tahoma" w:hAnsi="Tahoma" w:cs="Tahoma"/>
          <w:iCs/>
          <w:color w:val="000000" w:themeColor="text1"/>
          <w:sz w:val="21"/>
          <w:szCs w:val="21"/>
        </w:rPr>
        <w:t xml:space="preserve">12.4. </w:t>
      </w:r>
      <w:r w:rsidRPr="004109AF">
        <w:rPr>
          <w:rFonts w:ascii="Tahoma" w:hAnsi="Tahoma" w:cs="Tahoma"/>
          <w:iCs/>
          <w:color w:val="000000" w:themeColor="text1"/>
          <w:sz w:val="21"/>
          <w:szCs w:val="21"/>
        </w:rPr>
        <w:tab/>
        <w:t xml:space="preserve">A titoktartási kötelezettség Vállalkozót a szerződés teljesítésére, illetőleg megszűnésére tekintet nélkül, határidő nélkül terheli. A 12.1-12.4. pontokban foglalt titoktartási kötelezettség megsértéséből, illetve az adatok jogosulatlan nyilvánosságra hozatalából származó hátrányok, valamint az ezek kiküszöböléséhez szükséges költségek, ideértve mind a vagyoni, mind a nem vagyoni kár megtérítését – az egyéb felelősségén túl – azt a felet terhelik, akinek a jogosulatlan nyilvánosságra hozatal tekintetében felelőssége fennáll. </w:t>
      </w:r>
    </w:p>
    <w:p w14:paraId="27C39442"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151B7D8C" w14:textId="77777777" w:rsidR="00CB3B7B" w:rsidRPr="004109AF" w:rsidRDefault="00CB3B7B" w:rsidP="00CB3B7B">
      <w:pPr>
        <w:spacing w:after="0" w:line="240" w:lineRule="auto"/>
        <w:ind w:right="56"/>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12.5. </w:t>
      </w:r>
      <w:r w:rsidRPr="004109AF">
        <w:rPr>
          <w:rFonts w:ascii="Tahoma" w:hAnsi="Tahoma" w:cs="Tahoma"/>
          <w:color w:val="000000" w:themeColor="text1"/>
          <w:sz w:val="21"/>
          <w:szCs w:val="21"/>
        </w:rPr>
        <w:tab/>
        <w:t xml:space="preserve">Vállalkozó a jelen szerződéssel kapcsolatosan tudomásul veszi </w:t>
      </w:r>
    </w:p>
    <w:p w14:paraId="5AAC27F8" w14:textId="77777777" w:rsidR="00CB3B7B" w:rsidRPr="004109AF" w:rsidRDefault="00CB3B7B" w:rsidP="00CB3B7B">
      <w:pPr>
        <w:overflowPunct w:val="0"/>
        <w:autoSpaceDE w:val="0"/>
        <w:autoSpaceDN w:val="0"/>
        <w:adjustRightInd w:val="0"/>
        <w:spacing w:after="0" w:line="240" w:lineRule="auto"/>
        <w:ind w:left="709" w:right="56" w:hanging="1"/>
        <w:jc w:val="both"/>
        <w:rPr>
          <w:rFonts w:ascii="Tahoma" w:hAnsi="Tahoma" w:cs="Tahoma"/>
          <w:color w:val="000000" w:themeColor="text1"/>
          <w:sz w:val="21"/>
          <w:szCs w:val="21"/>
        </w:rPr>
      </w:pPr>
      <w:r w:rsidRPr="004109AF">
        <w:rPr>
          <w:rFonts w:ascii="Tahoma" w:hAnsi="Tahoma" w:cs="Tahoma"/>
          <w:color w:val="000000" w:themeColor="text1"/>
          <w:sz w:val="21"/>
          <w:szCs w:val="21"/>
        </w:rPr>
        <w:t>a) az Állami Számvevőszékről szóló 2011. évi LXVI. törvény 5. § (5) bekezdésében foglaltakat, továbbá a Kormányzati Ellenőrzési Hivatalról szóló 355/2011. (XII. 30.) Korm. rendeletben foglaltakat, azaz a Kormányzati Ellenőrzési Hivatal, illetve az Állami Számvevőszék ellenőrzési jogosultságát, valamint</w:t>
      </w:r>
    </w:p>
    <w:p w14:paraId="19863335" w14:textId="77777777" w:rsidR="00CB3B7B" w:rsidRPr="004109AF" w:rsidRDefault="00CB3B7B" w:rsidP="00CB3B7B">
      <w:pPr>
        <w:overflowPunct w:val="0"/>
        <w:autoSpaceDE w:val="0"/>
        <w:autoSpaceDN w:val="0"/>
        <w:adjustRightInd w:val="0"/>
        <w:spacing w:after="0" w:line="240" w:lineRule="auto"/>
        <w:ind w:left="709" w:right="56" w:hanging="1"/>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b) </w:t>
      </w:r>
      <w:r w:rsidRPr="004109AF">
        <w:rPr>
          <w:rFonts w:ascii="Tahoma" w:hAnsi="Tahoma" w:cs="Tahoma"/>
          <w:bCs/>
          <w:color w:val="000000" w:themeColor="text1"/>
          <w:sz w:val="21"/>
          <w:szCs w:val="21"/>
        </w:rPr>
        <w:t>az információs önrendelkezési jogról és az információszabadságról</w:t>
      </w:r>
      <w:r w:rsidRPr="004109AF">
        <w:rPr>
          <w:rFonts w:ascii="Tahoma" w:hAnsi="Tahoma" w:cs="Tahoma"/>
          <w:color w:val="000000" w:themeColor="text1"/>
          <w:sz w:val="21"/>
          <w:szCs w:val="21"/>
        </w:rPr>
        <w:t xml:space="preserve"> szóló </w:t>
      </w:r>
      <w:r w:rsidRPr="004109AF">
        <w:rPr>
          <w:rFonts w:ascii="Tahoma" w:hAnsi="Tahoma" w:cs="Tahoma"/>
          <w:bCs/>
          <w:color w:val="000000" w:themeColor="text1"/>
          <w:sz w:val="21"/>
          <w:szCs w:val="21"/>
        </w:rPr>
        <w:t xml:space="preserve">2011. évi CXII. törvény </w:t>
      </w:r>
      <w:r w:rsidRPr="004109AF">
        <w:rPr>
          <w:rFonts w:ascii="Tahoma" w:hAnsi="Tahoma" w:cs="Tahoma"/>
          <w:color w:val="000000" w:themeColor="text1"/>
          <w:sz w:val="21"/>
          <w:szCs w:val="21"/>
        </w:rPr>
        <w:t>26. §-ában, és az 1. melléklet, III. 4. pontjában foglaltakat, amelyek alapján a szerződés lényeges tartalmáról szóló tájékoztatást, illetőleg a nyilvánosságra hozatalt a Megrendelő még az üzleti titokra való hivatkozással sem tagadhatja meg.</w:t>
      </w:r>
    </w:p>
    <w:p w14:paraId="4C673120"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2DD46D4C" w14:textId="77777777" w:rsidR="00CB3B7B" w:rsidRPr="004109AF" w:rsidRDefault="00CB3B7B" w:rsidP="00CB3B7B">
      <w:pPr>
        <w:autoSpaceDE w:val="0"/>
        <w:autoSpaceDN w:val="0"/>
        <w:adjustRightInd w:val="0"/>
        <w:spacing w:after="0" w:line="240" w:lineRule="auto"/>
        <w:ind w:left="705" w:hanging="705"/>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12.6. </w:t>
      </w:r>
      <w:r w:rsidRPr="004109AF">
        <w:rPr>
          <w:rFonts w:ascii="Tahoma" w:hAnsi="Tahoma" w:cs="Tahoma"/>
          <w:color w:val="000000" w:themeColor="text1"/>
          <w:sz w:val="21"/>
          <w:szCs w:val="21"/>
        </w:rPr>
        <w:tab/>
        <w:t>Megrendelő kiköti, Vállalkozó pedig tudomásul veszi, hogy a Kbt. 43. § (1) bekezdés d) pontjában foglaltakra figyelemmel Megrendelő köteles a Közbeszerzési Hatóság által működtetett Közbeszerzési Adatbázisban – amennyiben a Közbeszerzési Adatbázisban való közzététel nem lehetséges, a saját vagy a fenntartója honlapján – közzétenni a közbeszerzési eljárás alapján megkötött szerződéseket a szerződéskötést követően haladéktalanul.</w:t>
      </w:r>
    </w:p>
    <w:p w14:paraId="4971B9D3" w14:textId="77777777" w:rsidR="00CB3B7B" w:rsidRPr="004109AF" w:rsidRDefault="00CB3B7B" w:rsidP="00CB3B7B">
      <w:pPr>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2AF2BCDA" w14:textId="77777777" w:rsidR="00CB3B7B" w:rsidRPr="004109AF" w:rsidRDefault="00CB3B7B" w:rsidP="00CB3B7B">
      <w:pPr>
        <w:spacing w:after="0" w:line="240" w:lineRule="auto"/>
        <w:ind w:right="56"/>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XIII. </w:t>
      </w:r>
      <w:r w:rsidRPr="004109AF">
        <w:rPr>
          <w:rFonts w:ascii="Tahoma" w:hAnsi="Tahoma" w:cs="Tahoma"/>
          <w:b/>
          <w:color w:val="000000" w:themeColor="text1"/>
          <w:sz w:val="21"/>
          <w:szCs w:val="21"/>
        </w:rPr>
        <w:tab/>
        <w:t>Átláthatóságra vonatkozó rendelkezések</w:t>
      </w:r>
    </w:p>
    <w:p w14:paraId="3D43D1EF"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6DD99663" w14:textId="77777777" w:rsidR="00CB3B7B" w:rsidRPr="004109AF" w:rsidRDefault="00CB3B7B" w:rsidP="00CB3B7B">
      <w:pPr>
        <w:spacing w:after="0" w:line="240" w:lineRule="auto"/>
        <w:ind w:left="705" w:right="56" w:hanging="705"/>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13.1. </w:t>
      </w:r>
      <w:r w:rsidRPr="004109AF">
        <w:rPr>
          <w:rFonts w:ascii="Tahoma" w:hAnsi="Tahoma" w:cs="Tahoma"/>
          <w:color w:val="000000" w:themeColor="text1"/>
          <w:sz w:val="21"/>
          <w:szCs w:val="21"/>
        </w:rPr>
        <w:tab/>
        <w:t xml:space="preserve">Vállalkozó jelen szerződés aláírásával nyilatkozik arról, hogy a nemzeti vagyonról szóló 2011. évi CXCVI. törvény 3. § (1) bekezdés 1. b) pontja szerinti átlátható szervezetnek minősül, továbbá arra vonatkozóan, hogy – az államháztartásról szóló 2011. évi CXCV. törvény (a továbbiakban: </w:t>
      </w:r>
      <w:r w:rsidRPr="004109AF">
        <w:rPr>
          <w:rFonts w:ascii="Tahoma" w:hAnsi="Tahoma" w:cs="Tahoma"/>
          <w:b/>
          <w:color w:val="000000" w:themeColor="text1"/>
          <w:sz w:val="21"/>
          <w:szCs w:val="21"/>
        </w:rPr>
        <w:t>Áht.</w:t>
      </w:r>
      <w:r w:rsidRPr="004109AF">
        <w:rPr>
          <w:rFonts w:ascii="Tahoma" w:hAnsi="Tahoma" w:cs="Tahoma"/>
          <w:color w:val="000000" w:themeColor="text1"/>
          <w:sz w:val="21"/>
          <w:szCs w:val="21"/>
        </w:rPr>
        <w:t>) 41. § (6) bekezdésére tekintettel – tudomásul veszi, hogy átláthatóságának ellenőrzése céljából Megrendelő a jelen szerződésből eredő követelései elévüléséig az Áht. 55. §-a szerint jogosult Vállalkozó átláthatóságával összefüggő, az Áht. 55. §-ában meghatározott adatokat kezelni.</w:t>
      </w:r>
    </w:p>
    <w:p w14:paraId="4F6B48A1"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61CE1B48" w14:textId="77777777" w:rsidR="00CB3B7B" w:rsidRPr="004109AF" w:rsidRDefault="00CB3B7B" w:rsidP="00CB3B7B">
      <w:pPr>
        <w:spacing w:after="0" w:line="240" w:lineRule="auto"/>
        <w:ind w:left="705" w:right="56" w:hanging="705"/>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13.2. </w:t>
      </w:r>
      <w:r w:rsidRPr="004109AF">
        <w:rPr>
          <w:rFonts w:ascii="Tahoma" w:hAnsi="Tahoma" w:cs="Tahoma"/>
          <w:color w:val="000000" w:themeColor="text1"/>
          <w:sz w:val="21"/>
          <w:szCs w:val="21"/>
        </w:rPr>
        <w:tab/>
        <w:t>Vállalkozó – az Ávr. 50. § (1a) bekezdésére tekintettel – tudomásul veszi, hogy a 13.1. pont szerinti nyilatkozatában foglaltak változása esetén arról haladéktalanul köteles a Megrendelőt tájékoztatni, továbbá azt, hogy amennyiben a jelen szerződés Vállalkozó valótlan tartalmú nyilatkozatán alapul, jelen szerződést Megrendelő azonnali hatállyal felmondja vagy – ha a szerződés teljesítésére még nem került sor – a szerződéstől eláll, és kifizetést Vállalkozó részére nem teljesít.</w:t>
      </w:r>
    </w:p>
    <w:p w14:paraId="3AF98E58" w14:textId="77777777" w:rsidR="00CB3B7B" w:rsidRPr="004109AF" w:rsidRDefault="00CB3B7B" w:rsidP="00CB3B7B">
      <w:pPr>
        <w:spacing w:after="0" w:line="240" w:lineRule="auto"/>
        <w:ind w:right="56"/>
        <w:jc w:val="both"/>
        <w:rPr>
          <w:rFonts w:ascii="Tahoma" w:hAnsi="Tahoma" w:cs="Tahoma"/>
          <w:b/>
          <w:color w:val="000000" w:themeColor="text1"/>
          <w:sz w:val="21"/>
          <w:szCs w:val="21"/>
        </w:rPr>
      </w:pPr>
    </w:p>
    <w:p w14:paraId="12D6A31C" w14:textId="77777777" w:rsidR="00CB3B7B" w:rsidRPr="004109AF" w:rsidRDefault="00CB3B7B" w:rsidP="00CB3B7B">
      <w:pPr>
        <w:spacing w:after="0" w:line="240" w:lineRule="auto"/>
        <w:ind w:right="56"/>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XIV. </w:t>
      </w:r>
      <w:r w:rsidRPr="004109AF">
        <w:rPr>
          <w:rFonts w:ascii="Tahoma" w:hAnsi="Tahoma" w:cs="Tahoma"/>
          <w:b/>
          <w:color w:val="000000" w:themeColor="text1"/>
          <w:sz w:val="21"/>
          <w:szCs w:val="21"/>
        </w:rPr>
        <w:tab/>
        <w:t>Egyéb rendelkezések</w:t>
      </w:r>
    </w:p>
    <w:p w14:paraId="4F3C142E" w14:textId="77777777" w:rsidR="00CB3B7B" w:rsidRPr="004109AF" w:rsidRDefault="00CB3B7B" w:rsidP="00CB3B7B">
      <w:pPr>
        <w:spacing w:after="0" w:line="240" w:lineRule="auto"/>
        <w:ind w:left="705" w:right="56" w:hanging="705"/>
        <w:jc w:val="both"/>
        <w:rPr>
          <w:rFonts w:ascii="Tahoma" w:hAnsi="Tahoma" w:cs="Tahoma"/>
          <w:color w:val="000000" w:themeColor="text1"/>
          <w:sz w:val="21"/>
          <w:szCs w:val="21"/>
        </w:rPr>
      </w:pPr>
    </w:p>
    <w:p w14:paraId="4EDF0C97" w14:textId="77777777" w:rsidR="00CB3B7B" w:rsidRPr="004109AF" w:rsidRDefault="00CB3B7B" w:rsidP="00CB3B7B">
      <w:pPr>
        <w:spacing w:after="0" w:line="240" w:lineRule="auto"/>
        <w:ind w:left="705" w:right="56" w:hanging="705"/>
        <w:jc w:val="both"/>
        <w:rPr>
          <w:rFonts w:ascii="Tahoma" w:hAnsi="Tahoma" w:cs="Tahoma"/>
          <w:color w:val="000000" w:themeColor="text1"/>
          <w:sz w:val="21"/>
          <w:szCs w:val="21"/>
        </w:rPr>
      </w:pPr>
      <w:r w:rsidRPr="004109AF">
        <w:rPr>
          <w:rFonts w:ascii="Tahoma" w:hAnsi="Tahoma" w:cs="Tahoma"/>
          <w:color w:val="000000" w:themeColor="text1"/>
          <w:sz w:val="21"/>
          <w:szCs w:val="21"/>
        </w:rPr>
        <w:t>14.1.</w:t>
      </w:r>
      <w:r w:rsidRPr="004109AF">
        <w:rPr>
          <w:rFonts w:ascii="Tahoma" w:hAnsi="Tahoma" w:cs="Tahoma"/>
          <w:color w:val="000000" w:themeColor="text1"/>
          <w:sz w:val="21"/>
          <w:szCs w:val="21"/>
        </w:rPr>
        <w:tab/>
        <w:t>A jelen szerződésben nem szabályozott kérdésekben a magyar jog, különösen a Ptk., a Kbt., valamint az Áht. és az Ávr. rendelkezései az irányadóak.</w:t>
      </w:r>
    </w:p>
    <w:p w14:paraId="5DF2DB90"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48DE13EE" w14:textId="77777777" w:rsidR="00CB3B7B" w:rsidRPr="004109AF" w:rsidRDefault="00CB3B7B" w:rsidP="00CB3B7B">
      <w:pPr>
        <w:spacing w:after="0" w:line="240" w:lineRule="auto"/>
        <w:ind w:left="705" w:right="56" w:hanging="705"/>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14.2. </w:t>
      </w:r>
      <w:r w:rsidRPr="004109AF">
        <w:rPr>
          <w:rFonts w:ascii="Tahoma" w:hAnsi="Tahoma" w:cs="Tahoma"/>
          <w:color w:val="000000" w:themeColor="text1"/>
          <w:sz w:val="21"/>
          <w:szCs w:val="21"/>
        </w:rPr>
        <w:tab/>
        <w:t>Felek megállapodnak abban, hogy amennyiben jelen szerződés bármely pontja kógens jogszabályba ütközne, vagy a közbeszerzési eljárás kötelező érvényű dokumentumának tartalmával ellentétes lenne, akkor jelen szerződés fentieket sértő rendelkezése helyébe – minden további jogcselekmény, így különösen a szerződés módosítása nélkül – a megsértett kötelező érvényű jogszabályi rendelkezés vagy közbeszerzési dokumentumi rendelkezés kerül. Fentieket kell megfelelően alkalmazni, ha valamely kógens jogszabály akként rendelkezik, hogy valamely rendelkezése a szerződés része és azt szövegszerűen a szerződés nem tartalmazza (az adott rendelkezés a szerződés részét képezi).</w:t>
      </w:r>
    </w:p>
    <w:p w14:paraId="0AAF6B87" w14:textId="77777777" w:rsidR="00CB3B7B" w:rsidRPr="004109AF" w:rsidRDefault="00CB3B7B" w:rsidP="00CB3B7B">
      <w:pPr>
        <w:spacing w:after="0" w:line="240" w:lineRule="auto"/>
        <w:rPr>
          <w:rFonts w:ascii="Tahoma" w:hAnsi="Tahoma" w:cs="Tahoma"/>
          <w:color w:val="000000" w:themeColor="text1"/>
          <w:sz w:val="21"/>
          <w:szCs w:val="21"/>
        </w:rPr>
      </w:pPr>
    </w:p>
    <w:p w14:paraId="06BCDA43" w14:textId="77777777" w:rsidR="00CB3B7B" w:rsidRPr="004109AF" w:rsidRDefault="00CB3B7B" w:rsidP="00CB3B7B">
      <w:pPr>
        <w:spacing w:after="0" w:line="240" w:lineRule="auto"/>
        <w:ind w:left="705" w:hanging="705"/>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14.3. </w:t>
      </w:r>
      <w:r w:rsidRPr="004109AF">
        <w:rPr>
          <w:rFonts w:ascii="Tahoma" w:hAnsi="Tahoma" w:cs="Tahoma"/>
          <w:color w:val="000000" w:themeColor="text1"/>
          <w:sz w:val="21"/>
          <w:szCs w:val="21"/>
        </w:rPr>
        <w:tab/>
        <w:t>Felek megállapodnak, hogy a jelen szerződéssel kapcsolatban felmerült vitás kérdéseket egymás között tárgyalások útján kísérelik meg rendezni.</w:t>
      </w:r>
    </w:p>
    <w:p w14:paraId="160DE301" w14:textId="77777777" w:rsidR="00CB3B7B" w:rsidRPr="004109AF" w:rsidRDefault="00CB3B7B" w:rsidP="00CB3B7B">
      <w:pPr>
        <w:spacing w:after="0" w:line="240" w:lineRule="auto"/>
        <w:ind w:left="705" w:hanging="705"/>
        <w:jc w:val="both"/>
        <w:rPr>
          <w:rFonts w:ascii="Tahoma" w:hAnsi="Tahoma" w:cs="Tahoma"/>
          <w:color w:val="000000" w:themeColor="text1"/>
          <w:sz w:val="21"/>
          <w:szCs w:val="21"/>
        </w:rPr>
      </w:pPr>
    </w:p>
    <w:p w14:paraId="2DCA6CB7" w14:textId="77777777" w:rsidR="00CB3B7B" w:rsidRPr="004109AF" w:rsidRDefault="00CB3B7B" w:rsidP="00CB3B7B">
      <w:pPr>
        <w:pStyle w:val="Jegyzetszveg"/>
        <w:spacing w:before="0"/>
        <w:ind w:left="709" w:hanging="709"/>
        <w:rPr>
          <w:rFonts w:ascii="Tahoma" w:hAnsi="Tahoma" w:cs="Tahoma"/>
          <w:color w:val="000000" w:themeColor="text1"/>
          <w:sz w:val="21"/>
          <w:szCs w:val="21"/>
          <w:lang w:eastAsia="en-US"/>
        </w:rPr>
      </w:pPr>
      <w:r w:rsidRPr="004109AF">
        <w:rPr>
          <w:rFonts w:ascii="Tahoma" w:hAnsi="Tahoma" w:cs="Tahoma"/>
          <w:color w:val="000000" w:themeColor="text1"/>
          <w:sz w:val="21"/>
          <w:szCs w:val="21"/>
        </w:rPr>
        <w:t>14.4.</w:t>
      </w:r>
      <w:r w:rsidRPr="004109AF">
        <w:rPr>
          <w:rFonts w:ascii="Tahoma" w:hAnsi="Tahoma" w:cs="Tahoma"/>
          <w:color w:val="000000" w:themeColor="text1"/>
          <w:sz w:val="21"/>
          <w:szCs w:val="21"/>
        </w:rPr>
        <w:tab/>
      </w:r>
      <w:r w:rsidRPr="004109AF">
        <w:rPr>
          <w:rFonts w:ascii="Tahoma" w:hAnsi="Tahoma" w:cs="Tahoma"/>
          <w:iCs/>
          <w:color w:val="000000" w:themeColor="text1"/>
          <w:sz w:val="21"/>
          <w:szCs w:val="21"/>
          <w:lang w:eastAsia="en-US"/>
        </w:rPr>
        <w:t>Vállalkozó az ajánlatában vállalta/nem vállalta a megismerhetőségi nyilatkozat megtételét. Felek rögzítik, hogy amennyiben annak megtételét Vállalkozó az ajánlatában vállalta, köteles jelen szerződés hatálybalépéséig a nyilatkozatot megtenni és annak 1 papíralapú cégszerűen aláírt eredeti példányát a Megrendelőnek átadni. Ennek elmaradása súlyos szerződésszegésnek minősül. Felek megállapodnak továbbá, hogy Vállalkozó, amennyiben ezen nyilatkozat megtételét vállalta ajánlatában, köteles a nyilatkozatban foglaltak szerint az adat/iratszolgáltatási kötelezettségét teljesíteni. Felek rögzítik, hogy a megismerhetőségi nyilatkozat a jelen szerződés elválaszthatatlan mellékletét képezi</w:t>
      </w:r>
      <w:r w:rsidRPr="004109AF">
        <w:rPr>
          <w:rFonts w:ascii="Tahoma" w:hAnsi="Tahoma" w:cs="Tahoma"/>
          <w:color w:val="000000" w:themeColor="text1"/>
          <w:sz w:val="21"/>
          <w:szCs w:val="21"/>
          <w:lang w:eastAsia="en-US"/>
        </w:rPr>
        <w:t>.</w:t>
      </w:r>
    </w:p>
    <w:p w14:paraId="49B969AB" w14:textId="77777777" w:rsidR="00CB3B7B" w:rsidRPr="004109AF" w:rsidRDefault="00CB3B7B" w:rsidP="00CB3B7B">
      <w:pPr>
        <w:spacing w:after="0" w:line="240" w:lineRule="auto"/>
        <w:ind w:left="705" w:hanging="705"/>
        <w:jc w:val="both"/>
        <w:rPr>
          <w:rFonts w:ascii="Tahoma" w:hAnsi="Tahoma" w:cs="Tahoma"/>
          <w:color w:val="000000" w:themeColor="text1"/>
          <w:sz w:val="21"/>
          <w:szCs w:val="21"/>
        </w:rPr>
      </w:pPr>
      <w:r w:rsidRPr="004109AF">
        <w:rPr>
          <w:rFonts w:ascii="Tahoma" w:hAnsi="Tahoma" w:cs="Tahoma"/>
          <w:color w:val="000000" w:themeColor="text1"/>
          <w:sz w:val="21"/>
          <w:szCs w:val="21"/>
          <w:lang w:eastAsia="en-US"/>
        </w:rPr>
        <w:t>14.5.</w:t>
      </w:r>
      <w:r w:rsidRPr="004109AF">
        <w:rPr>
          <w:rFonts w:ascii="Tahoma" w:hAnsi="Tahoma" w:cs="Tahoma"/>
          <w:color w:val="000000" w:themeColor="text1"/>
          <w:sz w:val="21"/>
          <w:szCs w:val="21"/>
          <w:lang w:eastAsia="en-US"/>
        </w:rPr>
        <w:tab/>
      </w:r>
      <w:r w:rsidRPr="004109AF">
        <w:rPr>
          <w:rFonts w:ascii="Tahoma" w:hAnsi="Tahoma" w:cs="Tahoma"/>
          <w:iCs/>
          <w:color w:val="000000" w:themeColor="text1"/>
          <w:sz w:val="21"/>
          <w:szCs w:val="21"/>
        </w:rPr>
        <w:t xml:space="preserve">Amennyiben </w:t>
      </w:r>
      <w:r w:rsidRPr="004109AF">
        <w:rPr>
          <w:rFonts w:ascii="Tahoma" w:hAnsi="Tahoma" w:cs="Tahoma"/>
          <w:iCs/>
          <w:color w:val="000000" w:themeColor="text1"/>
          <w:sz w:val="21"/>
          <w:szCs w:val="21"/>
          <w:lang w:eastAsia="en-US"/>
        </w:rPr>
        <w:t>Vállalkozó az ajánlatában vállalta</w:t>
      </w:r>
      <w:r w:rsidRPr="004109AF">
        <w:rPr>
          <w:rFonts w:ascii="Tahoma" w:hAnsi="Tahoma" w:cs="Tahoma"/>
          <w:iCs/>
          <w:color w:val="000000" w:themeColor="text1"/>
          <w:sz w:val="21"/>
          <w:szCs w:val="21"/>
        </w:rPr>
        <w:t xml:space="preserve"> </w:t>
      </w:r>
      <w:r w:rsidRPr="004109AF">
        <w:rPr>
          <w:rFonts w:ascii="Tahoma" w:hAnsi="Tahoma" w:cs="Tahoma"/>
          <w:iCs/>
          <w:color w:val="000000" w:themeColor="text1"/>
          <w:sz w:val="21"/>
          <w:szCs w:val="21"/>
          <w:lang w:eastAsia="en-US"/>
        </w:rPr>
        <w:t>a megismerhetőségi nyilatkozat megtételét</w:t>
      </w:r>
      <w:r w:rsidRPr="004109AF">
        <w:rPr>
          <w:rFonts w:ascii="Tahoma" w:hAnsi="Tahoma" w:cs="Tahoma"/>
          <w:iCs/>
          <w:color w:val="000000" w:themeColor="text1"/>
          <w:sz w:val="21"/>
          <w:szCs w:val="21"/>
        </w:rPr>
        <w:t>, úgy Vállalkozó a nyilatkozatban foglaltakon túl, az alábbi kötelezettségeket vállalja:</w:t>
      </w:r>
    </w:p>
    <w:p w14:paraId="6917A002" w14:textId="77777777" w:rsidR="00CB3B7B" w:rsidRPr="004109AF" w:rsidRDefault="00CB3B7B" w:rsidP="00CB3B7B">
      <w:pPr>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 Vállalkozó kijelenti, hogy a jogszabályokban feljogosított szervezetek részére a jelen szerződés teljesítésével kapcsolatban a Vállalkozónál keletkezett valamennyi iratot, adatot, tényt (különösen szerződések, kifizetések bizonylatai, számlák) megismerhetővé teszi, azzal kapcsolatban üzleti titokra nem hivatkozik; </w:t>
      </w:r>
    </w:p>
    <w:p w14:paraId="4A62533A" w14:textId="77777777" w:rsidR="00CB3B7B" w:rsidRPr="004109AF" w:rsidRDefault="00CB3B7B" w:rsidP="00CB3B7B">
      <w:pPr>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 Vállalkozó kijelenti, hogy a fentiek teljesítése során olyan módon jár el, hogy az átadott iratok, adatok, stb. ne sértsék harmadik személyeknek az Art.-ben  foglalt, adótitokhoz fűződő jogait. E körben Vállalkozó minden olyan fenti kötelezettségnek is eleget tesz, mely a teljesítés ellenőrzéséhez szükséges, adott esetben a harmadik személyek érintett adatainak felismerhetetlenné tételével akként, hogy ez az ellenőrzést egyebekben ne hiúsítsa meg;</w:t>
      </w:r>
    </w:p>
    <w:p w14:paraId="391FC47E" w14:textId="77777777" w:rsidR="00CB3B7B" w:rsidRPr="004109AF" w:rsidRDefault="00CB3B7B" w:rsidP="00CB3B7B">
      <w:pPr>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lastRenderedPageBreak/>
        <w:t>- Vállalkozó kijelenti, hogy a fentiek teljesítése során olyan módon jár el, hogy az átadott iratok, adatok, stb. ne sértsék harmadik személyeknek az információs önrendelkezési jogról és az információszabadságról szóló 2011. évi CXII. törvényben foglalt jogait. E körben Vállalkozó minden olyan fenti kötelezettségnek is eleget tesz, mely a teljesítés ellenőrzéséhez szükséges, adott esetben a harmadik személyek érintett adatainak felismerhetetlenné tételével akként, hogy ez az ellenőrzést egyebekben ne hiúsítsa meg;</w:t>
      </w:r>
    </w:p>
    <w:p w14:paraId="12C1E93F" w14:textId="77777777" w:rsidR="00CB3B7B" w:rsidRPr="004109AF" w:rsidRDefault="00CB3B7B" w:rsidP="00CB3B7B">
      <w:pPr>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 Vállalkozó kijelenti, hogy a fentiekben meghatározott bármely kötelezettség nem, vagy nem a fentiek szerint történő teljesítése súlyos szerződésszegésnek minősül, mely a Megrendelő részérő azonnali hatályú felmondást eredményez.</w:t>
      </w:r>
    </w:p>
    <w:p w14:paraId="341DD6B3" w14:textId="77777777" w:rsidR="00CB3B7B" w:rsidRPr="004109AF" w:rsidRDefault="00CB3B7B" w:rsidP="00CB3B7B">
      <w:pPr>
        <w:pStyle w:val="Jegyzetszveg"/>
        <w:spacing w:before="0"/>
        <w:ind w:left="709" w:hanging="709"/>
        <w:rPr>
          <w:rFonts w:ascii="Tahoma" w:hAnsi="Tahoma" w:cs="Tahoma"/>
          <w:color w:val="000000" w:themeColor="text1"/>
          <w:sz w:val="21"/>
          <w:szCs w:val="21"/>
          <w:lang w:eastAsia="en-US"/>
        </w:rPr>
      </w:pPr>
    </w:p>
    <w:p w14:paraId="77C26F6F" w14:textId="77777777" w:rsidR="00CB3B7B" w:rsidRPr="004109AF" w:rsidRDefault="00CB3B7B" w:rsidP="00CB3B7B">
      <w:pPr>
        <w:pStyle w:val="Jegyzetszveg"/>
        <w:spacing w:before="0"/>
        <w:ind w:left="709" w:hanging="709"/>
        <w:rPr>
          <w:rFonts w:ascii="Tahoma" w:hAnsi="Tahoma" w:cs="Tahoma"/>
          <w:color w:val="000000" w:themeColor="text1"/>
          <w:sz w:val="21"/>
          <w:szCs w:val="21"/>
          <w:lang w:eastAsia="en-US"/>
        </w:rPr>
      </w:pPr>
    </w:p>
    <w:p w14:paraId="7939F06E" w14:textId="77777777" w:rsidR="00CB3B7B" w:rsidRPr="004109AF" w:rsidRDefault="00CB3B7B" w:rsidP="00CB3B7B">
      <w:pPr>
        <w:spacing w:after="0" w:line="240" w:lineRule="auto"/>
        <w:ind w:right="56"/>
        <w:jc w:val="both"/>
        <w:rPr>
          <w:rFonts w:ascii="Tahoma" w:hAnsi="Tahoma" w:cs="Tahoma"/>
          <w:color w:val="000000" w:themeColor="text1"/>
          <w:sz w:val="21"/>
          <w:szCs w:val="21"/>
        </w:rPr>
      </w:pPr>
      <w:r w:rsidRPr="004109AF">
        <w:rPr>
          <w:rFonts w:ascii="Tahoma" w:hAnsi="Tahoma" w:cs="Tahoma"/>
          <w:color w:val="000000" w:themeColor="text1"/>
          <w:sz w:val="21"/>
          <w:szCs w:val="21"/>
        </w:rPr>
        <w:t>A jelen szerződést a Felek – az alulírt helyen és időpontban – elolvasás után, mint akaratukkal mindenben megegyezőt, jóváhagyólag írják alá. A jelen szerződés 4 eredeti példányban készült, melyből 3 példány Megrendelőt, 1 példány Vállalkozót illet.</w:t>
      </w:r>
    </w:p>
    <w:p w14:paraId="3EC99696" w14:textId="77777777" w:rsidR="00CB3B7B" w:rsidRPr="004109AF" w:rsidRDefault="00CB3B7B" w:rsidP="00CB3B7B">
      <w:pPr>
        <w:tabs>
          <w:tab w:val="left" w:pos="1985"/>
        </w:tabs>
        <w:spacing w:after="0" w:line="240" w:lineRule="auto"/>
        <w:ind w:right="56"/>
        <w:jc w:val="both"/>
        <w:rPr>
          <w:rFonts w:ascii="Tahoma" w:hAnsi="Tahoma" w:cs="Tahoma"/>
          <w:i/>
          <w:color w:val="000000" w:themeColor="text1"/>
          <w:sz w:val="21"/>
          <w:szCs w:val="21"/>
        </w:rPr>
      </w:pPr>
    </w:p>
    <w:p w14:paraId="56A2BE40" w14:textId="77777777" w:rsidR="00CB3B7B" w:rsidRPr="004109AF" w:rsidRDefault="00CB3B7B" w:rsidP="00CB3B7B">
      <w:pPr>
        <w:tabs>
          <w:tab w:val="left" w:pos="1985"/>
        </w:tabs>
        <w:spacing w:after="0" w:line="240" w:lineRule="auto"/>
        <w:ind w:right="56"/>
        <w:jc w:val="both"/>
        <w:rPr>
          <w:rFonts w:ascii="Tahoma" w:hAnsi="Tahoma" w:cs="Tahoma"/>
          <w:i/>
          <w:color w:val="000000" w:themeColor="text1"/>
          <w:sz w:val="21"/>
          <w:szCs w:val="21"/>
        </w:rPr>
      </w:pPr>
      <w:r w:rsidRPr="004109AF">
        <w:rPr>
          <w:rFonts w:ascii="Tahoma" w:hAnsi="Tahoma" w:cs="Tahoma"/>
          <w:i/>
          <w:color w:val="000000" w:themeColor="text1"/>
          <w:sz w:val="21"/>
          <w:szCs w:val="21"/>
        </w:rPr>
        <w:t>Mellékletek:</w:t>
      </w:r>
    </w:p>
    <w:p w14:paraId="3C697B36" w14:textId="77777777" w:rsidR="00CB3B7B" w:rsidRPr="004109AF"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4109AF">
        <w:rPr>
          <w:rFonts w:ascii="Tahoma" w:hAnsi="Tahoma" w:cs="Tahoma"/>
          <w:color w:val="000000" w:themeColor="text1"/>
          <w:sz w:val="21"/>
          <w:szCs w:val="21"/>
        </w:rPr>
        <w:t>műszaki leírás</w:t>
      </w:r>
    </w:p>
    <w:p w14:paraId="35A897EA" w14:textId="77777777" w:rsidR="00CB3B7B" w:rsidRPr="004109AF"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4109AF">
        <w:rPr>
          <w:rFonts w:ascii="Tahoma" w:hAnsi="Tahoma" w:cs="Tahoma"/>
          <w:color w:val="000000" w:themeColor="text1"/>
          <w:sz w:val="21"/>
          <w:szCs w:val="21"/>
        </w:rPr>
        <w:t>ártáblázatok</w:t>
      </w:r>
    </w:p>
    <w:p w14:paraId="1FD8C8EC" w14:textId="77777777" w:rsidR="00CB3B7B" w:rsidRPr="004109AF"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4109AF">
        <w:rPr>
          <w:rFonts w:ascii="Tahoma" w:hAnsi="Tahoma" w:cs="Tahoma"/>
          <w:color w:val="000000" w:themeColor="text1"/>
          <w:sz w:val="21"/>
          <w:szCs w:val="21"/>
        </w:rPr>
        <w:t>szerződési biztosíték</w:t>
      </w:r>
    </w:p>
    <w:p w14:paraId="5AA0C233" w14:textId="77777777" w:rsidR="00CB3B7B" w:rsidRPr="004109AF"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4109AF">
        <w:rPr>
          <w:rFonts w:ascii="Tahoma" w:hAnsi="Tahoma" w:cs="Tahoma"/>
          <w:color w:val="000000" w:themeColor="text1"/>
          <w:sz w:val="21"/>
          <w:szCs w:val="21"/>
        </w:rPr>
        <w:t xml:space="preserve">felelősségbiztosítási okmány </w:t>
      </w:r>
    </w:p>
    <w:p w14:paraId="64470EC5" w14:textId="77777777" w:rsidR="00CB3B7B" w:rsidRPr="004109AF"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4109AF">
        <w:rPr>
          <w:rFonts w:ascii="Tahoma" w:hAnsi="Tahoma" w:cs="Tahoma"/>
          <w:color w:val="000000" w:themeColor="text1"/>
          <w:sz w:val="21"/>
          <w:szCs w:val="21"/>
        </w:rPr>
        <w:t>Megismerhetőségi nyilatkozat</w:t>
      </w:r>
    </w:p>
    <w:p w14:paraId="150E7928" w14:textId="77777777" w:rsidR="00CB3B7B" w:rsidRPr="004109AF" w:rsidRDefault="00CB3B7B" w:rsidP="00CB3B7B">
      <w:pPr>
        <w:pStyle w:val="Listaszerbekezds"/>
        <w:tabs>
          <w:tab w:val="left" w:pos="1985"/>
        </w:tabs>
        <w:spacing w:before="0" w:after="0"/>
        <w:ind w:right="56"/>
        <w:rPr>
          <w:rFonts w:ascii="Tahoma" w:hAnsi="Tahoma" w:cs="Tahoma"/>
          <w:color w:val="000000" w:themeColor="text1"/>
          <w:sz w:val="21"/>
          <w:szCs w:val="21"/>
        </w:rPr>
      </w:pPr>
    </w:p>
    <w:tbl>
      <w:tblPr>
        <w:tblW w:w="0" w:type="auto"/>
        <w:tblLook w:val="00A0" w:firstRow="1" w:lastRow="0" w:firstColumn="1" w:lastColumn="0" w:noHBand="0" w:noVBand="0"/>
      </w:tblPr>
      <w:tblGrid>
        <w:gridCol w:w="4516"/>
        <w:gridCol w:w="4554"/>
      </w:tblGrid>
      <w:tr w:rsidR="00CB3B7B" w:rsidRPr="004109AF" w14:paraId="52A0179B" w14:textId="77777777" w:rsidTr="001F0CEA">
        <w:tc>
          <w:tcPr>
            <w:tcW w:w="4606" w:type="dxa"/>
            <w:hideMark/>
          </w:tcPr>
          <w:p w14:paraId="674AA1FC" w14:textId="77777777" w:rsidR="00CB3B7B" w:rsidRPr="004109AF" w:rsidRDefault="00CB3B7B" w:rsidP="001F0CEA">
            <w:pPr>
              <w:tabs>
                <w:tab w:val="left" w:pos="1701"/>
              </w:tabs>
              <w:spacing w:after="0" w:line="240" w:lineRule="auto"/>
              <w:ind w:right="56"/>
              <w:jc w:val="both"/>
              <w:rPr>
                <w:rFonts w:ascii="Tahoma" w:hAnsi="Tahoma" w:cs="Tahoma"/>
                <w:b/>
                <w:color w:val="000000" w:themeColor="text1"/>
                <w:sz w:val="21"/>
                <w:szCs w:val="21"/>
              </w:rPr>
            </w:pPr>
          </w:p>
          <w:p w14:paraId="35353210" w14:textId="77777777" w:rsidR="00CB3B7B" w:rsidRPr="004109AF" w:rsidRDefault="00CB3B7B" w:rsidP="001F0CEA">
            <w:pPr>
              <w:tabs>
                <w:tab w:val="left" w:pos="1701"/>
              </w:tabs>
              <w:spacing w:after="0" w:line="240" w:lineRule="auto"/>
              <w:ind w:right="56"/>
              <w:jc w:val="both"/>
              <w:rPr>
                <w:rFonts w:ascii="Tahoma" w:hAnsi="Tahoma" w:cs="Tahoma"/>
                <w:b/>
                <w:color w:val="000000" w:themeColor="text1"/>
                <w:sz w:val="21"/>
                <w:szCs w:val="21"/>
              </w:rPr>
            </w:pPr>
            <w:r w:rsidRPr="004109AF">
              <w:rPr>
                <w:rFonts w:ascii="Tahoma" w:hAnsi="Tahoma" w:cs="Tahoma"/>
                <w:b/>
                <w:color w:val="000000" w:themeColor="text1"/>
                <w:sz w:val="21"/>
                <w:szCs w:val="21"/>
              </w:rPr>
              <w:t>Vállalkozó képviseletében:</w:t>
            </w:r>
          </w:p>
        </w:tc>
        <w:tc>
          <w:tcPr>
            <w:tcW w:w="4606" w:type="dxa"/>
            <w:hideMark/>
          </w:tcPr>
          <w:p w14:paraId="54CE70C5" w14:textId="77777777" w:rsidR="00CB3B7B" w:rsidRPr="004109AF" w:rsidRDefault="00CB3B7B" w:rsidP="001F0CEA">
            <w:pPr>
              <w:tabs>
                <w:tab w:val="left" w:pos="1701"/>
              </w:tabs>
              <w:spacing w:after="0" w:line="240" w:lineRule="auto"/>
              <w:ind w:right="56"/>
              <w:jc w:val="both"/>
              <w:rPr>
                <w:rFonts w:ascii="Tahoma" w:hAnsi="Tahoma" w:cs="Tahoma"/>
                <w:b/>
                <w:color w:val="000000" w:themeColor="text1"/>
                <w:sz w:val="21"/>
                <w:szCs w:val="21"/>
              </w:rPr>
            </w:pPr>
          </w:p>
          <w:p w14:paraId="0EC9110F" w14:textId="77777777" w:rsidR="00CB3B7B" w:rsidRPr="004109AF" w:rsidRDefault="00CB3B7B" w:rsidP="001F0CEA">
            <w:pPr>
              <w:tabs>
                <w:tab w:val="left" w:pos="1701"/>
              </w:tabs>
              <w:spacing w:after="0" w:line="240" w:lineRule="auto"/>
              <w:ind w:right="56"/>
              <w:jc w:val="both"/>
              <w:rPr>
                <w:rFonts w:ascii="Tahoma" w:hAnsi="Tahoma" w:cs="Tahoma"/>
                <w:b/>
                <w:color w:val="000000" w:themeColor="text1"/>
                <w:sz w:val="21"/>
                <w:szCs w:val="21"/>
              </w:rPr>
            </w:pPr>
            <w:r w:rsidRPr="004109AF">
              <w:rPr>
                <w:rFonts w:ascii="Tahoma" w:hAnsi="Tahoma" w:cs="Tahoma"/>
                <w:b/>
                <w:color w:val="000000" w:themeColor="text1"/>
                <w:sz w:val="21"/>
                <w:szCs w:val="21"/>
              </w:rPr>
              <w:t>Megrendelő képviseletében:</w:t>
            </w:r>
          </w:p>
        </w:tc>
      </w:tr>
      <w:tr w:rsidR="00CB3B7B" w:rsidRPr="004109AF" w14:paraId="24BB7917" w14:textId="77777777" w:rsidTr="001F0CEA">
        <w:tc>
          <w:tcPr>
            <w:tcW w:w="4606" w:type="dxa"/>
            <w:hideMark/>
          </w:tcPr>
          <w:p w14:paraId="62B6871F"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p>
          <w:p w14:paraId="0F6AAD18"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Budapest, 2016. …………….. „…..”</w:t>
            </w:r>
          </w:p>
          <w:p w14:paraId="0A7F3CBA"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p>
          <w:p w14:paraId="4E49583A"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p>
          <w:p w14:paraId="6ECA8CCC"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w:t>
            </w:r>
          </w:p>
          <w:p w14:paraId="6B88653E" w14:textId="77777777" w:rsidR="00CB3B7B" w:rsidRPr="004109AF" w:rsidRDefault="00CB3B7B" w:rsidP="001F0CEA">
            <w:pPr>
              <w:tabs>
                <w:tab w:val="left" w:pos="1701"/>
              </w:tabs>
              <w:spacing w:after="0" w:line="240" w:lineRule="auto"/>
              <w:ind w:right="57"/>
              <w:rPr>
                <w:rFonts w:ascii="Tahoma" w:hAnsi="Tahoma" w:cs="Tahoma"/>
                <w:color w:val="000000" w:themeColor="text1"/>
                <w:sz w:val="21"/>
                <w:szCs w:val="21"/>
              </w:rPr>
            </w:pPr>
            <w:r w:rsidRPr="004109AF">
              <w:rPr>
                <w:rFonts w:ascii="Tahoma" w:hAnsi="Tahoma" w:cs="Tahoma"/>
                <w:color w:val="000000" w:themeColor="text1"/>
                <w:sz w:val="21"/>
                <w:szCs w:val="21"/>
              </w:rPr>
              <w:t xml:space="preserve">             </w:t>
            </w:r>
          </w:p>
        </w:tc>
        <w:tc>
          <w:tcPr>
            <w:tcW w:w="4606" w:type="dxa"/>
            <w:hideMark/>
          </w:tcPr>
          <w:p w14:paraId="6AA0F488"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p>
          <w:p w14:paraId="3BD1ECBC"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Budapest, 2016. ………… „…..”</w:t>
            </w:r>
          </w:p>
          <w:p w14:paraId="7F73AE47"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p>
          <w:p w14:paraId="13F1CCA9"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p>
          <w:p w14:paraId="3E453467"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w:t>
            </w:r>
          </w:p>
          <w:p w14:paraId="7FF8386B" w14:textId="77777777" w:rsidR="00CB3B7B" w:rsidRPr="004109AF" w:rsidRDefault="00CB3B7B" w:rsidP="001F0CEA">
            <w:pPr>
              <w:tabs>
                <w:tab w:val="left" w:pos="1701"/>
              </w:tabs>
              <w:spacing w:after="0" w:line="240" w:lineRule="auto"/>
              <w:ind w:right="57"/>
              <w:jc w:val="center"/>
              <w:rPr>
                <w:rFonts w:ascii="Tahoma" w:hAnsi="Tahoma" w:cs="Tahoma"/>
                <w:color w:val="000000" w:themeColor="text1"/>
                <w:sz w:val="21"/>
                <w:szCs w:val="21"/>
              </w:rPr>
            </w:pPr>
            <w:r w:rsidRPr="004109AF">
              <w:rPr>
                <w:rFonts w:ascii="Tahoma" w:hAnsi="Tahoma" w:cs="Tahoma"/>
                <w:color w:val="000000" w:themeColor="text1"/>
                <w:sz w:val="21"/>
                <w:szCs w:val="21"/>
              </w:rPr>
              <w:t xml:space="preserve">                      </w:t>
            </w:r>
          </w:p>
          <w:p w14:paraId="70995B60" w14:textId="77777777" w:rsidR="00CB3B7B" w:rsidRPr="004109AF" w:rsidRDefault="00CB3B7B" w:rsidP="001F0CEA">
            <w:pPr>
              <w:tabs>
                <w:tab w:val="left" w:pos="1701"/>
              </w:tabs>
              <w:spacing w:after="0" w:line="240" w:lineRule="auto"/>
              <w:ind w:right="57"/>
              <w:jc w:val="center"/>
              <w:rPr>
                <w:rFonts w:ascii="Tahoma" w:hAnsi="Tahoma" w:cs="Tahoma"/>
                <w:color w:val="000000" w:themeColor="text1"/>
                <w:sz w:val="21"/>
                <w:szCs w:val="21"/>
              </w:rPr>
            </w:pPr>
          </w:p>
          <w:p w14:paraId="4653717A" w14:textId="77777777" w:rsidR="00CB3B7B" w:rsidRPr="004109AF" w:rsidRDefault="00CB3B7B" w:rsidP="001F0CEA">
            <w:pPr>
              <w:spacing w:after="0" w:line="240" w:lineRule="auto"/>
              <w:ind w:right="56"/>
              <w:jc w:val="both"/>
              <w:outlineLvl w:val="0"/>
              <w:rPr>
                <w:rFonts w:ascii="Tahoma" w:hAnsi="Tahoma" w:cs="Tahoma"/>
                <w:color w:val="000000" w:themeColor="text1"/>
                <w:sz w:val="21"/>
                <w:szCs w:val="21"/>
              </w:rPr>
            </w:pPr>
            <w:r w:rsidRPr="004109AF">
              <w:rPr>
                <w:rFonts w:ascii="Tahoma" w:hAnsi="Tahoma" w:cs="Tahoma"/>
                <w:color w:val="000000" w:themeColor="text1"/>
                <w:sz w:val="21"/>
                <w:szCs w:val="21"/>
              </w:rPr>
              <w:t>Pénzügyileg ellenjegyzem:</w:t>
            </w:r>
          </w:p>
          <w:p w14:paraId="0A353C0D"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Budapest, 2016. ………… „…..”</w:t>
            </w:r>
          </w:p>
          <w:p w14:paraId="374D7353"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p>
          <w:p w14:paraId="314DFE43"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p>
          <w:p w14:paraId="18201248"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w:t>
            </w:r>
          </w:p>
          <w:p w14:paraId="216A01A4" w14:textId="77777777" w:rsidR="00CB3B7B" w:rsidRPr="004109AF" w:rsidRDefault="00CB3B7B" w:rsidP="001F0CEA">
            <w:pPr>
              <w:tabs>
                <w:tab w:val="left" w:pos="1701"/>
              </w:tabs>
              <w:spacing w:after="0" w:line="240" w:lineRule="auto"/>
              <w:ind w:right="57"/>
              <w:jc w:val="center"/>
              <w:rPr>
                <w:rFonts w:ascii="Tahoma" w:hAnsi="Tahoma" w:cs="Tahoma"/>
                <w:color w:val="000000" w:themeColor="text1"/>
                <w:sz w:val="21"/>
                <w:szCs w:val="21"/>
              </w:rPr>
            </w:pPr>
          </w:p>
          <w:p w14:paraId="7ACDADDE" w14:textId="77777777" w:rsidR="00CB3B7B" w:rsidRPr="004109AF" w:rsidRDefault="00CB3B7B" w:rsidP="001F0CEA">
            <w:pPr>
              <w:tabs>
                <w:tab w:val="left" w:pos="1701"/>
              </w:tabs>
              <w:spacing w:after="0" w:line="240" w:lineRule="auto"/>
              <w:ind w:right="57"/>
              <w:jc w:val="center"/>
              <w:rPr>
                <w:rFonts w:ascii="Tahoma" w:hAnsi="Tahoma" w:cs="Tahoma"/>
                <w:color w:val="000000" w:themeColor="text1"/>
                <w:sz w:val="21"/>
                <w:szCs w:val="21"/>
              </w:rPr>
            </w:pPr>
          </w:p>
          <w:p w14:paraId="3F940DD1" w14:textId="77777777" w:rsidR="00CB3B7B" w:rsidRPr="004109AF" w:rsidRDefault="00CB3B7B" w:rsidP="001F0CEA">
            <w:pPr>
              <w:tabs>
                <w:tab w:val="left" w:pos="1701"/>
              </w:tabs>
              <w:spacing w:after="0" w:line="240" w:lineRule="auto"/>
              <w:ind w:right="56"/>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Jogilag ellenjegyzem: </w:t>
            </w:r>
          </w:p>
          <w:p w14:paraId="2DE2E19F"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Budapest, 2016. ………… „…..”</w:t>
            </w:r>
          </w:p>
          <w:p w14:paraId="73F64A4E"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p>
          <w:p w14:paraId="4A8D7F5B"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p>
          <w:p w14:paraId="315BAAFD"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w:t>
            </w:r>
          </w:p>
        </w:tc>
      </w:tr>
      <w:tr w:rsidR="00CB3B7B" w:rsidRPr="004109AF" w14:paraId="722D9C90" w14:textId="77777777" w:rsidTr="001F0CEA">
        <w:trPr>
          <w:trHeight w:val="1164"/>
        </w:trPr>
        <w:tc>
          <w:tcPr>
            <w:tcW w:w="4606" w:type="dxa"/>
          </w:tcPr>
          <w:p w14:paraId="47211E47" w14:textId="77777777" w:rsidR="00CB3B7B" w:rsidRPr="004109AF" w:rsidRDefault="00CB3B7B" w:rsidP="001F0CEA">
            <w:pPr>
              <w:spacing w:after="0" w:line="240" w:lineRule="auto"/>
              <w:jc w:val="center"/>
              <w:rPr>
                <w:rFonts w:ascii="Tahoma" w:hAnsi="Tahoma" w:cs="Tahoma"/>
                <w:color w:val="000000" w:themeColor="text1"/>
                <w:sz w:val="21"/>
                <w:szCs w:val="21"/>
              </w:rPr>
            </w:pPr>
          </w:p>
        </w:tc>
        <w:tc>
          <w:tcPr>
            <w:tcW w:w="4606" w:type="dxa"/>
          </w:tcPr>
          <w:p w14:paraId="5C93691A" w14:textId="77777777" w:rsidR="00CB3B7B" w:rsidRPr="004109AF" w:rsidRDefault="00CB3B7B" w:rsidP="001F0CEA">
            <w:pPr>
              <w:tabs>
                <w:tab w:val="left" w:pos="1701"/>
              </w:tabs>
              <w:spacing w:after="0" w:line="240" w:lineRule="auto"/>
              <w:ind w:right="56"/>
              <w:jc w:val="center"/>
              <w:rPr>
                <w:rFonts w:ascii="Tahoma" w:hAnsi="Tahoma" w:cs="Tahoma"/>
                <w:color w:val="000000" w:themeColor="text1"/>
                <w:sz w:val="21"/>
                <w:szCs w:val="21"/>
              </w:rPr>
            </w:pPr>
            <w:r w:rsidRPr="004109AF">
              <w:rPr>
                <w:rFonts w:ascii="Tahoma" w:hAnsi="Tahoma" w:cs="Tahoma"/>
                <w:color w:val="000000" w:themeColor="text1"/>
                <w:sz w:val="21"/>
                <w:szCs w:val="21"/>
              </w:rPr>
              <w:t>dr. Soltész Adrienn</w:t>
            </w:r>
          </w:p>
          <w:p w14:paraId="1E33E616" w14:textId="77777777" w:rsidR="00CB3B7B" w:rsidRPr="004109AF" w:rsidRDefault="00CB3B7B" w:rsidP="001F0CEA">
            <w:pPr>
              <w:tabs>
                <w:tab w:val="left" w:pos="1701"/>
              </w:tabs>
              <w:spacing w:after="0" w:line="240" w:lineRule="auto"/>
              <w:ind w:right="56"/>
              <w:jc w:val="center"/>
              <w:rPr>
                <w:rFonts w:ascii="Tahoma" w:hAnsi="Tahoma" w:cs="Tahoma"/>
                <w:color w:val="000000" w:themeColor="text1"/>
                <w:sz w:val="21"/>
                <w:szCs w:val="21"/>
              </w:rPr>
            </w:pPr>
            <w:r w:rsidRPr="004109AF">
              <w:rPr>
                <w:rFonts w:ascii="Tahoma" w:hAnsi="Tahoma" w:cs="Tahoma"/>
                <w:color w:val="000000" w:themeColor="text1"/>
                <w:sz w:val="21"/>
                <w:szCs w:val="21"/>
              </w:rPr>
              <w:t>főosztályvezető</w:t>
            </w:r>
          </w:p>
          <w:p w14:paraId="480E9316" w14:textId="77777777" w:rsidR="00CB3B7B" w:rsidRPr="004109AF" w:rsidRDefault="00CB3B7B" w:rsidP="001F0CEA">
            <w:pPr>
              <w:spacing w:after="0" w:line="240" w:lineRule="auto"/>
              <w:jc w:val="center"/>
              <w:rPr>
                <w:rFonts w:ascii="Tahoma" w:hAnsi="Tahoma" w:cs="Tahoma"/>
                <w:color w:val="000000" w:themeColor="text1"/>
                <w:sz w:val="21"/>
                <w:szCs w:val="21"/>
              </w:rPr>
            </w:pPr>
            <w:r w:rsidRPr="004109AF">
              <w:rPr>
                <w:rFonts w:ascii="Tahoma" w:hAnsi="Tahoma" w:cs="Tahoma"/>
                <w:color w:val="000000" w:themeColor="text1"/>
                <w:sz w:val="21"/>
                <w:szCs w:val="21"/>
              </w:rPr>
              <w:t>Szerződéses Kapcsolatok Főosztálya</w:t>
            </w:r>
          </w:p>
        </w:tc>
      </w:tr>
    </w:tbl>
    <w:p w14:paraId="463CA49B" w14:textId="4D72FFA2" w:rsidR="00CB3B7B" w:rsidRDefault="00CB3B7B" w:rsidP="00CB3B7B">
      <w:pPr>
        <w:rPr>
          <w:rFonts w:ascii="Tahoma" w:hAnsi="Tahoma" w:cs="Tahoma"/>
          <w:color w:val="000000" w:themeColor="text1"/>
          <w:sz w:val="21"/>
          <w:szCs w:val="21"/>
        </w:rPr>
      </w:pPr>
    </w:p>
    <w:p w14:paraId="4FC5BD3F" w14:textId="77777777" w:rsidR="00CB3B7B" w:rsidRDefault="00CB3B7B">
      <w:pPr>
        <w:suppressAutoHyphens w:val="0"/>
        <w:spacing w:after="0" w:line="240" w:lineRule="auto"/>
        <w:textAlignment w:val="auto"/>
        <w:rPr>
          <w:rFonts w:ascii="Tahoma" w:hAnsi="Tahoma" w:cs="Tahoma"/>
          <w:color w:val="000000" w:themeColor="text1"/>
          <w:sz w:val="21"/>
          <w:szCs w:val="21"/>
        </w:rPr>
      </w:pPr>
      <w:r>
        <w:rPr>
          <w:rFonts w:ascii="Tahoma" w:hAnsi="Tahoma" w:cs="Tahoma"/>
          <w:color w:val="000000" w:themeColor="text1"/>
          <w:sz w:val="21"/>
          <w:szCs w:val="21"/>
        </w:rPr>
        <w:br w:type="page"/>
      </w:r>
    </w:p>
    <w:p w14:paraId="6FF9FA18" w14:textId="77777777" w:rsidR="00CB3B7B" w:rsidRPr="001320F4" w:rsidRDefault="00CB3B7B" w:rsidP="00CB3B7B">
      <w:pPr>
        <w:tabs>
          <w:tab w:val="left" w:pos="6096"/>
        </w:tabs>
        <w:spacing w:after="0" w:line="240" w:lineRule="auto"/>
        <w:jc w:val="center"/>
        <w:rPr>
          <w:rFonts w:ascii="Tahoma" w:hAnsi="Tahoma" w:cs="Tahoma"/>
          <w:b/>
          <w:color w:val="000000" w:themeColor="text1"/>
          <w:sz w:val="21"/>
          <w:szCs w:val="21"/>
        </w:rPr>
      </w:pPr>
      <w:r w:rsidRPr="001320F4">
        <w:rPr>
          <w:rFonts w:ascii="Tahoma" w:hAnsi="Tahoma" w:cs="Tahoma"/>
          <w:b/>
          <w:color w:val="000000" w:themeColor="text1"/>
          <w:sz w:val="21"/>
          <w:szCs w:val="21"/>
        </w:rPr>
        <w:lastRenderedPageBreak/>
        <w:t>VÁLLALKOZÁSI KERETSZERZŐDÉS</w:t>
      </w:r>
    </w:p>
    <w:p w14:paraId="63FC4D3F" w14:textId="77777777" w:rsidR="00CB3B7B" w:rsidRPr="001320F4" w:rsidRDefault="00CB3B7B" w:rsidP="00CB3B7B">
      <w:pPr>
        <w:tabs>
          <w:tab w:val="left" w:pos="6096"/>
        </w:tabs>
        <w:spacing w:after="0" w:line="240" w:lineRule="auto"/>
        <w:jc w:val="center"/>
        <w:rPr>
          <w:rFonts w:ascii="Tahoma" w:hAnsi="Tahoma" w:cs="Tahoma"/>
          <w:b/>
          <w:color w:val="000000" w:themeColor="text1"/>
          <w:sz w:val="21"/>
          <w:szCs w:val="21"/>
        </w:rPr>
      </w:pPr>
      <w:r w:rsidRPr="001320F4">
        <w:rPr>
          <w:rFonts w:ascii="Tahoma" w:hAnsi="Tahoma" w:cs="Tahoma"/>
          <w:b/>
          <w:color w:val="000000" w:themeColor="text1"/>
          <w:sz w:val="21"/>
          <w:szCs w:val="21"/>
        </w:rPr>
        <w:t>3. RÉSZ</w:t>
      </w:r>
    </w:p>
    <w:p w14:paraId="612C64B1" w14:textId="77777777" w:rsidR="00CB3B7B" w:rsidRPr="001320F4" w:rsidRDefault="00CB3B7B" w:rsidP="00CB3B7B">
      <w:pPr>
        <w:tabs>
          <w:tab w:val="left" w:pos="6096"/>
        </w:tabs>
        <w:spacing w:after="0" w:line="240" w:lineRule="auto"/>
        <w:jc w:val="both"/>
        <w:rPr>
          <w:rFonts w:ascii="Tahoma" w:hAnsi="Tahoma" w:cs="Tahoma"/>
          <w:color w:val="000000" w:themeColor="text1"/>
          <w:sz w:val="21"/>
          <w:szCs w:val="21"/>
        </w:rPr>
      </w:pPr>
    </w:p>
    <w:p w14:paraId="7F1FCF56" w14:textId="77777777" w:rsidR="00CB3B7B" w:rsidRPr="001320F4" w:rsidRDefault="00CB3B7B" w:rsidP="00CB3B7B">
      <w:pPr>
        <w:tabs>
          <w:tab w:val="left" w:pos="6096"/>
        </w:tabs>
        <w:spacing w:after="0" w:line="240" w:lineRule="auto"/>
        <w:jc w:val="both"/>
        <w:rPr>
          <w:rFonts w:ascii="Tahoma" w:hAnsi="Tahoma" w:cs="Tahoma"/>
          <w:color w:val="000000" w:themeColor="text1"/>
          <w:sz w:val="21"/>
          <w:szCs w:val="21"/>
        </w:rPr>
      </w:pPr>
    </w:p>
    <w:p w14:paraId="02620BCF" w14:textId="77777777" w:rsidR="00CB3B7B" w:rsidRPr="001320F4" w:rsidRDefault="00CB3B7B" w:rsidP="00CB3B7B">
      <w:pPr>
        <w:spacing w:after="0" w:line="240" w:lineRule="auto"/>
        <w:ind w:right="56"/>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amely létrejött egyrészről a </w:t>
      </w:r>
      <w:r w:rsidRPr="001320F4">
        <w:rPr>
          <w:rFonts w:ascii="Tahoma" w:hAnsi="Tahoma" w:cs="Tahoma"/>
          <w:b/>
          <w:color w:val="000000" w:themeColor="text1"/>
          <w:sz w:val="21"/>
          <w:szCs w:val="21"/>
        </w:rPr>
        <w:t>Miniszterelnökség</w:t>
      </w:r>
      <w:r w:rsidRPr="001320F4">
        <w:rPr>
          <w:rFonts w:ascii="Tahoma" w:hAnsi="Tahoma" w:cs="Tahoma"/>
          <w:color w:val="000000" w:themeColor="text1"/>
          <w:sz w:val="21"/>
          <w:szCs w:val="21"/>
        </w:rPr>
        <w:t xml:space="preserve"> (székhely: 1055 Budapest, Kossuth Lajos tér 1-3., adószám: 15775292-2-41, képviseli: ………………….) mint megrendelő (a továbbiakban: </w:t>
      </w:r>
      <w:r w:rsidRPr="001320F4">
        <w:rPr>
          <w:rFonts w:ascii="Tahoma" w:hAnsi="Tahoma" w:cs="Tahoma"/>
          <w:b/>
          <w:color w:val="000000" w:themeColor="text1"/>
          <w:sz w:val="21"/>
          <w:szCs w:val="21"/>
        </w:rPr>
        <w:t>Megrendelő</w:t>
      </w:r>
      <w:r w:rsidRPr="001320F4">
        <w:rPr>
          <w:rFonts w:ascii="Tahoma" w:hAnsi="Tahoma" w:cs="Tahoma"/>
          <w:color w:val="000000" w:themeColor="text1"/>
          <w:sz w:val="21"/>
          <w:szCs w:val="21"/>
        </w:rPr>
        <w:t>),</w:t>
      </w:r>
    </w:p>
    <w:p w14:paraId="066BB787" w14:textId="77777777" w:rsidR="00CB3B7B" w:rsidRPr="001320F4" w:rsidRDefault="00CB3B7B" w:rsidP="00CB3B7B">
      <w:pPr>
        <w:tabs>
          <w:tab w:val="left" w:pos="6096"/>
        </w:tabs>
        <w:spacing w:after="0" w:line="240" w:lineRule="auto"/>
        <w:jc w:val="both"/>
        <w:rPr>
          <w:rFonts w:ascii="Tahoma" w:hAnsi="Tahoma" w:cs="Tahoma"/>
          <w:color w:val="000000" w:themeColor="text1"/>
          <w:sz w:val="21"/>
          <w:szCs w:val="21"/>
        </w:rPr>
      </w:pPr>
    </w:p>
    <w:p w14:paraId="6D6C79C7" w14:textId="77777777" w:rsidR="00CB3B7B" w:rsidRPr="001320F4" w:rsidRDefault="00CB3B7B" w:rsidP="00CB3B7B">
      <w:pPr>
        <w:tabs>
          <w:tab w:val="left" w:pos="6096"/>
        </w:tabs>
        <w:spacing w:after="0" w:line="240" w:lineRule="auto"/>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másrészről </w:t>
      </w:r>
      <w:r w:rsidRPr="001320F4">
        <w:rPr>
          <w:rFonts w:ascii="Tahoma" w:hAnsi="Tahoma" w:cs="Tahoma"/>
          <w:b/>
          <w:color w:val="000000" w:themeColor="text1"/>
          <w:sz w:val="21"/>
          <w:szCs w:val="21"/>
        </w:rPr>
        <w:t>…</w:t>
      </w:r>
      <w:r w:rsidRPr="001320F4">
        <w:rPr>
          <w:rFonts w:ascii="Tahoma" w:hAnsi="Tahoma" w:cs="Tahoma"/>
          <w:color w:val="000000" w:themeColor="text1"/>
          <w:sz w:val="21"/>
          <w:szCs w:val="21"/>
        </w:rPr>
        <w:t xml:space="preserve"> (székhely: ..., cégjegyzékszám: …, adószám: …, bankszámlát vezető pénzintézet: ..., bankszámlaszám: …, képviseli: …) mint vállalkozó (a továbbiakban: </w:t>
      </w:r>
      <w:r w:rsidRPr="001320F4">
        <w:rPr>
          <w:rFonts w:ascii="Tahoma" w:hAnsi="Tahoma" w:cs="Tahoma"/>
          <w:b/>
          <w:color w:val="000000" w:themeColor="text1"/>
          <w:sz w:val="21"/>
          <w:szCs w:val="21"/>
        </w:rPr>
        <w:t>Vállalkozó</w:t>
      </w:r>
      <w:r w:rsidRPr="001320F4">
        <w:rPr>
          <w:rFonts w:ascii="Tahoma" w:hAnsi="Tahoma" w:cs="Tahoma"/>
          <w:color w:val="000000" w:themeColor="text1"/>
          <w:sz w:val="21"/>
          <w:szCs w:val="21"/>
        </w:rPr>
        <w:t>)</w:t>
      </w:r>
    </w:p>
    <w:p w14:paraId="7588BFEA" w14:textId="77777777" w:rsidR="00CB3B7B" w:rsidRPr="001320F4" w:rsidRDefault="00CB3B7B" w:rsidP="00CB3B7B">
      <w:pPr>
        <w:tabs>
          <w:tab w:val="left" w:pos="6096"/>
        </w:tabs>
        <w:spacing w:after="0" w:line="240" w:lineRule="auto"/>
        <w:jc w:val="both"/>
        <w:rPr>
          <w:rFonts w:ascii="Tahoma" w:hAnsi="Tahoma" w:cs="Tahoma"/>
          <w:color w:val="000000" w:themeColor="text1"/>
          <w:sz w:val="21"/>
          <w:szCs w:val="21"/>
        </w:rPr>
      </w:pPr>
    </w:p>
    <w:p w14:paraId="1A377603"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 Megrendelő és Vállalkozó a továbbiakban együttesen: </w:t>
      </w:r>
      <w:r w:rsidRPr="001320F4">
        <w:rPr>
          <w:rFonts w:ascii="Tahoma" w:hAnsi="Tahoma" w:cs="Tahoma"/>
          <w:b/>
          <w:color w:val="000000" w:themeColor="text1"/>
          <w:sz w:val="21"/>
          <w:szCs w:val="21"/>
        </w:rPr>
        <w:t>Felek</w:t>
      </w:r>
      <w:r w:rsidRPr="001320F4">
        <w:rPr>
          <w:rFonts w:ascii="Tahoma" w:hAnsi="Tahoma" w:cs="Tahoma"/>
          <w:color w:val="000000" w:themeColor="text1"/>
          <w:sz w:val="21"/>
          <w:szCs w:val="21"/>
        </w:rPr>
        <w:t xml:space="preserve"> – között az alábbi feltételekkel.</w:t>
      </w:r>
    </w:p>
    <w:p w14:paraId="5CB70A42" w14:textId="77777777" w:rsidR="00CB3B7B" w:rsidRPr="001320F4" w:rsidRDefault="00CB3B7B" w:rsidP="00CB3B7B">
      <w:pPr>
        <w:tabs>
          <w:tab w:val="left" w:pos="8214"/>
        </w:tabs>
        <w:spacing w:after="0" w:line="240" w:lineRule="auto"/>
        <w:jc w:val="both"/>
        <w:rPr>
          <w:rFonts w:ascii="Tahoma" w:hAnsi="Tahoma" w:cs="Tahoma"/>
          <w:color w:val="000000" w:themeColor="text1"/>
          <w:sz w:val="21"/>
          <w:szCs w:val="21"/>
        </w:rPr>
      </w:pPr>
      <w:r w:rsidRPr="001320F4">
        <w:rPr>
          <w:rFonts w:ascii="Tahoma" w:hAnsi="Tahoma" w:cs="Tahoma"/>
          <w:color w:val="000000" w:themeColor="text1"/>
          <w:sz w:val="21"/>
          <w:szCs w:val="21"/>
        </w:rPr>
        <w:tab/>
      </w:r>
    </w:p>
    <w:p w14:paraId="75117684" w14:textId="77777777" w:rsidR="00CB3B7B" w:rsidRPr="001320F4" w:rsidRDefault="00CB3B7B" w:rsidP="00CB3B7B">
      <w:pPr>
        <w:tabs>
          <w:tab w:val="left" w:pos="709"/>
        </w:tabs>
        <w:spacing w:after="0" w:line="240" w:lineRule="auto"/>
        <w:jc w:val="both"/>
        <w:rPr>
          <w:rFonts w:ascii="Tahoma" w:hAnsi="Tahoma" w:cs="Tahoma"/>
          <w:b/>
          <w:color w:val="000000" w:themeColor="text1"/>
          <w:sz w:val="21"/>
          <w:szCs w:val="21"/>
        </w:rPr>
      </w:pPr>
      <w:r w:rsidRPr="001320F4">
        <w:rPr>
          <w:rFonts w:ascii="Tahoma" w:hAnsi="Tahoma" w:cs="Tahoma"/>
          <w:b/>
          <w:color w:val="000000" w:themeColor="text1"/>
          <w:sz w:val="21"/>
          <w:szCs w:val="21"/>
        </w:rPr>
        <w:t>I.</w:t>
      </w:r>
      <w:r w:rsidRPr="001320F4">
        <w:rPr>
          <w:rFonts w:ascii="Tahoma" w:hAnsi="Tahoma" w:cs="Tahoma"/>
          <w:b/>
          <w:color w:val="000000" w:themeColor="text1"/>
          <w:sz w:val="21"/>
          <w:szCs w:val="21"/>
        </w:rPr>
        <w:tab/>
        <w:t>Előzmény</w:t>
      </w:r>
    </w:p>
    <w:p w14:paraId="39FC9F6A"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2B7C69EB" w14:textId="77777777" w:rsidR="00CB3B7B" w:rsidRPr="001320F4" w:rsidRDefault="00CB3B7B" w:rsidP="00CB3B7B">
      <w:pPr>
        <w:pStyle w:val="Listaszerbekezds"/>
        <w:numPr>
          <w:ilvl w:val="2"/>
          <w:numId w:val="42"/>
        </w:numPr>
        <w:tabs>
          <w:tab w:val="left" w:pos="993"/>
        </w:tabs>
        <w:spacing w:before="0" w:after="0"/>
        <w:rPr>
          <w:rFonts w:ascii="Tahoma" w:hAnsi="Tahoma" w:cs="Tahoma"/>
          <w:color w:val="000000" w:themeColor="text1"/>
          <w:sz w:val="21"/>
          <w:szCs w:val="21"/>
        </w:rPr>
      </w:pPr>
      <w:r w:rsidRPr="001320F4">
        <w:rPr>
          <w:rFonts w:ascii="Tahoma" w:hAnsi="Tahoma" w:cs="Tahoma"/>
          <w:color w:val="000000" w:themeColor="text1"/>
          <w:sz w:val="21"/>
          <w:szCs w:val="21"/>
        </w:rPr>
        <w:t xml:space="preserve">Jelen szerződést a Felek a </w:t>
      </w:r>
      <w:r w:rsidRPr="001320F4">
        <w:rPr>
          <w:rFonts w:ascii="Tahoma" w:hAnsi="Tahoma" w:cs="Tahoma"/>
          <w:b/>
          <w:color w:val="000000" w:themeColor="text1"/>
          <w:sz w:val="21"/>
          <w:szCs w:val="21"/>
        </w:rPr>
        <w:t>„Vállalkozási keretszerződés kommunikációs tevékenységek ellátására - 3 részben”</w:t>
      </w:r>
      <w:r w:rsidRPr="001320F4">
        <w:rPr>
          <w:rFonts w:ascii="Tahoma" w:hAnsi="Tahoma" w:cs="Tahoma"/>
          <w:color w:val="000000" w:themeColor="text1"/>
          <w:sz w:val="21"/>
          <w:szCs w:val="21"/>
        </w:rPr>
        <w:t xml:space="preserve"> (1. rész: PR és kreatív feladatok, médiavásárlás, közvélemény- és piackutatás;</w:t>
      </w:r>
      <w:r w:rsidRPr="001320F4">
        <w:rPr>
          <w:rFonts w:ascii="Tahoma" w:hAnsi="Tahoma" w:cs="Tahoma"/>
          <w:b/>
          <w:bCs/>
          <w:color w:val="000000" w:themeColor="text1"/>
          <w:sz w:val="21"/>
          <w:szCs w:val="21"/>
        </w:rPr>
        <w:t xml:space="preserve"> </w:t>
      </w:r>
      <w:r w:rsidRPr="001320F4">
        <w:rPr>
          <w:rFonts w:ascii="Tahoma" w:hAnsi="Tahoma" w:cs="Tahoma"/>
          <w:color w:val="000000" w:themeColor="text1"/>
          <w:sz w:val="21"/>
          <w:szCs w:val="21"/>
        </w:rPr>
        <w:t xml:space="preserve">2. rész: Rendezvényszervezési feladatok ellátása; 3. rész: Nyomdai feladatok, grafikai tervezés, DTP és egyéb produkciós feladatok ellátása) tárgyban, a közbeszerzésekről szóló 2015. évi CXLIII. törvény (a továbbiakban: Kbt.) alapján lefolytatott uniós nyílt </w:t>
      </w:r>
      <w:r w:rsidRPr="001320F4">
        <w:rPr>
          <w:rFonts w:ascii="Tahoma" w:hAnsi="Tahoma" w:cs="Tahoma"/>
          <w:i/>
          <w:color w:val="000000" w:themeColor="text1"/>
          <w:sz w:val="21"/>
          <w:szCs w:val="21"/>
        </w:rPr>
        <w:t>feltételes</w:t>
      </w:r>
      <w:r w:rsidRPr="001320F4">
        <w:rPr>
          <w:rFonts w:ascii="Tahoma" w:hAnsi="Tahoma" w:cs="Tahoma"/>
          <w:color w:val="000000" w:themeColor="text1"/>
          <w:sz w:val="21"/>
          <w:szCs w:val="21"/>
        </w:rPr>
        <w:t xml:space="preserve"> közbeszerzési eljárás (a továbbiakban: közbeszerzési eljárás) eredményeként – annak 3. része vonatkozásában (Nyomdai feladatok, grafikai tervezés, DTP és egyéb produkciós feladatok ellátása) – kötik meg.</w:t>
      </w:r>
    </w:p>
    <w:p w14:paraId="5EF82FFD"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7255F205" w14:textId="77777777" w:rsidR="00CB3B7B" w:rsidRPr="001320F4" w:rsidRDefault="00CB3B7B" w:rsidP="00CB3B7B">
      <w:pPr>
        <w:pStyle w:val="Listaszerbekezds"/>
        <w:numPr>
          <w:ilvl w:val="2"/>
          <w:numId w:val="42"/>
        </w:numPr>
        <w:spacing w:before="0" w:after="0"/>
        <w:rPr>
          <w:rFonts w:ascii="Tahoma" w:hAnsi="Tahoma" w:cs="Tahoma"/>
          <w:color w:val="000000" w:themeColor="text1"/>
          <w:sz w:val="21"/>
          <w:szCs w:val="21"/>
        </w:rPr>
      </w:pPr>
      <w:r w:rsidRPr="001320F4">
        <w:rPr>
          <w:rFonts w:ascii="Tahoma" w:hAnsi="Tahoma" w:cs="Tahoma"/>
          <w:color w:val="000000" w:themeColor="text1"/>
          <w:sz w:val="21"/>
          <w:szCs w:val="21"/>
        </w:rPr>
        <w:t xml:space="preserve">A közbeszerzési eljárásban a fent nevezett három részben lehetett részajánlatot tenni. A közbeszerzési eljárás nyertese az </w:t>
      </w:r>
      <w:r w:rsidRPr="001320F4">
        <w:rPr>
          <w:rFonts w:ascii="Tahoma" w:hAnsi="Tahoma" w:cs="Tahoma"/>
          <w:b/>
          <w:color w:val="000000" w:themeColor="text1"/>
          <w:sz w:val="21"/>
          <w:szCs w:val="21"/>
        </w:rPr>
        <w:t>3. rész</w:t>
      </w:r>
      <w:r w:rsidRPr="001320F4">
        <w:rPr>
          <w:rFonts w:ascii="Tahoma" w:hAnsi="Tahoma" w:cs="Tahoma"/>
          <w:color w:val="000000" w:themeColor="text1"/>
          <w:sz w:val="21"/>
          <w:szCs w:val="21"/>
        </w:rPr>
        <w:t xml:space="preserve"> vonatkozásában Vállalkozó lett, akivel Megrendelő az alábbi szerződést köti. Jelen szerződés a közbeszerzési eljárás 3. részének teljes mennyiségére vonatkozik.</w:t>
      </w:r>
    </w:p>
    <w:p w14:paraId="6632A658" w14:textId="77777777" w:rsidR="00CB3B7B" w:rsidRPr="001320F4" w:rsidRDefault="00CB3B7B" w:rsidP="00CB3B7B">
      <w:pPr>
        <w:pStyle w:val="Listaszerbekezds"/>
        <w:spacing w:before="0" w:after="0"/>
        <w:rPr>
          <w:rFonts w:ascii="Tahoma" w:hAnsi="Tahoma" w:cs="Tahoma"/>
          <w:color w:val="000000" w:themeColor="text1"/>
          <w:sz w:val="21"/>
          <w:szCs w:val="21"/>
        </w:rPr>
      </w:pPr>
    </w:p>
    <w:p w14:paraId="402479FA" w14:textId="77777777" w:rsidR="00CB3B7B" w:rsidRPr="001320F4" w:rsidRDefault="00CB3B7B" w:rsidP="00CB3B7B">
      <w:pPr>
        <w:pStyle w:val="Listaszerbekezds"/>
        <w:numPr>
          <w:ilvl w:val="2"/>
          <w:numId w:val="42"/>
        </w:numPr>
        <w:spacing w:before="0" w:after="0"/>
        <w:rPr>
          <w:rFonts w:ascii="Tahoma" w:hAnsi="Tahoma" w:cs="Tahoma"/>
          <w:color w:val="000000" w:themeColor="text1"/>
          <w:sz w:val="21"/>
          <w:szCs w:val="21"/>
        </w:rPr>
      </w:pPr>
      <w:r w:rsidRPr="001320F4">
        <w:rPr>
          <w:rFonts w:ascii="Tahoma" w:hAnsi="Tahoma" w:cs="Tahoma"/>
          <w:color w:val="000000" w:themeColor="text1"/>
          <w:sz w:val="21"/>
          <w:szCs w:val="21"/>
        </w:rPr>
        <w:t>Megrendelő rögzíti, hogy a Polgári Törvénykönyvről szóló 2013. évi V. törvény (a továbbiakban: Ptk.) 8:1. § (1) bekezdés 7. pontja alapján szerződő hatóságnak minősül.</w:t>
      </w:r>
    </w:p>
    <w:p w14:paraId="526836E6" w14:textId="77777777" w:rsidR="00CB3B7B" w:rsidRPr="001320F4" w:rsidRDefault="00CB3B7B" w:rsidP="00CB3B7B">
      <w:pPr>
        <w:pStyle w:val="Listaszerbekezds"/>
        <w:tabs>
          <w:tab w:val="left" w:pos="993"/>
        </w:tabs>
        <w:spacing w:before="0" w:after="0"/>
        <w:rPr>
          <w:rFonts w:ascii="Tahoma" w:hAnsi="Tahoma" w:cs="Tahoma"/>
          <w:color w:val="000000" w:themeColor="text1"/>
          <w:sz w:val="21"/>
          <w:szCs w:val="21"/>
        </w:rPr>
      </w:pPr>
    </w:p>
    <w:p w14:paraId="030EEF8C" w14:textId="77777777" w:rsidR="00CB3B7B" w:rsidRPr="001320F4" w:rsidRDefault="00CB3B7B" w:rsidP="00CB3B7B">
      <w:pPr>
        <w:pStyle w:val="Listaszerbekezds"/>
        <w:spacing w:before="0" w:after="0"/>
        <w:rPr>
          <w:rFonts w:ascii="Tahoma" w:hAnsi="Tahoma" w:cs="Tahoma"/>
          <w:color w:val="000000" w:themeColor="text1"/>
          <w:sz w:val="21"/>
          <w:szCs w:val="21"/>
        </w:rPr>
      </w:pPr>
    </w:p>
    <w:p w14:paraId="6F08871A" w14:textId="77777777" w:rsidR="00CB3B7B" w:rsidRPr="001320F4" w:rsidRDefault="00CB3B7B" w:rsidP="00CB3B7B">
      <w:pPr>
        <w:tabs>
          <w:tab w:val="left" w:pos="709"/>
          <w:tab w:val="left" w:pos="993"/>
        </w:tabs>
        <w:spacing w:after="0" w:line="240" w:lineRule="auto"/>
        <w:jc w:val="both"/>
        <w:rPr>
          <w:rFonts w:ascii="Tahoma" w:hAnsi="Tahoma" w:cs="Tahoma"/>
          <w:b/>
          <w:color w:val="000000" w:themeColor="text1"/>
          <w:sz w:val="21"/>
          <w:szCs w:val="21"/>
        </w:rPr>
      </w:pPr>
      <w:r w:rsidRPr="001320F4">
        <w:rPr>
          <w:rFonts w:ascii="Tahoma" w:hAnsi="Tahoma" w:cs="Tahoma"/>
          <w:b/>
          <w:color w:val="000000" w:themeColor="text1"/>
          <w:sz w:val="21"/>
          <w:szCs w:val="21"/>
        </w:rPr>
        <w:t>II.</w:t>
      </w:r>
      <w:r w:rsidRPr="001320F4">
        <w:rPr>
          <w:rFonts w:ascii="Tahoma" w:hAnsi="Tahoma" w:cs="Tahoma"/>
          <w:b/>
          <w:color w:val="000000" w:themeColor="text1"/>
          <w:sz w:val="21"/>
          <w:szCs w:val="21"/>
        </w:rPr>
        <w:tab/>
        <w:t>A szerződés tárgya</w:t>
      </w:r>
    </w:p>
    <w:p w14:paraId="3533E7F6"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235687FC" w14:textId="77777777" w:rsidR="00CB3B7B" w:rsidRPr="001320F4"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1320F4">
        <w:rPr>
          <w:rFonts w:ascii="Tahoma" w:hAnsi="Tahoma" w:cs="Tahoma"/>
          <w:color w:val="000000" w:themeColor="text1"/>
          <w:sz w:val="21"/>
          <w:szCs w:val="21"/>
        </w:rPr>
        <w:t>2.1.</w:t>
      </w:r>
      <w:r w:rsidRPr="001320F4">
        <w:rPr>
          <w:rFonts w:ascii="Tahoma" w:hAnsi="Tahoma" w:cs="Tahoma"/>
          <w:color w:val="000000" w:themeColor="text1"/>
          <w:sz w:val="21"/>
          <w:szCs w:val="21"/>
        </w:rPr>
        <w:tab/>
        <w:t xml:space="preserve">Megrendelő megrendeli, Vállalkozó elvállalja </w:t>
      </w:r>
      <w:r w:rsidRPr="001320F4">
        <w:rPr>
          <w:rFonts w:ascii="Tahoma" w:hAnsi="Tahoma" w:cs="Tahoma"/>
          <w:b/>
          <w:color w:val="000000" w:themeColor="text1"/>
          <w:sz w:val="21"/>
          <w:szCs w:val="21"/>
        </w:rPr>
        <w:t>nyomdai feladatok, grafikai tervezés, DTP és egyéb produkciós feladatok ellátását</w:t>
      </w:r>
      <w:r w:rsidRPr="001320F4">
        <w:rPr>
          <w:rFonts w:ascii="Tahoma" w:hAnsi="Tahoma" w:cs="Tahoma"/>
          <w:color w:val="000000" w:themeColor="text1"/>
          <w:sz w:val="21"/>
          <w:szCs w:val="21"/>
        </w:rPr>
        <w:t xml:space="preserve"> a jelen szerződésben foglaltak szerint. </w:t>
      </w:r>
    </w:p>
    <w:p w14:paraId="49AB8A31"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54E143C1"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ab/>
        <w:t>Vállalkozó feladatait részletesen tartalmazza a jelen szerződés 1. mellékletét részét képező műszaki leírás, és a jelen szerződés 2. mellékletét képező ártáblázatok teljes terjedelemben.</w:t>
      </w:r>
    </w:p>
    <w:p w14:paraId="60F127AA" w14:textId="77777777" w:rsidR="00CB3B7B" w:rsidRPr="001320F4" w:rsidRDefault="00CB3B7B" w:rsidP="00CB3B7B">
      <w:pPr>
        <w:tabs>
          <w:tab w:val="left" w:pos="993"/>
        </w:tabs>
        <w:spacing w:after="0" w:line="240" w:lineRule="auto"/>
        <w:ind w:left="426" w:hanging="426"/>
        <w:jc w:val="both"/>
        <w:rPr>
          <w:rFonts w:ascii="Tahoma" w:hAnsi="Tahoma" w:cs="Tahoma"/>
          <w:color w:val="000000" w:themeColor="text1"/>
          <w:sz w:val="21"/>
          <w:szCs w:val="21"/>
        </w:rPr>
      </w:pPr>
    </w:p>
    <w:p w14:paraId="1E8B9BD2"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2.2.</w:t>
      </w:r>
      <w:r w:rsidRPr="001320F4">
        <w:rPr>
          <w:rFonts w:ascii="Tahoma" w:hAnsi="Tahoma" w:cs="Tahoma"/>
          <w:color w:val="000000" w:themeColor="text1"/>
          <w:sz w:val="21"/>
          <w:szCs w:val="21"/>
        </w:rPr>
        <w:tab/>
        <w:t>Felek kifejezetten megállapodnak abban, hogy Vállalkozó jelen szerződés alapján elvégzendő egyes konkrét feladatait a Megrendelő a jelen szerződés alapján kiadott, a konkrét feladatokat, megfelelő határidőt, a fedezetet biztosító pénzügyi forrás(ok) megjelölését is tartalmazó eseti megrendelések formájában rendeli meg a Vállalkozótól. Az eseti megrendelés mintáját a jelen szerződés 3. melléklete tartalmazza.</w:t>
      </w:r>
    </w:p>
    <w:p w14:paraId="6CE592D0"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3E3E395D"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2.3.</w:t>
      </w:r>
      <w:r w:rsidRPr="001320F4">
        <w:rPr>
          <w:rFonts w:ascii="Tahoma" w:hAnsi="Tahoma" w:cs="Tahoma"/>
          <w:color w:val="000000" w:themeColor="text1"/>
          <w:sz w:val="21"/>
          <w:szCs w:val="21"/>
        </w:rPr>
        <w:tab/>
        <w:t>Felek rögzítik, hogy a jelen szerződés részét képezi – külön fizikai csatolás nélkül is – a közbeszerzési eljárás teljes anyaga, így különösen az ajánlati felhívás és egyéb közbeszerzési dokumentumok, valamint Vállalkozó nyertes ajánlata.</w:t>
      </w:r>
    </w:p>
    <w:p w14:paraId="742B6BBD" w14:textId="77777777" w:rsidR="00CB3B7B" w:rsidRPr="001320F4" w:rsidRDefault="00CB3B7B" w:rsidP="00CB3B7B">
      <w:pPr>
        <w:tabs>
          <w:tab w:val="left" w:pos="993"/>
        </w:tabs>
        <w:spacing w:after="0" w:line="240" w:lineRule="auto"/>
        <w:ind w:left="426" w:hanging="426"/>
        <w:jc w:val="both"/>
        <w:rPr>
          <w:rFonts w:ascii="Tahoma" w:hAnsi="Tahoma" w:cs="Tahoma"/>
          <w:color w:val="000000" w:themeColor="text1"/>
          <w:sz w:val="21"/>
          <w:szCs w:val="21"/>
        </w:rPr>
      </w:pPr>
    </w:p>
    <w:p w14:paraId="40D13263" w14:textId="77777777" w:rsidR="00CB3B7B" w:rsidRPr="001320F4" w:rsidRDefault="00CB3B7B" w:rsidP="00CB3B7B">
      <w:pPr>
        <w:tabs>
          <w:tab w:val="left" w:pos="709"/>
        </w:tabs>
        <w:spacing w:after="0" w:line="240" w:lineRule="auto"/>
        <w:jc w:val="both"/>
        <w:rPr>
          <w:rFonts w:ascii="Tahoma" w:hAnsi="Tahoma" w:cs="Tahoma"/>
          <w:b/>
          <w:color w:val="000000" w:themeColor="text1"/>
          <w:sz w:val="21"/>
          <w:szCs w:val="21"/>
        </w:rPr>
      </w:pPr>
      <w:r w:rsidRPr="001320F4">
        <w:rPr>
          <w:rFonts w:ascii="Tahoma" w:hAnsi="Tahoma" w:cs="Tahoma"/>
          <w:b/>
          <w:color w:val="000000" w:themeColor="text1"/>
          <w:sz w:val="21"/>
          <w:szCs w:val="21"/>
        </w:rPr>
        <w:t>III.</w:t>
      </w:r>
      <w:r w:rsidRPr="001320F4">
        <w:rPr>
          <w:rFonts w:ascii="Tahoma" w:hAnsi="Tahoma" w:cs="Tahoma"/>
          <w:b/>
          <w:color w:val="000000" w:themeColor="text1"/>
          <w:sz w:val="21"/>
          <w:szCs w:val="21"/>
        </w:rPr>
        <w:tab/>
        <w:t>Az eseti megrendelések menete</w:t>
      </w:r>
    </w:p>
    <w:p w14:paraId="3486DC34"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34BA815F" w14:textId="77777777" w:rsidR="00CB3B7B" w:rsidRPr="001320F4" w:rsidRDefault="00CB3B7B" w:rsidP="00CB3B7B">
      <w:pPr>
        <w:tabs>
          <w:tab w:val="left" w:pos="709"/>
        </w:tabs>
        <w:spacing w:after="0" w:line="240" w:lineRule="auto"/>
        <w:jc w:val="both"/>
        <w:rPr>
          <w:rFonts w:ascii="Tahoma" w:hAnsi="Tahoma" w:cs="Tahoma"/>
          <w:color w:val="000000" w:themeColor="text1"/>
          <w:sz w:val="21"/>
          <w:szCs w:val="21"/>
        </w:rPr>
      </w:pPr>
      <w:r w:rsidRPr="001320F4">
        <w:rPr>
          <w:rFonts w:ascii="Tahoma" w:hAnsi="Tahoma" w:cs="Tahoma"/>
          <w:color w:val="000000" w:themeColor="text1"/>
          <w:sz w:val="21"/>
          <w:szCs w:val="21"/>
        </w:rPr>
        <w:t>3.1.</w:t>
      </w:r>
      <w:r w:rsidRPr="001320F4">
        <w:rPr>
          <w:rFonts w:ascii="Tahoma" w:hAnsi="Tahoma" w:cs="Tahoma"/>
          <w:color w:val="000000" w:themeColor="text1"/>
          <w:sz w:val="21"/>
          <w:szCs w:val="21"/>
        </w:rPr>
        <w:tab/>
      </w:r>
      <w:r w:rsidRPr="001320F4">
        <w:rPr>
          <w:rFonts w:ascii="Tahoma" w:hAnsi="Tahoma" w:cs="Tahoma"/>
          <w:b/>
          <w:color w:val="000000" w:themeColor="text1"/>
          <w:sz w:val="21"/>
          <w:szCs w:val="21"/>
        </w:rPr>
        <w:t>Az eseti ajánlatkérés (Brief)</w:t>
      </w:r>
    </w:p>
    <w:p w14:paraId="7201E21D"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4D4C731D"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lastRenderedPageBreak/>
        <w:t>3.1.1.</w:t>
      </w:r>
      <w:r w:rsidRPr="001320F4">
        <w:rPr>
          <w:rFonts w:ascii="Tahoma" w:hAnsi="Tahoma" w:cs="Tahoma"/>
          <w:color w:val="000000" w:themeColor="text1"/>
          <w:sz w:val="21"/>
          <w:szCs w:val="21"/>
        </w:rPr>
        <w:tab/>
        <w:t>Megrendelő az eseti ajánlatkérést (a továbbiakban: brief) a jelen szerződés 1. mellékletét képező műszaki leírás keretein belül és a jelen szerződés 2. mellékletét képező ártáblázatok tételei alapján állítja össze és a briefben minden olyan információt, elvárást, követelményt, specifikációt megad a Vállalkozó részére, amely a szerződésszerű teljesítéshez szükséges, és amelyeket a jelen szerződés 1. mellékletét képező műszaki leírás esetleg nem tartalmazott. Megrendelő a briefben közölt kiegészítő információk, elvárások, követelmények, specifikációk meghatározása során nem teheti a szerződés teljesítését a feladatleírásban meghatározottaknál terhesebbé, új elemet, tételt nem határozhat meg.</w:t>
      </w:r>
    </w:p>
    <w:p w14:paraId="08E8EDB0"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6AF33DB8"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3.1.2.</w:t>
      </w:r>
      <w:r w:rsidRPr="001320F4">
        <w:rPr>
          <w:rFonts w:ascii="Tahoma" w:hAnsi="Tahoma" w:cs="Tahoma"/>
          <w:color w:val="000000" w:themeColor="text1"/>
          <w:sz w:val="21"/>
          <w:szCs w:val="21"/>
        </w:rPr>
        <w:tab/>
        <w:t>Vállalkozó köteles haladéktalanul – a hiányok pontos megjelölésével – jelezni Megrendelőnek, ha a brief hiányos. Az ilyen jelzés elmulasztásából eredő kárért Vállalkozó felelősséggel tartozik.</w:t>
      </w:r>
    </w:p>
    <w:p w14:paraId="1093B24F"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0D2C3AEC" w14:textId="77777777" w:rsidR="00CB3B7B" w:rsidRPr="001320F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3.1.3.</w:t>
      </w:r>
      <w:r w:rsidRPr="001320F4">
        <w:rPr>
          <w:rFonts w:ascii="Tahoma" w:hAnsi="Tahoma" w:cs="Tahoma"/>
          <w:color w:val="000000" w:themeColor="text1"/>
          <w:sz w:val="21"/>
          <w:szCs w:val="21"/>
        </w:rPr>
        <w:tab/>
        <w:t>A Megrendelő a briefet írásban, elektronikus úton küldi meg a Vállalkozó részére.</w:t>
      </w:r>
    </w:p>
    <w:p w14:paraId="74DD2861"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6362F75D" w14:textId="77777777" w:rsidR="00CB3B7B" w:rsidRPr="001320F4" w:rsidRDefault="00CB3B7B" w:rsidP="00CB3B7B">
      <w:pPr>
        <w:tabs>
          <w:tab w:val="left" w:pos="709"/>
        </w:tabs>
        <w:spacing w:after="0" w:line="240" w:lineRule="auto"/>
        <w:jc w:val="both"/>
        <w:rPr>
          <w:rFonts w:ascii="Tahoma" w:hAnsi="Tahoma" w:cs="Tahoma"/>
          <w:color w:val="000000" w:themeColor="text1"/>
          <w:sz w:val="21"/>
          <w:szCs w:val="21"/>
        </w:rPr>
      </w:pPr>
      <w:r w:rsidRPr="001320F4">
        <w:rPr>
          <w:rFonts w:ascii="Tahoma" w:hAnsi="Tahoma" w:cs="Tahoma"/>
          <w:color w:val="000000" w:themeColor="text1"/>
          <w:sz w:val="21"/>
          <w:szCs w:val="21"/>
        </w:rPr>
        <w:t>3.2.</w:t>
      </w:r>
      <w:r w:rsidRPr="001320F4">
        <w:rPr>
          <w:rFonts w:ascii="Tahoma" w:hAnsi="Tahoma" w:cs="Tahoma"/>
          <w:color w:val="000000" w:themeColor="text1"/>
          <w:sz w:val="21"/>
          <w:szCs w:val="21"/>
        </w:rPr>
        <w:tab/>
      </w:r>
      <w:r w:rsidRPr="001320F4">
        <w:rPr>
          <w:rFonts w:ascii="Tahoma" w:hAnsi="Tahoma" w:cs="Tahoma"/>
          <w:b/>
          <w:color w:val="000000" w:themeColor="text1"/>
          <w:sz w:val="21"/>
          <w:szCs w:val="21"/>
        </w:rPr>
        <w:t>Az eseti ajánlat</w:t>
      </w:r>
    </w:p>
    <w:p w14:paraId="66B89ACD"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53179984"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3.2.1.</w:t>
      </w:r>
      <w:r w:rsidRPr="001320F4">
        <w:rPr>
          <w:rFonts w:ascii="Tahoma" w:hAnsi="Tahoma" w:cs="Tahoma"/>
          <w:color w:val="000000" w:themeColor="text1"/>
          <w:sz w:val="21"/>
          <w:szCs w:val="21"/>
        </w:rPr>
        <w:tab/>
        <w:t>Vállalkozó a briefben meghatározott megfelelő határidőre a konkrét feladat megvalósítására vonatkozóan teljes körű ajánlatot készít a jelen szerződés 2. mellékletét képező ártáblázatok alapján, melyet köteles a Megrendelő részére – előzetes jóváhagyás céljából – elektronikus úton benyújtani.</w:t>
      </w:r>
    </w:p>
    <w:p w14:paraId="4B693E22"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1F818EBF"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3.2.2.</w:t>
      </w:r>
      <w:r w:rsidRPr="001320F4">
        <w:rPr>
          <w:rFonts w:ascii="Tahoma" w:hAnsi="Tahoma" w:cs="Tahoma"/>
          <w:color w:val="000000" w:themeColor="text1"/>
          <w:sz w:val="21"/>
          <w:szCs w:val="21"/>
        </w:rPr>
        <w:tab/>
        <w:t xml:space="preserve">Az eseti ajánlat összeállítása során a Vállalkozó a közbeszerzési eljárásban benyújtott – a jelen szerződés 2. mellékletét képező – pénzügyi ajánlatában (ártáblázatokban) foglalt egységáraktól nem térhet el. Vállalkozó egyedi költségelemek meghatározására nem jogosult. </w:t>
      </w:r>
    </w:p>
    <w:p w14:paraId="484DFA8C"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7291996F"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3.2.3.</w:t>
      </w:r>
      <w:r w:rsidRPr="001320F4">
        <w:rPr>
          <w:rFonts w:ascii="Tahoma" w:hAnsi="Tahoma" w:cs="Tahoma"/>
          <w:color w:val="000000" w:themeColor="text1"/>
          <w:sz w:val="21"/>
          <w:szCs w:val="21"/>
        </w:rPr>
        <w:tab/>
        <w:t xml:space="preserve">Amennyiben Megrendelő részéről kifogások merülnek fel az árajánlattal kapcsolatosan (pl. Vállalkozó nem az ártáblázatban rögzített árakat alkalmazta, az ajánlat nem teljes körű), Megrendelő írásban közli Vállalkozóval az ajánlattal kapcsolatos kifogásait, továbbá meghatározza a módosítás határidejét. </w:t>
      </w:r>
    </w:p>
    <w:p w14:paraId="56B82997"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72205FD7"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3.2.4.</w:t>
      </w:r>
      <w:r w:rsidRPr="001320F4">
        <w:rPr>
          <w:rFonts w:ascii="Tahoma" w:hAnsi="Tahoma" w:cs="Tahoma"/>
          <w:color w:val="000000" w:themeColor="text1"/>
          <w:sz w:val="21"/>
          <w:szCs w:val="21"/>
        </w:rPr>
        <w:tab/>
        <w:t>Vállalkozó a megrendelői kifogások alapján köteles a Megrendelő által meghatározott megfelelő határidőre az eseti ajánlatát átdolgozni, és Megrendelőnek jóváhagyásra ismételten előterjeszteni.</w:t>
      </w:r>
    </w:p>
    <w:p w14:paraId="5F09C113"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1440ED6A" w14:textId="77777777" w:rsidR="00CB3B7B" w:rsidRPr="001320F4" w:rsidRDefault="00CB3B7B" w:rsidP="00CB3B7B">
      <w:pPr>
        <w:tabs>
          <w:tab w:val="left" w:pos="709"/>
        </w:tabs>
        <w:spacing w:after="0" w:line="240" w:lineRule="auto"/>
        <w:jc w:val="both"/>
        <w:rPr>
          <w:rFonts w:ascii="Tahoma" w:hAnsi="Tahoma" w:cs="Tahoma"/>
          <w:color w:val="000000" w:themeColor="text1"/>
          <w:sz w:val="21"/>
          <w:szCs w:val="21"/>
        </w:rPr>
      </w:pPr>
      <w:r w:rsidRPr="001320F4">
        <w:rPr>
          <w:rFonts w:ascii="Tahoma" w:hAnsi="Tahoma" w:cs="Tahoma"/>
          <w:color w:val="000000" w:themeColor="text1"/>
          <w:sz w:val="21"/>
          <w:szCs w:val="21"/>
        </w:rPr>
        <w:t>3.3.</w:t>
      </w:r>
      <w:r w:rsidRPr="001320F4">
        <w:rPr>
          <w:rFonts w:ascii="Tahoma" w:hAnsi="Tahoma" w:cs="Tahoma"/>
          <w:color w:val="000000" w:themeColor="text1"/>
          <w:sz w:val="21"/>
          <w:szCs w:val="21"/>
        </w:rPr>
        <w:tab/>
      </w:r>
      <w:r w:rsidRPr="001320F4">
        <w:rPr>
          <w:rFonts w:ascii="Tahoma" w:hAnsi="Tahoma" w:cs="Tahoma"/>
          <w:b/>
          <w:color w:val="000000" w:themeColor="text1"/>
          <w:sz w:val="21"/>
          <w:szCs w:val="21"/>
        </w:rPr>
        <w:t>Az eseti megrendelés</w:t>
      </w:r>
    </w:p>
    <w:p w14:paraId="19E0CA7C"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5FC4BBC1"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3.3.1.</w:t>
      </w:r>
      <w:r w:rsidRPr="001320F4">
        <w:rPr>
          <w:rFonts w:ascii="Tahoma" w:hAnsi="Tahoma" w:cs="Tahoma"/>
          <w:color w:val="000000" w:themeColor="text1"/>
          <w:sz w:val="21"/>
          <w:szCs w:val="21"/>
        </w:rPr>
        <w:tab/>
        <w:t xml:space="preserve">Az eseti ajánlat szakmai és pénzügyi ellenőrzését követően Megrendelő pénzügyi ellenjegyzéssel és az arra jogosult kötelezettségvállaló aláírásával ellátott eseti megrendelést állít ki 3 eredeti példányban. </w:t>
      </w:r>
    </w:p>
    <w:p w14:paraId="1963CA9C"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246080F0"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3.3.2.</w:t>
      </w:r>
      <w:r w:rsidRPr="001320F4">
        <w:rPr>
          <w:rFonts w:ascii="Tahoma" w:hAnsi="Tahoma" w:cs="Tahoma"/>
          <w:color w:val="000000" w:themeColor="text1"/>
          <w:sz w:val="21"/>
          <w:szCs w:val="21"/>
        </w:rPr>
        <w:tab/>
        <w:t xml:space="preserve">Az eseti megrendelést Megrendelő szkennelve, elektronikus úton küldi el a Vállalkozó részére azzal, hogy ezzel egyidőben postai úton vagy személyesen a kapcsolattartó útján is eljuttatja az eseti megrendelést Vállalkozó részére 3 eredeti példányban. </w:t>
      </w:r>
    </w:p>
    <w:p w14:paraId="253F4EDB"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08C0EEF8" w14:textId="77777777" w:rsidR="00CB3B7B" w:rsidRPr="001320F4" w:rsidRDefault="00CB3B7B" w:rsidP="00CB3B7B">
      <w:pPr>
        <w:tabs>
          <w:tab w:val="left" w:pos="993"/>
        </w:tabs>
        <w:spacing w:after="0" w:line="240" w:lineRule="auto"/>
        <w:ind w:left="708" w:hanging="708"/>
        <w:jc w:val="both"/>
        <w:rPr>
          <w:rFonts w:ascii="Tahoma" w:hAnsi="Tahoma" w:cs="Tahoma"/>
          <w:color w:val="000000" w:themeColor="text1"/>
          <w:sz w:val="21"/>
          <w:szCs w:val="21"/>
        </w:rPr>
      </w:pPr>
      <w:r w:rsidRPr="001320F4">
        <w:rPr>
          <w:rFonts w:ascii="Tahoma" w:hAnsi="Tahoma" w:cs="Tahoma"/>
          <w:color w:val="000000" w:themeColor="text1"/>
          <w:sz w:val="21"/>
          <w:szCs w:val="21"/>
        </w:rPr>
        <w:t>3.3.3.</w:t>
      </w:r>
      <w:r w:rsidRPr="001320F4">
        <w:rPr>
          <w:rFonts w:ascii="Tahoma" w:hAnsi="Tahoma" w:cs="Tahoma"/>
          <w:color w:val="000000" w:themeColor="text1"/>
          <w:sz w:val="21"/>
          <w:szCs w:val="21"/>
        </w:rPr>
        <w:tab/>
        <w:t>Vállalkozó az eseti megrendelést köteles haladéktalanul, de legkésőbb 1 munkanapon belül írásban visszaigazolni. Megrendelő részéről kötelezettségvállalásnak csak a Megrendelő által aláírt és a Vállalkozó által írásban visszaigazolt eseti megrendelés minősül, melyet 2 eredeti példányban köteles visszaküldeni Megrendelőnek.</w:t>
      </w:r>
    </w:p>
    <w:p w14:paraId="6C9C578A"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44D732DB" w14:textId="77777777" w:rsidR="00CB3B7B" w:rsidRPr="001320F4" w:rsidRDefault="00CB3B7B" w:rsidP="00CB3B7B">
      <w:pPr>
        <w:tabs>
          <w:tab w:val="left" w:pos="709"/>
          <w:tab w:val="left" w:pos="993"/>
        </w:tabs>
        <w:spacing w:after="0" w:line="240" w:lineRule="auto"/>
        <w:jc w:val="both"/>
        <w:rPr>
          <w:rFonts w:ascii="Tahoma" w:hAnsi="Tahoma" w:cs="Tahoma"/>
          <w:color w:val="000000" w:themeColor="text1"/>
          <w:sz w:val="21"/>
          <w:szCs w:val="21"/>
        </w:rPr>
      </w:pPr>
      <w:r w:rsidRPr="001320F4">
        <w:rPr>
          <w:rFonts w:ascii="Tahoma" w:hAnsi="Tahoma" w:cs="Tahoma"/>
          <w:color w:val="000000" w:themeColor="text1"/>
          <w:sz w:val="21"/>
          <w:szCs w:val="21"/>
        </w:rPr>
        <w:t>3.4.</w:t>
      </w:r>
      <w:r w:rsidRPr="001320F4">
        <w:rPr>
          <w:rFonts w:ascii="Tahoma" w:hAnsi="Tahoma" w:cs="Tahoma"/>
          <w:color w:val="000000" w:themeColor="text1"/>
          <w:sz w:val="21"/>
          <w:szCs w:val="21"/>
        </w:rPr>
        <w:tab/>
      </w:r>
      <w:r w:rsidRPr="001320F4">
        <w:rPr>
          <w:rFonts w:ascii="Tahoma" w:hAnsi="Tahoma" w:cs="Tahoma"/>
          <w:b/>
          <w:color w:val="000000" w:themeColor="text1"/>
          <w:sz w:val="21"/>
          <w:szCs w:val="21"/>
        </w:rPr>
        <w:t>Végrehajtás</w:t>
      </w:r>
    </w:p>
    <w:p w14:paraId="0EC6E0CA"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7EAA6811" w14:textId="77777777" w:rsidR="00CB3B7B" w:rsidRPr="001320F4" w:rsidRDefault="00CB3B7B" w:rsidP="00CB3B7B">
      <w:pPr>
        <w:tabs>
          <w:tab w:val="left" w:pos="993"/>
        </w:tabs>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lastRenderedPageBreak/>
        <w:t>Vállalkozó a feladat végrehajtása során felmerülő kérdésekben a jelen szerződésben megnevezett illetve a Megrendelő által megjelölt egyéb kapcsolattartókkal köteles egyeztetni.</w:t>
      </w:r>
    </w:p>
    <w:p w14:paraId="6A674757"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1728B57E" w14:textId="77777777" w:rsidR="00CB3B7B" w:rsidRPr="001320F4" w:rsidRDefault="00CB3B7B" w:rsidP="00CB3B7B">
      <w:pPr>
        <w:tabs>
          <w:tab w:val="left" w:pos="709"/>
        </w:tabs>
        <w:spacing w:after="0" w:line="240" w:lineRule="auto"/>
        <w:jc w:val="both"/>
        <w:rPr>
          <w:rFonts w:ascii="Tahoma" w:hAnsi="Tahoma" w:cs="Tahoma"/>
          <w:color w:val="000000" w:themeColor="text1"/>
          <w:sz w:val="21"/>
          <w:szCs w:val="21"/>
        </w:rPr>
      </w:pPr>
      <w:r w:rsidRPr="001320F4">
        <w:rPr>
          <w:rFonts w:ascii="Tahoma" w:hAnsi="Tahoma" w:cs="Tahoma"/>
          <w:color w:val="000000" w:themeColor="text1"/>
          <w:sz w:val="21"/>
          <w:szCs w:val="21"/>
        </w:rPr>
        <w:t>3.5.</w:t>
      </w:r>
      <w:r w:rsidRPr="001320F4">
        <w:rPr>
          <w:rFonts w:ascii="Tahoma" w:hAnsi="Tahoma" w:cs="Tahoma"/>
          <w:color w:val="000000" w:themeColor="text1"/>
          <w:sz w:val="21"/>
          <w:szCs w:val="21"/>
        </w:rPr>
        <w:tab/>
      </w:r>
      <w:r w:rsidRPr="001320F4">
        <w:rPr>
          <w:rFonts w:ascii="Tahoma" w:hAnsi="Tahoma" w:cs="Tahoma"/>
          <w:b/>
          <w:color w:val="000000" w:themeColor="text1"/>
          <w:sz w:val="21"/>
          <w:szCs w:val="21"/>
        </w:rPr>
        <w:t>Kimutatás</w:t>
      </w:r>
    </w:p>
    <w:p w14:paraId="0FC750EF"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6C78901A"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3.5.1.</w:t>
      </w:r>
      <w:r w:rsidRPr="001320F4">
        <w:rPr>
          <w:rFonts w:ascii="Tahoma" w:hAnsi="Tahoma" w:cs="Tahoma"/>
          <w:color w:val="000000" w:themeColor="text1"/>
          <w:sz w:val="21"/>
          <w:szCs w:val="21"/>
        </w:rPr>
        <w:tab/>
        <w:t xml:space="preserve">Vállalkozó az eseti megrendelések teljesítésről – az államháztartásról szóló törvény végrehajtásáról szóló 368/2011. (XII. 31.) Korm. rendelet (a továbbiakban: Ávr.) 57. § (1) bekezdésében foglaltaknak megfelelően és a Kbt. 142. § (1) bekezdésére tekintettel – havonta, eseti megrendelésenként vagy a Megrendelővel egyeztetett más elszámolási időszakhoz igazodóan </w:t>
      </w:r>
      <w:r w:rsidRPr="001320F4">
        <w:rPr>
          <w:rFonts w:ascii="Tahoma" w:hAnsi="Tahoma" w:cs="Tahoma"/>
          <w:b/>
          <w:color w:val="000000" w:themeColor="text1"/>
          <w:sz w:val="21"/>
          <w:szCs w:val="21"/>
        </w:rPr>
        <w:t>írásbeli kimutatást</w:t>
      </w:r>
      <w:r w:rsidRPr="001320F4">
        <w:rPr>
          <w:rFonts w:ascii="Tahoma" w:hAnsi="Tahoma" w:cs="Tahoma"/>
          <w:color w:val="000000" w:themeColor="text1"/>
          <w:sz w:val="21"/>
          <w:szCs w:val="21"/>
        </w:rPr>
        <w:t xml:space="preserve"> (a továbbiakban: kimutatás) </w:t>
      </w:r>
      <w:r w:rsidRPr="001320F4">
        <w:rPr>
          <w:rFonts w:ascii="Tahoma" w:hAnsi="Tahoma" w:cs="Tahoma"/>
          <w:b/>
          <w:color w:val="000000" w:themeColor="text1"/>
          <w:sz w:val="21"/>
          <w:szCs w:val="21"/>
        </w:rPr>
        <w:t>készít</w:t>
      </w:r>
      <w:r w:rsidRPr="001320F4">
        <w:rPr>
          <w:rFonts w:ascii="Tahoma" w:hAnsi="Tahoma" w:cs="Tahoma"/>
          <w:color w:val="000000" w:themeColor="text1"/>
          <w:sz w:val="21"/>
          <w:szCs w:val="21"/>
        </w:rPr>
        <w:t xml:space="preserve">, amely egyben </w:t>
      </w:r>
      <w:r w:rsidRPr="001320F4">
        <w:rPr>
          <w:rFonts w:ascii="Tahoma" w:hAnsi="Tahoma" w:cs="Tahoma"/>
          <w:b/>
          <w:color w:val="000000" w:themeColor="text1"/>
          <w:sz w:val="21"/>
          <w:szCs w:val="21"/>
        </w:rPr>
        <w:t>a teljesítés igazolásának is alapjául szolgál</w:t>
      </w:r>
      <w:r w:rsidRPr="001320F4">
        <w:rPr>
          <w:rFonts w:ascii="Tahoma" w:hAnsi="Tahoma" w:cs="Tahoma"/>
          <w:color w:val="000000" w:themeColor="text1"/>
          <w:sz w:val="21"/>
          <w:szCs w:val="21"/>
        </w:rPr>
        <w:t>.</w:t>
      </w:r>
    </w:p>
    <w:p w14:paraId="683D26E2"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0D09AC9B" w14:textId="77777777" w:rsidR="00CB3B7B" w:rsidRPr="001320F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3.5.2.</w:t>
      </w:r>
      <w:r w:rsidRPr="001320F4">
        <w:rPr>
          <w:rFonts w:ascii="Tahoma" w:hAnsi="Tahoma" w:cs="Tahoma"/>
          <w:color w:val="000000" w:themeColor="text1"/>
          <w:sz w:val="21"/>
          <w:szCs w:val="21"/>
        </w:rPr>
        <w:tab/>
        <w:t>A kimutatás eseti megrendelésenként minimálisan tartalmazza:</w:t>
      </w:r>
    </w:p>
    <w:p w14:paraId="472F7D7E" w14:textId="77777777" w:rsidR="00CB3B7B" w:rsidRPr="001320F4" w:rsidRDefault="00CB3B7B" w:rsidP="00CB3B7B">
      <w:pPr>
        <w:tabs>
          <w:tab w:val="left" w:pos="709"/>
        </w:tabs>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a) az eseti megrendelés(ek) hivatkozási számát;</w:t>
      </w:r>
    </w:p>
    <w:p w14:paraId="03EE13AF" w14:textId="77777777" w:rsidR="00CB3B7B" w:rsidRPr="001320F4" w:rsidRDefault="00CB3B7B" w:rsidP="00CB3B7B">
      <w:pPr>
        <w:tabs>
          <w:tab w:val="left" w:pos="709"/>
        </w:tabs>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b) a teljesítés(ek) időpontját, </w:t>
      </w:r>
    </w:p>
    <w:p w14:paraId="5F75C9EF" w14:textId="77777777" w:rsidR="00CB3B7B" w:rsidRPr="001320F4" w:rsidRDefault="00CB3B7B" w:rsidP="00CB3B7B">
      <w:pPr>
        <w:tabs>
          <w:tab w:val="left" w:pos="709"/>
        </w:tabs>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c) a teljesített szolgáltatás(ok) egyértelmű, pontos megnevezését </w:t>
      </w:r>
    </w:p>
    <w:p w14:paraId="44D0B9DB" w14:textId="77777777" w:rsidR="00CB3B7B" w:rsidRPr="001320F4" w:rsidRDefault="00CB3B7B" w:rsidP="00CB3B7B">
      <w:pPr>
        <w:tabs>
          <w:tab w:val="left" w:pos="709"/>
        </w:tabs>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d) a teljesített szolgáltatás(ok) nettó ellenértékét, továbbá </w:t>
      </w:r>
    </w:p>
    <w:p w14:paraId="1676CCD8" w14:textId="77777777" w:rsidR="00CB3B7B" w:rsidRPr="001320F4" w:rsidRDefault="00CB3B7B" w:rsidP="00CB3B7B">
      <w:pPr>
        <w:tabs>
          <w:tab w:val="left" w:pos="709"/>
        </w:tabs>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e) az elszámolási időszakra eső teljesítés(ek) nettó összértékét. </w:t>
      </w:r>
    </w:p>
    <w:p w14:paraId="669D3C7B" w14:textId="77777777" w:rsidR="00CB3B7B" w:rsidRPr="001320F4" w:rsidRDefault="00CB3B7B" w:rsidP="00CB3B7B">
      <w:pPr>
        <w:tabs>
          <w:tab w:val="left" w:pos="709"/>
        </w:tabs>
        <w:spacing w:after="0" w:line="240" w:lineRule="auto"/>
        <w:ind w:left="709"/>
        <w:jc w:val="both"/>
        <w:rPr>
          <w:rFonts w:ascii="Tahoma" w:hAnsi="Tahoma" w:cs="Tahoma"/>
          <w:color w:val="000000" w:themeColor="text1"/>
          <w:sz w:val="21"/>
          <w:szCs w:val="21"/>
        </w:rPr>
      </w:pPr>
    </w:p>
    <w:p w14:paraId="3926157F" w14:textId="77777777" w:rsidR="00CB3B7B" w:rsidRPr="001320F4" w:rsidRDefault="00CB3B7B" w:rsidP="00CB3B7B">
      <w:pPr>
        <w:tabs>
          <w:tab w:val="left" w:pos="709"/>
        </w:tabs>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Amennyiben a jelen szerződés alapján nyújtott valamely szolgáltatásnak tárgyiasult eredménye (pl. hang-, képanyag, kiadvány, támpéldány) van, a kimutatáshoz csatolni kell annak két eredeti példányát, illetve a szállítólevél egy eredeti példányát.</w:t>
      </w:r>
    </w:p>
    <w:p w14:paraId="051388AD"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596EF8AA"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3.5.3.</w:t>
      </w:r>
      <w:r w:rsidRPr="001320F4">
        <w:rPr>
          <w:rFonts w:ascii="Tahoma" w:hAnsi="Tahoma" w:cs="Tahoma"/>
          <w:color w:val="000000" w:themeColor="text1"/>
          <w:sz w:val="21"/>
          <w:szCs w:val="21"/>
        </w:rPr>
        <w:tab/>
        <w:t>Amennyiben a szerződésben vagy az eseti megrendelésben foglaltaktól eltérő teljesítés történt, a kimutatásnak tartalmaznia kell a 3.5.2. pontban foglaltakon túl is az eltérő teljesítés okait, részletesen bemutatva azt, hogy az eltérő teljesítés visszavezethető-e, s ha nem, miért nem olyan okra, amelyért Vállalkozó a felelős.</w:t>
      </w:r>
    </w:p>
    <w:p w14:paraId="114664DB"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5497E9E4" w14:textId="77777777" w:rsidR="00CB3B7B" w:rsidRPr="001320F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3.5.4.</w:t>
      </w:r>
      <w:r w:rsidRPr="001320F4">
        <w:rPr>
          <w:rFonts w:ascii="Tahoma" w:hAnsi="Tahoma" w:cs="Tahoma"/>
          <w:color w:val="000000" w:themeColor="text1"/>
          <w:sz w:val="21"/>
          <w:szCs w:val="21"/>
        </w:rPr>
        <w:tab/>
        <w:t>Az aláírt kimutatást legkésőbb az elszámolási időszak lejártát követő 5. napig kell átadni Megrendelő szakmai kapcsolattartójának.</w:t>
      </w:r>
    </w:p>
    <w:p w14:paraId="62F4C2D7"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62E3AB56"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3.5.4.</w:t>
      </w:r>
      <w:r w:rsidRPr="001320F4">
        <w:rPr>
          <w:rFonts w:ascii="Tahoma" w:hAnsi="Tahoma" w:cs="Tahoma"/>
          <w:color w:val="000000" w:themeColor="text1"/>
          <w:sz w:val="21"/>
          <w:szCs w:val="21"/>
        </w:rPr>
        <w:tab/>
        <w:t>A Kbt. 135. § (1) bekezdése szerint Megrendelő a szerződés teljesítésének elismeréséről (teljesítésigazolás) vagy az elismerés megtagadásáról legkésőbb a Vállalkozó teljesítésétől vagy az erről szóló írásbeli értesítés kézhezvételétől számított tizenöt napon belül írásban köteles nyilatkozni. Amennyiben a kimutatás hiányos, illetve egyéb okból nem alkalmas a feladatok teljesítésének igazolására, úgy Megrendelő 2 munkanapos határidő tűzésével Vállalkozót hiánypótlásra hívja fel. Amennyiben Vállalkozó a kimutatás benyújtására vagy a hiánypótlásra vonatkozó kötelezettségét elmulasztja, az súlyos szerződésszegésnek minősül. Amennyiben Megrendelő a teljesítést elfogadja, annak alapján (rész)teljesítésigazolást állít ki, amely a feladatok szerződésszerű teljesítését igazolja. A teljesítésigazolásra jogosult személy az Ávr. 57. § (4) bekezdése alapján a kötelezettségvállaló vagy az általa írásban kijelölt személy.</w:t>
      </w:r>
    </w:p>
    <w:p w14:paraId="5330FE66"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199C6812"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3.5.5.</w:t>
      </w:r>
      <w:r w:rsidRPr="001320F4">
        <w:rPr>
          <w:rFonts w:ascii="Tahoma" w:hAnsi="Tahoma" w:cs="Tahoma"/>
          <w:color w:val="000000" w:themeColor="text1"/>
          <w:sz w:val="21"/>
          <w:szCs w:val="21"/>
        </w:rPr>
        <w:tab/>
        <w:t>Amennyiben Vállalkozó nyertes ajánlatában benyújtott ún. „egyéb kedvezmények” táblázatban foglaltak szerint, egy adott eseti megrendelés teljesítése során kedvezményes ár kerül alkalmazásra, úgy Vállalkozó a Megrendelő felé benyújtott kimutatásához köteles a Vállalkozó (Alvállalkozó) által kiállított külön igazolást benyújtani az alkalmazott kedvezmény mértékéről.</w:t>
      </w:r>
    </w:p>
    <w:p w14:paraId="20514C4A"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69E86CE0" w14:textId="77777777" w:rsidR="00CB3B7B" w:rsidRPr="001320F4"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1320F4">
        <w:rPr>
          <w:rFonts w:ascii="Tahoma" w:hAnsi="Tahoma" w:cs="Tahoma"/>
          <w:b/>
          <w:color w:val="000000" w:themeColor="text1"/>
          <w:sz w:val="21"/>
          <w:szCs w:val="21"/>
        </w:rPr>
        <w:t>IV.</w:t>
      </w:r>
      <w:r w:rsidRPr="001320F4">
        <w:rPr>
          <w:rFonts w:ascii="Tahoma" w:hAnsi="Tahoma" w:cs="Tahoma"/>
          <w:b/>
          <w:color w:val="000000" w:themeColor="text1"/>
          <w:sz w:val="21"/>
          <w:szCs w:val="21"/>
        </w:rPr>
        <w:tab/>
        <w:t>A szerződés időtartama, a teljesítés határideje, helye, módja</w:t>
      </w:r>
    </w:p>
    <w:p w14:paraId="14A5BDD8"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3570D399" w14:textId="77777777" w:rsidR="00CB3B7B" w:rsidRPr="001320F4"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1320F4">
        <w:rPr>
          <w:rFonts w:ascii="Tahoma" w:hAnsi="Tahoma" w:cs="Tahoma"/>
          <w:color w:val="000000" w:themeColor="text1"/>
          <w:sz w:val="21"/>
          <w:szCs w:val="21"/>
        </w:rPr>
        <w:t xml:space="preserve">4.1. </w:t>
      </w:r>
      <w:r w:rsidRPr="001320F4">
        <w:rPr>
          <w:rFonts w:ascii="Tahoma" w:hAnsi="Tahoma" w:cs="Tahoma"/>
          <w:color w:val="000000" w:themeColor="text1"/>
          <w:sz w:val="21"/>
          <w:szCs w:val="21"/>
        </w:rPr>
        <w:tab/>
      </w:r>
      <w:r w:rsidRPr="001320F4">
        <w:rPr>
          <w:rFonts w:ascii="Tahoma" w:hAnsi="Tahoma" w:cs="Tahoma"/>
          <w:b/>
          <w:color w:val="000000" w:themeColor="text1"/>
          <w:sz w:val="21"/>
          <w:szCs w:val="21"/>
        </w:rPr>
        <w:t xml:space="preserve">A jelen szerződést a Felek a szerződés hatályba lépésének napjától a jelen szerződés szerinti keretösszeg kimerüléséig, de legkésőbb 2018. december 31. napjáig tartó határozott időtartamra kötik. </w:t>
      </w:r>
    </w:p>
    <w:p w14:paraId="44725D0A"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726814E8" w14:textId="77777777" w:rsidR="00CB3B7B" w:rsidRPr="001320F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4.2. </w:t>
      </w:r>
      <w:r w:rsidRPr="001320F4">
        <w:rPr>
          <w:rFonts w:ascii="Tahoma" w:hAnsi="Tahoma" w:cs="Tahoma"/>
          <w:color w:val="000000" w:themeColor="text1"/>
          <w:sz w:val="21"/>
          <w:szCs w:val="21"/>
        </w:rPr>
        <w:tab/>
        <w:t>A Megrendelő a 4.1. pontban rögzített határidőn belül, az egyes megrendelések kötbérterhes teljesítési határidejét minden esetben az adott eseti megrendelésben határozza meg.</w:t>
      </w:r>
    </w:p>
    <w:p w14:paraId="1DF7050A"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288914BF" w14:textId="77777777" w:rsidR="00CB3B7B" w:rsidRPr="001320F4" w:rsidRDefault="00CB3B7B" w:rsidP="00CB3B7B">
      <w:pPr>
        <w:tabs>
          <w:tab w:val="left" w:pos="709"/>
        </w:tabs>
        <w:spacing w:after="0" w:line="240" w:lineRule="auto"/>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4.4. </w:t>
      </w:r>
      <w:r w:rsidRPr="001320F4">
        <w:rPr>
          <w:rFonts w:ascii="Tahoma" w:hAnsi="Tahoma" w:cs="Tahoma"/>
          <w:color w:val="000000" w:themeColor="text1"/>
          <w:sz w:val="21"/>
          <w:szCs w:val="21"/>
        </w:rPr>
        <w:tab/>
        <w:t>A teljesítés helye: Magyarország területén belül az eseti megrendelésben rögzített teljesítési hely.</w:t>
      </w:r>
    </w:p>
    <w:p w14:paraId="2DED9B23" w14:textId="77777777" w:rsidR="00CB3B7B" w:rsidRPr="001320F4" w:rsidRDefault="00CB3B7B" w:rsidP="00CB3B7B">
      <w:pPr>
        <w:tabs>
          <w:tab w:val="left" w:pos="709"/>
        </w:tabs>
        <w:spacing w:after="0" w:line="240" w:lineRule="auto"/>
        <w:jc w:val="both"/>
        <w:rPr>
          <w:rFonts w:ascii="Tahoma" w:hAnsi="Tahoma" w:cs="Tahoma"/>
          <w:color w:val="000000" w:themeColor="text1"/>
          <w:sz w:val="21"/>
          <w:szCs w:val="21"/>
        </w:rPr>
      </w:pPr>
    </w:p>
    <w:p w14:paraId="0F654697" w14:textId="77777777" w:rsidR="00CB3B7B" w:rsidRPr="001320F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4.5. </w:t>
      </w:r>
      <w:r w:rsidRPr="001320F4">
        <w:rPr>
          <w:rFonts w:ascii="Tahoma" w:hAnsi="Tahoma" w:cs="Tahoma"/>
          <w:color w:val="000000" w:themeColor="text1"/>
          <w:sz w:val="21"/>
          <w:szCs w:val="21"/>
        </w:rPr>
        <w:tab/>
        <w:t>Vállalkozó a teljesítés során köteles a Széchenyi2020 arculati elemeket a KTK2020 előírásainak megfelelően alkalmazni.</w:t>
      </w:r>
    </w:p>
    <w:p w14:paraId="3B51BD29"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49D2B179" w14:textId="77777777" w:rsidR="00CB3B7B" w:rsidRPr="001320F4" w:rsidRDefault="00CB3B7B" w:rsidP="00CB3B7B">
      <w:pPr>
        <w:autoSpaceDE w:val="0"/>
        <w:autoSpaceDN w:val="0"/>
        <w:adjustRightInd w:val="0"/>
        <w:spacing w:after="0" w:line="240" w:lineRule="auto"/>
        <w:ind w:left="709" w:hanging="709"/>
        <w:jc w:val="both"/>
        <w:rPr>
          <w:rFonts w:ascii="Tahoma" w:hAnsi="Tahoma" w:cs="Tahoma"/>
          <w:b/>
          <w:color w:val="000000" w:themeColor="text1"/>
          <w:sz w:val="21"/>
          <w:szCs w:val="21"/>
        </w:rPr>
      </w:pPr>
      <w:r w:rsidRPr="001320F4">
        <w:rPr>
          <w:rFonts w:ascii="Tahoma" w:hAnsi="Tahoma" w:cs="Tahoma"/>
          <w:b/>
          <w:color w:val="000000" w:themeColor="text1"/>
          <w:sz w:val="21"/>
          <w:szCs w:val="21"/>
        </w:rPr>
        <w:t xml:space="preserve">V. </w:t>
      </w:r>
      <w:r w:rsidRPr="001320F4">
        <w:rPr>
          <w:rFonts w:ascii="Tahoma" w:hAnsi="Tahoma" w:cs="Tahoma"/>
          <w:b/>
          <w:color w:val="000000" w:themeColor="text1"/>
          <w:sz w:val="21"/>
          <w:szCs w:val="21"/>
        </w:rPr>
        <w:tab/>
        <w:t>A vállalkozói díj, fizetési feltételek</w:t>
      </w:r>
    </w:p>
    <w:p w14:paraId="32EF5828" w14:textId="77777777" w:rsidR="00CB3B7B" w:rsidRPr="001320F4" w:rsidRDefault="00CB3B7B" w:rsidP="00CB3B7B">
      <w:pPr>
        <w:autoSpaceDE w:val="0"/>
        <w:autoSpaceDN w:val="0"/>
        <w:adjustRightInd w:val="0"/>
        <w:spacing w:after="0" w:line="240" w:lineRule="auto"/>
        <w:jc w:val="both"/>
        <w:rPr>
          <w:rFonts w:ascii="Tahoma" w:hAnsi="Tahoma" w:cs="Tahoma"/>
          <w:b/>
          <w:color w:val="000000" w:themeColor="text1"/>
          <w:sz w:val="21"/>
          <w:szCs w:val="21"/>
        </w:rPr>
      </w:pPr>
    </w:p>
    <w:p w14:paraId="2315D146" w14:textId="77777777" w:rsidR="00CB3B7B" w:rsidRPr="001320F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5.1. </w:t>
      </w:r>
      <w:r w:rsidRPr="001320F4">
        <w:rPr>
          <w:rFonts w:ascii="Tahoma" w:hAnsi="Tahoma" w:cs="Tahoma"/>
          <w:color w:val="000000" w:themeColor="text1"/>
          <w:sz w:val="21"/>
          <w:szCs w:val="21"/>
        </w:rPr>
        <w:tab/>
        <w:t xml:space="preserve">Felek rögzítik, hogy jelen szerződésben rögzített feladatok szerződésszerű és határidőre történő teljesítése esetén a </w:t>
      </w:r>
      <w:r w:rsidRPr="001320F4">
        <w:rPr>
          <w:rFonts w:ascii="Tahoma" w:hAnsi="Tahoma" w:cs="Tahoma"/>
          <w:b/>
          <w:color w:val="000000" w:themeColor="text1"/>
          <w:sz w:val="21"/>
          <w:szCs w:val="21"/>
        </w:rPr>
        <w:t>Vállalkozó vállalkozói díjra jogosult, amelynek maximális keretösszege a jelen szerződés (3. rész) vonatkozásában mindösszesen nettó 200.000.000 Ft + Áfa, azaz nettó kettőszázmillió forint plusz általános forgalmi adó</w:t>
      </w:r>
      <w:r w:rsidRPr="001320F4">
        <w:rPr>
          <w:rFonts w:ascii="Tahoma" w:hAnsi="Tahoma" w:cs="Tahoma"/>
          <w:color w:val="000000" w:themeColor="text1"/>
          <w:sz w:val="21"/>
          <w:szCs w:val="21"/>
        </w:rPr>
        <w:t>. A tényleges vállalkozói díj a Megrendelő által esetileg megrendelt és Vállalkozó által teljesített szolgáltatások alapján kerül megállapításra a jelen szerződés 2. mellékletét képező ártáblázatban szereplő egységárak alapján. A Vállalkozó a Megrendelő által elfogadott eseti megrendelések után, a Megrendelő által kiállított teljesítésigazolás alapján jogosult (rész)számlát kiállítani.</w:t>
      </w:r>
    </w:p>
    <w:p w14:paraId="170A1CA2" w14:textId="77777777" w:rsidR="00CB3B7B" w:rsidRPr="001320F4" w:rsidRDefault="00CB3B7B" w:rsidP="00CB3B7B">
      <w:pPr>
        <w:tabs>
          <w:tab w:val="left" w:pos="0"/>
        </w:tabs>
        <w:autoSpaceDE w:val="0"/>
        <w:autoSpaceDN w:val="0"/>
        <w:adjustRightInd w:val="0"/>
        <w:spacing w:after="0" w:line="240" w:lineRule="auto"/>
        <w:jc w:val="both"/>
        <w:rPr>
          <w:rFonts w:ascii="Tahoma" w:hAnsi="Tahoma" w:cs="Tahoma"/>
          <w:color w:val="000000" w:themeColor="text1"/>
          <w:sz w:val="21"/>
          <w:szCs w:val="21"/>
        </w:rPr>
      </w:pPr>
    </w:p>
    <w:p w14:paraId="79F94126" w14:textId="77777777" w:rsidR="00CB3B7B" w:rsidRPr="001320F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5.2. </w:t>
      </w:r>
      <w:r w:rsidRPr="001320F4">
        <w:rPr>
          <w:rFonts w:ascii="Tahoma" w:hAnsi="Tahoma" w:cs="Tahoma"/>
          <w:color w:val="000000" w:themeColor="text1"/>
          <w:sz w:val="21"/>
          <w:szCs w:val="21"/>
        </w:rPr>
        <w:tab/>
        <w:t>Felek megállapítják, hogy az Áfa mértékére a mindenkor hatályos jogszabályi rendelkezések az irányadóak. Felek egyetértőleg rögzítik, hogy Vállalkozó – egyéb, a jelen szerződésben rögzített fizetési feltételek teljesülése mellett, – a jelen szerződés 2. számú mellékletét képező ártáblázatok szerint jogosult vállalkozói díjra, a Vállalkozó nyertes ajánlatában megadott egységárak valamennyi felmerülő költséget tartalmaznak. Erre tekintettel Vállalkozó Megrendelővel szemben semminemű további költségtérítést, egyéb kifizetési igényt nem érvényesíthet. Vállalkozó ezt kifejezetten tudomásul veszi.</w:t>
      </w:r>
    </w:p>
    <w:p w14:paraId="6A4547E3" w14:textId="77777777" w:rsidR="00CB3B7B" w:rsidRPr="001320F4" w:rsidRDefault="00CB3B7B" w:rsidP="00CB3B7B">
      <w:pPr>
        <w:tabs>
          <w:tab w:val="left" w:pos="0"/>
        </w:tabs>
        <w:autoSpaceDE w:val="0"/>
        <w:autoSpaceDN w:val="0"/>
        <w:adjustRightInd w:val="0"/>
        <w:spacing w:after="0" w:line="240" w:lineRule="auto"/>
        <w:jc w:val="both"/>
        <w:rPr>
          <w:rFonts w:ascii="Tahoma" w:hAnsi="Tahoma" w:cs="Tahoma"/>
          <w:color w:val="000000" w:themeColor="text1"/>
          <w:sz w:val="21"/>
          <w:szCs w:val="21"/>
        </w:rPr>
      </w:pPr>
    </w:p>
    <w:p w14:paraId="7EE3BDAE" w14:textId="77777777" w:rsidR="00CB3B7B" w:rsidRPr="001320F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5.3. </w:t>
      </w:r>
      <w:r w:rsidRPr="001320F4">
        <w:rPr>
          <w:rFonts w:ascii="Tahoma" w:hAnsi="Tahoma" w:cs="Tahoma"/>
          <w:color w:val="000000" w:themeColor="text1"/>
          <w:sz w:val="21"/>
          <w:szCs w:val="21"/>
        </w:rPr>
        <w:tab/>
        <w:t xml:space="preserve">Vállalkozó tudomásul veszi, hogy a Megrendelőnek a jelen szerződés alapján előre vállalt megrendelési kötelezettsége nincs, azzal, hogy Megrendelő legfeljebb a keretösszeg 70 %-áig vállal megrendelési kötelezettséget. Vállalkozó tudomásul veszi továbbá, hogy amennyiben a szerződés 4.1. pontjában meghatározott időtartam lejártakor az általa nyújtott szolgáltatások ellenértéke </w:t>
      </w:r>
      <w:r w:rsidRPr="001320F4">
        <w:rPr>
          <w:rFonts w:ascii="Tahoma" w:hAnsi="Tahoma" w:cs="Tahoma"/>
          <w:strike/>
          <w:color w:val="000000" w:themeColor="text1"/>
          <w:sz w:val="21"/>
          <w:szCs w:val="21"/>
        </w:rPr>
        <w:t>nem érte el</w:t>
      </w:r>
      <w:r w:rsidRPr="001320F4">
        <w:rPr>
          <w:rFonts w:ascii="Tahoma" w:hAnsi="Tahoma" w:cs="Tahoma"/>
          <w:color w:val="000000" w:themeColor="text1"/>
          <w:sz w:val="21"/>
          <w:szCs w:val="21"/>
        </w:rPr>
        <w:t xml:space="preserve"> nem haladta meg legalább a keretösszeg 70%-át, úgy a szerződés nem maradéktalan teljesüléséből eredő bevételkiesés az ő kockázatát képezi. Vállalkozó kijelenti, hogy a szerződés megkötését megelőző közbeszerzési eljárás során az ezen pontban meghatározott vállalkozói kockázatviselés ismeretében nyújtotta be ajánlatát, és határozta meg annak tartalmát. Fentiek figyelembe vételével Vállalkozó kijelenti, hogy a keretösszeg fentiek szerinti nem maradéktalan kimerítése esetén nem él a Megrendelővel szemben semmilyen kártérítési vagy egyéb igénnyel, semmilyen jogcímen, a szerződés nem maradéktalan teljesüléséből eredő bevételkiesés miatt.</w:t>
      </w:r>
    </w:p>
    <w:p w14:paraId="01F0C3D6" w14:textId="77777777" w:rsidR="00CB3B7B" w:rsidRPr="001320F4" w:rsidRDefault="00CB3B7B" w:rsidP="00CB3B7B">
      <w:pPr>
        <w:overflowPunct w:val="0"/>
        <w:autoSpaceDE w:val="0"/>
        <w:autoSpaceDN w:val="0"/>
        <w:adjustRightInd w:val="0"/>
        <w:spacing w:after="0" w:line="240" w:lineRule="auto"/>
        <w:ind w:left="709" w:right="56" w:hanging="709"/>
        <w:jc w:val="both"/>
        <w:rPr>
          <w:rFonts w:ascii="Tahoma" w:hAnsi="Tahoma" w:cs="Tahoma"/>
          <w:color w:val="000000" w:themeColor="text1"/>
          <w:sz w:val="21"/>
          <w:szCs w:val="21"/>
        </w:rPr>
      </w:pPr>
    </w:p>
    <w:p w14:paraId="0C959388"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5.4. </w:t>
      </w:r>
      <w:r w:rsidRPr="001320F4">
        <w:rPr>
          <w:rFonts w:ascii="Tahoma" w:hAnsi="Tahoma" w:cs="Tahoma"/>
          <w:color w:val="000000" w:themeColor="text1"/>
          <w:sz w:val="21"/>
          <w:szCs w:val="21"/>
        </w:rPr>
        <w:tab/>
        <w:t>Vállalkozó tudomásul veszi, hogy a vállalkozói díj megfizetésének feltétele, hogy Megrendelő a jelen szerződésben foglalt feladatok teljesítését írásban igazolja. Az aláírt (rész)teljesítésigazolási okirat egy eredeti példánya a számla mellékletét képezi. A Vállalkozó a számlákon teljesítési időpontként kizárólag a szerződés hatályán belül eső dátumot tüntethet fel. Vállalkozó kijelenti, hogy számláját az általános forgalmi adóról szóló 2007. évi CXXVII. törvény 55. §-ában foglalt rendelkezéseknek megfelelően állítja ki.</w:t>
      </w:r>
    </w:p>
    <w:p w14:paraId="61497105" w14:textId="77777777" w:rsidR="00CB3B7B" w:rsidRPr="001320F4"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5981A885" w14:textId="77777777" w:rsidR="00CB3B7B" w:rsidRPr="001320F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5.5. </w:t>
      </w:r>
      <w:r w:rsidRPr="001320F4">
        <w:rPr>
          <w:rFonts w:ascii="Tahoma" w:hAnsi="Tahoma" w:cs="Tahoma"/>
          <w:color w:val="000000" w:themeColor="text1"/>
          <w:sz w:val="21"/>
          <w:szCs w:val="21"/>
        </w:rPr>
        <w:tab/>
        <w:t xml:space="preserve">Megrendelő a vállalkozói díjat, a teljesítésigazolás alapján, a Vállalkozónak a jelen szerződésben megjelölt bankszámlaszámára történő átutalással, a számla kézhezvételét követően az 5.5.1. vagy az 5.5.2. pontban leírtak szerint teljesíti a Magyar Államkincstár </w:t>
      </w:r>
      <w:r w:rsidRPr="001320F4">
        <w:rPr>
          <w:rFonts w:ascii="Tahoma" w:hAnsi="Tahoma" w:cs="Tahoma"/>
          <w:color w:val="000000" w:themeColor="text1"/>
          <w:sz w:val="21"/>
          <w:szCs w:val="21"/>
        </w:rPr>
        <w:lastRenderedPageBreak/>
        <w:t>útján, azzal, hogy a bankszámlaszám helyességéért és a tekintetben, hogy az a Vállalkozóhoz tartozik a Vállalkozó szavatol, és a vállalkozói díj az átutalás napján teljesítettnek minősül. A Kbt. 135. § (6) bekezdésére tekintettel Megrendelő a jelen szerződésen alapuló ellenszolgáltatásból eredő tartozásával szemben csak a Vállalkozó által elismert, egynemű és lejárt követelését számíthatja be.</w:t>
      </w:r>
    </w:p>
    <w:p w14:paraId="5E2ACD75" w14:textId="77777777" w:rsidR="00CB3B7B" w:rsidRPr="001320F4"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2B18E4DC" w14:textId="77777777" w:rsidR="00CB3B7B" w:rsidRPr="001320F4" w:rsidRDefault="00CB3B7B" w:rsidP="00CB3B7B">
      <w:pPr>
        <w:tabs>
          <w:tab w:val="left" w:pos="709"/>
        </w:tabs>
        <w:overflowPunct w:val="0"/>
        <w:autoSpaceDE w:val="0"/>
        <w:autoSpaceDN w:val="0"/>
        <w:adjustRightInd w:val="0"/>
        <w:spacing w:after="0" w:line="240" w:lineRule="auto"/>
        <w:ind w:left="709" w:right="56"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5.5.1. </w:t>
      </w:r>
      <w:r w:rsidRPr="001320F4">
        <w:rPr>
          <w:rFonts w:ascii="Tahoma" w:hAnsi="Tahoma" w:cs="Tahoma"/>
          <w:color w:val="000000" w:themeColor="text1"/>
          <w:sz w:val="21"/>
          <w:szCs w:val="21"/>
        </w:rPr>
        <w:tab/>
        <w:t>Amennyiben Vállalkozó a teljesítéshez alvállalkozót nem vesz igénybe Megrendelő – a Ptk. 6:130. § (1)-(2) bekezdése szerint – a teljesítésigazolás alapján, Vállalkozó által kiállított számla kézhezvételétől számított harminc napon belül fizeti ki a vállalkozói díjat. Vállalkozó teljesítésétől számított harminc napon belül kell kifizetni a vállalkozói díjat, ha</w:t>
      </w:r>
    </w:p>
    <w:p w14:paraId="7510A037" w14:textId="77777777" w:rsidR="00CB3B7B" w:rsidRPr="001320F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ab/>
        <w:t>a) a Vállalkozó fizetési felszólításának vagy számlájának kézhezvétele Vállalkozó teljesítését (vállalkozási szerződés esetén az átadás-átvételi eljárás befejezését) megelőzte;</w:t>
      </w:r>
    </w:p>
    <w:p w14:paraId="19DF4516" w14:textId="77777777" w:rsidR="00CB3B7B" w:rsidRPr="001320F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ab/>
        <w:t>b) nem állapítható meg egyértelműen a Vállalkozó fizetési felszólítása vagy számlája kézhezvételének időpontja.</w:t>
      </w:r>
    </w:p>
    <w:p w14:paraId="256A0E12" w14:textId="77777777" w:rsidR="00CB3B7B" w:rsidRPr="001320F4"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70AAA167" w14:textId="77777777" w:rsidR="00CB3B7B" w:rsidRPr="001320F4" w:rsidRDefault="00CB3B7B" w:rsidP="00CB3B7B">
      <w:pPr>
        <w:tabs>
          <w:tab w:val="left" w:pos="709"/>
        </w:tabs>
        <w:overflowPunct w:val="0"/>
        <w:autoSpaceDE w:val="0"/>
        <w:autoSpaceDN w:val="0"/>
        <w:adjustRightInd w:val="0"/>
        <w:spacing w:after="0" w:line="240" w:lineRule="auto"/>
        <w:ind w:left="709" w:right="56"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5.5.2. </w:t>
      </w:r>
      <w:r w:rsidRPr="001320F4">
        <w:rPr>
          <w:rFonts w:ascii="Tahoma" w:hAnsi="Tahoma" w:cs="Tahoma"/>
          <w:color w:val="000000" w:themeColor="text1"/>
          <w:sz w:val="21"/>
          <w:szCs w:val="21"/>
        </w:rPr>
        <w:tab/>
        <w:t>A Kbt. 135. § (3) bekezdése alapján – amennyiben Vállalkozó a teljesítéshez alvállalkozót vesz igénybe – a Ptk. 6:130. § (1)-(2) bekezdésétől eltérően Megrendelő a következő szabályok szerint fizeti ki a vállalkozói díjat:</w:t>
      </w:r>
    </w:p>
    <w:p w14:paraId="5CFED697" w14:textId="77777777" w:rsidR="00CB3B7B" w:rsidRPr="001320F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ab/>
      </w:r>
    </w:p>
    <w:p w14:paraId="377B4788" w14:textId="77777777" w:rsidR="00CB3B7B" w:rsidRPr="001320F4"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1320F4">
        <w:rPr>
          <w:rFonts w:ascii="Tahoma" w:hAnsi="Tahoma" w:cs="Tahoma"/>
          <w:color w:val="000000" w:themeColor="text1"/>
          <w:sz w:val="21"/>
          <w:szCs w:val="21"/>
        </w:rPr>
        <w:t xml:space="preserve"> közös ajánlattétel esetén Vállalkozók legkésőbb a teljesítés elismerésének időpontjáig nyilatkoznak, hogy közülük melyik mekkora összegre jogosult az ellenértékből;</w:t>
      </w:r>
    </w:p>
    <w:p w14:paraId="0F73FCBC" w14:textId="77777777" w:rsidR="00CB3B7B" w:rsidRPr="001320F4" w:rsidRDefault="00CB3B7B" w:rsidP="00CB3B7B">
      <w:pPr>
        <w:pStyle w:val="Listaszerbekezds"/>
        <w:tabs>
          <w:tab w:val="left" w:pos="709"/>
        </w:tabs>
        <w:autoSpaceDE w:val="0"/>
        <w:autoSpaceDN w:val="0"/>
        <w:adjustRightInd w:val="0"/>
        <w:spacing w:before="0" w:after="0"/>
        <w:ind w:left="1065"/>
        <w:rPr>
          <w:rFonts w:ascii="Tahoma" w:hAnsi="Tahoma" w:cs="Tahoma"/>
          <w:color w:val="000000" w:themeColor="text1"/>
          <w:sz w:val="21"/>
          <w:szCs w:val="21"/>
        </w:rPr>
      </w:pPr>
    </w:p>
    <w:p w14:paraId="6FB360FB" w14:textId="77777777" w:rsidR="00CB3B7B" w:rsidRPr="001320F4"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1320F4">
        <w:rPr>
          <w:rFonts w:ascii="Tahoma" w:hAnsi="Tahoma" w:cs="Tahoma"/>
          <w:color w:val="000000" w:themeColor="text1"/>
          <w:sz w:val="21"/>
          <w:szCs w:val="21"/>
        </w:rPr>
        <w:t>az összes Vállalkozó legkésőbb a teljesítés elismerésének időpontjáig nyilatkozik, hogy az általa a teljesítésbe a Kbt. 138. §-a szerint bevont alvállalkozók egyenként mekkora összegre jogosultak az ellenértékből;</w:t>
      </w:r>
    </w:p>
    <w:p w14:paraId="4F9C6F39" w14:textId="77777777" w:rsidR="00CB3B7B" w:rsidRPr="001320F4" w:rsidRDefault="00CB3B7B" w:rsidP="00CB3B7B">
      <w:pPr>
        <w:pStyle w:val="Listaszerbekezds"/>
        <w:spacing w:before="0" w:after="0"/>
        <w:rPr>
          <w:rFonts w:ascii="Tahoma" w:hAnsi="Tahoma" w:cs="Tahoma"/>
          <w:color w:val="000000" w:themeColor="text1"/>
          <w:sz w:val="21"/>
          <w:szCs w:val="21"/>
        </w:rPr>
      </w:pPr>
    </w:p>
    <w:p w14:paraId="3F63C93B" w14:textId="77777777" w:rsidR="00CB3B7B" w:rsidRPr="001320F4"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1320F4">
        <w:rPr>
          <w:rFonts w:ascii="Tahoma" w:hAnsi="Tahoma" w:cs="Tahoma"/>
          <w:color w:val="000000" w:themeColor="text1"/>
          <w:sz w:val="21"/>
          <w:szCs w:val="21"/>
        </w:rPr>
        <w:t>Megrendelő felhívja a Vállalkozót, valamint a b) pont szerinti alvállalkozókat, hogy a teljesítés elismerését követően állítsák ki számláikat, egyidejűleg felhívja őket, hogy amennyiben nem szerepelnek az adózás rendjéről szóló 2003. évi XCII. törvény (a továbbiakban: Art.) 36/A. §-a szerinti köztartozásmentes adózói adatbázisban, nyújtsák be a tényleges kifizetés időpontjától számított harminc napnál nem régebbi együttes adóigazolást;</w:t>
      </w:r>
    </w:p>
    <w:p w14:paraId="722BA902" w14:textId="77777777" w:rsidR="00CB3B7B" w:rsidRPr="001320F4" w:rsidRDefault="00CB3B7B" w:rsidP="00CB3B7B">
      <w:pPr>
        <w:pStyle w:val="Listaszerbekezds"/>
        <w:spacing w:before="0" w:after="0"/>
        <w:rPr>
          <w:rFonts w:ascii="Tahoma" w:hAnsi="Tahoma" w:cs="Tahoma"/>
          <w:color w:val="000000" w:themeColor="text1"/>
          <w:sz w:val="21"/>
          <w:szCs w:val="21"/>
        </w:rPr>
      </w:pPr>
    </w:p>
    <w:p w14:paraId="0FFFA3FF" w14:textId="77777777" w:rsidR="00CB3B7B" w:rsidRPr="001320F4"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1320F4">
        <w:rPr>
          <w:rFonts w:ascii="Tahoma" w:hAnsi="Tahoma" w:cs="Tahoma"/>
          <w:color w:val="000000" w:themeColor="text1"/>
          <w:sz w:val="21"/>
          <w:szCs w:val="21"/>
        </w:rPr>
        <w:t>Megrendelő a vállalkozói és az alvállalkozói teljesítés ellenértékét a számla kézhezvételét követő harminc – vagy a Ptk. 6:130. § (3) bekezdése szerinti esetben legfeljebb hatvan – napon belül közvetlenül utalja át minden egyes Vállalkozónak és alvállalkozónak;</w:t>
      </w:r>
    </w:p>
    <w:p w14:paraId="5D432143" w14:textId="77777777" w:rsidR="00CB3B7B" w:rsidRPr="001320F4" w:rsidRDefault="00CB3B7B" w:rsidP="00CB3B7B">
      <w:pPr>
        <w:pStyle w:val="Listaszerbekezds"/>
        <w:spacing w:before="0" w:after="0"/>
        <w:rPr>
          <w:rFonts w:ascii="Tahoma" w:hAnsi="Tahoma" w:cs="Tahoma"/>
          <w:color w:val="000000" w:themeColor="text1"/>
          <w:sz w:val="21"/>
          <w:szCs w:val="21"/>
        </w:rPr>
      </w:pPr>
    </w:p>
    <w:p w14:paraId="735FE6F2" w14:textId="77777777" w:rsidR="00CB3B7B" w:rsidRPr="001320F4"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1320F4">
        <w:rPr>
          <w:rFonts w:ascii="Tahoma" w:hAnsi="Tahoma" w:cs="Tahoma"/>
          <w:color w:val="000000" w:themeColor="text1"/>
          <w:sz w:val="21"/>
          <w:szCs w:val="21"/>
        </w:rPr>
        <w:t>a d) pontban foglaltaktól eltérően, ha valamely Vállalkozónak vagy alvállalkozónak a kifizetés időpontjában az együttes adóigazolás alapján köztatozása van, a Megrendelő a vállalkozói, illetve az alvállalkozói teljesítés ellenértékét a köztartozás erejéig az Art. 36/A. § (3) bekezdése szerint visszatartja.</w:t>
      </w:r>
    </w:p>
    <w:p w14:paraId="412BC96D" w14:textId="77777777" w:rsidR="00CB3B7B" w:rsidRPr="001320F4"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47DB29A6"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5.6. </w:t>
      </w:r>
      <w:r w:rsidRPr="001320F4">
        <w:rPr>
          <w:rFonts w:ascii="Tahoma" w:hAnsi="Tahoma" w:cs="Tahoma"/>
          <w:color w:val="000000" w:themeColor="text1"/>
          <w:sz w:val="21"/>
          <w:szCs w:val="21"/>
        </w:rPr>
        <w:tab/>
        <w:t>Vállalkozó tudomásul veszi, hogy Megrendelő csak a teljesítés igazolását követően kiállított, a Vállalkozó által – a számvitelről szóló 2000. évi C. törvény 167. § (3) bekezdésének megfelelően – kiállított</w:t>
      </w:r>
      <w:r w:rsidRPr="001320F4" w:rsidDel="00A5514C">
        <w:rPr>
          <w:rFonts w:ascii="Tahoma" w:hAnsi="Tahoma" w:cs="Tahoma"/>
          <w:color w:val="000000" w:themeColor="text1"/>
          <w:sz w:val="21"/>
          <w:szCs w:val="21"/>
        </w:rPr>
        <w:t xml:space="preserve"> </w:t>
      </w:r>
      <w:r w:rsidRPr="001320F4">
        <w:rPr>
          <w:rFonts w:ascii="Tahoma" w:hAnsi="Tahoma" w:cs="Tahoma"/>
          <w:color w:val="000000" w:themeColor="text1"/>
          <w:sz w:val="21"/>
          <w:szCs w:val="21"/>
        </w:rPr>
        <w:t>és a Megrendelő által befogadott számla ellenében teljesít kifizetést. A számla átvételére a gazdasági terület illetékes titkársága (cím: 1077 Budapest Wesselényi utca 20-22.), a teljesítés igazolására a Miniszterelnökséget vezető miniszter, vagy az általa az Ávr. 57. § (4) bekezdése alapján írásban kijelölt személy jogosult.</w:t>
      </w:r>
    </w:p>
    <w:p w14:paraId="3DD990FC" w14:textId="77777777" w:rsidR="00CB3B7B" w:rsidRPr="001320F4" w:rsidRDefault="00CB3B7B" w:rsidP="00CB3B7B">
      <w:pPr>
        <w:tabs>
          <w:tab w:val="left" w:pos="0"/>
        </w:tabs>
        <w:spacing w:after="0" w:line="240" w:lineRule="auto"/>
        <w:jc w:val="both"/>
        <w:rPr>
          <w:rFonts w:ascii="Tahoma" w:hAnsi="Tahoma" w:cs="Tahoma"/>
          <w:color w:val="000000" w:themeColor="text1"/>
          <w:sz w:val="21"/>
          <w:szCs w:val="21"/>
        </w:rPr>
      </w:pPr>
    </w:p>
    <w:p w14:paraId="5E9BD88E"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5.7. </w:t>
      </w:r>
      <w:r w:rsidRPr="001320F4">
        <w:rPr>
          <w:rFonts w:ascii="Tahoma" w:hAnsi="Tahoma" w:cs="Tahoma"/>
          <w:color w:val="000000" w:themeColor="text1"/>
          <w:sz w:val="21"/>
          <w:szCs w:val="21"/>
        </w:rPr>
        <w:tab/>
        <w:t xml:space="preserve">Felek rögzítik, hogy Megrendelő késedelmes fizetése esetén a számlát kiállító Vállalkozó a Ptk. 6:155. § (1) bekezdése szerinti késedelmi kamatra és a Ptk. 6:155. § (2) bekezdése szerinti behajtási költségátalányra jogosult. Vállalkozó tudomásul veszi, hogy a teljesítésigazolás hiánya a Megrendelő késedelmét kizárja. A Megrendelő elhalaszthatja a kifizetést, ha a számla kiállításának helyességét vitatja, vagy ha a számlához csatolt igazoló </w:t>
      </w:r>
      <w:r w:rsidRPr="001320F4">
        <w:rPr>
          <w:rFonts w:ascii="Tahoma" w:hAnsi="Tahoma" w:cs="Tahoma"/>
          <w:color w:val="000000" w:themeColor="text1"/>
          <w:sz w:val="21"/>
          <w:szCs w:val="21"/>
        </w:rPr>
        <w:lastRenderedPageBreak/>
        <w:t>okmány hiányos. Az ebből eredő viták rendezésére a Feleknek 15 (tizenöt) munkanap áll rendelkezésükre. Ilyen esetben a fizetési határidőt attól a naptól kell számítani, mikor a Felek rendezték a vitás kérdéseket és pótolták a mulasztásokat. Ha utólag bebizonyosodik, hogy a számla kiállítása vagy a csatolt igazoló okmány nem volt hiányos, a Megrendelő késedelmi kamat fizetésére köteles.</w:t>
      </w:r>
    </w:p>
    <w:p w14:paraId="1BCFA498" w14:textId="77777777" w:rsidR="00CB3B7B" w:rsidRPr="001320F4" w:rsidRDefault="00CB3B7B" w:rsidP="00CB3B7B">
      <w:pPr>
        <w:tabs>
          <w:tab w:val="left" w:pos="708"/>
        </w:tabs>
        <w:spacing w:after="0" w:line="240" w:lineRule="auto"/>
        <w:ind w:right="56"/>
        <w:jc w:val="both"/>
        <w:rPr>
          <w:rFonts w:ascii="Tahoma" w:hAnsi="Tahoma" w:cs="Tahoma"/>
          <w:color w:val="000000" w:themeColor="text1"/>
          <w:sz w:val="21"/>
          <w:szCs w:val="21"/>
        </w:rPr>
      </w:pPr>
    </w:p>
    <w:p w14:paraId="07EA0901" w14:textId="77777777" w:rsidR="00CB3B7B" w:rsidRPr="001320F4" w:rsidRDefault="00CB3B7B" w:rsidP="00CB3B7B">
      <w:pPr>
        <w:tabs>
          <w:tab w:val="left" w:pos="708"/>
        </w:tabs>
        <w:spacing w:after="0" w:line="240" w:lineRule="auto"/>
        <w:ind w:left="709" w:right="56"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5.8. </w:t>
      </w:r>
      <w:r w:rsidRPr="001320F4">
        <w:rPr>
          <w:rFonts w:ascii="Tahoma" w:hAnsi="Tahoma" w:cs="Tahoma"/>
          <w:color w:val="000000" w:themeColor="text1"/>
          <w:sz w:val="21"/>
          <w:szCs w:val="21"/>
        </w:rPr>
        <w:tab/>
        <w:t>A Kbt. 136. § (1) bekezdés a) pontja alapján Felek rögzítik, hogy Vállalkozó nem fizethet, illetve számolhat el a szerződés teljesítésével összefüggésben olyan költségeket, melyek a Kbt. 62. § (1) bekezdés k) pont ka)-kb) alpont szerinti feltételeknek nem megfelelő társaság tekintetében merülnek fel, és melyek a Vállalkozó adóköteles jövedelmének csökkentésére alkalmasak. A Kbt. 136. § (1) bekezdés b) pontja alapján Felek rögzítik, hogy Vállalkozó a szerződés teljesítésének teljes időtartama alatt tulajdonosi szerkezetét Megrendelő számára megismerhetővé teszi és a Kbt. 143. § (3) bekezdése szerinti ügyletekről Megrendelőt haladéktalanul értesíti. Vállalkozó ezt kifejezetten tudomásul veszi.</w:t>
      </w:r>
    </w:p>
    <w:p w14:paraId="38681E2A"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0D5A10F2" w14:textId="77777777" w:rsidR="00CB3B7B" w:rsidRPr="001320F4" w:rsidRDefault="00CB3B7B" w:rsidP="00CB3B7B">
      <w:pPr>
        <w:spacing w:after="0" w:line="240" w:lineRule="auto"/>
        <w:ind w:left="709" w:right="56"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5.9. </w:t>
      </w:r>
      <w:r w:rsidRPr="001320F4">
        <w:rPr>
          <w:rFonts w:ascii="Tahoma" w:hAnsi="Tahoma" w:cs="Tahoma"/>
          <w:color w:val="000000" w:themeColor="text1"/>
          <w:sz w:val="21"/>
          <w:szCs w:val="21"/>
        </w:rPr>
        <w:tab/>
        <w:t xml:space="preserve">Megrendelő felhívja a Vállalkozó figyelmét arra, hogy az ezen szerződés előzményeként lefolytatott közbeszerzési eljárás közvetlen megvalósításához kapcsolódóan megkötött valamennyi szerződés esetében a Vállalkozónak alvállalkozóját (alvállalkozóit) tájékoztatnia kell arról, hogy a közöttük létrejött szerződés és ennek teljesítése esetén a kifizetés az Art. 36/A. § rendelkezésének hatálya alá esik. </w:t>
      </w:r>
    </w:p>
    <w:p w14:paraId="5348C5AA"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29D3FBFA" w14:textId="77777777" w:rsidR="00CB3B7B" w:rsidRPr="001320F4" w:rsidRDefault="00CB3B7B" w:rsidP="00CB3B7B">
      <w:pPr>
        <w:spacing w:after="0" w:line="240" w:lineRule="auto"/>
        <w:ind w:left="709" w:right="56"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5.10. </w:t>
      </w:r>
      <w:r w:rsidRPr="001320F4">
        <w:rPr>
          <w:rFonts w:ascii="Tahoma" w:hAnsi="Tahoma" w:cs="Tahoma"/>
          <w:color w:val="000000" w:themeColor="text1"/>
          <w:sz w:val="21"/>
          <w:szCs w:val="21"/>
        </w:rPr>
        <w:tab/>
        <w:t>Az 5.9. pontban meghatározott tájékoztatási kötelezettség elmulasztása szankcióval jár, az Art. 172. § (17) bekezdése alapján az adózó e tájékoztatási kötelezettségének megsértése esetén kifizetésenként a kifizetés összegének 20 %-áig terjedő mulasztási bírsággal sújtható.</w:t>
      </w:r>
    </w:p>
    <w:p w14:paraId="44766AE7"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0DF00BE5" w14:textId="77777777" w:rsidR="00CB3B7B" w:rsidRPr="001320F4" w:rsidRDefault="00CB3B7B" w:rsidP="00CB3B7B">
      <w:pPr>
        <w:spacing w:after="0" w:line="240" w:lineRule="auto"/>
        <w:ind w:left="705" w:hanging="705"/>
        <w:jc w:val="both"/>
        <w:rPr>
          <w:rFonts w:ascii="Tahoma" w:hAnsi="Tahoma" w:cs="Tahoma"/>
          <w:color w:val="000000" w:themeColor="text1"/>
          <w:sz w:val="21"/>
          <w:szCs w:val="21"/>
        </w:rPr>
      </w:pPr>
      <w:r w:rsidRPr="001320F4">
        <w:rPr>
          <w:rFonts w:ascii="Tahoma" w:hAnsi="Tahoma" w:cs="Tahoma"/>
          <w:color w:val="000000" w:themeColor="text1"/>
          <w:sz w:val="21"/>
          <w:szCs w:val="21"/>
        </w:rPr>
        <w:t>5.11.</w:t>
      </w:r>
      <w:r w:rsidRPr="001320F4">
        <w:rPr>
          <w:rFonts w:ascii="Tahoma" w:hAnsi="Tahoma" w:cs="Tahoma"/>
          <w:color w:val="000000" w:themeColor="text1"/>
          <w:sz w:val="21"/>
          <w:szCs w:val="21"/>
        </w:rPr>
        <w:tab/>
        <w:t>A számlák kifizetése szállítói finanszírozással történik a 272/2014. (XI. 5.) Korm. rendelet vonatkozó rendelkezései alapján. Szállítói előleg: a szerződés elszámolható összege 50%-ának megfelelő mértékű szállítói előleg igénylésének lehetősége biztosított a 272/2014. Korm. rendelet 119. § (1) bekezdése alapján.</w:t>
      </w:r>
    </w:p>
    <w:p w14:paraId="4D04F9DA" w14:textId="77777777" w:rsidR="00CB3B7B" w:rsidRPr="001320F4" w:rsidRDefault="00CB3B7B" w:rsidP="00CB3B7B">
      <w:pPr>
        <w:spacing w:after="0" w:line="240" w:lineRule="auto"/>
        <w:ind w:left="709"/>
        <w:jc w:val="both"/>
        <w:rPr>
          <w:rFonts w:ascii="Tahoma" w:hAnsi="Tahoma" w:cs="Tahoma"/>
          <w:color w:val="000000" w:themeColor="text1"/>
          <w:sz w:val="21"/>
          <w:szCs w:val="21"/>
        </w:rPr>
      </w:pPr>
    </w:p>
    <w:p w14:paraId="52F1F9BC" w14:textId="77777777" w:rsidR="00CB3B7B" w:rsidRPr="001320F4" w:rsidRDefault="00CB3B7B" w:rsidP="00CB3B7B">
      <w:pPr>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Szállítói előleg-visszafizetési biztosíték: A 272/2014. (XI. 5.) Korm. rendelet 119. § (2) bekezdése alapján, a szállító választása szerint</w:t>
      </w:r>
    </w:p>
    <w:p w14:paraId="28067D76" w14:textId="77777777" w:rsidR="00CB3B7B" w:rsidRPr="001320F4" w:rsidRDefault="00CB3B7B" w:rsidP="00CB3B7B">
      <w:pPr>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a) az eljárás eredményeként kötött szerződés elszámolható összegének 10%-a és az igényelt szállítói előleg különbözetére jutó támogatás összegének megfelelő mértékű, az irányító hatóság javára szóló, a Kbt. 134. § (6) bekezdése szerinti, vagy a 272/2014. (XI. 5.) Korm. rendelet 83. § (1) bekezdése szerinti más biztosítékot nyújt, vagy</w:t>
      </w:r>
    </w:p>
    <w:p w14:paraId="1C07DB61" w14:textId="77777777" w:rsidR="00CB3B7B" w:rsidRPr="001320F4" w:rsidRDefault="00CB3B7B" w:rsidP="00CB3B7B">
      <w:pPr>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b) nem nyújt biztosítékot, amely esetben tudomásul veszi a következőket: Ha a jogosulatlan igénybevétel a szállítónak felróható, és a szállító nem nyújtott biztosítékot, az irányító hatóság felszólítja az előleg visszafizetésére. Ha a szállító a visszafizetési kötelezettségének a visszafizetésre megállapított határidőben nem vagy csak részben tesz eleget, az irányító hatóság a vissza nem fizetett összeg adók módjára történő behajtása céljából megkeresi az állami adóhatóságot, egyidejűleg kezdeményezi az állami adóhatóságnál a szállító adószámának törlését (a 272/2014. (XI. 5.) Korm. rendelet 1. melléklet 134.4. pontja alkalmazásának tudomásul vétele).</w:t>
      </w:r>
    </w:p>
    <w:p w14:paraId="7477E4F6" w14:textId="77777777" w:rsidR="00CB3B7B" w:rsidRPr="001320F4" w:rsidRDefault="00CB3B7B" w:rsidP="00CB3B7B">
      <w:pPr>
        <w:spacing w:after="0" w:line="240" w:lineRule="auto"/>
        <w:ind w:left="709"/>
        <w:jc w:val="both"/>
        <w:rPr>
          <w:rFonts w:ascii="Tahoma" w:hAnsi="Tahoma" w:cs="Tahoma"/>
          <w:color w:val="000000" w:themeColor="text1"/>
          <w:sz w:val="21"/>
          <w:szCs w:val="21"/>
        </w:rPr>
      </w:pPr>
    </w:p>
    <w:p w14:paraId="3697B192" w14:textId="77777777" w:rsidR="00CB3B7B" w:rsidRPr="001320F4" w:rsidRDefault="00CB3B7B" w:rsidP="00CB3B7B">
      <w:pPr>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Az a) pont szerinti biztosítéknak a szerződés - tartalékkeret és általános forgalmi adó nélkül számított - elszámolható összegének 10%-a és az igényelt szállítói előleg különbözetének megfelelő mértékűnek kell lennie, a 2014-2020 programozási időszakban az irányító hatóság javára kell szólnia, és nyújtható a Kbt. 134.§ (6) bekezdés a) pontjában foglalt bármely biztosítéki formában, illetve a Kbt. 134. § (6) bekezdés b) pontjának felhatalmazása és a 272/2014. (XI. 5.) Korm. rendelet 119. § (2) bekezdése alapján az alábbi biztosítéki formák bármelyikében: </w:t>
      </w:r>
    </w:p>
    <w:p w14:paraId="7483FFC8" w14:textId="77777777" w:rsidR="00CB3B7B" w:rsidRPr="001320F4" w:rsidRDefault="00CB3B7B" w:rsidP="00CB3B7B">
      <w:pPr>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lastRenderedPageBreak/>
        <w:t xml:space="preserve">(i) gazdasági társaság vagy nonprofit szervezet szállító cégjegyzésre jogosult vezető tisztségviselőjének vagy legalább 50%-os közvetlen tulajdonrésszel rendelkező tulajdonosának, vagy együttesen legalább 50%-os közvetlen tulajdonrésszel rendelkező természetes személy tulajdonosainak kezességvállalásával, vagy </w:t>
      </w:r>
    </w:p>
    <w:p w14:paraId="06F8A262" w14:textId="77777777" w:rsidR="00CB3B7B" w:rsidRPr="001320F4" w:rsidRDefault="00CB3B7B" w:rsidP="00CB3B7B">
      <w:pPr>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(ii) garanciaszervezet által vállalt kezességgel, vagy </w:t>
      </w:r>
    </w:p>
    <w:p w14:paraId="0B7A2D7F" w14:textId="77777777" w:rsidR="00CB3B7B" w:rsidRPr="001320F4" w:rsidRDefault="00CB3B7B" w:rsidP="00CB3B7B">
      <w:pPr>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(iii) az Áht.[1] 92.§ (1) bekezdése szerinti állami kezességgel. </w:t>
      </w:r>
    </w:p>
    <w:p w14:paraId="693014D6" w14:textId="77777777" w:rsidR="00CB3B7B" w:rsidRPr="001320F4" w:rsidRDefault="00CB3B7B" w:rsidP="00CB3B7B">
      <w:pPr>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Az előleg-visszafizetési biztosítéknak az előlegbekérő dokumentum benyújtásától az előleggel történő elszámolásig szükséges rendelkezésre állnia. </w:t>
      </w:r>
    </w:p>
    <w:p w14:paraId="749C3C51"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28C2E2D1"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57843B46" w14:textId="77777777" w:rsidR="00CB3B7B" w:rsidRPr="001320F4" w:rsidRDefault="00CB3B7B" w:rsidP="00CB3B7B">
      <w:pPr>
        <w:tabs>
          <w:tab w:val="left" w:pos="0"/>
        </w:tabs>
        <w:spacing w:after="0" w:line="240" w:lineRule="auto"/>
        <w:jc w:val="both"/>
        <w:rPr>
          <w:rFonts w:ascii="Tahoma" w:hAnsi="Tahoma" w:cs="Tahoma"/>
          <w:b/>
          <w:color w:val="000000" w:themeColor="text1"/>
          <w:sz w:val="21"/>
          <w:szCs w:val="21"/>
        </w:rPr>
      </w:pPr>
      <w:r w:rsidRPr="001320F4">
        <w:rPr>
          <w:rFonts w:ascii="Tahoma" w:hAnsi="Tahoma" w:cs="Tahoma"/>
          <w:b/>
          <w:color w:val="000000" w:themeColor="text1"/>
          <w:sz w:val="21"/>
          <w:szCs w:val="21"/>
        </w:rPr>
        <w:t xml:space="preserve">VI. </w:t>
      </w:r>
      <w:r w:rsidRPr="001320F4">
        <w:rPr>
          <w:rFonts w:ascii="Tahoma" w:hAnsi="Tahoma" w:cs="Tahoma"/>
          <w:b/>
          <w:color w:val="000000" w:themeColor="text1"/>
          <w:sz w:val="21"/>
          <w:szCs w:val="21"/>
        </w:rPr>
        <w:tab/>
        <w:t>A szerződésszerű teljesítésre vonatkozó biztosítékok</w:t>
      </w:r>
    </w:p>
    <w:p w14:paraId="06E2D3FC" w14:textId="77777777" w:rsidR="00CB3B7B" w:rsidRPr="001320F4" w:rsidRDefault="00CB3B7B" w:rsidP="00CB3B7B">
      <w:pPr>
        <w:tabs>
          <w:tab w:val="left" w:pos="0"/>
        </w:tabs>
        <w:spacing w:after="0" w:line="240" w:lineRule="auto"/>
        <w:jc w:val="both"/>
        <w:rPr>
          <w:rFonts w:ascii="Tahoma" w:hAnsi="Tahoma" w:cs="Tahoma"/>
          <w:color w:val="000000" w:themeColor="text1"/>
          <w:sz w:val="21"/>
          <w:szCs w:val="21"/>
        </w:rPr>
      </w:pPr>
    </w:p>
    <w:p w14:paraId="46EB1F12" w14:textId="77777777" w:rsidR="00CB3B7B" w:rsidRPr="001320F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6.1.</w:t>
      </w:r>
      <w:r w:rsidRPr="001320F4">
        <w:rPr>
          <w:rFonts w:ascii="Tahoma" w:hAnsi="Tahoma" w:cs="Tahoma"/>
          <w:color w:val="000000" w:themeColor="text1"/>
          <w:sz w:val="21"/>
          <w:szCs w:val="21"/>
        </w:rPr>
        <w:tab/>
        <w:t>A jelen szerződés hatályba lépésének feltétele, hogy Vállalkozó átadja a Megrendelő részére szerződés teljesítésének elmaradásával kapcsolatos igények biztosítékaként szolgáló szerződéses biztosítékot 4.000.000,- Ft értékben a jelen szerződés időtartamára szóló érvényességi idővel, mely a szerződés 4. számú mellékletét képezi. A biztosíték nyújtható – Vállalkozó választása szerint – óvadékként az előírt pénzösszegnek a Megrendelő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p>
    <w:p w14:paraId="4513DC0A" w14:textId="77777777" w:rsidR="00CB3B7B" w:rsidRPr="001320F4" w:rsidRDefault="00CB3B7B" w:rsidP="00CB3B7B">
      <w:pPr>
        <w:tabs>
          <w:tab w:val="left" w:pos="0"/>
        </w:tabs>
        <w:spacing w:after="0" w:line="240" w:lineRule="auto"/>
        <w:jc w:val="both"/>
        <w:rPr>
          <w:rFonts w:ascii="Tahoma" w:hAnsi="Tahoma" w:cs="Tahoma"/>
          <w:color w:val="000000" w:themeColor="text1"/>
          <w:sz w:val="21"/>
          <w:szCs w:val="21"/>
        </w:rPr>
      </w:pPr>
    </w:p>
    <w:p w14:paraId="25ED580E"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6.2. </w:t>
      </w:r>
      <w:r w:rsidRPr="001320F4">
        <w:rPr>
          <w:rFonts w:ascii="Tahoma" w:hAnsi="Tahoma" w:cs="Tahoma"/>
          <w:color w:val="000000" w:themeColor="text1"/>
          <w:sz w:val="21"/>
          <w:szCs w:val="21"/>
        </w:rPr>
        <w:tab/>
        <w:t>A biztosíték célja Vállalkozó jelen szerződésben vállalt kötelezettségei szerződésszerű teljesítéséhez fűződő megrendelői érdek érvényesítése, beleértve a nem szerződésszerű teljesítés következményeként okozott esetleges kár megtérülését is.</w:t>
      </w:r>
    </w:p>
    <w:p w14:paraId="1D57E48F" w14:textId="77777777" w:rsidR="00CB3B7B" w:rsidRPr="001320F4" w:rsidRDefault="00CB3B7B" w:rsidP="00CB3B7B">
      <w:pPr>
        <w:tabs>
          <w:tab w:val="left" w:pos="0"/>
        </w:tabs>
        <w:spacing w:after="0" w:line="240" w:lineRule="auto"/>
        <w:jc w:val="both"/>
        <w:rPr>
          <w:rFonts w:ascii="Tahoma" w:hAnsi="Tahoma" w:cs="Tahoma"/>
          <w:color w:val="000000" w:themeColor="text1"/>
          <w:sz w:val="21"/>
          <w:szCs w:val="21"/>
        </w:rPr>
      </w:pPr>
    </w:p>
    <w:p w14:paraId="4FE802C3" w14:textId="77777777" w:rsidR="00CB3B7B" w:rsidRPr="001320F4" w:rsidRDefault="00CB3B7B" w:rsidP="00CB3B7B">
      <w:pPr>
        <w:tabs>
          <w:tab w:val="left" w:pos="0"/>
        </w:tabs>
        <w:spacing w:after="0" w:line="240" w:lineRule="auto"/>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6.3. </w:t>
      </w:r>
      <w:r w:rsidRPr="001320F4">
        <w:rPr>
          <w:rFonts w:ascii="Tahoma" w:hAnsi="Tahoma" w:cs="Tahoma"/>
          <w:color w:val="000000" w:themeColor="text1"/>
          <w:sz w:val="21"/>
          <w:szCs w:val="21"/>
        </w:rPr>
        <w:tab/>
        <w:t>A biztosíték lehívására különösen, de nem kizárólagosan az alábbi esetekben kerülhet sor:</w:t>
      </w:r>
    </w:p>
    <w:p w14:paraId="12BED141" w14:textId="77777777" w:rsidR="00CB3B7B" w:rsidRPr="001320F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ab/>
      </w:r>
    </w:p>
    <w:p w14:paraId="3D6E58FF" w14:textId="77777777" w:rsidR="00CB3B7B" w:rsidRPr="001320F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ab/>
        <w:t>a) amennyiben a Vállalkozó a jelen szerződésben vállalt kötelezettségeinek nem tesz eleget, úgy Megrendelő jogosulttá válik a biztosíték egy részének vagy egészének lehívására.</w:t>
      </w:r>
    </w:p>
    <w:p w14:paraId="4D58F2D2" w14:textId="77777777" w:rsidR="00CB3B7B" w:rsidRPr="001320F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ab/>
        <w:t>b) Megrendelő a biztosíték terhére jogosult valamennyi, a Vállalkozó által okozott, igazolt kára érvényesítésére, azonban jogosult a biztosíték összegét meghaladó kára érvényesítésére is.</w:t>
      </w:r>
    </w:p>
    <w:p w14:paraId="6868475D" w14:textId="77777777" w:rsidR="00CB3B7B" w:rsidRPr="001320F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ab/>
        <w:t>c) Megrendelő a biztosíték terhére jogosult az őt megillető kötbér érvényesítésére.</w:t>
      </w:r>
    </w:p>
    <w:p w14:paraId="0386BC44" w14:textId="77777777" w:rsidR="00CB3B7B" w:rsidRPr="001320F4" w:rsidRDefault="00CB3B7B" w:rsidP="00CB3B7B">
      <w:pPr>
        <w:tabs>
          <w:tab w:val="left" w:pos="709"/>
        </w:tabs>
        <w:spacing w:after="0" w:line="240" w:lineRule="auto"/>
        <w:ind w:left="709" w:hanging="709"/>
        <w:jc w:val="both"/>
        <w:rPr>
          <w:rFonts w:ascii="Tahoma" w:hAnsi="Tahoma" w:cs="Tahoma"/>
          <w:color w:val="000000" w:themeColor="text1"/>
          <w:sz w:val="21"/>
          <w:szCs w:val="21"/>
        </w:rPr>
      </w:pPr>
    </w:p>
    <w:p w14:paraId="62F12B62"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6.4. </w:t>
      </w:r>
      <w:r w:rsidRPr="001320F4">
        <w:rPr>
          <w:rFonts w:ascii="Tahoma" w:hAnsi="Tahoma" w:cs="Tahoma"/>
          <w:color w:val="000000" w:themeColor="text1"/>
          <w:sz w:val="21"/>
          <w:szCs w:val="21"/>
        </w:rPr>
        <w:tab/>
        <w:t>Amennyiben Vállalkozó a Megrendelő számlájára történő utalással teljesíti a biztosítékot, úgy Megrendelő a Kbt. 135. § (1) bekezdése szerinti, a jelen szerződés teljesítésére vonatkozó utolsó teljesítés igazolás kiadásának időpontjában köteles azt legkésőbb visszautalni.</w:t>
      </w:r>
    </w:p>
    <w:p w14:paraId="591A2EA9" w14:textId="77777777" w:rsidR="00CB3B7B" w:rsidRPr="001320F4" w:rsidRDefault="00CB3B7B" w:rsidP="00CB3B7B">
      <w:pPr>
        <w:tabs>
          <w:tab w:val="left" w:pos="0"/>
        </w:tabs>
        <w:spacing w:after="0" w:line="240" w:lineRule="auto"/>
        <w:jc w:val="both"/>
        <w:rPr>
          <w:rFonts w:ascii="Tahoma" w:hAnsi="Tahoma" w:cs="Tahoma"/>
          <w:color w:val="000000" w:themeColor="text1"/>
          <w:sz w:val="21"/>
          <w:szCs w:val="21"/>
        </w:rPr>
      </w:pPr>
    </w:p>
    <w:p w14:paraId="5C7CDDFD" w14:textId="77777777" w:rsidR="00CB3B7B" w:rsidRPr="001320F4" w:rsidRDefault="00CB3B7B" w:rsidP="00CB3B7B">
      <w:pPr>
        <w:tabs>
          <w:tab w:val="left" w:pos="0"/>
        </w:tabs>
        <w:spacing w:after="0" w:line="240" w:lineRule="auto"/>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6.5. </w:t>
      </w:r>
      <w:r w:rsidRPr="001320F4">
        <w:rPr>
          <w:rFonts w:ascii="Tahoma" w:hAnsi="Tahoma" w:cs="Tahoma"/>
          <w:color w:val="000000" w:themeColor="text1"/>
          <w:sz w:val="21"/>
          <w:szCs w:val="21"/>
        </w:rPr>
        <w:tab/>
        <w:t>Megrendelő egyoldalú nyilatkozatával jogosult a biztosíték lehívására.</w:t>
      </w:r>
    </w:p>
    <w:p w14:paraId="3D5D0F86" w14:textId="77777777" w:rsidR="00CB3B7B" w:rsidRPr="001320F4" w:rsidRDefault="00CB3B7B" w:rsidP="00CB3B7B">
      <w:pPr>
        <w:tabs>
          <w:tab w:val="left" w:pos="0"/>
        </w:tabs>
        <w:spacing w:after="0" w:line="240" w:lineRule="auto"/>
        <w:jc w:val="both"/>
        <w:rPr>
          <w:rFonts w:ascii="Tahoma" w:hAnsi="Tahoma" w:cs="Tahoma"/>
          <w:color w:val="000000" w:themeColor="text1"/>
          <w:sz w:val="21"/>
          <w:szCs w:val="21"/>
        </w:rPr>
      </w:pPr>
    </w:p>
    <w:p w14:paraId="36294EA3" w14:textId="77777777" w:rsidR="00CB3B7B" w:rsidRPr="001320F4" w:rsidRDefault="00CB3B7B" w:rsidP="00CB3B7B">
      <w:pPr>
        <w:tabs>
          <w:tab w:val="left" w:pos="0"/>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6.6. </w:t>
      </w:r>
      <w:r w:rsidRPr="001320F4">
        <w:rPr>
          <w:rFonts w:ascii="Tahoma" w:hAnsi="Tahoma" w:cs="Tahoma"/>
          <w:color w:val="000000" w:themeColor="text1"/>
          <w:sz w:val="21"/>
          <w:szCs w:val="21"/>
        </w:rPr>
        <w:tab/>
        <w:t>Megrendelő a biztosíték lehívását követően haladéktalanul értesíti a Vállalkozót a lehívás tényéről és összegéről.</w:t>
      </w:r>
    </w:p>
    <w:p w14:paraId="69BA9D93" w14:textId="77777777" w:rsidR="00CB3B7B" w:rsidRPr="001320F4" w:rsidRDefault="00CB3B7B" w:rsidP="00CB3B7B">
      <w:pPr>
        <w:tabs>
          <w:tab w:val="left" w:pos="0"/>
        </w:tabs>
        <w:spacing w:after="0" w:line="240" w:lineRule="auto"/>
        <w:jc w:val="both"/>
        <w:rPr>
          <w:rFonts w:ascii="Tahoma" w:hAnsi="Tahoma" w:cs="Tahoma"/>
          <w:color w:val="000000" w:themeColor="text1"/>
          <w:sz w:val="21"/>
          <w:szCs w:val="21"/>
        </w:rPr>
      </w:pPr>
    </w:p>
    <w:p w14:paraId="373C12DA" w14:textId="77777777" w:rsidR="00CB3B7B" w:rsidRPr="001320F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6.7. </w:t>
      </w:r>
      <w:r w:rsidRPr="001320F4">
        <w:rPr>
          <w:rFonts w:ascii="Tahoma" w:hAnsi="Tahoma" w:cs="Tahoma"/>
          <w:color w:val="000000" w:themeColor="text1"/>
          <w:sz w:val="21"/>
          <w:szCs w:val="21"/>
        </w:rPr>
        <w:tab/>
        <w:t>Amennyiben a Megrendelőnek a Vállalkozó szerződésszegése következtében keletkező követelése meghaladja a biztosíték összegét, úgy többletkövetelését a biztosíték lehívását követően is jogosult érvényesíteni a Vállalkozóval szemben.</w:t>
      </w:r>
    </w:p>
    <w:p w14:paraId="16AC181A" w14:textId="77777777" w:rsidR="00CB3B7B" w:rsidRPr="001320F4" w:rsidRDefault="00CB3B7B" w:rsidP="00CB3B7B">
      <w:pPr>
        <w:tabs>
          <w:tab w:val="left" w:pos="0"/>
        </w:tabs>
        <w:spacing w:after="0" w:line="240" w:lineRule="auto"/>
        <w:jc w:val="both"/>
        <w:rPr>
          <w:rFonts w:ascii="Tahoma" w:hAnsi="Tahoma" w:cs="Tahoma"/>
          <w:color w:val="000000" w:themeColor="text1"/>
          <w:sz w:val="21"/>
          <w:szCs w:val="21"/>
        </w:rPr>
      </w:pPr>
    </w:p>
    <w:p w14:paraId="63256E4B" w14:textId="77777777" w:rsidR="00CB3B7B" w:rsidRPr="001320F4" w:rsidRDefault="00CB3B7B" w:rsidP="00CB3B7B">
      <w:pPr>
        <w:autoSpaceDE w:val="0"/>
        <w:autoSpaceDN w:val="0"/>
        <w:adjustRightInd w:val="0"/>
        <w:spacing w:after="0" w:line="240" w:lineRule="auto"/>
        <w:jc w:val="both"/>
        <w:rPr>
          <w:rFonts w:ascii="Tahoma" w:hAnsi="Tahoma" w:cs="Tahoma"/>
          <w:b/>
          <w:color w:val="000000" w:themeColor="text1"/>
          <w:sz w:val="21"/>
          <w:szCs w:val="21"/>
        </w:rPr>
      </w:pPr>
      <w:r w:rsidRPr="001320F4">
        <w:rPr>
          <w:rFonts w:ascii="Tahoma" w:hAnsi="Tahoma" w:cs="Tahoma"/>
          <w:b/>
          <w:color w:val="000000" w:themeColor="text1"/>
          <w:sz w:val="21"/>
          <w:szCs w:val="21"/>
        </w:rPr>
        <w:t xml:space="preserve">VII. </w:t>
      </w:r>
      <w:r w:rsidRPr="001320F4">
        <w:rPr>
          <w:rFonts w:ascii="Tahoma" w:hAnsi="Tahoma" w:cs="Tahoma"/>
          <w:b/>
          <w:color w:val="000000" w:themeColor="text1"/>
          <w:sz w:val="21"/>
          <w:szCs w:val="21"/>
        </w:rPr>
        <w:tab/>
        <w:t>Felek jogai és kötelezettségei</w:t>
      </w:r>
    </w:p>
    <w:p w14:paraId="2E050CB6" w14:textId="77777777" w:rsidR="00CB3B7B" w:rsidRPr="001320F4" w:rsidRDefault="00CB3B7B" w:rsidP="00CB3B7B">
      <w:pPr>
        <w:spacing w:after="0" w:line="240" w:lineRule="auto"/>
        <w:jc w:val="both"/>
        <w:rPr>
          <w:rFonts w:ascii="Tahoma" w:hAnsi="Tahoma" w:cs="Tahoma"/>
          <w:color w:val="000000" w:themeColor="text1"/>
          <w:sz w:val="21"/>
          <w:szCs w:val="21"/>
        </w:rPr>
      </w:pPr>
    </w:p>
    <w:p w14:paraId="12C57750"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7.1. </w:t>
      </w:r>
      <w:r w:rsidRPr="001320F4">
        <w:rPr>
          <w:rFonts w:ascii="Tahoma" w:hAnsi="Tahoma" w:cs="Tahoma"/>
          <w:color w:val="000000" w:themeColor="text1"/>
          <w:sz w:val="21"/>
          <w:szCs w:val="21"/>
        </w:rPr>
        <w:tab/>
        <w:t>Felek rögzítik, hogy Vállalkozó felelős az általa elvégzett szerződéses feladatok minőségi megfelelőségéért, szakszerűségéért és teljeskörűségéért. Vállalkozó a szerződés aláírásával kötelezettséget vállal arra, hogy a (rész)teljesítés során a lehető legnagyobb mértékű pontossággal és gyorsasággal jár el, a lehető legmagasabb szakmai színvonalon teljesít.</w:t>
      </w:r>
    </w:p>
    <w:p w14:paraId="3C7EFFB2"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p>
    <w:p w14:paraId="6F241C03"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lastRenderedPageBreak/>
        <w:t xml:space="preserve">7.2. </w:t>
      </w:r>
      <w:r w:rsidRPr="001320F4">
        <w:rPr>
          <w:rFonts w:ascii="Tahoma" w:hAnsi="Tahoma" w:cs="Tahoma"/>
          <w:color w:val="000000" w:themeColor="text1"/>
          <w:sz w:val="21"/>
          <w:szCs w:val="21"/>
        </w:rPr>
        <w:tab/>
        <w:t>Amennyiben a Vállalkozónak egyes feladatai ellátásához a Megrendelő hozzájárulására van szüksége, a Megrendelő köteles a hozzájárulás-kérés vele történt közlésétől számított legrövidebb időn belül – legfeljebb 3 munkanapon belül – nyilatkozni arról, hogy a hozzájárulást megadja-e.</w:t>
      </w:r>
    </w:p>
    <w:p w14:paraId="5753A2D0" w14:textId="77777777" w:rsidR="00CB3B7B" w:rsidRPr="001320F4" w:rsidRDefault="00CB3B7B" w:rsidP="00CB3B7B">
      <w:pPr>
        <w:spacing w:after="0" w:line="240" w:lineRule="auto"/>
        <w:jc w:val="both"/>
        <w:rPr>
          <w:rFonts w:ascii="Tahoma" w:hAnsi="Tahoma" w:cs="Tahoma"/>
          <w:color w:val="000000" w:themeColor="text1"/>
          <w:sz w:val="21"/>
          <w:szCs w:val="21"/>
        </w:rPr>
      </w:pPr>
    </w:p>
    <w:p w14:paraId="3E99EBFD"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7.3. </w:t>
      </w:r>
      <w:r w:rsidRPr="001320F4">
        <w:rPr>
          <w:rFonts w:ascii="Tahoma" w:hAnsi="Tahoma" w:cs="Tahoma"/>
          <w:color w:val="000000" w:themeColor="text1"/>
          <w:sz w:val="21"/>
          <w:szCs w:val="21"/>
        </w:rPr>
        <w:tab/>
        <w:t>Vállalkozó felel minden olyan hiányosságért, kárért, késedelemért, amely abból ered, hogy feladatait gondatlanul, hiányosan, késedelmesen vagy az irányadó jogszabályoknak, szakmai követelményeknek nem megfelelően teljesíti.</w:t>
      </w:r>
    </w:p>
    <w:p w14:paraId="31FF2E5D"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p>
    <w:p w14:paraId="25A27D61" w14:textId="77777777" w:rsidR="00CB3B7B" w:rsidRPr="001320F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7.4. </w:t>
      </w:r>
      <w:r w:rsidRPr="001320F4">
        <w:rPr>
          <w:rFonts w:ascii="Tahoma" w:hAnsi="Tahoma" w:cs="Tahoma"/>
          <w:color w:val="000000" w:themeColor="text1"/>
          <w:sz w:val="21"/>
          <w:szCs w:val="21"/>
        </w:rPr>
        <w:tab/>
      </w:r>
      <w:r w:rsidRPr="001320F4">
        <w:rPr>
          <w:rFonts w:ascii="Tahoma" w:hAnsi="Tahoma" w:cs="Tahoma"/>
          <w:bCs/>
          <w:color w:val="000000" w:themeColor="text1"/>
          <w:sz w:val="21"/>
          <w:szCs w:val="21"/>
        </w:rPr>
        <w:t>Megrendelő a Kbt. 138. § (1) bekezdésében foglaltakra figyelemmel kiköti, hogy a</w:t>
      </w:r>
      <w:r w:rsidRPr="001320F4">
        <w:rPr>
          <w:rFonts w:ascii="Tahoma" w:hAnsi="Tahoma" w:cs="Tahoma"/>
          <w:color w:val="000000" w:themeColor="text1"/>
          <w:sz w:val="21"/>
          <w:szCs w:val="21"/>
        </w:rPr>
        <w:t xml:space="preserve"> szerződést a közbeszerzési eljárás alapján nyertes ajánlattevőként szerződő félnek, illetve közösen ajánlatot tevőknek, azaz Vállalkozónak kell teljesítenie. Az alvállalkozói teljesítés összesített aránya nem haladhatja meg a nyertes ajánlattevő (ajánlattevők), azaz Vállalkozó saját teljesítésének arányát.</w:t>
      </w:r>
    </w:p>
    <w:p w14:paraId="65B0B2AD" w14:textId="77777777" w:rsidR="00CB3B7B" w:rsidRPr="001320F4" w:rsidRDefault="00CB3B7B" w:rsidP="00CB3B7B">
      <w:pPr>
        <w:autoSpaceDE w:val="0"/>
        <w:autoSpaceDN w:val="0"/>
        <w:adjustRightInd w:val="0"/>
        <w:spacing w:after="0" w:line="240" w:lineRule="auto"/>
        <w:ind w:left="709" w:hanging="709"/>
        <w:jc w:val="both"/>
        <w:rPr>
          <w:rFonts w:ascii="Tahoma" w:hAnsi="Tahoma" w:cs="Tahoma"/>
          <w:bCs/>
          <w:color w:val="000000" w:themeColor="text1"/>
          <w:sz w:val="21"/>
          <w:szCs w:val="21"/>
        </w:rPr>
      </w:pPr>
    </w:p>
    <w:p w14:paraId="46C378C7" w14:textId="77777777" w:rsidR="00CB3B7B" w:rsidRPr="001320F4"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r w:rsidRPr="001320F4">
        <w:rPr>
          <w:rFonts w:ascii="Tahoma" w:hAnsi="Tahoma" w:cs="Tahoma"/>
          <w:bCs/>
          <w:color w:val="000000" w:themeColor="text1"/>
          <w:sz w:val="21"/>
          <w:szCs w:val="21"/>
        </w:rPr>
        <w:t xml:space="preserve">Megrendelő a Kbt. 138. § (5) bekezdésében foglaltakra figyelemmel kiköti, hogy </w:t>
      </w:r>
      <w:r w:rsidRPr="001320F4">
        <w:rPr>
          <w:rFonts w:ascii="Tahoma" w:hAnsi="Tahoma" w:cs="Tahoma"/>
          <w:color w:val="000000" w:themeColor="text1"/>
          <w:sz w:val="21"/>
          <w:szCs w:val="21"/>
        </w:rPr>
        <w:t>a teljesítésben részt vevő alvállalkozó nem vehet igénybe saját teljesítésének 50%-át meghaladó mértékben további közreműködőt. Vállalkozó a nyertes ajánlatában foglaltak szerint jogosult Alvállalkozó (Közreműködő) igénybevételére, a Kbt. 138. § (3) bekezdésében foglaltakra figyelemmel. Vállalkozó a közreműködő teljesítéséért úgy felel, mintha a tevékenységet maga végezte volna el. A jelen szerződés rendelkezései a teljesítésben közreműködő alvállalkozóra is megfelelően irányadók.</w:t>
      </w:r>
    </w:p>
    <w:p w14:paraId="53FD53A4"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p>
    <w:p w14:paraId="387EA341"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7.5. </w:t>
      </w:r>
      <w:r w:rsidRPr="001320F4">
        <w:rPr>
          <w:rFonts w:ascii="Tahoma" w:hAnsi="Tahoma" w:cs="Tahoma"/>
          <w:color w:val="000000" w:themeColor="text1"/>
          <w:sz w:val="21"/>
          <w:szCs w:val="21"/>
        </w:rPr>
        <w:tab/>
        <w:t>Felek rögzítik, hogy Megrendelő köteles Vállalkozó részére minden olyan információt, adatot biztosítani, amelyek a jelen szerződés alapján teljesítendő feladatok teljesítéséhez szükségesek, a jelen szerződés teljesítéséhez szükséges mértékben. Ezzel összefüggésben Felek rögzítik, hogy bármilyen hozzáférési lehetőséget Vállalkozó kizárólag a jelen szerződés alapján teljesítendő feladatok elvégzése céljából jogosult igénybe venni, és köteles alkalmazkodni Megrendelő biztonsági előírásaihoz. Ezen előírásokról történő tájékoztatás a Megrendelő kötelezettsége. Ha a Megrendelő nem adta meg a Vállalkozó részére mindazon információt, ami a jelen szerződés teljesítéséhez szükséges, Vállalkozó erről a tényről köteles értesíteni a Megrendelőt, egyúttal megjelölve a hiányos információt és az azon alapuló teljesítés várható következményeit. Ha Megrendelő az esetleges következmények ismeretében is ragaszkodik a teljesítés változatlan végzéséhez, az ebből eredő károk Megrendelőt terhelik.</w:t>
      </w:r>
    </w:p>
    <w:p w14:paraId="6D49C4EF"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p>
    <w:p w14:paraId="4214FA3D"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7.6. </w:t>
      </w:r>
      <w:r w:rsidRPr="001320F4">
        <w:rPr>
          <w:rFonts w:ascii="Tahoma" w:hAnsi="Tahoma" w:cs="Tahoma"/>
          <w:color w:val="000000" w:themeColor="text1"/>
          <w:sz w:val="21"/>
          <w:szCs w:val="21"/>
        </w:rPr>
        <w:tab/>
        <w:t xml:space="preserve">A Megrendelő felelősséggel tartozik az átadott információk, adatok megfelelősége tekintetében. Amennyiben Vállalkozó az átadott információt a feladat szakszerű teljesítése szempontjából nem találja megfelelőnek, ezt köteles késedelem nélkül jelezni Megrendelőnek, megjelölve a pontos hibát, hiányt. Amennyiben a Vállalkozó a jelen pontban foglalt figyelmeztetési kötelezettségét elmulasztja teljesíteni, úgy az ebből eredő károkért Vállalkozó felelősséggel tartozik. </w:t>
      </w:r>
    </w:p>
    <w:p w14:paraId="39D0C1EA" w14:textId="77777777" w:rsidR="00CB3B7B" w:rsidRPr="001320F4" w:rsidRDefault="00CB3B7B" w:rsidP="00CB3B7B">
      <w:pPr>
        <w:spacing w:after="0" w:line="240" w:lineRule="auto"/>
        <w:jc w:val="both"/>
        <w:rPr>
          <w:rFonts w:ascii="Tahoma" w:hAnsi="Tahoma" w:cs="Tahoma"/>
          <w:color w:val="000000" w:themeColor="text1"/>
          <w:sz w:val="21"/>
          <w:szCs w:val="21"/>
        </w:rPr>
      </w:pPr>
    </w:p>
    <w:p w14:paraId="18ABF9FD"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7.7. </w:t>
      </w:r>
      <w:r w:rsidRPr="001320F4">
        <w:rPr>
          <w:rFonts w:ascii="Tahoma" w:hAnsi="Tahoma" w:cs="Tahoma"/>
          <w:color w:val="000000" w:themeColor="text1"/>
          <w:sz w:val="21"/>
          <w:szCs w:val="21"/>
        </w:rPr>
        <w:tab/>
        <w:t>Vállalkozó köteles a Megrendelőt haladéktalanul értesíteni minden olyan tudomására jutó körülményről, amely szerződéses feladatai, az eseti megrendelések kellő időre való teljesítését veszélyezteti, vagy gátolja. Az értesítés elmulasztásából eredő kárért Vállalkozó felelősséggel tartozik.</w:t>
      </w:r>
    </w:p>
    <w:p w14:paraId="18A2196F" w14:textId="77777777" w:rsidR="00CB3B7B" w:rsidRPr="001320F4" w:rsidRDefault="00CB3B7B" w:rsidP="00CB3B7B">
      <w:pPr>
        <w:spacing w:after="0" w:line="240" w:lineRule="auto"/>
        <w:jc w:val="both"/>
        <w:rPr>
          <w:rFonts w:ascii="Tahoma" w:hAnsi="Tahoma" w:cs="Tahoma"/>
          <w:color w:val="000000" w:themeColor="text1"/>
          <w:sz w:val="21"/>
          <w:szCs w:val="21"/>
        </w:rPr>
      </w:pPr>
    </w:p>
    <w:p w14:paraId="1DB6657C"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7.8. </w:t>
      </w:r>
      <w:r w:rsidRPr="001320F4">
        <w:rPr>
          <w:rFonts w:ascii="Tahoma" w:hAnsi="Tahoma" w:cs="Tahoma"/>
          <w:color w:val="000000" w:themeColor="text1"/>
          <w:sz w:val="21"/>
          <w:szCs w:val="21"/>
        </w:rPr>
        <w:tab/>
        <w:t xml:space="preserve">Vállalkozó a jelen szerződésből eredő kötelezettségeinek teljesítése során köteles betartani Megrendelő utasításait és előírásait, ugyanakkor amennyiben Megrendelő célszerűtlen vagy szakszerűtlen utasítást ad, köteles őt erre haladéktalanul figyelmeztetni. Amennyiben Megrendelő az utasítást Vállalkozó figyelmeztetése ellenére is fenntartja, köteles az utasítást a Megrendelő kockázatára végrehajtani. A Vállalkozó köteles megtagadni az utasítás teljesítését, ha annak végrehajtása jogszabály vagy hatósági határozat megsértéséhez vezetne, vagy veszélyeztetné mások személyét vagy vagyonát. Megrendelő </w:t>
      </w:r>
      <w:r w:rsidRPr="001320F4">
        <w:rPr>
          <w:rFonts w:ascii="Tahoma" w:hAnsi="Tahoma" w:cs="Tahoma"/>
          <w:color w:val="000000" w:themeColor="text1"/>
          <w:sz w:val="21"/>
          <w:szCs w:val="21"/>
        </w:rPr>
        <w:lastRenderedPageBreak/>
        <w:t>az utasítás teljesítésével járó költségek külön megtérítésére nem köteles, és Vállalkozó az utasítás teljesítését biztosíték adásához sem kötheti. Amennyiben a Vállalkozó a jelen pontban foglalt figyelmeztetési kötelezettségét elmulasztja teljesíteni, úgy az ebből eredő károkért Vállalkozó felelősséggel tartozik.</w:t>
      </w:r>
    </w:p>
    <w:p w14:paraId="795FF553" w14:textId="77777777" w:rsidR="00CB3B7B" w:rsidRPr="001320F4" w:rsidRDefault="00CB3B7B" w:rsidP="00CB3B7B">
      <w:pPr>
        <w:spacing w:after="0" w:line="240" w:lineRule="auto"/>
        <w:jc w:val="both"/>
        <w:rPr>
          <w:rFonts w:ascii="Tahoma" w:hAnsi="Tahoma" w:cs="Tahoma"/>
          <w:color w:val="000000" w:themeColor="text1"/>
          <w:sz w:val="21"/>
          <w:szCs w:val="21"/>
        </w:rPr>
      </w:pPr>
    </w:p>
    <w:p w14:paraId="71536297"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7.9.</w:t>
      </w:r>
      <w:r w:rsidRPr="001320F4">
        <w:rPr>
          <w:rFonts w:ascii="Tahoma" w:hAnsi="Tahoma" w:cs="Tahoma"/>
          <w:color w:val="000000" w:themeColor="text1"/>
          <w:sz w:val="21"/>
          <w:szCs w:val="21"/>
        </w:rPr>
        <w:tab/>
        <w:t xml:space="preserve">Amennyiben a szerződéses kötelezettségei teljesítése érdekében a Vállalkozó számára szükségessé válik a Megrendelő által használt épületekbe történő belépése, a </w:t>
      </w:r>
      <w:r w:rsidRPr="001320F4">
        <w:rPr>
          <w:rFonts w:ascii="Tahoma" w:hAnsi="Tahoma" w:cs="Tahoma"/>
          <w:bCs/>
          <w:color w:val="000000" w:themeColor="text1"/>
          <w:sz w:val="21"/>
          <w:szCs w:val="21"/>
        </w:rPr>
        <w:t>Vállalkozó a jelen szerződés aláírásával elfogadja és betartja a vonatkozó biztonsági és más előírásokat, amelyek a Megrendelő által használt épületekbe történő be- és kiléptetésre, valamint ott tartózkodásra vonatkoznak.</w:t>
      </w:r>
    </w:p>
    <w:p w14:paraId="26FA3B5C" w14:textId="77777777" w:rsidR="00CB3B7B" w:rsidRPr="001320F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68C3FFAD" w14:textId="77777777" w:rsidR="00CB3B7B" w:rsidRPr="001320F4" w:rsidRDefault="00CB3B7B" w:rsidP="00CB3B7B">
      <w:pPr>
        <w:autoSpaceDE w:val="0"/>
        <w:autoSpaceDN w:val="0"/>
        <w:adjustRightInd w:val="0"/>
        <w:spacing w:after="0" w:line="240" w:lineRule="auto"/>
        <w:ind w:left="705" w:hanging="705"/>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7.10. </w:t>
      </w:r>
      <w:r w:rsidRPr="001320F4">
        <w:rPr>
          <w:rFonts w:ascii="Tahoma" w:hAnsi="Tahoma" w:cs="Tahoma"/>
          <w:color w:val="000000" w:themeColor="text1"/>
          <w:sz w:val="21"/>
          <w:szCs w:val="21"/>
        </w:rPr>
        <w:tab/>
        <w:t>Megrendelő vállalja, hogy a Vállalkozó személyzete részére a székhelyére, telephelyére történő belépéshez szükséges engedélyeket Vállalkozó részére biztosítja.</w:t>
      </w:r>
    </w:p>
    <w:p w14:paraId="42348616" w14:textId="77777777" w:rsidR="00CB3B7B" w:rsidRPr="001320F4" w:rsidRDefault="00CB3B7B" w:rsidP="00CB3B7B">
      <w:pPr>
        <w:spacing w:after="0" w:line="240" w:lineRule="auto"/>
        <w:jc w:val="both"/>
        <w:rPr>
          <w:rFonts w:ascii="Tahoma" w:hAnsi="Tahoma" w:cs="Tahoma"/>
          <w:color w:val="000000" w:themeColor="text1"/>
          <w:sz w:val="21"/>
          <w:szCs w:val="21"/>
        </w:rPr>
      </w:pPr>
    </w:p>
    <w:p w14:paraId="7408C598"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7.11. </w:t>
      </w:r>
      <w:r w:rsidRPr="001320F4">
        <w:rPr>
          <w:rFonts w:ascii="Tahoma" w:hAnsi="Tahoma" w:cs="Tahoma"/>
          <w:color w:val="000000" w:themeColor="text1"/>
          <w:sz w:val="21"/>
          <w:szCs w:val="21"/>
        </w:rPr>
        <w:tab/>
        <w:t>Megrendelő jogosult a jelen szerződésben meghatározott feladatok teljesítésének folyamatos ellenőrzésére. Az ellenőrzés elmulasztása nem eredményezi a hibás teljesítésből vagy a Vállalkozó egyéb szerződésszegéséből eredő felelősség megszűnését a Vállalkozó oldaláról.</w:t>
      </w:r>
    </w:p>
    <w:p w14:paraId="0F913CA0" w14:textId="77777777" w:rsidR="00CB3B7B" w:rsidRPr="001320F4" w:rsidRDefault="00CB3B7B" w:rsidP="00CB3B7B">
      <w:pPr>
        <w:spacing w:after="0" w:line="240" w:lineRule="auto"/>
        <w:jc w:val="both"/>
        <w:rPr>
          <w:rFonts w:ascii="Tahoma" w:hAnsi="Tahoma" w:cs="Tahoma"/>
          <w:iCs/>
          <w:color w:val="000000" w:themeColor="text1"/>
          <w:sz w:val="21"/>
          <w:szCs w:val="21"/>
        </w:rPr>
      </w:pPr>
    </w:p>
    <w:p w14:paraId="51CF88E3" w14:textId="77777777" w:rsidR="00CB3B7B" w:rsidRPr="001320F4" w:rsidRDefault="00CB3B7B" w:rsidP="00CB3B7B">
      <w:pPr>
        <w:spacing w:after="0" w:line="240" w:lineRule="auto"/>
        <w:ind w:left="709" w:hanging="709"/>
        <w:jc w:val="both"/>
        <w:rPr>
          <w:rFonts w:ascii="Tahoma" w:hAnsi="Tahoma" w:cs="Tahoma"/>
          <w:b/>
          <w:iCs/>
          <w:color w:val="000000" w:themeColor="text1"/>
          <w:sz w:val="21"/>
          <w:szCs w:val="21"/>
        </w:rPr>
      </w:pPr>
      <w:r w:rsidRPr="001320F4">
        <w:rPr>
          <w:rFonts w:ascii="Tahoma" w:hAnsi="Tahoma" w:cs="Tahoma"/>
          <w:iCs/>
          <w:color w:val="000000" w:themeColor="text1"/>
          <w:sz w:val="21"/>
          <w:szCs w:val="21"/>
        </w:rPr>
        <w:t xml:space="preserve">7.12. </w:t>
      </w:r>
      <w:r w:rsidRPr="001320F4">
        <w:rPr>
          <w:rFonts w:ascii="Tahoma" w:hAnsi="Tahoma" w:cs="Tahoma"/>
          <w:iCs/>
          <w:color w:val="000000" w:themeColor="text1"/>
          <w:sz w:val="21"/>
          <w:szCs w:val="21"/>
        </w:rPr>
        <w:tab/>
        <w:t xml:space="preserve">A Vállalkozó köteles állandó és folyamatos rendelkezésre állásra hétköznaponként 9-18 óra között, személyesen telefonon és e-mailen, továbbá a Vállalkozó által szervezett rendezvények teljes időtartama alatt, beleértve a hétvégére eső rendezvényeket is. </w:t>
      </w:r>
    </w:p>
    <w:p w14:paraId="21C3403D" w14:textId="77777777" w:rsidR="00CB3B7B" w:rsidRPr="001320F4"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p>
    <w:p w14:paraId="5A841A7B" w14:textId="77777777" w:rsidR="00CB3B7B" w:rsidRPr="001320F4"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r w:rsidRPr="001320F4">
        <w:rPr>
          <w:rFonts w:ascii="Tahoma" w:hAnsi="Tahoma" w:cs="Tahoma"/>
          <w:b/>
          <w:color w:val="000000" w:themeColor="text1"/>
          <w:sz w:val="21"/>
          <w:szCs w:val="21"/>
        </w:rPr>
        <w:t xml:space="preserve">VIII. </w:t>
      </w:r>
      <w:r w:rsidRPr="001320F4">
        <w:rPr>
          <w:rFonts w:ascii="Tahoma" w:hAnsi="Tahoma" w:cs="Tahoma"/>
          <w:b/>
          <w:color w:val="000000" w:themeColor="text1"/>
          <w:sz w:val="21"/>
          <w:szCs w:val="21"/>
        </w:rPr>
        <w:tab/>
        <w:t>Szerződésszegés</w:t>
      </w:r>
    </w:p>
    <w:p w14:paraId="18F8D4FA" w14:textId="77777777" w:rsidR="00CB3B7B" w:rsidRPr="001320F4"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p>
    <w:p w14:paraId="1D0F2AB4" w14:textId="77777777" w:rsidR="00CB3B7B" w:rsidRPr="001320F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8.1. </w:t>
      </w:r>
      <w:r w:rsidRPr="001320F4">
        <w:rPr>
          <w:rFonts w:ascii="Tahoma" w:hAnsi="Tahoma" w:cs="Tahoma"/>
          <w:color w:val="000000" w:themeColor="text1"/>
          <w:sz w:val="21"/>
          <w:szCs w:val="21"/>
        </w:rPr>
        <w:tab/>
        <w:t>A teljesítés akkor szerződésszerű, ha a Vállalkozó a szerződésben és az eseti megrendelésekben meghatározott feladatait, illetve az azok teljesítése körében kapott utasításokat a Megrendelő érdekének legmesszebbmenőkig történő szem előtt tartásával, határidőben, maradéktalanul, a legmagasabb szakmai színvonalon és a szakma szabályainak, illetőleg a Megrendelő által megkívánt tartalmi és formai követelményeknek megfelelően, hiba-és hiánymentesen teljesíti.</w:t>
      </w:r>
    </w:p>
    <w:p w14:paraId="69E5F17D" w14:textId="77777777" w:rsidR="00CB3B7B" w:rsidRPr="001320F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356E27CB" w14:textId="77777777" w:rsidR="00CB3B7B" w:rsidRPr="001320F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8.2. </w:t>
      </w:r>
      <w:r w:rsidRPr="001320F4">
        <w:rPr>
          <w:rFonts w:ascii="Tahoma" w:hAnsi="Tahoma" w:cs="Tahoma"/>
          <w:color w:val="000000" w:themeColor="text1"/>
          <w:sz w:val="21"/>
          <w:szCs w:val="21"/>
        </w:rPr>
        <w:tab/>
        <w:t xml:space="preserve">Felek rögzítik, hogy Vállalkozó a jelen szerződést hibásan teljesíti, amennyiben a jelen szerződésben meghatározott egyes feladatokat, a feladatok összességét vagy az egész szerződést hiányosan vagy nem megfelelő szakmai színvonalon teljesíti. A megfelelő szakmai színvonal alatt a jelen szerződésben előírt műszaki, szakmai követelmények, illetve – szerződéses rendelkezés hiányában – a szakmai gyakorlatnak megfelelő, általánosan elvárható követelmények teljesítését kell érteni. Hibás teljesítés esetén, a Vállalkozó a hiba kijavításáig az adott eseti megrendelésre eső vállalkozói díj nettó ellenértéke (kötbéralap) 5 %-ának megfelelő összegű napi kötbért köteles a Megrendelő részére megfizetni. A </w:t>
      </w:r>
      <w:r w:rsidRPr="001320F4">
        <w:rPr>
          <w:rFonts w:ascii="Tahoma" w:hAnsi="Tahoma" w:cs="Tahoma"/>
          <w:color w:val="000000" w:themeColor="text1"/>
          <w:sz w:val="21"/>
          <w:szCs w:val="21"/>
          <w:u w:val="single"/>
        </w:rPr>
        <w:t>hibás teljesítési kötbér</w:t>
      </w:r>
      <w:r w:rsidRPr="001320F4">
        <w:rPr>
          <w:rFonts w:ascii="Tahoma" w:hAnsi="Tahoma" w:cs="Tahoma"/>
          <w:color w:val="000000" w:themeColor="text1"/>
          <w:sz w:val="21"/>
          <w:szCs w:val="21"/>
        </w:rPr>
        <w:t xml:space="preserve"> legfeljebb azonban a kötbéralap 25 %-a lehet. Amennyiben Vállalkozó 5 naptári napot meghaladóan nem javítja ki a hibát, Megrendelő az adott eseti megrendelést meghiúsultnak tekinti, Vállalkozót pedig meghiúsulási kötbér fizetési kötelezettség terheli.</w:t>
      </w:r>
    </w:p>
    <w:p w14:paraId="5DF9795A" w14:textId="77777777" w:rsidR="00CB3B7B" w:rsidRPr="001320F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46B14D08" w14:textId="77777777" w:rsidR="00CB3B7B" w:rsidRPr="001320F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8.3. </w:t>
      </w:r>
      <w:r w:rsidRPr="001320F4">
        <w:rPr>
          <w:rFonts w:ascii="Tahoma" w:hAnsi="Tahoma" w:cs="Tahoma"/>
          <w:color w:val="000000" w:themeColor="text1"/>
          <w:sz w:val="21"/>
          <w:szCs w:val="21"/>
        </w:rPr>
        <w:tab/>
        <w:t xml:space="preserve">Vállalkozó köteles a teljesítés tekintetében a jelen szerződésben és az eseti megrendelésekben meghatározott határidők betartására. A Vállalkozó késedelmes teljesítése esetén Megrendelő – a jelen szerződésszegésből adódó egyéb kárigényén túl – késedelmi kötbérre jogosult. A </w:t>
      </w:r>
      <w:r w:rsidRPr="001320F4">
        <w:rPr>
          <w:rFonts w:ascii="Tahoma" w:hAnsi="Tahoma" w:cs="Tahoma"/>
          <w:color w:val="000000" w:themeColor="text1"/>
          <w:sz w:val="21"/>
          <w:szCs w:val="21"/>
          <w:u w:val="single"/>
        </w:rPr>
        <w:t>késedelmi kötbér</w:t>
      </w:r>
      <w:r w:rsidRPr="001320F4">
        <w:rPr>
          <w:rFonts w:ascii="Tahoma" w:hAnsi="Tahoma" w:cs="Tahoma"/>
          <w:color w:val="000000" w:themeColor="text1"/>
          <w:sz w:val="21"/>
          <w:szCs w:val="21"/>
        </w:rPr>
        <w:t xml:space="preserve"> összege naptári naponként az adott eseti megrendelésre eső vállalkozói díj nettó ellenértékének (kötbéralap) nyertes ajánlat szerinti 5 %-a, mindösszesen legfeljebb azonban a kötbéralap 25 %-a. A késedelmi kötbér fizetésére egyebekben a 8.2. pontban foglaltakat kell alkalmazni. Az 5 naptári napot meghaladó késedelmet Megrendelő az adott eseti megrendelést meghiúsultnak</w:t>
      </w:r>
      <w:r w:rsidRPr="001320F4" w:rsidDel="007A2D24">
        <w:rPr>
          <w:rFonts w:ascii="Tahoma" w:hAnsi="Tahoma" w:cs="Tahoma"/>
          <w:color w:val="000000" w:themeColor="text1"/>
          <w:sz w:val="21"/>
          <w:szCs w:val="21"/>
        </w:rPr>
        <w:t xml:space="preserve"> </w:t>
      </w:r>
      <w:r w:rsidRPr="001320F4">
        <w:rPr>
          <w:rFonts w:ascii="Tahoma" w:hAnsi="Tahoma" w:cs="Tahoma"/>
          <w:color w:val="000000" w:themeColor="text1"/>
          <w:sz w:val="21"/>
          <w:szCs w:val="21"/>
        </w:rPr>
        <w:t xml:space="preserve">tekinti, és Vállalkozót meghiúsulási kötbér fizetési kötelezettség terheli. </w:t>
      </w:r>
    </w:p>
    <w:p w14:paraId="1AE515DC" w14:textId="77777777" w:rsidR="00CB3B7B" w:rsidRPr="001320F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61844640" w14:textId="77777777" w:rsidR="00CB3B7B" w:rsidRPr="001320F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lastRenderedPageBreak/>
        <w:t xml:space="preserve">8.4. </w:t>
      </w:r>
      <w:r w:rsidRPr="001320F4">
        <w:rPr>
          <w:rFonts w:ascii="Tahoma" w:hAnsi="Tahoma" w:cs="Tahoma"/>
          <w:color w:val="000000" w:themeColor="text1"/>
          <w:sz w:val="21"/>
          <w:szCs w:val="21"/>
        </w:rPr>
        <w:tab/>
        <w:t xml:space="preserve">Amennyiben az eseti megrendelés meghiúsulásáért a Megrendelő felelős, a Vállalkozó a saját, igazolható költségei megtérítésére és igazolt teljesítésére eső arányos díjazására igényt tarthat. A Megrendelő levonhatja azt az összeget, amelyet a Vállalkozó a meghiúsulás folytán költségben megtakarított, továbbá amelyet a felszabadult időben másutt keresett vagy nagyobb nehézség nélkül kereshetett volna. </w:t>
      </w:r>
    </w:p>
    <w:p w14:paraId="2A880155" w14:textId="77777777" w:rsidR="00CB3B7B" w:rsidRPr="001320F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p>
    <w:p w14:paraId="3EA7EBED" w14:textId="77777777" w:rsidR="00CB3B7B" w:rsidRPr="001320F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8.5. </w:t>
      </w:r>
      <w:r w:rsidRPr="001320F4">
        <w:rPr>
          <w:rFonts w:ascii="Tahoma" w:hAnsi="Tahoma" w:cs="Tahoma"/>
          <w:color w:val="000000" w:themeColor="text1"/>
          <w:sz w:val="21"/>
          <w:szCs w:val="21"/>
        </w:rPr>
        <w:tab/>
        <w:t xml:space="preserve">Amennyiben az adott eseti megrendelés meghiúsulásáért a Vállalkozó felelős, a Vállalkozó meghiúsulási kötbért köteles fizetni a Megrendelő részére. A </w:t>
      </w:r>
      <w:r w:rsidRPr="001320F4">
        <w:rPr>
          <w:rFonts w:ascii="Tahoma" w:hAnsi="Tahoma" w:cs="Tahoma"/>
          <w:color w:val="000000" w:themeColor="text1"/>
          <w:sz w:val="21"/>
          <w:szCs w:val="21"/>
          <w:u w:val="single"/>
        </w:rPr>
        <w:t>meghiúsulási kötbér</w:t>
      </w:r>
      <w:r w:rsidRPr="001320F4">
        <w:rPr>
          <w:rFonts w:ascii="Tahoma" w:hAnsi="Tahoma" w:cs="Tahoma"/>
          <w:color w:val="000000" w:themeColor="text1"/>
          <w:sz w:val="21"/>
          <w:szCs w:val="21"/>
        </w:rPr>
        <w:t xml:space="preserve"> alapja az adott eseti megrendelésre eső nettó vállalkozói díj, mértéke a kötbéralap 25 %-a.</w:t>
      </w:r>
    </w:p>
    <w:p w14:paraId="4B12B8F7" w14:textId="77777777" w:rsidR="00CB3B7B" w:rsidRPr="001320F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284EBBB7" w14:textId="77777777" w:rsidR="00CB3B7B" w:rsidRPr="001320F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8.6. </w:t>
      </w:r>
      <w:r w:rsidRPr="001320F4">
        <w:rPr>
          <w:rFonts w:ascii="Tahoma" w:hAnsi="Tahoma" w:cs="Tahoma"/>
          <w:color w:val="000000" w:themeColor="text1"/>
          <w:sz w:val="21"/>
          <w:szCs w:val="21"/>
        </w:rPr>
        <w:tab/>
        <w:t xml:space="preserve">Amennyiben a jelen szerződés egésze teljesítésének meghiúsulásáért a Vállalkozó felelős, a Vállalkozó meghiúsulási kötbért köteles fizetni a Megrendelő részére. A </w:t>
      </w:r>
      <w:r w:rsidRPr="001320F4">
        <w:rPr>
          <w:rFonts w:ascii="Tahoma" w:hAnsi="Tahoma" w:cs="Tahoma"/>
          <w:color w:val="000000" w:themeColor="text1"/>
          <w:sz w:val="21"/>
          <w:szCs w:val="21"/>
          <w:u w:val="single"/>
        </w:rPr>
        <w:t>meghiúsulási kötbér</w:t>
      </w:r>
      <w:r w:rsidRPr="001320F4">
        <w:rPr>
          <w:rFonts w:ascii="Tahoma" w:hAnsi="Tahoma" w:cs="Tahoma"/>
          <w:color w:val="000000" w:themeColor="text1"/>
          <w:sz w:val="21"/>
          <w:szCs w:val="21"/>
        </w:rPr>
        <w:t xml:space="preserve"> alapja a jelen szerződés teljes időtartamára megállapított nettó ellenértékből (azaz a 3. részre vonatkozó vállalkozói díj keretösszegből) a szerződésszegés időpontjában még ki nem fizetett nettó ellenérték, mértéke a kötbéralap 25 %-a.</w:t>
      </w:r>
    </w:p>
    <w:p w14:paraId="6F84291B" w14:textId="77777777" w:rsidR="00CB3B7B" w:rsidRPr="001320F4" w:rsidRDefault="00CB3B7B" w:rsidP="00CB3B7B">
      <w:pPr>
        <w:spacing w:after="0" w:line="240" w:lineRule="auto"/>
        <w:ind w:firstLine="204"/>
        <w:jc w:val="both"/>
        <w:rPr>
          <w:rFonts w:ascii="Tahoma" w:hAnsi="Tahoma" w:cs="Tahoma"/>
          <w:color w:val="000000" w:themeColor="text1"/>
          <w:sz w:val="21"/>
          <w:szCs w:val="21"/>
        </w:rPr>
      </w:pPr>
    </w:p>
    <w:p w14:paraId="3C29D18B" w14:textId="77777777" w:rsidR="00CB3B7B" w:rsidRPr="001320F4" w:rsidRDefault="00CB3B7B" w:rsidP="00CB3B7B">
      <w:pPr>
        <w:spacing w:after="0" w:line="240" w:lineRule="auto"/>
        <w:ind w:left="709" w:hanging="709"/>
        <w:jc w:val="both"/>
        <w:rPr>
          <w:rFonts w:ascii="Tahoma" w:eastAsiaTheme="minorHAnsi" w:hAnsi="Tahoma" w:cs="Tahoma"/>
          <w:color w:val="000000" w:themeColor="text1"/>
          <w:sz w:val="21"/>
          <w:szCs w:val="21"/>
          <w:lang w:eastAsia="en-US"/>
        </w:rPr>
      </w:pPr>
      <w:r w:rsidRPr="001320F4">
        <w:rPr>
          <w:rFonts w:ascii="Tahoma" w:hAnsi="Tahoma" w:cs="Tahoma"/>
          <w:color w:val="000000" w:themeColor="text1"/>
          <w:sz w:val="21"/>
          <w:szCs w:val="21"/>
        </w:rPr>
        <w:t xml:space="preserve">8.7. </w:t>
      </w:r>
      <w:r w:rsidRPr="001320F4">
        <w:rPr>
          <w:rFonts w:ascii="Tahoma" w:hAnsi="Tahoma" w:cs="Tahoma"/>
          <w:color w:val="000000" w:themeColor="text1"/>
          <w:sz w:val="21"/>
          <w:szCs w:val="21"/>
        </w:rPr>
        <w:tab/>
        <w:t xml:space="preserve">Megrendelő kötbérigényének érvényesítése nem jelenti a Megrendelő egyéb igényeinek elvesztését. A Megrendelő a kötbért meghaladó kárt is érvényesítheti a Vállalkozóval szemben. </w:t>
      </w:r>
      <w:r w:rsidRPr="001320F4">
        <w:rPr>
          <w:rFonts w:ascii="Tahoma" w:eastAsiaTheme="minorHAnsi" w:hAnsi="Tahoma" w:cs="Tahoma"/>
          <w:color w:val="000000" w:themeColor="text1"/>
          <w:sz w:val="21"/>
          <w:szCs w:val="21"/>
          <w:lang w:eastAsia="en-US"/>
        </w:rPr>
        <w:t xml:space="preserve">Megrendelő a hibás teljesítés miatti kötbér mellett nem érvényesíthet szavatossági igényt </w:t>
      </w:r>
      <w:r w:rsidRPr="001320F4">
        <w:rPr>
          <w:rFonts w:ascii="Tahoma" w:hAnsi="Tahoma" w:cs="Tahoma"/>
          <w:color w:val="000000" w:themeColor="text1"/>
          <w:sz w:val="21"/>
          <w:szCs w:val="21"/>
        </w:rPr>
        <w:t>a Ptk. 6:187. § (2) bekezdésében foglaltakra figyelemmel.</w:t>
      </w:r>
    </w:p>
    <w:p w14:paraId="2B588828" w14:textId="77777777" w:rsidR="00CB3B7B" w:rsidRPr="001320F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7E6C2505" w14:textId="77777777" w:rsidR="00CB3B7B" w:rsidRPr="001320F4" w:rsidRDefault="00CB3B7B" w:rsidP="00CB3B7B">
      <w:pPr>
        <w:pStyle w:val="Szvegtrzsbehzssal"/>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8.8. </w:t>
      </w:r>
      <w:r w:rsidRPr="001320F4">
        <w:rPr>
          <w:rFonts w:ascii="Tahoma" w:hAnsi="Tahoma" w:cs="Tahoma"/>
          <w:color w:val="000000" w:themeColor="text1"/>
          <w:sz w:val="21"/>
          <w:szCs w:val="21"/>
        </w:rPr>
        <w:tab/>
        <w:t>Megrendelő az esetleges kötbér igényét – valamennyi kötbér típus esetében, – írásbeli felszólítás útján érvényesíti. Amennyiben a Vállalkozó a felszólítás kézhezvételét követő 3 napon belül magát érdemi indokolással és azt alátámasztó bizonyítékokkal nem menti ki, akkor a kötbér elismertnek tekintendő. A kötbér a teljesítési határidő leteltét követő naptól esedékes. A Vállalkozó által nem vitatott kötbért, mint elismert követelést kell nyilvántartani, és annak összegét Megrendelő jogosult a Kbt. 135. § (6) bekezdésében foglaltak szerint beszámítani és a Vállalkozót megillető vállalkozói díjból visszatartani.</w:t>
      </w:r>
    </w:p>
    <w:p w14:paraId="15D51D64" w14:textId="77777777" w:rsidR="00CB3B7B" w:rsidRPr="001320F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ab/>
      </w:r>
    </w:p>
    <w:p w14:paraId="2BD54073" w14:textId="77777777" w:rsidR="00CB3B7B" w:rsidRPr="001320F4" w:rsidRDefault="00CB3B7B" w:rsidP="00CB3B7B">
      <w:pPr>
        <w:tabs>
          <w:tab w:val="left" w:pos="851"/>
        </w:tabs>
        <w:autoSpaceDE w:val="0"/>
        <w:autoSpaceDN w:val="0"/>
        <w:adjustRightInd w:val="0"/>
        <w:spacing w:after="0" w:line="240" w:lineRule="auto"/>
        <w:ind w:left="709" w:hanging="709"/>
        <w:jc w:val="both"/>
        <w:rPr>
          <w:rFonts w:ascii="Tahoma" w:hAnsi="Tahoma" w:cs="Tahoma"/>
          <w:b/>
          <w:color w:val="000000" w:themeColor="text1"/>
          <w:sz w:val="21"/>
          <w:szCs w:val="21"/>
        </w:rPr>
      </w:pPr>
      <w:r w:rsidRPr="001320F4">
        <w:rPr>
          <w:rFonts w:ascii="Tahoma" w:hAnsi="Tahoma" w:cs="Tahoma"/>
          <w:b/>
          <w:color w:val="000000" w:themeColor="text1"/>
          <w:sz w:val="21"/>
          <w:szCs w:val="21"/>
        </w:rPr>
        <w:t xml:space="preserve">IX. </w:t>
      </w:r>
      <w:r w:rsidRPr="001320F4">
        <w:rPr>
          <w:rFonts w:ascii="Tahoma" w:hAnsi="Tahoma" w:cs="Tahoma"/>
          <w:b/>
          <w:color w:val="000000" w:themeColor="text1"/>
          <w:sz w:val="21"/>
          <w:szCs w:val="21"/>
        </w:rPr>
        <w:tab/>
        <w:t>A szerződés módosítása, megszűnése, megszüntetése</w:t>
      </w:r>
    </w:p>
    <w:p w14:paraId="2F163B51" w14:textId="77777777" w:rsidR="00CB3B7B" w:rsidRPr="001320F4"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02EE6D78" w14:textId="77777777" w:rsidR="00CB3B7B" w:rsidRPr="001320F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9.1. </w:t>
      </w:r>
      <w:r w:rsidRPr="001320F4">
        <w:rPr>
          <w:rFonts w:ascii="Tahoma" w:hAnsi="Tahoma" w:cs="Tahoma"/>
          <w:color w:val="000000" w:themeColor="text1"/>
          <w:sz w:val="21"/>
          <w:szCs w:val="21"/>
        </w:rPr>
        <w:tab/>
      </w:r>
      <w:r w:rsidRPr="001320F4">
        <w:rPr>
          <w:rFonts w:ascii="Tahoma" w:hAnsi="Tahoma" w:cs="Tahoma"/>
          <w:bCs/>
          <w:color w:val="000000" w:themeColor="text1"/>
          <w:sz w:val="21"/>
          <w:szCs w:val="21"/>
        </w:rPr>
        <w:t xml:space="preserve">Felek rögzítik, hogy a jelen </w:t>
      </w:r>
      <w:r w:rsidRPr="001320F4">
        <w:rPr>
          <w:rFonts w:ascii="Tahoma" w:hAnsi="Tahoma" w:cs="Tahoma"/>
          <w:color w:val="000000" w:themeColor="text1"/>
          <w:sz w:val="21"/>
          <w:szCs w:val="21"/>
        </w:rPr>
        <w:t>szerződés felek – vagy az erre jogosult valamelyik fél – általi módosítására, valamint a felek jogviszonyának a szerződésben foglalt rendelkezéseknek megfelelő változására (a továbbiakban együtt: szerződésmódosítás) a Kbt. 141. §-ában foglalt rendelkezések megfelelően irányadóak.</w:t>
      </w:r>
    </w:p>
    <w:p w14:paraId="0FEA3C4F" w14:textId="77777777" w:rsidR="00CB3B7B" w:rsidRPr="001320F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p>
    <w:p w14:paraId="28186085" w14:textId="77777777" w:rsidR="00CB3B7B" w:rsidRPr="001320F4"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9.2. </w:t>
      </w:r>
      <w:r w:rsidRPr="001320F4">
        <w:rPr>
          <w:rFonts w:ascii="Tahoma" w:hAnsi="Tahoma" w:cs="Tahoma"/>
          <w:color w:val="000000" w:themeColor="text1"/>
          <w:sz w:val="21"/>
          <w:szCs w:val="21"/>
        </w:rPr>
        <w:tab/>
        <w:t>A jelen szerződés a 4.1. pontban rögzített határozott időtartamra jön létre, és a határozott időtartam lejártával minden további jognyilatkozat, illetve értesítés nélkül megszűnik.</w:t>
      </w:r>
    </w:p>
    <w:p w14:paraId="4A3B932D" w14:textId="77777777" w:rsidR="00CB3B7B" w:rsidRPr="001320F4"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p>
    <w:p w14:paraId="6A89FC69" w14:textId="77777777" w:rsidR="00CB3B7B" w:rsidRPr="001320F4"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4AA54AE5" w14:textId="77777777" w:rsidR="00CB3B7B" w:rsidRPr="001320F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9</w:t>
      </w:r>
      <w:r>
        <w:rPr>
          <w:rFonts w:ascii="Tahoma" w:hAnsi="Tahoma" w:cs="Tahoma"/>
          <w:color w:val="000000" w:themeColor="text1"/>
          <w:sz w:val="21"/>
          <w:szCs w:val="21"/>
        </w:rPr>
        <w:t>.3</w:t>
      </w:r>
      <w:r w:rsidRPr="001320F4">
        <w:rPr>
          <w:rFonts w:ascii="Tahoma" w:hAnsi="Tahoma" w:cs="Tahoma"/>
          <w:color w:val="000000" w:themeColor="text1"/>
          <w:sz w:val="21"/>
          <w:szCs w:val="21"/>
        </w:rPr>
        <w:t>.     A szerződést bármelyik fél felmondási idő biztosítása nélkül felmondhatja a másik félhez eljuttatott írásbeli, postai úton tértivevényes küldeményként megküldött levélben, a szerződés lehetetlenülése esetén, illetve amennyiben a másik fél a szerződésben vállalt lényeges kötelezettségét súlyosan megsérti, és azt nem orvosolja az erre vonatkozó írásbeli felszólítás kézhezvételét követő 8 napon belül sem. A kötelezettség teljesítésére felhívó írásbeli felszólítást nem kell megküldeni, ha a szerződésszegés olyan súlyú, hogy a sérelmet szenvedett féltől a továbbiakban nem várható el a szerződés fenntartása.</w:t>
      </w:r>
    </w:p>
    <w:p w14:paraId="42370B9B" w14:textId="77777777" w:rsidR="00CB3B7B" w:rsidRPr="001320F4"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54C52009" w14:textId="77777777" w:rsidR="00CB3B7B" w:rsidRPr="001320F4"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9</w:t>
      </w:r>
      <w:r>
        <w:rPr>
          <w:rFonts w:ascii="Tahoma" w:hAnsi="Tahoma" w:cs="Tahoma"/>
          <w:color w:val="000000" w:themeColor="text1"/>
          <w:sz w:val="21"/>
          <w:szCs w:val="21"/>
        </w:rPr>
        <w:t>.4</w:t>
      </w:r>
      <w:r w:rsidRPr="001320F4">
        <w:rPr>
          <w:rFonts w:ascii="Tahoma" w:hAnsi="Tahoma" w:cs="Tahoma"/>
          <w:color w:val="000000" w:themeColor="text1"/>
          <w:sz w:val="21"/>
          <w:szCs w:val="21"/>
        </w:rPr>
        <w:t xml:space="preserve">. </w:t>
      </w:r>
      <w:r w:rsidRPr="001320F4">
        <w:rPr>
          <w:rFonts w:ascii="Tahoma" w:hAnsi="Tahoma" w:cs="Tahoma"/>
          <w:color w:val="000000" w:themeColor="text1"/>
          <w:sz w:val="21"/>
          <w:szCs w:val="21"/>
        </w:rPr>
        <w:tab/>
        <w:t>A Kbt. 143. § (3) bekezdésében foglaltak Felek rögzítik továbbá, hogy a Megrendelő jogosult és egyben köteles a szerződést felmondani – ha szükséges olyan határidővel, amely lehetővé teszi, hogy az érintett fél a feladata ellátásáról gondoskodni tudjon – ha:</w:t>
      </w:r>
    </w:p>
    <w:p w14:paraId="296AD43C" w14:textId="77777777" w:rsidR="00CB3B7B" w:rsidRPr="001320F4"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p>
    <w:p w14:paraId="025CC8E8" w14:textId="77777777" w:rsidR="00CB3B7B" w:rsidRPr="001320F4" w:rsidRDefault="00CB3B7B" w:rsidP="00CB3B7B">
      <w:pPr>
        <w:numPr>
          <w:ilvl w:val="1"/>
          <w:numId w:val="45"/>
        </w:numPr>
        <w:tabs>
          <w:tab w:val="clear" w:pos="1440"/>
        </w:tabs>
        <w:suppressAutoHyphens w:val="0"/>
        <w:spacing w:after="0" w:line="240" w:lineRule="auto"/>
        <w:ind w:left="1134" w:hanging="425"/>
        <w:jc w:val="both"/>
        <w:textAlignment w:val="auto"/>
        <w:rPr>
          <w:rFonts w:ascii="Tahoma" w:hAnsi="Tahoma" w:cs="Tahoma"/>
          <w:color w:val="000000" w:themeColor="text1"/>
          <w:sz w:val="21"/>
          <w:szCs w:val="21"/>
        </w:rPr>
      </w:pPr>
      <w:r w:rsidRPr="001320F4">
        <w:rPr>
          <w:rFonts w:ascii="Tahoma" w:hAnsi="Tahoma" w:cs="Tahoma"/>
          <w:color w:val="000000" w:themeColor="text1"/>
          <w:sz w:val="21"/>
          <w:szCs w:val="21"/>
        </w:rPr>
        <w:t xml:space="preserve">a Vállalkozóban közvetetten vagy közvetlenül 25%-ot meghaladó tulajdoni részesedést szerez valamely olyan jogi személy vagy személyes joga szerint jogképes szervezet, </w:t>
      </w:r>
      <w:r w:rsidRPr="001320F4">
        <w:rPr>
          <w:rFonts w:ascii="Tahoma" w:hAnsi="Tahoma" w:cs="Tahoma"/>
          <w:color w:val="000000" w:themeColor="text1"/>
          <w:sz w:val="21"/>
          <w:szCs w:val="21"/>
        </w:rPr>
        <w:lastRenderedPageBreak/>
        <w:t>amely tekintetében fennáll az Kbt. 62. § (1) bekezdés k) pontjában meghatározott valamely feltétel; vagy</w:t>
      </w:r>
    </w:p>
    <w:p w14:paraId="3C942E38" w14:textId="77777777" w:rsidR="00CB3B7B" w:rsidRPr="001320F4" w:rsidRDefault="00CB3B7B" w:rsidP="00CB3B7B">
      <w:pPr>
        <w:numPr>
          <w:ilvl w:val="1"/>
          <w:numId w:val="45"/>
        </w:numPr>
        <w:tabs>
          <w:tab w:val="clear" w:pos="1440"/>
        </w:tabs>
        <w:suppressAutoHyphens w:val="0"/>
        <w:spacing w:after="0" w:line="240" w:lineRule="auto"/>
        <w:ind w:left="1134" w:hanging="425"/>
        <w:jc w:val="both"/>
        <w:textAlignment w:val="auto"/>
        <w:rPr>
          <w:rFonts w:ascii="Tahoma" w:hAnsi="Tahoma" w:cs="Tahoma"/>
          <w:color w:val="000000" w:themeColor="text1"/>
          <w:sz w:val="21"/>
          <w:szCs w:val="21"/>
        </w:rPr>
      </w:pPr>
      <w:r w:rsidRPr="001320F4">
        <w:rPr>
          <w:rFonts w:ascii="Tahoma" w:hAnsi="Tahoma" w:cs="Tahoma"/>
          <w:color w:val="000000" w:themeColor="text1"/>
          <w:sz w:val="21"/>
          <w:szCs w:val="21"/>
        </w:rPr>
        <w:t xml:space="preserve">a Vállalkozó közvetetten vagy közvetlenül 25%-ot meghaladó tulajdoni részesedést szerez valamely olyan jogi személyben vagy személyes joga szerint jogképes szervezetben, amely tekintetében fennáll a Kbt. 62. § (1) bekezdés k) pontjában meghatározott valamely feltétel. </w:t>
      </w:r>
    </w:p>
    <w:p w14:paraId="1BBDEE32" w14:textId="77777777" w:rsidR="00CB3B7B" w:rsidRPr="001320F4" w:rsidRDefault="00CB3B7B" w:rsidP="00CB3B7B">
      <w:pPr>
        <w:pStyle w:val="NormlWeb"/>
        <w:tabs>
          <w:tab w:val="num" w:pos="426"/>
        </w:tabs>
        <w:spacing w:before="0" w:after="0"/>
        <w:ind w:right="150"/>
        <w:jc w:val="both"/>
        <w:rPr>
          <w:rFonts w:ascii="Tahoma" w:hAnsi="Tahoma" w:cs="Tahoma"/>
          <w:color w:val="000000" w:themeColor="text1"/>
          <w:sz w:val="21"/>
          <w:szCs w:val="21"/>
        </w:rPr>
      </w:pPr>
    </w:p>
    <w:p w14:paraId="6067A218" w14:textId="77777777" w:rsidR="00CB3B7B" w:rsidRPr="001320F4" w:rsidRDefault="00CB3B7B" w:rsidP="00CB3B7B">
      <w:pPr>
        <w:pStyle w:val="NormlWeb"/>
        <w:tabs>
          <w:tab w:val="num" w:pos="426"/>
        </w:tabs>
        <w:spacing w:before="0" w:after="0"/>
        <w:ind w:left="709" w:right="150"/>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Amennyiben a Megrendelő jogszerűen gyakorolta a felmondási jogot, a Vállalkozó az elfogadott és igazolt részteljesítések után járó díjra jogosult azzal, hogy a Megrendelő a díjba a Vállalkozó által írásban elismert kötbér összegét beszámíthatja. (Kbt. 135. § (6) bekezdés) </w:t>
      </w:r>
    </w:p>
    <w:p w14:paraId="02C259D3" w14:textId="77777777" w:rsidR="00CB3B7B" w:rsidRPr="001320F4"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74FCA4BA" w14:textId="77777777" w:rsidR="00CB3B7B" w:rsidRPr="001320F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9</w:t>
      </w:r>
      <w:r>
        <w:rPr>
          <w:rFonts w:ascii="Tahoma" w:hAnsi="Tahoma" w:cs="Tahoma"/>
          <w:color w:val="000000" w:themeColor="text1"/>
          <w:sz w:val="21"/>
          <w:szCs w:val="21"/>
        </w:rPr>
        <w:t>.5</w:t>
      </w:r>
      <w:r w:rsidRPr="001320F4">
        <w:rPr>
          <w:rFonts w:ascii="Tahoma" w:hAnsi="Tahoma" w:cs="Tahoma"/>
          <w:color w:val="000000" w:themeColor="text1"/>
          <w:sz w:val="21"/>
          <w:szCs w:val="21"/>
        </w:rPr>
        <w:t xml:space="preserve">. </w:t>
      </w:r>
      <w:r w:rsidRPr="001320F4">
        <w:rPr>
          <w:rFonts w:ascii="Tahoma" w:hAnsi="Tahoma" w:cs="Tahoma"/>
          <w:color w:val="000000" w:themeColor="text1"/>
          <w:sz w:val="21"/>
          <w:szCs w:val="21"/>
        </w:rPr>
        <w:tab/>
        <w:t>Megrendelő a szerződést felmondhatja, vagy – a Ptk.-ban foglaltak szerint – a szerződéstől elállhat, ha:</w:t>
      </w:r>
    </w:p>
    <w:p w14:paraId="1B4872CE" w14:textId="77777777" w:rsidR="00CB3B7B" w:rsidRPr="001320F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4568FD5C" w14:textId="77777777" w:rsidR="00CB3B7B" w:rsidRPr="001320F4" w:rsidRDefault="00CB3B7B" w:rsidP="00CB3B7B">
      <w:pPr>
        <w:tabs>
          <w:tab w:val="left" w:pos="851"/>
        </w:tabs>
        <w:autoSpaceDE w:val="0"/>
        <w:autoSpaceDN w:val="0"/>
        <w:adjustRightInd w:val="0"/>
        <w:spacing w:after="0" w:line="240" w:lineRule="auto"/>
        <w:ind w:left="1134" w:hanging="425"/>
        <w:jc w:val="both"/>
        <w:rPr>
          <w:rFonts w:ascii="Tahoma" w:hAnsi="Tahoma" w:cs="Tahoma"/>
          <w:color w:val="000000" w:themeColor="text1"/>
          <w:sz w:val="21"/>
          <w:szCs w:val="21"/>
        </w:rPr>
      </w:pPr>
      <w:r w:rsidRPr="001320F4">
        <w:rPr>
          <w:rFonts w:ascii="Tahoma" w:hAnsi="Tahoma" w:cs="Tahoma"/>
          <w:color w:val="000000" w:themeColor="text1"/>
          <w:sz w:val="21"/>
          <w:szCs w:val="21"/>
        </w:rPr>
        <w:t>a)  feltétlenül szükséges a szerződés olyan lényeges módosítása, amely esetében a Kbt. 141. §-a alapján új közbeszerzési eljárást kell lefolytatni;</w:t>
      </w:r>
    </w:p>
    <w:p w14:paraId="67CC98EC" w14:textId="77777777" w:rsidR="00CB3B7B" w:rsidRPr="001320F4"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2F138228" w14:textId="77777777" w:rsidR="00CB3B7B" w:rsidRPr="001320F4" w:rsidRDefault="00CB3B7B" w:rsidP="00CB3B7B">
      <w:pPr>
        <w:autoSpaceDE w:val="0"/>
        <w:autoSpaceDN w:val="0"/>
        <w:adjustRightInd w:val="0"/>
        <w:spacing w:after="0" w:line="240" w:lineRule="auto"/>
        <w:ind w:left="1134" w:hanging="425"/>
        <w:jc w:val="both"/>
        <w:rPr>
          <w:rFonts w:ascii="Tahoma" w:hAnsi="Tahoma" w:cs="Tahoma"/>
          <w:color w:val="000000" w:themeColor="text1"/>
          <w:sz w:val="21"/>
          <w:szCs w:val="21"/>
        </w:rPr>
      </w:pPr>
      <w:r w:rsidRPr="001320F4">
        <w:rPr>
          <w:rFonts w:ascii="Tahoma" w:hAnsi="Tahoma" w:cs="Tahoma"/>
          <w:color w:val="000000" w:themeColor="text1"/>
          <w:sz w:val="21"/>
          <w:szCs w:val="21"/>
        </w:rPr>
        <w:t>b)    Vállalkozó nem biztosítja a Kbt. 138. §-ban foglaltak betartását, vagy a Vállalkozó személyében érvényesen olyan jogutódlás következett be, amely nem felel meg a Kbt. 139. §-ában foglaltaknak; vagy</w:t>
      </w:r>
    </w:p>
    <w:p w14:paraId="1A750C01" w14:textId="77777777" w:rsidR="00CB3B7B" w:rsidRPr="001320F4"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175A432E" w14:textId="77777777" w:rsidR="00CB3B7B" w:rsidRPr="001320F4" w:rsidRDefault="00CB3B7B" w:rsidP="00CB3B7B">
      <w:pPr>
        <w:autoSpaceDE w:val="0"/>
        <w:autoSpaceDN w:val="0"/>
        <w:adjustRightInd w:val="0"/>
        <w:spacing w:after="0" w:line="240" w:lineRule="auto"/>
        <w:ind w:left="1134" w:hanging="425"/>
        <w:jc w:val="both"/>
        <w:rPr>
          <w:rFonts w:ascii="Tahoma" w:hAnsi="Tahoma" w:cs="Tahoma"/>
          <w:color w:val="000000" w:themeColor="text1"/>
          <w:sz w:val="21"/>
          <w:szCs w:val="21"/>
        </w:rPr>
      </w:pPr>
      <w:r w:rsidRPr="001320F4">
        <w:rPr>
          <w:rFonts w:ascii="Tahoma" w:hAnsi="Tahoma" w:cs="Tahoma"/>
          <w:color w:val="000000" w:themeColor="text1"/>
          <w:sz w:val="21"/>
          <w:szCs w:val="21"/>
        </w:rPr>
        <w:t>c)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7CCFF3C1" w14:textId="77777777" w:rsidR="00CB3B7B" w:rsidRPr="001320F4"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50C72E38" w14:textId="77777777" w:rsidR="00CB3B7B" w:rsidRPr="001320F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9</w:t>
      </w:r>
      <w:r>
        <w:rPr>
          <w:rFonts w:ascii="Tahoma" w:hAnsi="Tahoma" w:cs="Tahoma"/>
          <w:color w:val="000000" w:themeColor="text1"/>
          <w:sz w:val="21"/>
          <w:szCs w:val="21"/>
        </w:rPr>
        <w:t>.6</w:t>
      </w:r>
      <w:r w:rsidRPr="001320F4">
        <w:rPr>
          <w:rFonts w:ascii="Tahoma" w:hAnsi="Tahoma" w:cs="Tahoma"/>
          <w:color w:val="000000" w:themeColor="text1"/>
          <w:sz w:val="21"/>
          <w:szCs w:val="21"/>
        </w:rPr>
        <w:t xml:space="preserve">. </w:t>
      </w:r>
      <w:r w:rsidRPr="001320F4">
        <w:rPr>
          <w:rFonts w:ascii="Tahoma" w:hAnsi="Tahoma" w:cs="Tahoma"/>
          <w:color w:val="000000" w:themeColor="text1"/>
          <w:sz w:val="21"/>
          <w:szCs w:val="21"/>
        </w:rPr>
        <w:tab/>
        <w:t>Megrendelő köteles a szerződést felmondani, vagy – a Ptk.-ban foglaltak szerint – attól elállni, ha a szerződés megkötését követően jut tudomására, hogy a szerződő fél tekintetében a közbeszerzési eljárás során kizáró ok állt fenn, és ezért ki kellett volna zárni a közbeszerzési eljárásból.</w:t>
      </w:r>
    </w:p>
    <w:p w14:paraId="044504F8" w14:textId="77777777" w:rsidR="00CB3B7B" w:rsidRPr="001320F4" w:rsidRDefault="00CB3B7B" w:rsidP="00CB3B7B">
      <w:pPr>
        <w:spacing w:after="0" w:line="240" w:lineRule="auto"/>
        <w:ind w:left="709" w:right="56" w:hanging="709"/>
        <w:jc w:val="both"/>
        <w:rPr>
          <w:rFonts w:ascii="Tahoma" w:hAnsi="Tahoma" w:cs="Tahoma"/>
          <w:b/>
          <w:color w:val="000000" w:themeColor="text1"/>
          <w:sz w:val="21"/>
          <w:szCs w:val="21"/>
        </w:rPr>
      </w:pPr>
    </w:p>
    <w:p w14:paraId="66DC63C6" w14:textId="77777777" w:rsidR="00CB3B7B" w:rsidRPr="001320F4" w:rsidRDefault="00CB3B7B" w:rsidP="00CB3B7B">
      <w:pPr>
        <w:spacing w:after="0" w:line="240" w:lineRule="auto"/>
        <w:ind w:left="426" w:right="56" w:hanging="426"/>
        <w:jc w:val="both"/>
        <w:rPr>
          <w:rFonts w:ascii="Tahoma" w:hAnsi="Tahoma" w:cs="Tahoma"/>
          <w:b/>
          <w:color w:val="000000" w:themeColor="text1"/>
          <w:sz w:val="21"/>
          <w:szCs w:val="21"/>
        </w:rPr>
      </w:pPr>
      <w:r w:rsidRPr="001320F4">
        <w:rPr>
          <w:rFonts w:ascii="Tahoma" w:hAnsi="Tahoma" w:cs="Tahoma"/>
          <w:b/>
          <w:color w:val="000000" w:themeColor="text1"/>
          <w:sz w:val="21"/>
          <w:szCs w:val="21"/>
        </w:rPr>
        <w:t xml:space="preserve">X. </w:t>
      </w:r>
      <w:r w:rsidRPr="001320F4">
        <w:rPr>
          <w:rFonts w:ascii="Tahoma" w:hAnsi="Tahoma" w:cs="Tahoma"/>
          <w:b/>
          <w:color w:val="000000" w:themeColor="text1"/>
          <w:sz w:val="21"/>
          <w:szCs w:val="21"/>
        </w:rPr>
        <w:tab/>
      </w:r>
      <w:r w:rsidRPr="001320F4">
        <w:rPr>
          <w:rFonts w:ascii="Tahoma" w:hAnsi="Tahoma" w:cs="Tahoma"/>
          <w:b/>
          <w:color w:val="000000" w:themeColor="text1"/>
          <w:sz w:val="21"/>
          <w:szCs w:val="21"/>
        </w:rPr>
        <w:tab/>
        <w:t>Együttműködés, kapcsolattartás</w:t>
      </w:r>
    </w:p>
    <w:p w14:paraId="2FECA049"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23CDE5F1" w14:textId="77777777" w:rsidR="00CB3B7B" w:rsidRPr="001320F4" w:rsidRDefault="00CB3B7B" w:rsidP="00CB3B7B">
      <w:pPr>
        <w:spacing w:after="0" w:line="240" w:lineRule="auto"/>
        <w:ind w:left="709" w:right="56"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10.1. </w:t>
      </w:r>
      <w:r w:rsidRPr="001320F4">
        <w:rPr>
          <w:rFonts w:ascii="Tahoma" w:hAnsi="Tahoma" w:cs="Tahoma"/>
          <w:color w:val="000000" w:themeColor="text1"/>
          <w:sz w:val="21"/>
          <w:szCs w:val="21"/>
        </w:rPr>
        <w:tab/>
        <w:t>Felek a jelen szerződés teljesítése érdekében együttműködési kötelezettséget vállalnak, melynek keretében kötelesek a szerződés teljesítését befolyásoló minden lényeges körülményt egymással haladéktalanul közölni. Vállalkozó tudomásul veszi, hogy köteles a Megrendelő alkalmazottaival és munkatársaival, vagy az általa kijelölt más személyekkel a feladat teljesítése során együttműködni.</w:t>
      </w:r>
    </w:p>
    <w:p w14:paraId="2CFB04BA"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34F1138F" w14:textId="77777777" w:rsidR="00CB3B7B" w:rsidRPr="001320F4" w:rsidRDefault="00CB3B7B" w:rsidP="00CB3B7B">
      <w:pPr>
        <w:spacing w:after="0" w:line="240" w:lineRule="auto"/>
        <w:ind w:left="709" w:right="56"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10.2. </w:t>
      </w:r>
      <w:r w:rsidRPr="001320F4">
        <w:rPr>
          <w:rFonts w:ascii="Tahoma" w:hAnsi="Tahoma" w:cs="Tahoma"/>
          <w:color w:val="000000" w:themeColor="text1"/>
          <w:sz w:val="21"/>
          <w:szCs w:val="21"/>
        </w:rPr>
        <w:tab/>
        <w:t>Felek rögzítik, hogy mindennemű értesítést írásban is meg kell erősíteni, és azokat megküldeni az érdekelt Felek címére. A Felek megállapodnak abban, hogy az értesítéseket elektronikus levél formájában is elfogadják egymástól azzal, hogy az elektronikus levél csak akkor minősül kézbesítettnek, ha annak kézbesítését a címzett vagy a levelezési rendszer az elküldést követően visszaigazolja. Bármely fél által észlelt, a szerződés szerződésszerű teljesítését lehetetlenné tévő akadály felmerülése, illetve szerződésmódosítás kezdeményezése esetén azonban az értesítést aláírt ajánlott vagy tértivevényes levélben is meg kell erősíteni azzal, hogy Felek a levelet ajánlott küldemény esetében a feladást követő 10. munkanapon kézbesítettnek tekintik.</w:t>
      </w:r>
    </w:p>
    <w:p w14:paraId="1F883370"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472A0509" w14:textId="77777777" w:rsidR="00CB3B7B" w:rsidRPr="001320F4" w:rsidRDefault="00CB3B7B" w:rsidP="00CB3B7B">
      <w:pPr>
        <w:spacing w:after="0" w:line="240" w:lineRule="auto"/>
        <w:ind w:right="56"/>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10.3. </w:t>
      </w:r>
      <w:r w:rsidRPr="001320F4">
        <w:rPr>
          <w:rFonts w:ascii="Tahoma" w:hAnsi="Tahoma" w:cs="Tahoma"/>
          <w:color w:val="000000" w:themeColor="text1"/>
          <w:sz w:val="21"/>
          <w:szCs w:val="21"/>
        </w:rPr>
        <w:tab/>
        <w:t xml:space="preserve">A jelen szerződéssel kapcsolatos kérdésekben nyilatkozattételre jogosult és kapcsolattartó: </w:t>
      </w:r>
    </w:p>
    <w:p w14:paraId="321010B3" w14:textId="77777777" w:rsidR="00CB3B7B" w:rsidRPr="001320F4" w:rsidRDefault="00CB3B7B" w:rsidP="00CB3B7B">
      <w:pPr>
        <w:spacing w:after="0" w:line="240" w:lineRule="auto"/>
        <w:ind w:left="709" w:right="56" w:hanging="1"/>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a) Megrendelő részéről: </w:t>
      </w:r>
    </w:p>
    <w:p w14:paraId="2D5D621E" w14:textId="77777777" w:rsidR="00CB3B7B" w:rsidRPr="001320F4" w:rsidRDefault="00CB3B7B" w:rsidP="00CB3B7B">
      <w:pPr>
        <w:spacing w:after="0" w:line="240" w:lineRule="auto"/>
        <w:ind w:left="709" w:right="56" w:hanging="709"/>
        <w:jc w:val="both"/>
        <w:rPr>
          <w:rFonts w:ascii="Tahoma" w:hAnsi="Tahoma" w:cs="Tahoma"/>
          <w:color w:val="000000" w:themeColor="text1"/>
          <w:sz w:val="21"/>
          <w:szCs w:val="21"/>
        </w:rPr>
      </w:pPr>
    </w:p>
    <w:p w14:paraId="7289F07D" w14:textId="77777777" w:rsidR="00CB3B7B" w:rsidRPr="001320F4" w:rsidRDefault="00CB3B7B" w:rsidP="00CB3B7B">
      <w:pPr>
        <w:spacing w:after="0" w:line="240" w:lineRule="auto"/>
        <w:ind w:left="709" w:right="56" w:hanging="1"/>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 szakmai kérdésekben: </w:t>
      </w:r>
    </w:p>
    <w:p w14:paraId="30DBD237" w14:textId="77777777" w:rsidR="00CB3B7B" w:rsidRPr="001320F4" w:rsidRDefault="00CB3B7B" w:rsidP="00CB3B7B">
      <w:pPr>
        <w:spacing w:after="0" w:line="240" w:lineRule="auto"/>
        <w:ind w:left="709" w:right="56" w:hanging="1"/>
        <w:jc w:val="both"/>
        <w:rPr>
          <w:rFonts w:ascii="Tahoma" w:hAnsi="Tahoma" w:cs="Tahoma"/>
          <w:color w:val="000000" w:themeColor="text1"/>
          <w:sz w:val="21"/>
          <w:szCs w:val="21"/>
        </w:rPr>
      </w:pPr>
      <w:r w:rsidRPr="001320F4">
        <w:rPr>
          <w:rFonts w:ascii="Tahoma" w:hAnsi="Tahoma" w:cs="Tahoma"/>
          <w:color w:val="000000" w:themeColor="text1"/>
          <w:sz w:val="21"/>
          <w:szCs w:val="21"/>
        </w:rPr>
        <w:lastRenderedPageBreak/>
        <w:t xml:space="preserve">név: </w:t>
      </w:r>
    </w:p>
    <w:p w14:paraId="7C1C438C" w14:textId="77777777" w:rsidR="00CB3B7B" w:rsidRPr="001320F4" w:rsidRDefault="00CB3B7B" w:rsidP="00CB3B7B">
      <w:pPr>
        <w:spacing w:after="0" w:line="240" w:lineRule="auto"/>
        <w:ind w:left="709" w:right="56" w:hanging="1"/>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tel.: </w:t>
      </w:r>
    </w:p>
    <w:p w14:paraId="63583B35" w14:textId="77777777" w:rsidR="00CB3B7B" w:rsidRPr="001320F4" w:rsidRDefault="00CB3B7B" w:rsidP="00CB3B7B">
      <w:pPr>
        <w:spacing w:after="0" w:line="240" w:lineRule="auto"/>
        <w:ind w:left="709" w:hanging="1"/>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e-mail: </w:t>
      </w:r>
    </w:p>
    <w:p w14:paraId="4AE44914" w14:textId="77777777" w:rsidR="00CB3B7B" w:rsidRPr="001320F4" w:rsidRDefault="00CB3B7B" w:rsidP="00CB3B7B">
      <w:pPr>
        <w:spacing w:after="0" w:line="240" w:lineRule="auto"/>
        <w:ind w:left="709" w:right="56" w:hanging="1"/>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cím: </w:t>
      </w:r>
    </w:p>
    <w:p w14:paraId="32D46287" w14:textId="77777777" w:rsidR="00CB3B7B" w:rsidRPr="001320F4" w:rsidRDefault="00CB3B7B" w:rsidP="00CB3B7B">
      <w:pPr>
        <w:spacing w:after="0" w:line="240" w:lineRule="auto"/>
        <w:ind w:left="709" w:right="56" w:hanging="709"/>
        <w:jc w:val="both"/>
        <w:rPr>
          <w:rFonts w:ascii="Tahoma" w:hAnsi="Tahoma" w:cs="Tahoma"/>
          <w:color w:val="000000" w:themeColor="text1"/>
          <w:sz w:val="21"/>
          <w:szCs w:val="21"/>
        </w:rPr>
      </w:pPr>
    </w:p>
    <w:p w14:paraId="18D49BDA" w14:textId="77777777" w:rsidR="00CB3B7B" w:rsidRPr="001320F4" w:rsidRDefault="00CB3B7B" w:rsidP="00CB3B7B">
      <w:pPr>
        <w:spacing w:after="0" w:line="240" w:lineRule="auto"/>
        <w:ind w:right="56" w:firstLine="708"/>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 pénzügyi kérdésekben: </w:t>
      </w:r>
    </w:p>
    <w:p w14:paraId="2F6BC6A0" w14:textId="77777777" w:rsidR="00CB3B7B" w:rsidRPr="001320F4" w:rsidRDefault="00CB3B7B" w:rsidP="00CB3B7B">
      <w:pPr>
        <w:spacing w:after="0" w:line="240" w:lineRule="auto"/>
        <w:ind w:right="56" w:firstLine="708"/>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név: </w:t>
      </w:r>
    </w:p>
    <w:p w14:paraId="54AFA617" w14:textId="77777777" w:rsidR="00CB3B7B" w:rsidRPr="001320F4" w:rsidRDefault="00CB3B7B" w:rsidP="00CB3B7B">
      <w:pPr>
        <w:spacing w:after="0" w:line="240" w:lineRule="auto"/>
        <w:ind w:right="56" w:firstLine="708"/>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tel.: </w:t>
      </w:r>
    </w:p>
    <w:p w14:paraId="7183A282" w14:textId="77777777" w:rsidR="00CB3B7B" w:rsidRPr="001320F4" w:rsidRDefault="00CB3B7B" w:rsidP="00CB3B7B">
      <w:pPr>
        <w:spacing w:after="0" w:line="240" w:lineRule="auto"/>
        <w:ind w:right="56" w:firstLine="708"/>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e-mail: </w:t>
      </w:r>
    </w:p>
    <w:p w14:paraId="61FE537B" w14:textId="77777777" w:rsidR="00CB3B7B" w:rsidRPr="001320F4" w:rsidRDefault="00CB3B7B" w:rsidP="00CB3B7B">
      <w:pPr>
        <w:spacing w:after="0" w:line="240" w:lineRule="auto"/>
        <w:ind w:right="56" w:firstLine="708"/>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cím: </w:t>
      </w:r>
    </w:p>
    <w:p w14:paraId="74D57211"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3B85F4F4" w14:textId="77777777" w:rsidR="00CB3B7B" w:rsidRPr="001320F4" w:rsidRDefault="00CB3B7B" w:rsidP="00CB3B7B">
      <w:pPr>
        <w:spacing w:after="0" w:line="240" w:lineRule="auto"/>
        <w:ind w:right="56" w:firstLine="708"/>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b) Vállalkozó részéről: </w:t>
      </w:r>
    </w:p>
    <w:p w14:paraId="1D131B5F" w14:textId="77777777" w:rsidR="00CB3B7B" w:rsidRPr="001320F4" w:rsidRDefault="00CB3B7B" w:rsidP="00CB3B7B">
      <w:pPr>
        <w:spacing w:after="0" w:line="240" w:lineRule="auto"/>
        <w:ind w:right="56" w:firstLine="708"/>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név: </w:t>
      </w:r>
    </w:p>
    <w:p w14:paraId="010DC01E" w14:textId="77777777" w:rsidR="00CB3B7B" w:rsidRPr="001320F4" w:rsidRDefault="00CB3B7B" w:rsidP="00CB3B7B">
      <w:pPr>
        <w:spacing w:after="0" w:line="240" w:lineRule="auto"/>
        <w:ind w:right="56" w:firstLine="708"/>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tel.: </w:t>
      </w:r>
    </w:p>
    <w:p w14:paraId="078FDFA5" w14:textId="77777777" w:rsidR="00CB3B7B" w:rsidRPr="001320F4" w:rsidRDefault="00CB3B7B" w:rsidP="00CB3B7B">
      <w:pPr>
        <w:spacing w:after="0" w:line="240" w:lineRule="auto"/>
        <w:ind w:right="56" w:firstLine="708"/>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e-mail: </w:t>
      </w:r>
    </w:p>
    <w:p w14:paraId="35837EE1" w14:textId="77777777" w:rsidR="00CB3B7B" w:rsidRPr="001320F4" w:rsidRDefault="00CB3B7B" w:rsidP="00CB3B7B">
      <w:pPr>
        <w:spacing w:after="0" w:line="240" w:lineRule="auto"/>
        <w:ind w:right="56" w:firstLine="708"/>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cím: </w:t>
      </w:r>
    </w:p>
    <w:p w14:paraId="10A75D16"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7FAAE0F7" w14:textId="77777777" w:rsidR="00CB3B7B" w:rsidRPr="001320F4" w:rsidRDefault="00CB3B7B" w:rsidP="00CB3B7B">
      <w:pPr>
        <w:spacing w:after="0" w:line="240" w:lineRule="auto"/>
        <w:ind w:left="709" w:right="56"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10.4. </w:t>
      </w:r>
      <w:r w:rsidRPr="001320F4">
        <w:rPr>
          <w:rFonts w:ascii="Tahoma" w:hAnsi="Tahoma" w:cs="Tahoma"/>
          <w:color w:val="000000" w:themeColor="text1"/>
          <w:sz w:val="21"/>
          <w:szCs w:val="21"/>
        </w:rPr>
        <w:tab/>
        <w:t>Bármely fél jogosult a jelen szerződés 10.3. pontjában meghatározott értesítési címeket – beleértve az értesítendő személyek nevét – megváltoztatni, ha erről a másik felet értesítette. A változtatásra vonatkozó értesítést az értesítés küldésére a változás előtt jogosult személy vagy a jelen szerződés aláírására jogosult személy teheti meg. A jelen szerződés 10.3. pontjában meghatározott értesítési címek és értesítendő személyek megváltoztatásához nem szükséges a jelen szerződés közös megegyezéssel történő módosítása.</w:t>
      </w:r>
    </w:p>
    <w:p w14:paraId="59856AFA" w14:textId="77777777" w:rsidR="00CB3B7B" w:rsidRPr="001320F4" w:rsidRDefault="00CB3B7B" w:rsidP="00CB3B7B">
      <w:pPr>
        <w:spacing w:after="0" w:line="240" w:lineRule="auto"/>
        <w:ind w:left="426" w:right="56" w:hanging="426"/>
        <w:jc w:val="both"/>
        <w:rPr>
          <w:rFonts w:ascii="Tahoma" w:hAnsi="Tahoma" w:cs="Tahoma"/>
          <w:b/>
          <w:color w:val="000000" w:themeColor="text1"/>
          <w:sz w:val="21"/>
          <w:szCs w:val="21"/>
        </w:rPr>
      </w:pPr>
    </w:p>
    <w:p w14:paraId="6E65CD69" w14:textId="77777777" w:rsidR="00CB3B7B" w:rsidRPr="001320F4" w:rsidRDefault="00CB3B7B" w:rsidP="00CB3B7B">
      <w:pPr>
        <w:spacing w:after="0" w:line="240" w:lineRule="auto"/>
        <w:ind w:left="426" w:right="56" w:hanging="426"/>
        <w:jc w:val="both"/>
        <w:rPr>
          <w:rFonts w:ascii="Tahoma" w:hAnsi="Tahoma" w:cs="Tahoma"/>
          <w:b/>
          <w:color w:val="000000" w:themeColor="text1"/>
          <w:sz w:val="21"/>
          <w:szCs w:val="21"/>
        </w:rPr>
      </w:pPr>
      <w:r w:rsidRPr="001320F4">
        <w:rPr>
          <w:rFonts w:ascii="Tahoma" w:hAnsi="Tahoma" w:cs="Tahoma"/>
          <w:b/>
          <w:color w:val="000000" w:themeColor="text1"/>
          <w:sz w:val="21"/>
          <w:szCs w:val="21"/>
        </w:rPr>
        <w:t xml:space="preserve">XI. </w:t>
      </w:r>
      <w:r w:rsidRPr="001320F4">
        <w:rPr>
          <w:rFonts w:ascii="Tahoma" w:hAnsi="Tahoma" w:cs="Tahoma"/>
          <w:b/>
          <w:color w:val="000000" w:themeColor="text1"/>
          <w:sz w:val="21"/>
          <w:szCs w:val="21"/>
        </w:rPr>
        <w:tab/>
        <w:t>Titoktartás</w:t>
      </w:r>
    </w:p>
    <w:p w14:paraId="5286381E" w14:textId="77777777" w:rsidR="00CB3B7B" w:rsidRPr="001320F4" w:rsidRDefault="00CB3B7B" w:rsidP="00CB3B7B">
      <w:pPr>
        <w:spacing w:after="0" w:line="240" w:lineRule="auto"/>
        <w:ind w:left="426" w:right="56" w:hanging="426"/>
        <w:jc w:val="both"/>
        <w:rPr>
          <w:rFonts w:ascii="Tahoma" w:hAnsi="Tahoma" w:cs="Tahoma"/>
          <w:b/>
          <w:color w:val="000000" w:themeColor="text1"/>
          <w:sz w:val="21"/>
          <w:szCs w:val="21"/>
        </w:rPr>
      </w:pPr>
    </w:p>
    <w:p w14:paraId="0223C439" w14:textId="77777777" w:rsidR="00CB3B7B" w:rsidRPr="001320F4" w:rsidRDefault="00CB3B7B" w:rsidP="00CB3B7B">
      <w:pPr>
        <w:spacing w:after="0" w:line="240" w:lineRule="auto"/>
        <w:ind w:left="709" w:right="56"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11.1. </w:t>
      </w:r>
      <w:r w:rsidRPr="001320F4">
        <w:rPr>
          <w:rFonts w:ascii="Tahoma" w:hAnsi="Tahoma" w:cs="Tahoma"/>
          <w:color w:val="000000" w:themeColor="text1"/>
          <w:sz w:val="21"/>
          <w:szCs w:val="21"/>
        </w:rPr>
        <w:tab/>
        <w:t xml:space="preserve">A Feleket a szerződés teljesítése keretében a szerződés hatályba lépése előtt és az ezt követően tudomásukra jutott minősített adatot képező információk tekintetében büntetőjogi felelősség terheli. Egyéb </w:t>
      </w:r>
      <w:r w:rsidRPr="001320F4">
        <w:rPr>
          <w:rFonts w:ascii="Tahoma" w:hAnsi="Tahoma" w:cs="Tahoma"/>
          <w:iCs/>
          <w:color w:val="000000" w:themeColor="text1"/>
          <w:sz w:val="21"/>
          <w:szCs w:val="21"/>
        </w:rPr>
        <w:t xml:space="preserve">– minősített adatnak nem minősülő – </w:t>
      </w:r>
      <w:r w:rsidRPr="001320F4">
        <w:rPr>
          <w:rFonts w:ascii="Tahoma" w:hAnsi="Tahoma" w:cs="Tahoma"/>
          <w:color w:val="000000" w:themeColor="text1"/>
          <w:sz w:val="21"/>
          <w:szCs w:val="21"/>
        </w:rPr>
        <w:t xml:space="preserve">bizalmas információk átadására vagy nyilvánosságra hozatalára egyik fél sem jogosult, kivéve a szerződés lényeges tartalmi elemeire, azaz a Felek személyére, a szerződés tárgyára és az ellenszolgáltatás mértékére vonatkozó információkat, illetve mindazon rendelkezéseket, amelyek nyilvánosságra hozatalát </w:t>
      </w:r>
      <w:r w:rsidRPr="001320F4">
        <w:rPr>
          <w:rFonts w:ascii="Tahoma" w:hAnsi="Tahoma" w:cs="Tahoma"/>
          <w:iCs/>
          <w:color w:val="000000" w:themeColor="text1"/>
          <w:sz w:val="21"/>
          <w:szCs w:val="21"/>
        </w:rPr>
        <w:t xml:space="preserve">a Megrendelő vonatkozásában </w:t>
      </w:r>
      <w:r w:rsidRPr="001320F4">
        <w:rPr>
          <w:rFonts w:ascii="Tahoma" w:hAnsi="Tahoma" w:cs="Tahoma"/>
          <w:color w:val="000000" w:themeColor="text1"/>
          <w:sz w:val="21"/>
          <w:szCs w:val="21"/>
        </w:rPr>
        <w:t xml:space="preserve">jogszabály írja elő. </w:t>
      </w:r>
      <w:r w:rsidRPr="001320F4">
        <w:rPr>
          <w:rFonts w:ascii="Tahoma" w:hAnsi="Tahoma" w:cs="Tahoma"/>
          <w:iCs/>
          <w:color w:val="000000" w:themeColor="text1"/>
          <w:sz w:val="21"/>
          <w:szCs w:val="21"/>
        </w:rPr>
        <w:t>Nyilvánosságra hozatalnak minősül a jogosulatlan harmadik személlyel történő közlés is.</w:t>
      </w:r>
    </w:p>
    <w:p w14:paraId="312B72B5"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6ADC65D7" w14:textId="77777777" w:rsidR="00CB3B7B" w:rsidRPr="001320F4" w:rsidRDefault="00CB3B7B" w:rsidP="00CB3B7B">
      <w:pPr>
        <w:spacing w:after="0" w:line="240" w:lineRule="auto"/>
        <w:ind w:left="709" w:right="56" w:hanging="709"/>
        <w:jc w:val="both"/>
        <w:rPr>
          <w:rFonts w:ascii="Tahoma" w:hAnsi="Tahoma" w:cs="Tahoma"/>
          <w:b/>
          <w:color w:val="000000" w:themeColor="text1"/>
          <w:sz w:val="21"/>
          <w:szCs w:val="21"/>
        </w:rPr>
      </w:pPr>
      <w:r w:rsidRPr="001320F4">
        <w:rPr>
          <w:rFonts w:ascii="Tahoma" w:hAnsi="Tahoma" w:cs="Tahoma"/>
          <w:color w:val="000000" w:themeColor="text1"/>
          <w:sz w:val="21"/>
          <w:szCs w:val="21"/>
        </w:rPr>
        <w:t xml:space="preserve">11.2. </w:t>
      </w:r>
      <w:r w:rsidRPr="001320F4">
        <w:rPr>
          <w:rFonts w:ascii="Tahoma" w:hAnsi="Tahoma" w:cs="Tahoma"/>
          <w:color w:val="000000" w:themeColor="text1"/>
          <w:sz w:val="21"/>
          <w:szCs w:val="21"/>
        </w:rPr>
        <w:tab/>
        <w:t>A jelen szerződéssel és annak teljesítésével kapcsolatos, vagy a Felekre, különösen azok működésére, szervezetére vonatkozó információ, illetőleg minden olyan tény, adat, terv, okirat, dokumentum, eljárás bizalmas információnak minősül, amelyek nyilvánosságra hozatala a Felek (hivatali) érdekeit sértené, és amelynek titokban tartása érdekében a jogosult a szükséges intézkedéseket megtette, azzal, hogy önmagában a jelen pont szerződésbe foglalása nem minősül a szükséges intézkedések megtételének.</w:t>
      </w:r>
    </w:p>
    <w:p w14:paraId="243BE304"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2880D850" w14:textId="77777777" w:rsidR="00CB3B7B" w:rsidRPr="001320F4" w:rsidRDefault="00CB3B7B" w:rsidP="00CB3B7B">
      <w:pPr>
        <w:spacing w:after="0" w:line="240" w:lineRule="auto"/>
        <w:ind w:left="709" w:right="56"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11.3. </w:t>
      </w:r>
      <w:r w:rsidRPr="001320F4">
        <w:rPr>
          <w:rFonts w:ascii="Tahoma" w:hAnsi="Tahoma" w:cs="Tahoma"/>
          <w:color w:val="000000" w:themeColor="text1"/>
          <w:sz w:val="21"/>
          <w:szCs w:val="21"/>
        </w:rPr>
        <w:tab/>
        <w:t>A minősített adatokra vonatkozó titoktartási kötelezettség mind a két felet a szerződés lejárta, illetve bármi okból történő megszűnése esetén a minősítés tartamáig kötelezi. Más, a szerződéssel kapcsolatban keletkezett titok és egyéb, a teljesítés során keletkezett bizalmas információk tekintetében a hatályos jogszabályok által előírt rendelkezések alapján kell eljárni.</w:t>
      </w:r>
    </w:p>
    <w:p w14:paraId="71F72FF4" w14:textId="77777777" w:rsidR="00CB3B7B" w:rsidRPr="001320F4" w:rsidRDefault="00CB3B7B" w:rsidP="00CB3B7B">
      <w:pPr>
        <w:spacing w:after="0" w:line="240" w:lineRule="auto"/>
        <w:ind w:right="56"/>
        <w:jc w:val="both"/>
        <w:rPr>
          <w:rFonts w:ascii="Tahoma" w:hAnsi="Tahoma" w:cs="Tahoma"/>
          <w:iCs/>
          <w:color w:val="000000" w:themeColor="text1"/>
          <w:sz w:val="21"/>
          <w:szCs w:val="21"/>
        </w:rPr>
      </w:pPr>
    </w:p>
    <w:p w14:paraId="32F79B01" w14:textId="77777777" w:rsidR="00CB3B7B" w:rsidRPr="001320F4" w:rsidRDefault="00CB3B7B" w:rsidP="00CB3B7B">
      <w:pPr>
        <w:spacing w:after="0" w:line="240" w:lineRule="auto"/>
        <w:ind w:left="709" w:right="56" w:hanging="709"/>
        <w:jc w:val="both"/>
        <w:rPr>
          <w:rFonts w:ascii="Tahoma" w:hAnsi="Tahoma" w:cs="Tahoma"/>
          <w:b/>
          <w:color w:val="000000" w:themeColor="text1"/>
          <w:sz w:val="21"/>
          <w:szCs w:val="21"/>
        </w:rPr>
      </w:pPr>
      <w:r w:rsidRPr="001320F4">
        <w:rPr>
          <w:rFonts w:ascii="Tahoma" w:hAnsi="Tahoma" w:cs="Tahoma"/>
          <w:iCs/>
          <w:color w:val="000000" w:themeColor="text1"/>
          <w:sz w:val="21"/>
          <w:szCs w:val="21"/>
        </w:rPr>
        <w:t xml:space="preserve">11.4. </w:t>
      </w:r>
      <w:r w:rsidRPr="001320F4">
        <w:rPr>
          <w:rFonts w:ascii="Tahoma" w:hAnsi="Tahoma" w:cs="Tahoma"/>
          <w:iCs/>
          <w:color w:val="000000" w:themeColor="text1"/>
          <w:sz w:val="21"/>
          <w:szCs w:val="21"/>
        </w:rPr>
        <w:tab/>
        <w:t xml:space="preserve">A titoktartási kötelezettség Vállalkozót a szerződés teljesítésére, illetőleg megszűnésére tekintet nélkül, határidő nélkül terheli. A 11.1-11.4. pontokban foglalt titoktartási kötelezettség megsértéséből, illetve az adatok jogosulatlan nyilvánosságra hozatalából származó hátrányok, valamint az ezek kiküszöböléséhez szükséges költségek, ideértve mind a vagyoni, mind a nem vagyoni kár megtérítését – az egyéb felelősségén túl – azt a felet terhelik, akinek a jogosulatlan nyilvánosságra hozatal tekintetében felelőssége fennáll. </w:t>
      </w:r>
    </w:p>
    <w:p w14:paraId="60023679"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4FF0BA3D" w14:textId="77777777" w:rsidR="00CB3B7B" w:rsidRPr="001320F4" w:rsidRDefault="00CB3B7B" w:rsidP="00CB3B7B">
      <w:pPr>
        <w:spacing w:after="0" w:line="240" w:lineRule="auto"/>
        <w:ind w:right="56"/>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11.5. </w:t>
      </w:r>
      <w:r w:rsidRPr="001320F4">
        <w:rPr>
          <w:rFonts w:ascii="Tahoma" w:hAnsi="Tahoma" w:cs="Tahoma"/>
          <w:color w:val="000000" w:themeColor="text1"/>
          <w:sz w:val="21"/>
          <w:szCs w:val="21"/>
        </w:rPr>
        <w:tab/>
        <w:t xml:space="preserve">Vállalkozó a jelen szerződéssel kapcsolatosan tudomásul veszi </w:t>
      </w:r>
    </w:p>
    <w:p w14:paraId="6125A0C8" w14:textId="77777777" w:rsidR="00CB3B7B" w:rsidRPr="001320F4" w:rsidRDefault="00CB3B7B" w:rsidP="00CB3B7B">
      <w:pPr>
        <w:overflowPunct w:val="0"/>
        <w:autoSpaceDE w:val="0"/>
        <w:autoSpaceDN w:val="0"/>
        <w:adjustRightInd w:val="0"/>
        <w:spacing w:after="0" w:line="240" w:lineRule="auto"/>
        <w:ind w:left="709" w:right="56" w:hanging="1"/>
        <w:jc w:val="both"/>
        <w:rPr>
          <w:rFonts w:ascii="Tahoma" w:hAnsi="Tahoma" w:cs="Tahoma"/>
          <w:color w:val="000000" w:themeColor="text1"/>
          <w:sz w:val="21"/>
          <w:szCs w:val="21"/>
        </w:rPr>
      </w:pPr>
      <w:r w:rsidRPr="001320F4">
        <w:rPr>
          <w:rFonts w:ascii="Tahoma" w:hAnsi="Tahoma" w:cs="Tahoma"/>
          <w:color w:val="000000" w:themeColor="text1"/>
          <w:sz w:val="21"/>
          <w:szCs w:val="21"/>
        </w:rPr>
        <w:t>a) az Állami Számvevőszékről szóló 2011. évi LXVI. törvény 5. § (5) bekezdésében foglaltakat, továbbá a Kormányzati Ellenőrzési Hivatalról szóló 355/2011. (XII. 30.) Korm. rendeletben foglaltakat, azaz a Kormányzati Ellenőrzési Hivatal, illetve az Állami Számvevőszék ellenőrzési jogosultságát, valamint</w:t>
      </w:r>
    </w:p>
    <w:p w14:paraId="7B9604B3" w14:textId="77777777" w:rsidR="00CB3B7B" w:rsidRPr="001320F4" w:rsidRDefault="00CB3B7B" w:rsidP="00CB3B7B">
      <w:pPr>
        <w:overflowPunct w:val="0"/>
        <w:autoSpaceDE w:val="0"/>
        <w:autoSpaceDN w:val="0"/>
        <w:adjustRightInd w:val="0"/>
        <w:spacing w:after="0" w:line="240" w:lineRule="auto"/>
        <w:ind w:left="709" w:right="56" w:hanging="1"/>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b) </w:t>
      </w:r>
      <w:r w:rsidRPr="001320F4">
        <w:rPr>
          <w:rFonts w:ascii="Tahoma" w:hAnsi="Tahoma" w:cs="Tahoma"/>
          <w:bCs/>
          <w:color w:val="000000" w:themeColor="text1"/>
          <w:sz w:val="21"/>
          <w:szCs w:val="21"/>
        </w:rPr>
        <w:t>az információs önrendelkezési jogról és az információszabadságról</w:t>
      </w:r>
      <w:r w:rsidRPr="001320F4">
        <w:rPr>
          <w:rFonts w:ascii="Tahoma" w:hAnsi="Tahoma" w:cs="Tahoma"/>
          <w:color w:val="000000" w:themeColor="text1"/>
          <w:sz w:val="21"/>
          <w:szCs w:val="21"/>
        </w:rPr>
        <w:t xml:space="preserve"> szóló </w:t>
      </w:r>
      <w:r w:rsidRPr="001320F4">
        <w:rPr>
          <w:rFonts w:ascii="Tahoma" w:hAnsi="Tahoma" w:cs="Tahoma"/>
          <w:bCs/>
          <w:color w:val="000000" w:themeColor="text1"/>
          <w:sz w:val="21"/>
          <w:szCs w:val="21"/>
        </w:rPr>
        <w:t xml:space="preserve">2011. évi CXII. törvény </w:t>
      </w:r>
      <w:r w:rsidRPr="001320F4">
        <w:rPr>
          <w:rFonts w:ascii="Tahoma" w:hAnsi="Tahoma" w:cs="Tahoma"/>
          <w:color w:val="000000" w:themeColor="text1"/>
          <w:sz w:val="21"/>
          <w:szCs w:val="21"/>
        </w:rPr>
        <w:t>26. §-ában, és az 1. melléklet, III. 4. pontjában foglaltakat, amelyek alapján a szerződés lényeges tartalmáról szóló tájékoztatást, illetőleg a nyilvánosságra hozatalt a Megrendelő még az üzleti titokra való hivatkozással sem tagadhatja meg.</w:t>
      </w:r>
    </w:p>
    <w:p w14:paraId="453F4462" w14:textId="77777777" w:rsidR="00CB3B7B" w:rsidRPr="001320F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272F3919" w14:textId="77777777" w:rsidR="00CB3B7B" w:rsidRPr="001320F4" w:rsidRDefault="00CB3B7B" w:rsidP="00CB3B7B">
      <w:pPr>
        <w:autoSpaceDE w:val="0"/>
        <w:autoSpaceDN w:val="0"/>
        <w:adjustRightInd w:val="0"/>
        <w:spacing w:after="0" w:line="240" w:lineRule="auto"/>
        <w:ind w:left="705" w:hanging="705"/>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11.6. </w:t>
      </w:r>
      <w:r w:rsidRPr="001320F4">
        <w:rPr>
          <w:rFonts w:ascii="Tahoma" w:hAnsi="Tahoma" w:cs="Tahoma"/>
          <w:color w:val="000000" w:themeColor="text1"/>
          <w:sz w:val="21"/>
          <w:szCs w:val="21"/>
        </w:rPr>
        <w:tab/>
        <w:t>Megrendelő kiköti, Vállalkozó pedig tudomásul veszi, hogy a Kbt. 43. § (1) bekezdés d) pontjában foglaltakra figyelemmel Megrendelő köteles a Közbeszerzési Hatóság által működtetett Közbeszerzési Adatbázisban – amennyiben a Közbeszerzési Adatbázisban való közzététel nem lehetséges, a saját vagy a fenntartója honlapján – közzétenni a közbeszerzési eljárás alapján megkötött szerződéseket a szerződéskötést követően haladéktalanul.</w:t>
      </w:r>
    </w:p>
    <w:p w14:paraId="59AE3139" w14:textId="77777777" w:rsidR="00CB3B7B" w:rsidRPr="001320F4" w:rsidRDefault="00CB3B7B" w:rsidP="00CB3B7B">
      <w:pPr>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0AA339F1" w14:textId="77777777" w:rsidR="00CB3B7B" w:rsidRPr="001320F4" w:rsidRDefault="00CB3B7B" w:rsidP="00CB3B7B">
      <w:pPr>
        <w:spacing w:after="0" w:line="240" w:lineRule="auto"/>
        <w:ind w:right="56"/>
        <w:jc w:val="both"/>
        <w:rPr>
          <w:rFonts w:ascii="Tahoma" w:hAnsi="Tahoma" w:cs="Tahoma"/>
          <w:b/>
          <w:color w:val="000000" w:themeColor="text1"/>
          <w:sz w:val="21"/>
          <w:szCs w:val="21"/>
        </w:rPr>
      </w:pPr>
      <w:r w:rsidRPr="001320F4">
        <w:rPr>
          <w:rFonts w:ascii="Tahoma" w:hAnsi="Tahoma" w:cs="Tahoma"/>
          <w:b/>
          <w:color w:val="000000" w:themeColor="text1"/>
          <w:sz w:val="21"/>
          <w:szCs w:val="21"/>
        </w:rPr>
        <w:t xml:space="preserve">XII. </w:t>
      </w:r>
      <w:r w:rsidRPr="001320F4">
        <w:rPr>
          <w:rFonts w:ascii="Tahoma" w:hAnsi="Tahoma" w:cs="Tahoma"/>
          <w:b/>
          <w:color w:val="000000" w:themeColor="text1"/>
          <w:sz w:val="21"/>
          <w:szCs w:val="21"/>
        </w:rPr>
        <w:tab/>
        <w:t>Átláthatóságra vonatkozó rendelkezések</w:t>
      </w:r>
    </w:p>
    <w:p w14:paraId="32F28B0C"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1DCD238D" w14:textId="77777777" w:rsidR="00CB3B7B" w:rsidRPr="001320F4" w:rsidRDefault="00CB3B7B" w:rsidP="00CB3B7B">
      <w:pPr>
        <w:spacing w:after="0" w:line="240" w:lineRule="auto"/>
        <w:ind w:left="705" w:right="56" w:hanging="705"/>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12.1. </w:t>
      </w:r>
      <w:r w:rsidRPr="001320F4">
        <w:rPr>
          <w:rFonts w:ascii="Tahoma" w:hAnsi="Tahoma" w:cs="Tahoma"/>
          <w:color w:val="000000" w:themeColor="text1"/>
          <w:sz w:val="21"/>
          <w:szCs w:val="21"/>
        </w:rPr>
        <w:tab/>
        <w:t xml:space="preserve">Vállalkozó jelen szerződés aláírásával nyilatkozik arról, hogy a nemzeti vagyonról szóló 2011. évi CXCVI. törvény 3. § (1) bekezdés 1. b) pontja szerinti átlátható szervezetnek minősül, továbbá arra vonatkozóan, hogy – az államháztartásról szóló 2011. évi CXCV. törvény (a továbbiakban: </w:t>
      </w:r>
      <w:r w:rsidRPr="001320F4">
        <w:rPr>
          <w:rFonts w:ascii="Tahoma" w:hAnsi="Tahoma" w:cs="Tahoma"/>
          <w:b/>
          <w:color w:val="000000" w:themeColor="text1"/>
          <w:sz w:val="21"/>
          <w:szCs w:val="21"/>
        </w:rPr>
        <w:t>Áht.</w:t>
      </w:r>
      <w:r w:rsidRPr="001320F4">
        <w:rPr>
          <w:rFonts w:ascii="Tahoma" w:hAnsi="Tahoma" w:cs="Tahoma"/>
          <w:color w:val="000000" w:themeColor="text1"/>
          <w:sz w:val="21"/>
          <w:szCs w:val="21"/>
        </w:rPr>
        <w:t>) 41. § (6) bekezdésére tekintettel – tudomásul veszi, hogy átláthatóságának ellenőrzése céljából Megrendelő a jelen szerződésből eredő követelései elévüléséig az Áht. 55. §-a szerint jogosult Vállalkozó átláthatóságával összefüggő, az Áht. 55. §-ában meghatározott adatokat kezelni.</w:t>
      </w:r>
    </w:p>
    <w:p w14:paraId="61D9AA0B"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765D4F52" w14:textId="77777777" w:rsidR="00CB3B7B" w:rsidRPr="001320F4" w:rsidRDefault="00CB3B7B" w:rsidP="00CB3B7B">
      <w:pPr>
        <w:spacing w:after="0" w:line="240" w:lineRule="auto"/>
        <w:ind w:left="705" w:right="56" w:hanging="705"/>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12.2. </w:t>
      </w:r>
      <w:r w:rsidRPr="001320F4">
        <w:rPr>
          <w:rFonts w:ascii="Tahoma" w:hAnsi="Tahoma" w:cs="Tahoma"/>
          <w:color w:val="000000" w:themeColor="text1"/>
          <w:sz w:val="21"/>
          <w:szCs w:val="21"/>
        </w:rPr>
        <w:tab/>
        <w:t>Vállalkozó – az Ávr. 50. § (1a) bekezdésére tekintettel – tudomásul veszi, hogy a 12.1. pont szerinti nyilatkozatában foglaltak változása esetén arról haladéktalanul köteles a Megrendelőt tájékoztatni, továbbá azt, hogy amennyiben a jelen szerződés Vállalkozó valótlan tartalmú nyilatkozatán alapul, jelen szerződést Megrendelő azonnali hatállyal felmondja vagy – ha a szerződés teljesítésére még nem került sor – a szerződéstől eláll, és kifizetést Vállalkozó részére nem teljesít.</w:t>
      </w:r>
    </w:p>
    <w:p w14:paraId="74B8E922" w14:textId="77777777" w:rsidR="00CB3B7B" w:rsidRPr="001320F4" w:rsidRDefault="00CB3B7B" w:rsidP="00CB3B7B">
      <w:pPr>
        <w:spacing w:after="0" w:line="240" w:lineRule="auto"/>
        <w:ind w:right="56"/>
        <w:jc w:val="both"/>
        <w:rPr>
          <w:rFonts w:ascii="Tahoma" w:hAnsi="Tahoma" w:cs="Tahoma"/>
          <w:b/>
          <w:color w:val="000000" w:themeColor="text1"/>
          <w:sz w:val="21"/>
          <w:szCs w:val="21"/>
        </w:rPr>
      </w:pPr>
    </w:p>
    <w:p w14:paraId="74D4B05D" w14:textId="77777777" w:rsidR="00CB3B7B" w:rsidRPr="001320F4" w:rsidRDefault="00CB3B7B" w:rsidP="00CB3B7B">
      <w:pPr>
        <w:spacing w:after="0" w:line="240" w:lineRule="auto"/>
        <w:ind w:right="56"/>
        <w:jc w:val="both"/>
        <w:rPr>
          <w:rFonts w:ascii="Tahoma" w:hAnsi="Tahoma" w:cs="Tahoma"/>
          <w:b/>
          <w:color w:val="000000" w:themeColor="text1"/>
          <w:sz w:val="21"/>
          <w:szCs w:val="21"/>
        </w:rPr>
      </w:pPr>
      <w:r w:rsidRPr="001320F4">
        <w:rPr>
          <w:rFonts w:ascii="Tahoma" w:hAnsi="Tahoma" w:cs="Tahoma"/>
          <w:b/>
          <w:color w:val="000000" w:themeColor="text1"/>
          <w:sz w:val="21"/>
          <w:szCs w:val="21"/>
        </w:rPr>
        <w:t xml:space="preserve">XIII. </w:t>
      </w:r>
      <w:r w:rsidRPr="001320F4">
        <w:rPr>
          <w:rFonts w:ascii="Tahoma" w:hAnsi="Tahoma" w:cs="Tahoma"/>
          <w:b/>
          <w:color w:val="000000" w:themeColor="text1"/>
          <w:sz w:val="21"/>
          <w:szCs w:val="21"/>
        </w:rPr>
        <w:tab/>
        <w:t>Egyéb rendelkezések</w:t>
      </w:r>
    </w:p>
    <w:p w14:paraId="1E7ED919" w14:textId="77777777" w:rsidR="00CB3B7B" w:rsidRPr="001320F4" w:rsidRDefault="00CB3B7B" w:rsidP="00CB3B7B">
      <w:pPr>
        <w:spacing w:after="0" w:line="240" w:lineRule="auto"/>
        <w:ind w:left="705" w:right="56" w:hanging="705"/>
        <w:jc w:val="both"/>
        <w:rPr>
          <w:rFonts w:ascii="Tahoma" w:hAnsi="Tahoma" w:cs="Tahoma"/>
          <w:color w:val="000000" w:themeColor="text1"/>
          <w:sz w:val="21"/>
          <w:szCs w:val="21"/>
        </w:rPr>
      </w:pPr>
    </w:p>
    <w:p w14:paraId="035B4A8F" w14:textId="77777777" w:rsidR="00CB3B7B" w:rsidRPr="001320F4" w:rsidRDefault="00CB3B7B" w:rsidP="00CB3B7B">
      <w:pPr>
        <w:spacing w:after="0" w:line="240" w:lineRule="auto"/>
        <w:ind w:left="705" w:right="56" w:hanging="705"/>
        <w:jc w:val="both"/>
        <w:rPr>
          <w:rFonts w:ascii="Tahoma" w:hAnsi="Tahoma" w:cs="Tahoma"/>
          <w:color w:val="000000" w:themeColor="text1"/>
          <w:sz w:val="21"/>
          <w:szCs w:val="21"/>
        </w:rPr>
      </w:pPr>
      <w:r w:rsidRPr="001320F4">
        <w:rPr>
          <w:rFonts w:ascii="Tahoma" w:hAnsi="Tahoma" w:cs="Tahoma"/>
          <w:color w:val="000000" w:themeColor="text1"/>
          <w:sz w:val="21"/>
          <w:szCs w:val="21"/>
        </w:rPr>
        <w:t>13.1.</w:t>
      </w:r>
      <w:r w:rsidRPr="001320F4">
        <w:rPr>
          <w:rFonts w:ascii="Tahoma" w:hAnsi="Tahoma" w:cs="Tahoma"/>
          <w:color w:val="000000" w:themeColor="text1"/>
          <w:sz w:val="21"/>
          <w:szCs w:val="21"/>
        </w:rPr>
        <w:tab/>
        <w:t>A jelen szerződésben nem szabályozott kérdésekben a magyar jog, különösen a Ptk., a Kbt., valamint az Áht. és az Ávr. rendelkezései az irányadóak.</w:t>
      </w:r>
    </w:p>
    <w:p w14:paraId="60480572"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4605DAC7" w14:textId="77777777" w:rsidR="00CB3B7B" w:rsidRPr="001320F4" w:rsidRDefault="00CB3B7B" w:rsidP="00CB3B7B">
      <w:pPr>
        <w:spacing w:after="0" w:line="240" w:lineRule="auto"/>
        <w:ind w:left="705" w:right="56" w:hanging="705"/>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13.2. </w:t>
      </w:r>
      <w:r w:rsidRPr="001320F4">
        <w:rPr>
          <w:rFonts w:ascii="Tahoma" w:hAnsi="Tahoma" w:cs="Tahoma"/>
          <w:color w:val="000000" w:themeColor="text1"/>
          <w:sz w:val="21"/>
          <w:szCs w:val="21"/>
        </w:rPr>
        <w:tab/>
        <w:t>Felek megállapodnak abban, hogy amennyiben jelen szerződés bármely pontja kógens jogszabályba ütközne, vagy a közbeszerzési eljárás kötelező érvényű dokumentumának tartalmával ellentétes lenne, akkor jelen szerződés fentieket sértő rendelkezése helyébe – minden további jogcselekmény, így különösen a szerződés módosítása nélkül – a megsértett kötelező érvényű jogszabályi rendelkezés vagy közbeszerzési dokumentumi rendelkezés kerül. Fentieket kell megfelelően alkalmazni, ha valamely kógens jogszabály akként rendelkezik, hogy valamely rendelkezése a szerződés része és azt szövegszerűen a szerződés nem tartalmazza (az adott rendelkezés a szerződés részét képezi).</w:t>
      </w:r>
    </w:p>
    <w:p w14:paraId="69A6E180" w14:textId="77777777" w:rsidR="00CB3B7B" w:rsidRPr="001320F4" w:rsidRDefault="00CB3B7B" w:rsidP="00CB3B7B">
      <w:pPr>
        <w:spacing w:after="0" w:line="240" w:lineRule="auto"/>
        <w:rPr>
          <w:rFonts w:ascii="Tahoma" w:hAnsi="Tahoma" w:cs="Tahoma"/>
          <w:color w:val="000000" w:themeColor="text1"/>
          <w:sz w:val="21"/>
          <w:szCs w:val="21"/>
        </w:rPr>
      </w:pPr>
    </w:p>
    <w:p w14:paraId="4225EA34" w14:textId="77777777" w:rsidR="00CB3B7B" w:rsidRPr="001320F4" w:rsidRDefault="00CB3B7B" w:rsidP="00CB3B7B">
      <w:pPr>
        <w:spacing w:after="0" w:line="240" w:lineRule="auto"/>
        <w:ind w:left="705" w:hanging="705"/>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13.3. </w:t>
      </w:r>
      <w:r w:rsidRPr="001320F4">
        <w:rPr>
          <w:rFonts w:ascii="Tahoma" w:hAnsi="Tahoma" w:cs="Tahoma"/>
          <w:color w:val="000000" w:themeColor="text1"/>
          <w:sz w:val="21"/>
          <w:szCs w:val="21"/>
        </w:rPr>
        <w:tab/>
        <w:t>Felek megállapodnak, hogy a jelen szerződéssel kapcsolatban felmerült vitás kérdéseket egymás között tárgyalások útján kísérelik meg rendezni.</w:t>
      </w:r>
    </w:p>
    <w:p w14:paraId="4396ACA6" w14:textId="77777777" w:rsidR="00CB3B7B" w:rsidRPr="001320F4" w:rsidRDefault="00CB3B7B" w:rsidP="00CB3B7B">
      <w:pPr>
        <w:spacing w:after="0" w:line="240" w:lineRule="auto"/>
        <w:ind w:left="705" w:hanging="705"/>
        <w:jc w:val="both"/>
        <w:rPr>
          <w:rFonts w:ascii="Tahoma" w:hAnsi="Tahoma" w:cs="Tahoma"/>
          <w:color w:val="000000" w:themeColor="text1"/>
          <w:sz w:val="21"/>
          <w:szCs w:val="21"/>
        </w:rPr>
      </w:pPr>
    </w:p>
    <w:p w14:paraId="066A3B64" w14:textId="77777777" w:rsidR="00CB3B7B" w:rsidRPr="001320F4" w:rsidRDefault="00CB3B7B" w:rsidP="00CB3B7B">
      <w:pPr>
        <w:pStyle w:val="Jegyzetszveg"/>
        <w:spacing w:before="0"/>
        <w:ind w:left="709" w:hanging="709"/>
        <w:rPr>
          <w:rFonts w:ascii="Tahoma" w:hAnsi="Tahoma" w:cs="Tahoma"/>
          <w:color w:val="000000" w:themeColor="text1"/>
          <w:sz w:val="21"/>
          <w:szCs w:val="21"/>
          <w:lang w:eastAsia="en-US"/>
        </w:rPr>
      </w:pPr>
      <w:r w:rsidRPr="001320F4">
        <w:rPr>
          <w:rFonts w:ascii="Tahoma" w:hAnsi="Tahoma" w:cs="Tahoma"/>
          <w:color w:val="000000" w:themeColor="text1"/>
          <w:sz w:val="21"/>
          <w:szCs w:val="21"/>
        </w:rPr>
        <w:t>13.4.</w:t>
      </w:r>
      <w:r w:rsidRPr="001320F4">
        <w:rPr>
          <w:rFonts w:ascii="Tahoma" w:hAnsi="Tahoma" w:cs="Tahoma"/>
          <w:color w:val="000000" w:themeColor="text1"/>
          <w:sz w:val="21"/>
          <w:szCs w:val="21"/>
        </w:rPr>
        <w:tab/>
      </w:r>
      <w:r w:rsidRPr="001320F4">
        <w:rPr>
          <w:rFonts w:ascii="Tahoma" w:hAnsi="Tahoma" w:cs="Tahoma"/>
          <w:iCs/>
          <w:color w:val="000000" w:themeColor="text1"/>
          <w:sz w:val="21"/>
          <w:szCs w:val="21"/>
          <w:lang w:eastAsia="en-US"/>
        </w:rPr>
        <w:t xml:space="preserve">Vállalkozó az ajánlatában vállalta/nem vállalta a megismerhetőségi nyilatkozat megtételét. Felek rögzítik, hogy amennyiben annak megtételét Vállalkozó az ajánlatában vállalta, köteles jelen szerződés hatálybalépéséig a nyilatkozatot megtenni és annak 1 papíralapú </w:t>
      </w:r>
      <w:r w:rsidRPr="001320F4">
        <w:rPr>
          <w:rFonts w:ascii="Tahoma" w:hAnsi="Tahoma" w:cs="Tahoma"/>
          <w:iCs/>
          <w:color w:val="000000" w:themeColor="text1"/>
          <w:sz w:val="21"/>
          <w:szCs w:val="21"/>
          <w:lang w:eastAsia="en-US"/>
        </w:rPr>
        <w:lastRenderedPageBreak/>
        <w:t>cégszerűen aláírt eredeti példányát a Megrendelőnek átadni. Ennek elmaradása súlyos szerződésszegésnek minősül. Felek megállapodnak továbbá, hogy Vállalkozó, amennyiben ezen nyilatkozat megtételét vállalta ajánlatában, köteles a nyilatkozatban foglaltak szerint az adat/iratszolgáltatási kötelezettségét teljesíteni. Felek rögzítik, hogy a megismerhetőségi nyilatkozat a jelen szerződés elválaszthatatlan mellékletét képezi</w:t>
      </w:r>
      <w:r w:rsidRPr="001320F4">
        <w:rPr>
          <w:rFonts w:ascii="Tahoma" w:hAnsi="Tahoma" w:cs="Tahoma"/>
          <w:color w:val="000000" w:themeColor="text1"/>
          <w:sz w:val="21"/>
          <w:szCs w:val="21"/>
          <w:lang w:eastAsia="en-US"/>
        </w:rPr>
        <w:t>.</w:t>
      </w:r>
    </w:p>
    <w:p w14:paraId="34753210" w14:textId="77777777" w:rsidR="00CB3B7B" w:rsidRPr="001320F4" w:rsidRDefault="00CB3B7B" w:rsidP="00CB3B7B">
      <w:pPr>
        <w:pStyle w:val="Jegyzetszveg"/>
        <w:spacing w:before="0"/>
        <w:ind w:left="709" w:hanging="709"/>
        <w:rPr>
          <w:rFonts w:ascii="Tahoma" w:hAnsi="Tahoma" w:cs="Tahoma"/>
          <w:color w:val="000000" w:themeColor="text1"/>
          <w:sz w:val="21"/>
          <w:szCs w:val="21"/>
          <w:lang w:eastAsia="en-US"/>
        </w:rPr>
      </w:pPr>
    </w:p>
    <w:p w14:paraId="0F0E5546" w14:textId="77777777" w:rsidR="00CB3B7B" w:rsidRPr="001320F4" w:rsidRDefault="00CB3B7B" w:rsidP="00CB3B7B">
      <w:pPr>
        <w:spacing w:after="0" w:line="240" w:lineRule="auto"/>
        <w:ind w:left="705" w:hanging="705"/>
        <w:jc w:val="both"/>
        <w:rPr>
          <w:rFonts w:ascii="Tahoma" w:hAnsi="Tahoma" w:cs="Tahoma"/>
          <w:color w:val="000000" w:themeColor="text1"/>
          <w:sz w:val="21"/>
          <w:szCs w:val="21"/>
        </w:rPr>
      </w:pPr>
      <w:r w:rsidRPr="001320F4">
        <w:rPr>
          <w:rFonts w:ascii="Tahoma" w:hAnsi="Tahoma" w:cs="Tahoma"/>
          <w:color w:val="000000" w:themeColor="text1"/>
          <w:sz w:val="21"/>
          <w:szCs w:val="21"/>
          <w:lang w:eastAsia="en-US"/>
        </w:rPr>
        <w:t>13.5.</w:t>
      </w:r>
      <w:r w:rsidRPr="001320F4">
        <w:rPr>
          <w:rFonts w:ascii="Tahoma" w:hAnsi="Tahoma" w:cs="Tahoma"/>
          <w:color w:val="000000" w:themeColor="text1"/>
          <w:sz w:val="21"/>
          <w:szCs w:val="21"/>
          <w:lang w:eastAsia="en-US"/>
        </w:rPr>
        <w:tab/>
      </w:r>
      <w:r w:rsidRPr="001320F4">
        <w:rPr>
          <w:rFonts w:ascii="Tahoma" w:hAnsi="Tahoma" w:cs="Tahoma"/>
          <w:iCs/>
          <w:color w:val="000000" w:themeColor="text1"/>
          <w:sz w:val="21"/>
          <w:szCs w:val="21"/>
        </w:rPr>
        <w:t xml:space="preserve">Amennyiben </w:t>
      </w:r>
      <w:r w:rsidRPr="001320F4">
        <w:rPr>
          <w:rFonts w:ascii="Tahoma" w:hAnsi="Tahoma" w:cs="Tahoma"/>
          <w:iCs/>
          <w:color w:val="000000" w:themeColor="text1"/>
          <w:sz w:val="21"/>
          <w:szCs w:val="21"/>
          <w:lang w:eastAsia="en-US"/>
        </w:rPr>
        <w:t>Vállalkozó az ajánlatában vállalta</w:t>
      </w:r>
      <w:r w:rsidRPr="001320F4">
        <w:rPr>
          <w:rFonts w:ascii="Tahoma" w:hAnsi="Tahoma" w:cs="Tahoma"/>
          <w:iCs/>
          <w:color w:val="000000" w:themeColor="text1"/>
          <w:sz w:val="21"/>
          <w:szCs w:val="21"/>
        </w:rPr>
        <w:t xml:space="preserve"> </w:t>
      </w:r>
      <w:r w:rsidRPr="001320F4">
        <w:rPr>
          <w:rFonts w:ascii="Tahoma" w:hAnsi="Tahoma" w:cs="Tahoma"/>
          <w:iCs/>
          <w:color w:val="000000" w:themeColor="text1"/>
          <w:sz w:val="21"/>
          <w:szCs w:val="21"/>
          <w:lang w:eastAsia="en-US"/>
        </w:rPr>
        <w:t>a megismerhetőségi nyilatkozat megtételét</w:t>
      </w:r>
      <w:r w:rsidRPr="001320F4">
        <w:rPr>
          <w:rFonts w:ascii="Tahoma" w:hAnsi="Tahoma" w:cs="Tahoma"/>
          <w:iCs/>
          <w:color w:val="000000" w:themeColor="text1"/>
          <w:sz w:val="21"/>
          <w:szCs w:val="21"/>
        </w:rPr>
        <w:t>, úgy Vállalkozó a nyilatkozatban foglaltakon túl, az alábbi kötelezettségeket vállalja:</w:t>
      </w:r>
    </w:p>
    <w:p w14:paraId="33EA2084" w14:textId="77777777" w:rsidR="00CB3B7B" w:rsidRPr="001320F4" w:rsidRDefault="00CB3B7B" w:rsidP="00CB3B7B">
      <w:pPr>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 Vállalkozó kijelenti, hogy a jogszabályokban feljogosított szervezetek részére a jelen szerződés teljesítésével kapcsolatban a Vállalkozónál keletkezett valamennyi iratot, adatot, tényt (különösen szerződések, kifizetések bizonylatai, számlák) megismerhetővé teszi, azzal kapcsolatban üzleti titokra nem hivatkozik; </w:t>
      </w:r>
    </w:p>
    <w:p w14:paraId="37EE49BC" w14:textId="77777777" w:rsidR="00CB3B7B" w:rsidRPr="001320F4" w:rsidRDefault="00CB3B7B" w:rsidP="00CB3B7B">
      <w:pPr>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 Vállalkozó kijelenti, hogy a fentiek teljesítése során olyan módon jár el, hogy az átadott iratok, adatok, stb. ne sértsék harmadik személyeknek az Art.-ben  foglalt, adótitokhoz fűződő jogait. E körben Vállalkozó minden olyan fenti kötelezettségnek is eleget tesz, mely a teljesítés ellenőrzéséhez szükséges, adott esetben a harmadik személyek érintett adatainak felismerhetetlenné tételével akként, hogy ez az ellenőrzést egyebekben ne hiúsítsa meg;</w:t>
      </w:r>
    </w:p>
    <w:p w14:paraId="4B8F8CB6" w14:textId="77777777" w:rsidR="00CB3B7B" w:rsidRPr="001320F4" w:rsidRDefault="00CB3B7B" w:rsidP="00CB3B7B">
      <w:pPr>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 Vállalkozó kijelenti, hogy a fentiek teljesítése során olyan módon jár el, hogy az átadott iratok, adatok, stb. ne sértsék harmadik személyeknek az információs önrendelkezési jogról és az információszabadságról szóló 2011. évi CXII. törvényben foglalt jogait. E körben Vállalkozó minden olyan fenti kötelezettségnek is eleget tesz, mely a teljesítés ellenőrzéséhez szükséges, adott esetben a harmadik személyek érintett adatainak felismerhetetlenné tételével akként, hogy ez az ellenőrzést egyebekben ne hiúsítsa meg;</w:t>
      </w:r>
    </w:p>
    <w:p w14:paraId="5D15ECAB" w14:textId="77777777" w:rsidR="00CB3B7B" w:rsidRPr="001320F4" w:rsidRDefault="00CB3B7B" w:rsidP="00CB3B7B">
      <w:pPr>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 Vállalkozó kijelenti, hogy a fentiekben meghatározott bármely kötelezettség nem, vagy nem a fentiek szerint történő teljesítése súlyos szerződésszegésnek minősül, mely a Megrendelő részérő azonnali hatályú felmondást eredményez.</w:t>
      </w:r>
    </w:p>
    <w:p w14:paraId="2D25520F" w14:textId="77777777" w:rsidR="00CB3B7B" w:rsidRPr="001320F4" w:rsidRDefault="00CB3B7B" w:rsidP="00CB3B7B">
      <w:pPr>
        <w:pStyle w:val="Jegyzetszveg"/>
        <w:spacing w:before="0"/>
        <w:ind w:left="709" w:hanging="709"/>
        <w:rPr>
          <w:rFonts w:ascii="Tahoma" w:hAnsi="Tahoma" w:cs="Tahoma"/>
          <w:color w:val="000000" w:themeColor="text1"/>
          <w:sz w:val="21"/>
          <w:szCs w:val="21"/>
          <w:lang w:eastAsia="en-US"/>
        </w:rPr>
      </w:pPr>
    </w:p>
    <w:p w14:paraId="0BC9DF8C"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5A91A605" w14:textId="77777777" w:rsidR="00CB3B7B" w:rsidRPr="001320F4" w:rsidRDefault="00CB3B7B" w:rsidP="00CB3B7B">
      <w:pPr>
        <w:spacing w:after="0" w:line="240" w:lineRule="auto"/>
        <w:ind w:right="56"/>
        <w:jc w:val="both"/>
        <w:rPr>
          <w:rFonts w:ascii="Tahoma" w:hAnsi="Tahoma" w:cs="Tahoma"/>
          <w:color w:val="000000" w:themeColor="text1"/>
          <w:sz w:val="21"/>
          <w:szCs w:val="21"/>
        </w:rPr>
      </w:pPr>
      <w:r w:rsidRPr="001320F4">
        <w:rPr>
          <w:rFonts w:ascii="Tahoma" w:hAnsi="Tahoma" w:cs="Tahoma"/>
          <w:color w:val="000000" w:themeColor="text1"/>
          <w:sz w:val="21"/>
          <w:szCs w:val="21"/>
        </w:rPr>
        <w:t>A jelen szerződést a Felek – az alulírt helyen és időpontban – elolvasás után, mint akaratukkal mindenben megegyezőt, jóváhagyólag írják alá. A jelen szerződés 4 eredeti példányban készült, melyből 3 példány Megrendelőt, 1 példány Vállalkozót illet.</w:t>
      </w:r>
    </w:p>
    <w:p w14:paraId="209AF572" w14:textId="77777777" w:rsidR="00CB3B7B" w:rsidRPr="001320F4" w:rsidRDefault="00CB3B7B" w:rsidP="00CB3B7B">
      <w:pPr>
        <w:tabs>
          <w:tab w:val="left" w:pos="1985"/>
        </w:tabs>
        <w:spacing w:after="0" w:line="240" w:lineRule="auto"/>
        <w:ind w:right="56"/>
        <w:jc w:val="both"/>
        <w:rPr>
          <w:rFonts w:ascii="Tahoma" w:hAnsi="Tahoma" w:cs="Tahoma"/>
          <w:i/>
          <w:color w:val="000000" w:themeColor="text1"/>
          <w:sz w:val="21"/>
          <w:szCs w:val="21"/>
        </w:rPr>
      </w:pPr>
    </w:p>
    <w:p w14:paraId="73C6D1E7" w14:textId="77777777" w:rsidR="00CB3B7B" w:rsidRPr="001320F4" w:rsidRDefault="00CB3B7B" w:rsidP="00CB3B7B">
      <w:pPr>
        <w:tabs>
          <w:tab w:val="left" w:pos="1985"/>
        </w:tabs>
        <w:spacing w:after="0" w:line="240" w:lineRule="auto"/>
        <w:ind w:right="56"/>
        <w:jc w:val="both"/>
        <w:rPr>
          <w:rFonts w:ascii="Tahoma" w:hAnsi="Tahoma" w:cs="Tahoma"/>
          <w:i/>
          <w:color w:val="000000" w:themeColor="text1"/>
          <w:sz w:val="21"/>
          <w:szCs w:val="21"/>
        </w:rPr>
      </w:pPr>
      <w:r w:rsidRPr="001320F4">
        <w:rPr>
          <w:rFonts w:ascii="Tahoma" w:hAnsi="Tahoma" w:cs="Tahoma"/>
          <w:i/>
          <w:color w:val="000000" w:themeColor="text1"/>
          <w:sz w:val="21"/>
          <w:szCs w:val="21"/>
        </w:rPr>
        <w:t>Mellékletek:</w:t>
      </w:r>
    </w:p>
    <w:p w14:paraId="2D6F93AA" w14:textId="77777777" w:rsidR="00CB3B7B" w:rsidRPr="001320F4"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1320F4">
        <w:rPr>
          <w:rFonts w:ascii="Tahoma" w:hAnsi="Tahoma" w:cs="Tahoma"/>
          <w:color w:val="000000" w:themeColor="text1"/>
          <w:sz w:val="21"/>
          <w:szCs w:val="21"/>
        </w:rPr>
        <w:t>műszaki leírás</w:t>
      </w:r>
    </w:p>
    <w:p w14:paraId="2C80A744" w14:textId="77777777" w:rsidR="00CB3B7B" w:rsidRPr="001320F4"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1320F4">
        <w:rPr>
          <w:rFonts w:ascii="Tahoma" w:hAnsi="Tahoma" w:cs="Tahoma"/>
          <w:color w:val="000000" w:themeColor="text1"/>
          <w:sz w:val="21"/>
          <w:szCs w:val="21"/>
        </w:rPr>
        <w:t>ártáblázatok</w:t>
      </w:r>
    </w:p>
    <w:p w14:paraId="5E9DB29E" w14:textId="77777777" w:rsidR="00CB3B7B" w:rsidRPr="001320F4"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1320F4">
        <w:rPr>
          <w:rFonts w:ascii="Tahoma" w:hAnsi="Tahoma" w:cs="Tahoma"/>
          <w:color w:val="000000" w:themeColor="text1"/>
          <w:sz w:val="21"/>
          <w:szCs w:val="21"/>
        </w:rPr>
        <w:t>szerződési biztosíték</w:t>
      </w:r>
    </w:p>
    <w:p w14:paraId="62DA4C36" w14:textId="77777777" w:rsidR="00CB3B7B" w:rsidRPr="001320F4"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1320F4">
        <w:rPr>
          <w:rFonts w:ascii="Tahoma" w:hAnsi="Tahoma" w:cs="Tahoma"/>
          <w:color w:val="000000" w:themeColor="text1"/>
          <w:sz w:val="21"/>
          <w:szCs w:val="21"/>
        </w:rPr>
        <w:t>Megismerhetőségi nyilatkozat</w:t>
      </w:r>
    </w:p>
    <w:p w14:paraId="6BAA9446" w14:textId="77777777" w:rsidR="00CB3B7B" w:rsidRPr="001320F4" w:rsidRDefault="00CB3B7B" w:rsidP="00CB3B7B">
      <w:pPr>
        <w:pStyle w:val="Listaszerbekezds"/>
        <w:tabs>
          <w:tab w:val="left" w:pos="1985"/>
        </w:tabs>
        <w:spacing w:before="0" w:after="0"/>
        <w:ind w:right="56"/>
        <w:rPr>
          <w:rFonts w:ascii="Tahoma" w:hAnsi="Tahoma" w:cs="Tahoma"/>
          <w:color w:val="000000" w:themeColor="text1"/>
          <w:sz w:val="21"/>
          <w:szCs w:val="21"/>
        </w:rPr>
      </w:pPr>
    </w:p>
    <w:tbl>
      <w:tblPr>
        <w:tblW w:w="0" w:type="auto"/>
        <w:tblLook w:val="00A0" w:firstRow="1" w:lastRow="0" w:firstColumn="1" w:lastColumn="0" w:noHBand="0" w:noVBand="0"/>
      </w:tblPr>
      <w:tblGrid>
        <w:gridCol w:w="4516"/>
        <w:gridCol w:w="4554"/>
      </w:tblGrid>
      <w:tr w:rsidR="00CB3B7B" w:rsidRPr="001320F4" w14:paraId="644EEF15" w14:textId="77777777" w:rsidTr="001F0CEA">
        <w:tc>
          <w:tcPr>
            <w:tcW w:w="4606" w:type="dxa"/>
            <w:hideMark/>
          </w:tcPr>
          <w:p w14:paraId="0A072769" w14:textId="77777777" w:rsidR="00CB3B7B" w:rsidRPr="001320F4" w:rsidRDefault="00CB3B7B" w:rsidP="001F0CEA">
            <w:pPr>
              <w:tabs>
                <w:tab w:val="left" w:pos="1701"/>
              </w:tabs>
              <w:spacing w:after="0" w:line="240" w:lineRule="auto"/>
              <w:ind w:right="56"/>
              <w:jc w:val="both"/>
              <w:rPr>
                <w:rFonts w:ascii="Tahoma" w:hAnsi="Tahoma" w:cs="Tahoma"/>
                <w:b/>
                <w:color w:val="000000" w:themeColor="text1"/>
                <w:sz w:val="21"/>
                <w:szCs w:val="21"/>
              </w:rPr>
            </w:pPr>
          </w:p>
          <w:p w14:paraId="4F7FA2DD" w14:textId="77777777" w:rsidR="00CB3B7B" w:rsidRPr="001320F4" w:rsidRDefault="00CB3B7B" w:rsidP="001F0CEA">
            <w:pPr>
              <w:tabs>
                <w:tab w:val="left" w:pos="1701"/>
              </w:tabs>
              <w:spacing w:after="0" w:line="240" w:lineRule="auto"/>
              <w:ind w:right="56"/>
              <w:jc w:val="both"/>
              <w:rPr>
                <w:rFonts w:ascii="Tahoma" w:hAnsi="Tahoma" w:cs="Tahoma"/>
                <w:b/>
                <w:color w:val="000000" w:themeColor="text1"/>
                <w:sz w:val="21"/>
                <w:szCs w:val="21"/>
              </w:rPr>
            </w:pPr>
            <w:r w:rsidRPr="001320F4">
              <w:rPr>
                <w:rFonts w:ascii="Tahoma" w:hAnsi="Tahoma" w:cs="Tahoma"/>
                <w:b/>
                <w:color w:val="000000" w:themeColor="text1"/>
                <w:sz w:val="21"/>
                <w:szCs w:val="21"/>
              </w:rPr>
              <w:t>Vállalkozó képviseletében:</w:t>
            </w:r>
          </w:p>
        </w:tc>
        <w:tc>
          <w:tcPr>
            <w:tcW w:w="4606" w:type="dxa"/>
            <w:hideMark/>
          </w:tcPr>
          <w:p w14:paraId="6E97C935" w14:textId="77777777" w:rsidR="00CB3B7B" w:rsidRPr="001320F4" w:rsidRDefault="00CB3B7B" w:rsidP="001F0CEA">
            <w:pPr>
              <w:tabs>
                <w:tab w:val="left" w:pos="1701"/>
              </w:tabs>
              <w:spacing w:after="0" w:line="240" w:lineRule="auto"/>
              <w:ind w:right="56"/>
              <w:jc w:val="both"/>
              <w:rPr>
                <w:rFonts w:ascii="Tahoma" w:hAnsi="Tahoma" w:cs="Tahoma"/>
                <w:b/>
                <w:color w:val="000000" w:themeColor="text1"/>
                <w:sz w:val="21"/>
                <w:szCs w:val="21"/>
              </w:rPr>
            </w:pPr>
          </w:p>
          <w:p w14:paraId="500ED6B0" w14:textId="77777777" w:rsidR="00CB3B7B" w:rsidRPr="001320F4" w:rsidRDefault="00CB3B7B" w:rsidP="001F0CEA">
            <w:pPr>
              <w:tabs>
                <w:tab w:val="left" w:pos="1701"/>
              </w:tabs>
              <w:spacing w:after="0" w:line="240" w:lineRule="auto"/>
              <w:ind w:right="56"/>
              <w:jc w:val="both"/>
              <w:rPr>
                <w:rFonts w:ascii="Tahoma" w:hAnsi="Tahoma" w:cs="Tahoma"/>
                <w:b/>
                <w:color w:val="000000" w:themeColor="text1"/>
                <w:sz w:val="21"/>
                <w:szCs w:val="21"/>
              </w:rPr>
            </w:pPr>
            <w:r w:rsidRPr="001320F4">
              <w:rPr>
                <w:rFonts w:ascii="Tahoma" w:hAnsi="Tahoma" w:cs="Tahoma"/>
                <w:b/>
                <w:color w:val="000000" w:themeColor="text1"/>
                <w:sz w:val="21"/>
                <w:szCs w:val="21"/>
              </w:rPr>
              <w:t>Megrendelő képviseletében:</w:t>
            </w:r>
          </w:p>
        </w:tc>
      </w:tr>
      <w:tr w:rsidR="00CB3B7B" w:rsidRPr="001320F4" w14:paraId="2A7C5546" w14:textId="77777777" w:rsidTr="001F0CEA">
        <w:tc>
          <w:tcPr>
            <w:tcW w:w="4606" w:type="dxa"/>
            <w:hideMark/>
          </w:tcPr>
          <w:p w14:paraId="4336EDF7"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p>
          <w:p w14:paraId="2D5407CE"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r w:rsidRPr="001320F4">
              <w:rPr>
                <w:rFonts w:ascii="Tahoma" w:hAnsi="Tahoma" w:cs="Tahoma"/>
                <w:color w:val="000000" w:themeColor="text1"/>
                <w:sz w:val="21"/>
                <w:szCs w:val="21"/>
              </w:rPr>
              <w:t>Budapest, 2016. …………….. „…..”</w:t>
            </w:r>
          </w:p>
          <w:p w14:paraId="0BBC32F8"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p>
          <w:p w14:paraId="4DFC125C"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p>
          <w:p w14:paraId="5A592B16"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r w:rsidRPr="001320F4">
              <w:rPr>
                <w:rFonts w:ascii="Tahoma" w:hAnsi="Tahoma" w:cs="Tahoma"/>
                <w:color w:val="000000" w:themeColor="text1"/>
                <w:sz w:val="21"/>
                <w:szCs w:val="21"/>
              </w:rPr>
              <w:t>……………………………………</w:t>
            </w:r>
          </w:p>
          <w:p w14:paraId="29D6D8C4" w14:textId="77777777" w:rsidR="00CB3B7B" w:rsidRPr="001320F4" w:rsidRDefault="00CB3B7B" w:rsidP="001F0CEA">
            <w:pPr>
              <w:tabs>
                <w:tab w:val="left" w:pos="1701"/>
              </w:tabs>
              <w:spacing w:after="0" w:line="240" w:lineRule="auto"/>
              <w:ind w:right="57"/>
              <w:rPr>
                <w:rFonts w:ascii="Tahoma" w:hAnsi="Tahoma" w:cs="Tahoma"/>
                <w:color w:val="000000" w:themeColor="text1"/>
                <w:sz w:val="21"/>
                <w:szCs w:val="21"/>
              </w:rPr>
            </w:pPr>
            <w:r w:rsidRPr="001320F4">
              <w:rPr>
                <w:rFonts w:ascii="Tahoma" w:hAnsi="Tahoma" w:cs="Tahoma"/>
                <w:color w:val="000000" w:themeColor="text1"/>
                <w:sz w:val="21"/>
                <w:szCs w:val="21"/>
              </w:rPr>
              <w:t xml:space="preserve">             </w:t>
            </w:r>
          </w:p>
        </w:tc>
        <w:tc>
          <w:tcPr>
            <w:tcW w:w="4606" w:type="dxa"/>
            <w:hideMark/>
          </w:tcPr>
          <w:p w14:paraId="32468EA7"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p>
          <w:p w14:paraId="57DB6007"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r w:rsidRPr="001320F4">
              <w:rPr>
                <w:rFonts w:ascii="Tahoma" w:hAnsi="Tahoma" w:cs="Tahoma"/>
                <w:color w:val="000000" w:themeColor="text1"/>
                <w:sz w:val="21"/>
                <w:szCs w:val="21"/>
              </w:rPr>
              <w:t>Budapest, 2016. ………… „…..”</w:t>
            </w:r>
          </w:p>
          <w:p w14:paraId="15FFD1B3"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p>
          <w:p w14:paraId="121C7BC0"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p>
          <w:p w14:paraId="69C41F4F"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r w:rsidRPr="001320F4">
              <w:rPr>
                <w:rFonts w:ascii="Tahoma" w:hAnsi="Tahoma" w:cs="Tahoma"/>
                <w:color w:val="000000" w:themeColor="text1"/>
                <w:sz w:val="21"/>
                <w:szCs w:val="21"/>
              </w:rPr>
              <w:t>…………………………………….……….…</w:t>
            </w:r>
          </w:p>
          <w:p w14:paraId="23F1FA22" w14:textId="77777777" w:rsidR="00CB3B7B" w:rsidRPr="001320F4" w:rsidRDefault="00CB3B7B" w:rsidP="001F0CEA">
            <w:pPr>
              <w:tabs>
                <w:tab w:val="left" w:pos="1701"/>
              </w:tabs>
              <w:spacing w:after="0" w:line="240" w:lineRule="auto"/>
              <w:ind w:right="57"/>
              <w:jc w:val="center"/>
              <w:rPr>
                <w:rFonts w:ascii="Tahoma" w:hAnsi="Tahoma" w:cs="Tahoma"/>
                <w:color w:val="000000" w:themeColor="text1"/>
                <w:sz w:val="21"/>
                <w:szCs w:val="21"/>
              </w:rPr>
            </w:pPr>
          </w:p>
          <w:p w14:paraId="1515BB6D" w14:textId="77777777" w:rsidR="00CB3B7B" w:rsidRPr="001320F4" w:rsidRDefault="00CB3B7B" w:rsidP="001F0CEA">
            <w:pPr>
              <w:tabs>
                <w:tab w:val="left" w:pos="1701"/>
              </w:tabs>
              <w:spacing w:after="0" w:line="240" w:lineRule="auto"/>
              <w:ind w:right="57"/>
              <w:jc w:val="center"/>
              <w:rPr>
                <w:rFonts w:ascii="Tahoma" w:hAnsi="Tahoma" w:cs="Tahoma"/>
                <w:color w:val="000000" w:themeColor="text1"/>
                <w:sz w:val="21"/>
                <w:szCs w:val="21"/>
              </w:rPr>
            </w:pPr>
          </w:p>
          <w:p w14:paraId="7DC40C9A" w14:textId="77777777" w:rsidR="00CB3B7B" w:rsidRPr="001320F4" w:rsidRDefault="00CB3B7B" w:rsidP="001F0CEA">
            <w:pPr>
              <w:spacing w:after="0" w:line="240" w:lineRule="auto"/>
              <w:ind w:right="56"/>
              <w:jc w:val="both"/>
              <w:outlineLvl w:val="0"/>
              <w:rPr>
                <w:rFonts w:ascii="Tahoma" w:hAnsi="Tahoma" w:cs="Tahoma"/>
                <w:color w:val="000000" w:themeColor="text1"/>
                <w:sz w:val="21"/>
                <w:szCs w:val="21"/>
              </w:rPr>
            </w:pPr>
            <w:r w:rsidRPr="001320F4">
              <w:rPr>
                <w:rFonts w:ascii="Tahoma" w:hAnsi="Tahoma" w:cs="Tahoma"/>
                <w:color w:val="000000" w:themeColor="text1"/>
                <w:sz w:val="21"/>
                <w:szCs w:val="21"/>
              </w:rPr>
              <w:t>Pénzügyileg ellenjegyzem:</w:t>
            </w:r>
          </w:p>
          <w:p w14:paraId="65245F23"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r w:rsidRPr="001320F4">
              <w:rPr>
                <w:rFonts w:ascii="Tahoma" w:hAnsi="Tahoma" w:cs="Tahoma"/>
                <w:color w:val="000000" w:themeColor="text1"/>
                <w:sz w:val="21"/>
                <w:szCs w:val="21"/>
              </w:rPr>
              <w:t>Budapest, 2016. ………… „…..”</w:t>
            </w:r>
          </w:p>
          <w:p w14:paraId="3F62B0D5"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p>
          <w:p w14:paraId="4826C387"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p>
          <w:p w14:paraId="1227FE51"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r w:rsidRPr="001320F4">
              <w:rPr>
                <w:rFonts w:ascii="Tahoma" w:hAnsi="Tahoma" w:cs="Tahoma"/>
                <w:color w:val="000000" w:themeColor="text1"/>
                <w:sz w:val="21"/>
                <w:szCs w:val="21"/>
              </w:rPr>
              <w:t>……………………………………………..</w:t>
            </w:r>
          </w:p>
          <w:p w14:paraId="23542EF6" w14:textId="77777777" w:rsidR="00CB3B7B" w:rsidRPr="001320F4" w:rsidRDefault="00CB3B7B" w:rsidP="001F0CEA">
            <w:pPr>
              <w:tabs>
                <w:tab w:val="left" w:pos="1701"/>
              </w:tabs>
              <w:spacing w:after="0" w:line="240" w:lineRule="auto"/>
              <w:ind w:right="57"/>
              <w:jc w:val="center"/>
              <w:rPr>
                <w:rFonts w:ascii="Tahoma" w:hAnsi="Tahoma" w:cs="Tahoma"/>
                <w:color w:val="000000" w:themeColor="text1"/>
                <w:sz w:val="21"/>
                <w:szCs w:val="21"/>
              </w:rPr>
            </w:pPr>
          </w:p>
          <w:p w14:paraId="6F9A5C6B" w14:textId="77777777" w:rsidR="00CB3B7B" w:rsidRPr="001320F4" w:rsidRDefault="00CB3B7B" w:rsidP="001F0CEA">
            <w:pPr>
              <w:tabs>
                <w:tab w:val="left" w:pos="1701"/>
              </w:tabs>
              <w:spacing w:after="0" w:line="240" w:lineRule="auto"/>
              <w:ind w:right="57"/>
              <w:jc w:val="center"/>
              <w:rPr>
                <w:rFonts w:ascii="Tahoma" w:hAnsi="Tahoma" w:cs="Tahoma"/>
                <w:color w:val="000000" w:themeColor="text1"/>
                <w:sz w:val="21"/>
                <w:szCs w:val="21"/>
              </w:rPr>
            </w:pPr>
          </w:p>
          <w:p w14:paraId="0FD878E6" w14:textId="77777777" w:rsidR="00CB3B7B" w:rsidRPr="001320F4" w:rsidRDefault="00CB3B7B" w:rsidP="001F0CEA">
            <w:pPr>
              <w:tabs>
                <w:tab w:val="left" w:pos="1701"/>
              </w:tabs>
              <w:spacing w:after="0" w:line="240" w:lineRule="auto"/>
              <w:ind w:right="56"/>
              <w:jc w:val="both"/>
              <w:rPr>
                <w:rFonts w:ascii="Tahoma" w:hAnsi="Tahoma" w:cs="Tahoma"/>
                <w:color w:val="000000" w:themeColor="text1"/>
                <w:sz w:val="21"/>
                <w:szCs w:val="21"/>
              </w:rPr>
            </w:pPr>
            <w:r w:rsidRPr="001320F4">
              <w:rPr>
                <w:rFonts w:ascii="Tahoma" w:hAnsi="Tahoma" w:cs="Tahoma"/>
                <w:color w:val="000000" w:themeColor="text1"/>
                <w:sz w:val="21"/>
                <w:szCs w:val="21"/>
              </w:rPr>
              <w:lastRenderedPageBreak/>
              <w:t xml:space="preserve">Jogilag ellenjegyzem: </w:t>
            </w:r>
          </w:p>
          <w:p w14:paraId="7EA2C520"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r w:rsidRPr="001320F4">
              <w:rPr>
                <w:rFonts w:ascii="Tahoma" w:hAnsi="Tahoma" w:cs="Tahoma"/>
                <w:color w:val="000000" w:themeColor="text1"/>
                <w:sz w:val="21"/>
                <w:szCs w:val="21"/>
              </w:rPr>
              <w:t>Budapest, 2016. ………… „…..”</w:t>
            </w:r>
          </w:p>
          <w:p w14:paraId="457157F5"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p>
          <w:p w14:paraId="28482B3F"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p>
          <w:p w14:paraId="73AFD02C"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p>
          <w:p w14:paraId="3AD22258"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r w:rsidRPr="001320F4">
              <w:rPr>
                <w:rFonts w:ascii="Tahoma" w:hAnsi="Tahoma" w:cs="Tahoma"/>
                <w:color w:val="000000" w:themeColor="text1"/>
                <w:sz w:val="21"/>
                <w:szCs w:val="21"/>
              </w:rPr>
              <w:t>………………………………………………..</w:t>
            </w:r>
          </w:p>
        </w:tc>
      </w:tr>
      <w:tr w:rsidR="00CB3B7B" w:rsidRPr="001320F4" w14:paraId="024CF58F" w14:textId="77777777" w:rsidTr="001F0CEA">
        <w:trPr>
          <w:trHeight w:val="1164"/>
        </w:trPr>
        <w:tc>
          <w:tcPr>
            <w:tcW w:w="4606" w:type="dxa"/>
          </w:tcPr>
          <w:p w14:paraId="7EE026F5" w14:textId="77777777" w:rsidR="00CB3B7B" w:rsidRPr="001320F4" w:rsidRDefault="00CB3B7B" w:rsidP="001F0CEA">
            <w:pPr>
              <w:spacing w:after="0" w:line="240" w:lineRule="auto"/>
              <w:jc w:val="center"/>
              <w:rPr>
                <w:rFonts w:ascii="Tahoma" w:hAnsi="Tahoma" w:cs="Tahoma"/>
                <w:color w:val="000000" w:themeColor="text1"/>
                <w:sz w:val="21"/>
                <w:szCs w:val="21"/>
              </w:rPr>
            </w:pPr>
          </w:p>
        </w:tc>
        <w:tc>
          <w:tcPr>
            <w:tcW w:w="4606" w:type="dxa"/>
          </w:tcPr>
          <w:p w14:paraId="78437E9C" w14:textId="77777777" w:rsidR="00CB3B7B" w:rsidRPr="001320F4" w:rsidRDefault="00CB3B7B" w:rsidP="001F0CEA">
            <w:pPr>
              <w:tabs>
                <w:tab w:val="left" w:pos="1701"/>
              </w:tabs>
              <w:spacing w:after="0" w:line="240" w:lineRule="auto"/>
              <w:ind w:right="56"/>
              <w:jc w:val="center"/>
              <w:rPr>
                <w:rFonts w:ascii="Tahoma" w:hAnsi="Tahoma" w:cs="Tahoma"/>
                <w:color w:val="000000" w:themeColor="text1"/>
                <w:sz w:val="21"/>
                <w:szCs w:val="21"/>
              </w:rPr>
            </w:pPr>
            <w:r w:rsidRPr="001320F4">
              <w:rPr>
                <w:rFonts w:ascii="Tahoma" w:hAnsi="Tahoma" w:cs="Tahoma"/>
                <w:color w:val="000000" w:themeColor="text1"/>
                <w:sz w:val="21"/>
                <w:szCs w:val="21"/>
              </w:rPr>
              <w:t>dr. Soltész Adrienn</w:t>
            </w:r>
          </w:p>
          <w:p w14:paraId="505D1F61" w14:textId="77777777" w:rsidR="00CB3B7B" w:rsidRPr="001320F4" w:rsidRDefault="00CB3B7B" w:rsidP="001F0CEA">
            <w:pPr>
              <w:tabs>
                <w:tab w:val="left" w:pos="1701"/>
              </w:tabs>
              <w:spacing w:after="0" w:line="240" w:lineRule="auto"/>
              <w:ind w:right="56"/>
              <w:jc w:val="center"/>
              <w:rPr>
                <w:rFonts w:ascii="Tahoma" w:hAnsi="Tahoma" w:cs="Tahoma"/>
                <w:color w:val="000000" w:themeColor="text1"/>
                <w:sz w:val="21"/>
                <w:szCs w:val="21"/>
              </w:rPr>
            </w:pPr>
            <w:r w:rsidRPr="001320F4">
              <w:rPr>
                <w:rFonts w:ascii="Tahoma" w:hAnsi="Tahoma" w:cs="Tahoma"/>
                <w:color w:val="000000" w:themeColor="text1"/>
                <w:sz w:val="21"/>
                <w:szCs w:val="21"/>
              </w:rPr>
              <w:t>főosztályvezető</w:t>
            </w:r>
          </w:p>
          <w:p w14:paraId="1F89BE0F" w14:textId="77777777" w:rsidR="00CB3B7B" w:rsidRPr="001320F4" w:rsidRDefault="00CB3B7B" w:rsidP="001F0CEA">
            <w:pPr>
              <w:spacing w:after="0" w:line="240" w:lineRule="auto"/>
              <w:jc w:val="center"/>
              <w:rPr>
                <w:rFonts w:ascii="Tahoma" w:hAnsi="Tahoma" w:cs="Tahoma"/>
                <w:color w:val="000000" w:themeColor="text1"/>
                <w:sz w:val="21"/>
                <w:szCs w:val="21"/>
              </w:rPr>
            </w:pPr>
            <w:r w:rsidRPr="001320F4">
              <w:rPr>
                <w:rFonts w:ascii="Tahoma" w:hAnsi="Tahoma" w:cs="Tahoma"/>
                <w:color w:val="000000" w:themeColor="text1"/>
                <w:sz w:val="21"/>
                <w:szCs w:val="21"/>
              </w:rPr>
              <w:t>Szerződéses Kapcsolatok Főosztálya</w:t>
            </w:r>
          </w:p>
        </w:tc>
      </w:tr>
    </w:tbl>
    <w:p w14:paraId="5D751396" w14:textId="43E7DEE9" w:rsidR="006F077B" w:rsidRDefault="006F077B" w:rsidP="00CB3B7B">
      <w:pPr>
        <w:spacing w:after="0" w:line="240" w:lineRule="auto"/>
        <w:ind w:left="709" w:hanging="709"/>
        <w:jc w:val="both"/>
        <w:rPr>
          <w:rFonts w:ascii="Tahoma" w:hAnsi="Tahoma" w:cs="Tahoma"/>
          <w:color w:val="000000" w:themeColor="text1"/>
          <w:sz w:val="21"/>
          <w:szCs w:val="21"/>
        </w:rPr>
      </w:pPr>
    </w:p>
    <w:p w14:paraId="315F640A" w14:textId="77777777" w:rsidR="006F077B" w:rsidRDefault="006F077B">
      <w:pPr>
        <w:suppressAutoHyphens w:val="0"/>
        <w:spacing w:after="0" w:line="240" w:lineRule="auto"/>
        <w:textAlignment w:val="auto"/>
        <w:rPr>
          <w:rFonts w:ascii="Tahoma" w:hAnsi="Tahoma" w:cs="Tahoma"/>
          <w:color w:val="000000" w:themeColor="text1"/>
          <w:sz w:val="21"/>
          <w:szCs w:val="21"/>
        </w:rPr>
      </w:pPr>
      <w:r>
        <w:rPr>
          <w:rFonts w:ascii="Tahoma" w:hAnsi="Tahoma" w:cs="Tahoma"/>
          <w:color w:val="000000" w:themeColor="text1"/>
          <w:sz w:val="21"/>
          <w:szCs w:val="21"/>
        </w:rPr>
        <w:br w:type="page"/>
      </w:r>
    </w:p>
    <w:p w14:paraId="338DB3D8" w14:textId="77777777" w:rsidR="006F077B" w:rsidRPr="00197152" w:rsidRDefault="006F077B" w:rsidP="006F077B">
      <w:pPr>
        <w:jc w:val="center"/>
        <w:rPr>
          <w:rFonts w:ascii="Tahoma" w:hAnsi="Tahoma" w:cs="Tahoma"/>
          <w:b/>
          <w:i/>
          <w:color w:val="000000" w:themeColor="text1"/>
          <w:sz w:val="21"/>
          <w:szCs w:val="21"/>
        </w:rPr>
      </w:pPr>
      <w:r w:rsidRPr="00197152">
        <w:rPr>
          <w:rFonts w:ascii="Tahoma" w:hAnsi="Tahoma" w:cs="Tahoma"/>
          <w:b/>
          <w:i/>
          <w:color w:val="000000" w:themeColor="text1"/>
          <w:sz w:val="21"/>
          <w:szCs w:val="21"/>
        </w:rPr>
        <w:lastRenderedPageBreak/>
        <w:t>MEGISMERHETŐSÉGI NYILATKOZAT</w:t>
      </w:r>
    </w:p>
    <w:p w14:paraId="5E3921A2" w14:textId="77777777" w:rsidR="006F077B" w:rsidRPr="00CE44DA" w:rsidRDefault="006F077B" w:rsidP="006F077B">
      <w:pPr>
        <w:jc w:val="center"/>
        <w:rPr>
          <w:rFonts w:ascii="Tahoma" w:hAnsi="Tahoma" w:cs="Tahoma"/>
          <w:color w:val="0000FF"/>
          <w:sz w:val="21"/>
          <w:szCs w:val="21"/>
        </w:rPr>
      </w:pPr>
    </w:p>
    <w:p w14:paraId="50CC3E95" w14:textId="77777777" w:rsidR="006F077B" w:rsidRPr="00C572C7" w:rsidRDefault="006F077B" w:rsidP="006F077B">
      <w:pPr>
        <w:jc w:val="both"/>
        <w:rPr>
          <w:rFonts w:ascii="Tahoma" w:hAnsi="Tahoma" w:cs="Tahoma"/>
          <w:sz w:val="21"/>
          <w:szCs w:val="21"/>
        </w:rPr>
      </w:pPr>
      <w:r w:rsidRPr="00C572C7">
        <w:rPr>
          <w:rFonts w:ascii="Tahoma" w:hAnsi="Tahoma" w:cs="Tahoma"/>
          <w:sz w:val="21"/>
          <w:szCs w:val="21"/>
        </w:rPr>
        <w:t xml:space="preserve">Alulírott …………………………………………… (név) ……………………………………….. (képviseleti jog jogcíme), mint a ………………………………………………………… (cégnév) (…………………………………………………………… (székhely), ………………………………………………….. (cg)) képviselője jelen okirat aláírásával Társaságunk nevében </w:t>
      </w:r>
    </w:p>
    <w:p w14:paraId="4689C833" w14:textId="77777777" w:rsidR="006F077B" w:rsidRPr="00C572C7" w:rsidRDefault="006F077B" w:rsidP="006F077B">
      <w:pPr>
        <w:jc w:val="center"/>
        <w:rPr>
          <w:rFonts w:ascii="Tahoma" w:hAnsi="Tahoma" w:cs="Tahoma"/>
          <w:sz w:val="21"/>
          <w:szCs w:val="21"/>
        </w:rPr>
      </w:pPr>
      <w:r w:rsidRPr="00C572C7">
        <w:rPr>
          <w:rFonts w:ascii="Tahoma" w:hAnsi="Tahoma" w:cs="Tahoma"/>
          <w:sz w:val="21"/>
          <w:szCs w:val="21"/>
        </w:rPr>
        <w:t>kijelentem,</w:t>
      </w:r>
    </w:p>
    <w:p w14:paraId="2ED21FD9" w14:textId="77777777" w:rsidR="006F077B" w:rsidRPr="00C572C7" w:rsidRDefault="006F077B" w:rsidP="006F077B">
      <w:pPr>
        <w:jc w:val="both"/>
        <w:rPr>
          <w:rFonts w:ascii="Tahoma" w:hAnsi="Tahoma" w:cs="Tahoma"/>
          <w:sz w:val="21"/>
          <w:szCs w:val="21"/>
        </w:rPr>
      </w:pPr>
      <w:r w:rsidRPr="00C572C7">
        <w:rPr>
          <w:rFonts w:ascii="Tahoma" w:hAnsi="Tahoma" w:cs="Tahoma"/>
          <w:sz w:val="21"/>
          <w:szCs w:val="21"/>
        </w:rPr>
        <w:t>hogy a Miniszterelnökség, mint Megrendelő által a „Vállalkozási keretszerződés kommunikációs tevékenységek ellátására - 3 részben” elnevezéssel lefolytatott közbeszerzési eljárás …. részének nyertes ajánlattevőjeként a szerződés teljesítése alatt az alábbi kötelezettségek teljesítését vállalom:</w:t>
      </w:r>
    </w:p>
    <w:p w14:paraId="4E1CA112" w14:textId="77777777" w:rsidR="006F077B" w:rsidRPr="00C572C7" w:rsidRDefault="006F077B" w:rsidP="006F077B">
      <w:pPr>
        <w:pStyle w:val="Listaszerbekezds"/>
        <w:numPr>
          <w:ilvl w:val="0"/>
          <w:numId w:val="46"/>
        </w:numPr>
        <w:spacing w:before="0" w:after="160" w:line="259" w:lineRule="auto"/>
        <w:rPr>
          <w:rFonts w:ascii="Tahoma" w:hAnsi="Tahoma" w:cs="Tahoma"/>
          <w:sz w:val="21"/>
          <w:szCs w:val="21"/>
        </w:rPr>
      </w:pPr>
      <w:r w:rsidRPr="00C572C7">
        <w:rPr>
          <w:rFonts w:ascii="Tahoma" w:hAnsi="Tahoma" w:cs="Tahoma"/>
          <w:sz w:val="21"/>
          <w:szCs w:val="21"/>
        </w:rPr>
        <w:t>Kijelentjük, hogy a Megrendelő kérésére a jelen szerződés teljesítésével kapcsolatban Társaságunknál keletkezett valamennyi iratot, adatot, tényt (különösen szerződések, kifizetések bizonylatai, számlák) a Megrendelő számára megismerhetővé teszünk, azzal kapcsolatban üzleti titokra nem hivatkozunk.</w:t>
      </w:r>
    </w:p>
    <w:p w14:paraId="3B5C1631" w14:textId="77777777" w:rsidR="006F077B" w:rsidRPr="00C572C7" w:rsidRDefault="006F077B" w:rsidP="006F077B">
      <w:pPr>
        <w:pStyle w:val="Listaszerbekezds"/>
        <w:numPr>
          <w:ilvl w:val="0"/>
          <w:numId w:val="46"/>
        </w:numPr>
        <w:spacing w:before="0" w:after="160" w:line="259" w:lineRule="auto"/>
        <w:rPr>
          <w:rFonts w:ascii="Tahoma" w:hAnsi="Tahoma" w:cs="Tahoma"/>
          <w:sz w:val="21"/>
          <w:szCs w:val="21"/>
        </w:rPr>
      </w:pPr>
      <w:r w:rsidRPr="00C572C7">
        <w:rPr>
          <w:rFonts w:ascii="Tahoma" w:hAnsi="Tahoma" w:cs="Tahoma"/>
          <w:sz w:val="21"/>
          <w:szCs w:val="21"/>
        </w:rPr>
        <w:t>Kijelentjük, hogy a 2003. évi XCII. törvény (Art.) 54.§ (1) bek. c) pontja alapján Társaságunk hozzájárul ahhoz, hogy Társaságunk vonatkozásában – a jelen szerződés teljesítésével kapcsolatos körben – az Art. szerinti adótitkot a Miniszterelnökség teljes körben megismerje.</w:t>
      </w:r>
    </w:p>
    <w:p w14:paraId="56CC29CB" w14:textId="77777777" w:rsidR="006F077B" w:rsidRPr="00C572C7" w:rsidRDefault="006F077B" w:rsidP="006F077B">
      <w:pPr>
        <w:pStyle w:val="Listaszerbekezds"/>
        <w:numPr>
          <w:ilvl w:val="0"/>
          <w:numId w:val="46"/>
        </w:numPr>
        <w:spacing w:before="0" w:after="160" w:line="259" w:lineRule="auto"/>
        <w:rPr>
          <w:rFonts w:ascii="Tahoma" w:hAnsi="Tahoma" w:cs="Tahoma"/>
          <w:sz w:val="21"/>
          <w:szCs w:val="21"/>
        </w:rPr>
      </w:pPr>
      <w:r w:rsidRPr="00C572C7">
        <w:rPr>
          <w:rFonts w:ascii="Tahoma" w:hAnsi="Tahoma" w:cs="Tahoma"/>
          <w:sz w:val="21"/>
          <w:szCs w:val="21"/>
        </w:rPr>
        <w:t>Kijelentjük, hogy a Megrendelő, ill. erre jogosult harmadik fél szervezet kérésére a fenti irat-, vagy adatszolgáltatást az arra vonatkozó kérelem kézhezvételét követő 3 munkanapon belül hiánytalanul teljesítjük.</w:t>
      </w:r>
    </w:p>
    <w:p w14:paraId="716C4256" w14:textId="77777777" w:rsidR="006F077B" w:rsidRDefault="006F077B" w:rsidP="006F077B">
      <w:pPr>
        <w:pStyle w:val="Listaszerbekezds"/>
        <w:numPr>
          <w:ilvl w:val="0"/>
          <w:numId w:val="46"/>
        </w:numPr>
        <w:spacing w:before="0" w:after="160" w:line="259" w:lineRule="auto"/>
        <w:rPr>
          <w:rFonts w:ascii="Tahoma" w:hAnsi="Tahoma" w:cs="Tahoma"/>
          <w:sz w:val="21"/>
          <w:szCs w:val="21"/>
        </w:rPr>
      </w:pPr>
      <w:r w:rsidRPr="00C572C7">
        <w:rPr>
          <w:rFonts w:ascii="Tahoma" w:hAnsi="Tahoma" w:cs="Tahoma"/>
          <w:sz w:val="21"/>
          <w:szCs w:val="21"/>
        </w:rPr>
        <w:t>Kijelentjük, hogy a közreműködőinkkel a vonatkozó szerződéseket akként (olyan tartalommal) kötjük meg/kötöttük meg, hogy azok tartalma a fenti kötelezettségeim teljesítését ne akadályozza vagy korlátozza.</w:t>
      </w:r>
    </w:p>
    <w:p w14:paraId="6139C52B" w14:textId="77777777" w:rsidR="006F077B" w:rsidRDefault="006F077B" w:rsidP="006F077B">
      <w:pPr>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6F077B" w:rsidRPr="001768B3" w14:paraId="45B370AD" w14:textId="77777777" w:rsidTr="001F0CEA">
        <w:tc>
          <w:tcPr>
            <w:tcW w:w="9488" w:type="dxa"/>
            <w:gridSpan w:val="3"/>
          </w:tcPr>
          <w:p w14:paraId="004DDA11" w14:textId="77777777" w:rsidR="006F077B" w:rsidRPr="001768B3" w:rsidRDefault="006F077B" w:rsidP="001F0CEA">
            <w:pPr>
              <w:spacing w:before="120" w:after="120"/>
              <w:ind w:left="426" w:hanging="426"/>
              <w:jc w:val="both"/>
              <w:rPr>
                <w:rFonts w:ascii="Tahoma" w:hAnsi="Tahoma" w:cs="Tahoma"/>
                <w:sz w:val="21"/>
                <w:szCs w:val="21"/>
              </w:rPr>
            </w:pPr>
            <w:r w:rsidRPr="001768B3">
              <w:rPr>
                <w:rFonts w:ascii="Tahoma" w:hAnsi="Tahoma" w:cs="Tahoma"/>
                <w:sz w:val="21"/>
                <w:szCs w:val="21"/>
              </w:rPr>
              <w:t>Keltezés (helység, év, hónap, nap)</w:t>
            </w:r>
          </w:p>
        </w:tc>
      </w:tr>
      <w:tr w:rsidR="006F077B" w:rsidRPr="001768B3" w14:paraId="4992C453" w14:textId="77777777" w:rsidTr="001F0CEA">
        <w:tc>
          <w:tcPr>
            <w:tcW w:w="1495" w:type="dxa"/>
          </w:tcPr>
          <w:p w14:paraId="0FF68707" w14:textId="77777777" w:rsidR="006F077B" w:rsidRPr="001768B3" w:rsidRDefault="006F077B" w:rsidP="001F0CEA">
            <w:pPr>
              <w:spacing w:before="120" w:after="120"/>
              <w:ind w:left="426" w:hanging="426"/>
              <w:jc w:val="both"/>
              <w:rPr>
                <w:rFonts w:ascii="Tahoma" w:hAnsi="Tahoma" w:cs="Tahoma"/>
                <w:sz w:val="21"/>
                <w:szCs w:val="21"/>
              </w:rPr>
            </w:pPr>
          </w:p>
        </w:tc>
        <w:tc>
          <w:tcPr>
            <w:tcW w:w="3603" w:type="dxa"/>
          </w:tcPr>
          <w:p w14:paraId="7FA6C1CD" w14:textId="77777777" w:rsidR="006F077B" w:rsidRPr="001768B3" w:rsidRDefault="006F077B" w:rsidP="001F0CEA">
            <w:pPr>
              <w:spacing w:before="120" w:after="120"/>
              <w:ind w:left="426" w:hanging="426"/>
              <w:jc w:val="both"/>
              <w:rPr>
                <w:rFonts w:ascii="Tahoma" w:hAnsi="Tahoma" w:cs="Tahoma"/>
                <w:sz w:val="21"/>
                <w:szCs w:val="21"/>
              </w:rPr>
            </w:pPr>
          </w:p>
        </w:tc>
        <w:tc>
          <w:tcPr>
            <w:tcW w:w="4390" w:type="dxa"/>
            <w:tcBorders>
              <w:bottom w:val="single" w:sz="4" w:space="0" w:color="auto"/>
            </w:tcBorders>
          </w:tcPr>
          <w:p w14:paraId="3B65C065" w14:textId="77777777" w:rsidR="006F077B" w:rsidRPr="001768B3" w:rsidRDefault="006F077B" w:rsidP="001F0CEA">
            <w:pPr>
              <w:spacing w:before="120" w:after="120"/>
              <w:ind w:left="426" w:hanging="426"/>
              <w:jc w:val="both"/>
              <w:rPr>
                <w:rFonts w:ascii="Tahoma" w:hAnsi="Tahoma" w:cs="Tahoma"/>
                <w:sz w:val="21"/>
                <w:szCs w:val="21"/>
              </w:rPr>
            </w:pPr>
          </w:p>
        </w:tc>
      </w:tr>
      <w:tr w:rsidR="006F077B" w:rsidRPr="001768B3" w14:paraId="0152701C" w14:textId="77777777" w:rsidTr="001F0CEA">
        <w:tc>
          <w:tcPr>
            <w:tcW w:w="1495" w:type="dxa"/>
          </w:tcPr>
          <w:p w14:paraId="1E8271A1" w14:textId="77777777" w:rsidR="006F077B" w:rsidRPr="001768B3" w:rsidRDefault="006F077B" w:rsidP="001F0CEA">
            <w:pPr>
              <w:spacing w:before="120" w:after="120"/>
              <w:ind w:left="426" w:hanging="426"/>
              <w:jc w:val="both"/>
              <w:rPr>
                <w:rFonts w:ascii="Tahoma" w:hAnsi="Tahoma" w:cs="Tahoma"/>
                <w:sz w:val="21"/>
                <w:szCs w:val="21"/>
              </w:rPr>
            </w:pPr>
          </w:p>
        </w:tc>
        <w:tc>
          <w:tcPr>
            <w:tcW w:w="3603" w:type="dxa"/>
          </w:tcPr>
          <w:p w14:paraId="0D4E004A" w14:textId="77777777" w:rsidR="006F077B" w:rsidRPr="001768B3" w:rsidRDefault="006F077B" w:rsidP="001F0CEA">
            <w:pPr>
              <w:spacing w:before="120" w:after="120"/>
              <w:ind w:left="426" w:hanging="426"/>
              <w:jc w:val="both"/>
              <w:rPr>
                <w:rFonts w:ascii="Tahoma" w:hAnsi="Tahoma" w:cs="Tahoma"/>
                <w:sz w:val="21"/>
                <w:szCs w:val="21"/>
              </w:rPr>
            </w:pPr>
          </w:p>
        </w:tc>
        <w:tc>
          <w:tcPr>
            <w:tcW w:w="4390" w:type="dxa"/>
            <w:tcBorders>
              <w:top w:val="single" w:sz="4" w:space="0" w:color="auto"/>
            </w:tcBorders>
            <w:vAlign w:val="center"/>
          </w:tcPr>
          <w:p w14:paraId="046DBF59" w14:textId="77777777" w:rsidR="006F077B" w:rsidRPr="001768B3" w:rsidRDefault="006F077B" w:rsidP="001F0CEA">
            <w:pPr>
              <w:tabs>
                <w:tab w:val="center" w:pos="6521"/>
              </w:tabs>
              <w:spacing w:before="120" w:after="120"/>
              <w:ind w:left="426" w:hanging="426"/>
              <w:jc w:val="center"/>
              <w:rPr>
                <w:rFonts w:ascii="Tahoma" w:hAnsi="Tahoma" w:cs="Tahoma"/>
                <w:sz w:val="21"/>
                <w:szCs w:val="21"/>
              </w:rPr>
            </w:pPr>
            <w:r w:rsidRPr="001768B3">
              <w:rPr>
                <w:rFonts w:ascii="Tahoma" w:hAnsi="Tahoma" w:cs="Tahoma"/>
                <w:sz w:val="21"/>
                <w:szCs w:val="21"/>
              </w:rPr>
              <w:t>(cégjegyzésre jogosult vagy szabályszerűen meghatalmazott képviselő aláírása)</w:t>
            </w:r>
          </w:p>
        </w:tc>
      </w:tr>
    </w:tbl>
    <w:p w14:paraId="00F1604B" w14:textId="37143E1C" w:rsidR="00CB3B7B" w:rsidRDefault="00CB3B7B">
      <w:pPr>
        <w:suppressAutoHyphens w:val="0"/>
        <w:spacing w:after="0" w:line="240" w:lineRule="auto"/>
        <w:textAlignment w:val="auto"/>
        <w:rPr>
          <w:rFonts w:ascii="Tahoma" w:hAnsi="Tahoma" w:cs="Tahoma"/>
          <w:color w:val="000000" w:themeColor="text1"/>
          <w:sz w:val="21"/>
          <w:szCs w:val="21"/>
        </w:rPr>
      </w:pPr>
    </w:p>
    <w:p w14:paraId="12017F4B" w14:textId="77777777" w:rsidR="00244D1D" w:rsidRPr="001768B3" w:rsidRDefault="00244D1D" w:rsidP="00CB3B7B">
      <w:pPr>
        <w:rPr>
          <w:rFonts w:ascii="Tahoma" w:hAnsi="Tahoma" w:cs="Tahoma"/>
          <w:sz w:val="21"/>
          <w:szCs w:val="21"/>
        </w:rPr>
      </w:pPr>
    </w:p>
    <w:p w14:paraId="463CA49C" w14:textId="77777777" w:rsidR="00EF6BAC" w:rsidRPr="001768B3" w:rsidRDefault="00056513" w:rsidP="004F3438">
      <w:pPr>
        <w:ind w:left="426" w:hanging="426"/>
        <w:jc w:val="center"/>
        <w:rPr>
          <w:rFonts w:ascii="Times New Roman" w:hAnsi="Times New Roman" w:cs="Times New Roman"/>
          <w:sz w:val="23"/>
          <w:szCs w:val="23"/>
        </w:rPr>
      </w:pPr>
      <w:r w:rsidRPr="001768B3">
        <w:sym w:font="Wingdings" w:char="F075"/>
      </w:r>
      <w:r w:rsidRPr="001768B3">
        <w:sym w:font="Wingdings" w:char="F075"/>
      </w:r>
      <w:r w:rsidRPr="001768B3">
        <w:sym w:font="Wingdings" w:char="F075"/>
      </w:r>
    </w:p>
    <w:p w14:paraId="463CA4A0" w14:textId="77777777" w:rsidR="000C7CAD" w:rsidRPr="001768B3" w:rsidRDefault="00C43221" w:rsidP="004F3438">
      <w:pPr>
        <w:ind w:left="426" w:hanging="426"/>
        <w:rPr>
          <w:rFonts w:ascii="Times New Roman" w:hAnsi="Times New Roman" w:cs="Times New Roman"/>
          <w:sz w:val="23"/>
          <w:szCs w:val="23"/>
        </w:rPr>
      </w:pPr>
      <w:r w:rsidRPr="001768B3">
        <w:rPr>
          <w:rFonts w:ascii="Tahoma" w:hAnsi="Tahoma" w:cs="Tahoma"/>
          <w:b/>
          <w:sz w:val="21"/>
          <w:szCs w:val="21"/>
          <w:lang w:eastAsia="hu-HU"/>
        </w:rPr>
        <w:br w:type="page"/>
      </w:r>
    </w:p>
    <w:p w14:paraId="463CA4A1"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1768B3">
        <w:rPr>
          <w:rFonts w:ascii="Tahoma" w:hAnsi="Tahoma" w:cs="Tahoma"/>
          <w:b/>
          <w:caps/>
          <w:color w:val="auto"/>
          <w:sz w:val="21"/>
          <w:szCs w:val="21"/>
        </w:rPr>
        <w:lastRenderedPageBreak/>
        <w:t xml:space="preserve">4. </w:t>
      </w:r>
      <w:r w:rsidRPr="001768B3">
        <w:rPr>
          <w:rFonts w:ascii="Tahoma" w:hAnsi="Tahoma" w:cs="Tahoma"/>
          <w:b/>
          <w:color w:val="auto"/>
          <w:sz w:val="21"/>
          <w:szCs w:val="21"/>
        </w:rPr>
        <w:t>KÖTET</w:t>
      </w:r>
    </w:p>
    <w:p w14:paraId="463CA4A2"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AJÁNLOTT IGAZOLÁS- ÉS NYILATKOZATMINTÁK</w:t>
      </w:r>
    </w:p>
    <w:p w14:paraId="463CA4A3" w14:textId="77777777" w:rsidR="002058B4" w:rsidRPr="001768B3" w:rsidRDefault="002058B4" w:rsidP="004F3438">
      <w:pPr>
        <w:spacing w:before="120" w:after="120"/>
        <w:ind w:left="426" w:hanging="426"/>
        <w:jc w:val="right"/>
        <w:rPr>
          <w:rFonts w:ascii="Tahoma" w:hAnsi="Tahoma" w:cs="Tahoma"/>
          <w:color w:val="auto"/>
          <w:sz w:val="21"/>
          <w:szCs w:val="21"/>
        </w:rPr>
      </w:pPr>
      <w:r w:rsidRPr="001768B3">
        <w:rPr>
          <w:rFonts w:ascii="Tahoma" w:hAnsi="Tahoma" w:cs="Tahoma"/>
          <w:b/>
          <w:color w:val="auto"/>
          <w:sz w:val="21"/>
          <w:szCs w:val="21"/>
        </w:rPr>
        <w:t>1. számú melléklet</w:t>
      </w:r>
    </w:p>
    <w:p w14:paraId="463CA4A4" w14:textId="77777777" w:rsidR="002058B4" w:rsidRPr="001768B3" w:rsidRDefault="002058B4" w:rsidP="004F3438">
      <w:pPr>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TARTALOM- ÉS IRATJEGYZÉK</w:t>
      </w:r>
      <w:r w:rsidR="001922D3" w:rsidRPr="001768B3">
        <w:rPr>
          <w:rFonts w:ascii="Tahoma" w:hAnsi="Tahoma" w:cs="Tahoma"/>
          <w:b/>
          <w:color w:val="auto"/>
          <w:sz w:val="21"/>
          <w:szCs w:val="21"/>
        </w:rPr>
        <w:t xml:space="preserve"> AZ AJÁNLATHOZ CSATOLANDÓ IRATOK VONATKOZÁSÁBAN</w:t>
      </w:r>
    </w:p>
    <w:tbl>
      <w:tblPr>
        <w:tblW w:w="5000" w:type="pct"/>
        <w:tblLook w:val="0000" w:firstRow="0" w:lastRow="0" w:firstColumn="0" w:lastColumn="0" w:noHBand="0" w:noVBand="0"/>
      </w:tblPr>
      <w:tblGrid>
        <w:gridCol w:w="7560"/>
        <w:gridCol w:w="1500"/>
      </w:tblGrid>
      <w:tr w:rsidR="000D3FB7" w:rsidRPr="001768B3" w14:paraId="463CA4A7"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A5" w14:textId="77777777" w:rsidR="002058B4" w:rsidRPr="001768B3" w:rsidRDefault="002058B4" w:rsidP="004F3438">
            <w:pPr>
              <w:pStyle w:val="llb"/>
              <w:snapToGrid w:val="0"/>
              <w:spacing w:before="120" w:after="120"/>
              <w:ind w:left="426" w:hanging="426"/>
              <w:jc w:val="both"/>
              <w:rPr>
                <w:rFonts w:ascii="Tahoma" w:hAnsi="Tahoma" w:cs="Tahoma"/>
                <w:color w:val="000000" w:themeColor="text1"/>
                <w:sz w:val="21"/>
                <w:szCs w:val="21"/>
              </w:rPr>
            </w:pPr>
          </w:p>
        </w:tc>
        <w:tc>
          <w:tcPr>
            <w:tcW w:w="828" w:type="pct"/>
            <w:tcBorders>
              <w:top w:val="single" w:sz="4" w:space="0" w:color="000000"/>
              <w:left w:val="single" w:sz="4" w:space="0" w:color="000000"/>
              <w:bottom w:val="single" w:sz="4" w:space="0" w:color="000000"/>
              <w:right w:val="single" w:sz="4" w:space="0" w:color="000000"/>
            </w:tcBorders>
            <w:shd w:val="clear" w:color="auto" w:fill="FFFFFF"/>
          </w:tcPr>
          <w:p w14:paraId="463CA4A6" w14:textId="77777777" w:rsidR="002058B4" w:rsidRPr="001768B3" w:rsidRDefault="002058B4" w:rsidP="004F3438">
            <w:pPr>
              <w:spacing w:before="120" w:after="120"/>
              <w:ind w:left="426" w:right="74" w:hanging="426"/>
              <w:jc w:val="center"/>
              <w:rPr>
                <w:rFonts w:ascii="Tahoma" w:hAnsi="Tahoma" w:cs="Tahoma"/>
                <w:color w:val="000000" w:themeColor="text1"/>
                <w:sz w:val="21"/>
                <w:szCs w:val="21"/>
              </w:rPr>
            </w:pPr>
            <w:r w:rsidRPr="001768B3">
              <w:rPr>
                <w:rFonts w:ascii="Tahoma" w:hAnsi="Tahoma" w:cs="Tahoma"/>
                <w:color w:val="000000" w:themeColor="text1"/>
                <w:sz w:val="21"/>
                <w:szCs w:val="21"/>
              </w:rPr>
              <w:t>Oldalszám</w:t>
            </w:r>
          </w:p>
        </w:tc>
      </w:tr>
      <w:tr w:rsidR="000D3FB7" w:rsidRPr="001768B3" w14:paraId="463CA4AA"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A8" w14:textId="77777777" w:rsidR="002058B4" w:rsidRPr="001768B3" w:rsidRDefault="002058B4"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Tartalomjegyzék (fedőlapo</w:t>
            </w:r>
            <w:r w:rsidR="00B53B53" w:rsidRPr="001768B3">
              <w:rPr>
                <w:rFonts w:ascii="Tahoma" w:hAnsi="Tahoma" w:cs="Tahoma"/>
                <w:color w:val="000000" w:themeColor="text1"/>
                <w:sz w:val="21"/>
                <w:szCs w:val="21"/>
              </w:rPr>
              <w:t>t vagy felolvasólapot követően)</w:t>
            </w:r>
            <w:r w:rsidR="00F22331" w:rsidRPr="001768B3">
              <w:rPr>
                <w:rFonts w:ascii="Tahoma" w:hAnsi="Tahoma" w:cs="Tahoma"/>
                <w:color w:val="000000" w:themeColor="text1"/>
                <w:sz w:val="21"/>
                <w:szCs w:val="21"/>
              </w:rPr>
              <w:t xml:space="preserve"> </w:t>
            </w:r>
            <w:r w:rsidRPr="001768B3">
              <w:rPr>
                <w:rFonts w:ascii="Tahoma" w:hAnsi="Tahoma" w:cs="Tahoma"/>
                <w:color w:val="000000" w:themeColor="text1"/>
                <w:sz w:val="21"/>
                <w:szCs w:val="21"/>
              </w:rPr>
              <w:t>(1.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A9" w14:textId="77777777" w:rsidR="002058B4" w:rsidRPr="001768B3"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463CA4AD"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AB" w14:textId="77777777" w:rsidR="002058B4" w:rsidRPr="001768B3" w:rsidRDefault="002058B4" w:rsidP="004F3438">
            <w:pPr>
              <w:spacing w:before="120" w:after="120"/>
              <w:ind w:left="426" w:hanging="426"/>
              <w:jc w:val="both"/>
              <w:rPr>
                <w:rFonts w:ascii="Tahoma" w:hAnsi="Tahoma" w:cs="Tahoma"/>
                <w:color w:val="000000" w:themeColor="text1"/>
                <w:sz w:val="21"/>
                <w:szCs w:val="21"/>
              </w:rPr>
            </w:pPr>
            <w:r w:rsidRPr="001768B3">
              <w:rPr>
                <w:rFonts w:ascii="Tahoma" w:hAnsi="Tahoma" w:cs="Tahoma"/>
                <w:color w:val="000000" w:themeColor="text1"/>
                <w:sz w:val="21"/>
                <w:szCs w:val="21"/>
              </w:rPr>
              <w:t>Felolvasólap (2.1. / 2.2.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AC" w14:textId="77777777" w:rsidR="002058B4" w:rsidRPr="001768B3"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463CA4B0"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AE" w14:textId="77777777" w:rsidR="002058B4" w:rsidRPr="001768B3" w:rsidRDefault="000F7C78" w:rsidP="004F3438">
            <w:pPr>
              <w:tabs>
                <w:tab w:val="left" w:pos="3600"/>
                <w:tab w:val="left" w:pos="4440"/>
              </w:tabs>
              <w:spacing w:before="120" w:after="120"/>
              <w:ind w:left="426" w:hanging="426"/>
              <w:jc w:val="both"/>
              <w:rPr>
                <w:rFonts w:ascii="Tahoma" w:hAnsi="Tahoma" w:cs="Tahoma"/>
                <w:color w:val="000000" w:themeColor="text1"/>
                <w:sz w:val="21"/>
                <w:szCs w:val="21"/>
              </w:rPr>
            </w:pPr>
            <w:r w:rsidRPr="001768B3">
              <w:rPr>
                <w:rFonts w:ascii="Tahoma" w:eastAsia="BatangChe" w:hAnsi="Tahoma" w:cs="Tahoma"/>
                <w:color w:val="000000" w:themeColor="text1"/>
                <w:sz w:val="21"/>
                <w:szCs w:val="21"/>
              </w:rPr>
              <w:t>Ajánlati</w:t>
            </w:r>
            <w:r w:rsidR="005C5981" w:rsidRPr="001768B3">
              <w:rPr>
                <w:rFonts w:ascii="Tahoma" w:eastAsia="BatangChe" w:hAnsi="Tahoma" w:cs="Tahoma"/>
                <w:color w:val="000000" w:themeColor="text1"/>
                <w:sz w:val="21"/>
                <w:szCs w:val="21"/>
              </w:rPr>
              <w:t xml:space="preserve"> nyilatkozat (3.</w:t>
            </w:r>
            <w:r w:rsidR="002058B4" w:rsidRPr="001768B3">
              <w:rPr>
                <w:rFonts w:ascii="Tahoma" w:eastAsia="BatangChe" w:hAnsi="Tahoma" w:cs="Tahoma"/>
                <w:color w:val="000000" w:themeColor="text1"/>
                <w:sz w:val="21"/>
                <w:szCs w:val="21"/>
              </w:rPr>
              <w:t xml:space="preserve"> sz. melléklet)</w:t>
            </w:r>
            <w:r w:rsidR="002317EA" w:rsidRPr="001768B3">
              <w:rPr>
                <w:rFonts w:ascii="Tahoma" w:eastAsia="BatangChe" w:hAnsi="Tahoma" w:cs="Tahoma"/>
                <w:color w:val="000000" w:themeColor="text1"/>
                <w:sz w:val="21"/>
                <w:szCs w:val="21"/>
              </w:rPr>
              <w:t xml:space="preserve"> – részenként külön-külön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AF" w14:textId="77777777" w:rsidR="002058B4" w:rsidRPr="001768B3"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463CA4B3"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B1" w14:textId="77777777" w:rsidR="002058B4" w:rsidRPr="001768B3" w:rsidRDefault="005C5981" w:rsidP="004F3438">
            <w:pPr>
              <w:tabs>
                <w:tab w:val="left" w:pos="3600"/>
                <w:tab w:val="left" w:pos="4440"/>
              </w:tabs>
              <w:spacing w:before="120" w:after="120"/>
              <w:jc w:val="both"/>
              <w:rPr>
                <w:rFonts w:ascii="Tahoma" w:hAnsi="Tahoma" w:cs="Tahoma"/>
                <w:color w:val="000000" w:themeColor="text1"/>
                <w:sz w:val="21"/>
                <w:szCs w:val="21"/>
              </w:rPr>
            </w:pPr>
            <w:r w:rsidRPr="001768B3">
              <w:rPr>
                <w:rFonts w:ascii="Tahoma" w:eastAsia="BatangChe" w:hAnsi="Tahoma" w:cs="Tahoma"/>
                <w:color w:val="000000" w:themeColor="text1"/>
                <w:sz w:val="21"/>
                <w:szCs w:val="21"/>
              </w:rPr>
              <w:t>A kapacitásait rendelkezésre bocsátó szervezet olyan szerződéses vagy előszerződésben vállalt kötelezettségvá</w:t>
            </w:r>
            <w:r w:rsidR="00194E0D" w:rsidRPr="001768B3">
              <w:rPr>
                <w:rFonts w:ascii="Tahoma" w:eastAsia="BatangChe" w:hAnsi="Tahoma" w:cs="Tahoma"/>
                <w:color w:val="000000" w:themeColor="text1"/>
                <w:sz w:val="21"/>
                <w:szCs w:val="21"/>
              </w:rPr>
              <w:t>llalását tartalmazó okirat</w:t>
            </w:r>
            <w:r w:rsidRPr="001768B3">
              <w:rPr>
                <w:rFonts w:ascii="Tahoma" w:eastAsia="BatangChe" w:hAnsi="Tahoma" w:cs="Tahoma"/>
                <w:color w:val="000000" w:themeColor="text1"/>
                <w:sz w:val="21"/>
                <w:szCs w:val="21"/>
              </w:rPr>
              <w:t xml:space="preserve">, amely alátámasztja, hogy a szerződés teljesítéséhez szükséges erőforrások rendelkezésre állnak majd a szerződés </w:t>
            </w:r>
            <w:r w:rsidR="00194E0D" w:rsidRPr="001768B3">
              <w:rPr>
                <w:rFonts w:ascii="Tahoma" w:eastAsia="BatangChe" w:hAnsi="Tahoma" w:cs="Tahoma"/>
                <w:color w:val="000000" w:themeColor="text1"/>
                <w:sz w:val="21"/>
                <w:szCs w:val="21"/>
              </w:rPr>
              <w:t xml:space="preserve">teljesítésének időtartama alatt </w:t>
            </w:r>
            <w:r w:rsidR="00AC61E7" w:rsidRPr="001768B3">
              <w:rPr>
                <w:rFonts w:ascii="Tahoma" w:hAnsi="Tahoma" w:cs="Tahoma"/>
                <w:color w:val="000000" w:themeColor="text1"/>
                <w:sz w:val="21"/>
                <w:szCs w:val="21"/>
              </w:rPr>
              <w:t xml:space="preserve">– </w:t>
            </w:r>
            <w:r w:rsidR="00401F9B" w:rsidRPr="001768B3">
              <w:rPr>
                <w:rFonts w:ascii="Tahoma" w:hAnsi="Tahoma" w:cs="Tahoma"/>
                <w:i/>
                <w:color w:val="000000" w:themeColor="text1"/>
                <w:sz w:val="21"/>
                <w:szCs w:val="21"/>
              </w:rPr>
              <w:t>a Kbt. 65. § (7) bekezdés szerinti</w:t>
            </w:r>
            <w:r w:rsidR="00AC61E7" w:rsidRPr="001768B3">
              <w:rPr>
                <w:rFonts w:ascii="Tahoma" w:hAnsi="Tahoma" w:cs="Tahoma"/>
                <w:i/>
                <w:color w:val="000000" w:themeColor="text1"/>
                <w:sz w:val="21"/>
                <w:szCs w:val="21"/>
              </w:rPr>
              <w:t xml:space="preserve"> esetben</w:t>
            </w:r>
            <w:r w:rsidR="00194E0D" w:rsidRPr="001768B3">
              <w:rPr>
                <w:rFonts w:ascii="Tahoma" w:hAnsi="Tahoma" w:cs="Tahoma"/>
                <w:color w:val="000000" w:themeColor="text1"/>
                <w:sz w:val="21"/>
                <w:szCs w:val="21"/>
              </w:rPr>
              <w:t xml:space="preserve"> </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B2" w14:textId="77777777" w:rsidR="002058B4" w:rsidRPr="001768B3"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463CA4B6"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B4" w14:textId="2DF9334B" w:rsidR="002058B4" w:rsidRPr="001768B3" w:rsidRDefault="002058B4" w:rsidP="004F3438">
            <w:pPr>
              <w:pStyle w:val="Cmsor1"/>
              <w:numPr>
                <w:ilvl w:val="0"/>
                <w:numId w:val="2"/>
              </w:numPr>
              <w:tabs>
                <w:tab w:val="clear" w:pos="0"/>
              </w:tabs>
              <w:spacing w:before="120" w:after="120"/>
              <w:ind w:left="0" w:firstLine="0"/>
              <w:jc w:val="both"/>
              <w:rPr>
                <w:rFonts w:ascii="Tahoma" w:hAnsi="Tahoma" w:cs="Tahoma"/>
                <w:color w:val="000000" w:themeColor="text1"/>
                <w:sz w:val="21"/>
                <w:szCs w:val="21"/>
              </w:rPr>
            </w:pPr>
            <w:r w:rsidRPr="001768B3">
              <w:rPr>
                <w:rFonts w:ascii="Tahoma" w:hAnsi="Tahoma" w:cs="Tahoma"/>
                <w:caps/>
                <w:color w:val="000000" w:themeColor="text1"/>
                <w:sz w:val="21"/>
                <w:szCs w:val="21"/>
              </w:rPr>
              <w:t>Kizáró okokkal</w:t>
            </w:r>
            <w:r w:rsidR="006F077B">
              <w:rPr>
                <w:rFonts w:ascii="Tahoma" w:hAnsi="Tahoma" w:cs="Tahoma"/>
                <w:caps/>
                <w:color w:val="000000" w:themeColor="text1"/>
                <w:sz w:val="21"/>
                <w:szCs w:val="21"/>
              </w:rPr>
              <w:t>, alkalmassággal</w:t>
            </w:r>
            <w:r w:rsidRPr="001768B3">
              <w:rPr>
                <w:rFonts w:ascii="Tahoma" w:hAnsi="Tahoma" w:cs="Tahoma"/>
                <w:caps/>
                <w:color w:val="000000" w:themeColor="text1"/>
                <w:sz w:val="21"/>
                <w:szCs w:val="21"/>
              </w:rPr>
              <w:t xml:space="preserve"> kapcsolatban előírt nyilatkozatok, igazolások</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B5" w14:textId="77777777" w:rsidR="002058B4" w:rsidRPr="001768B3"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463CA4B9"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B7" w14:textId="77777777" w:rsidR="000D3FB7" w:rsidRPr="001768B3" w:rsidRDefault="00194E0D"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E</w:t>
            </w:r>
            <w:r w:rsidR="000D3FB7" w:rsidRPr="001768B3">
              <w:rPr>
                <w:rFonts w:ascii="Tahoma" w:eastAsia="BatangChe" w:hAnsi="Tahoma" w:cs="Tahoma"/>
                <w:color w:val="000000" w:themeColor="text1"/>
                <w:sz w:val="21"/>
                <w:szCs w:val="21"/>
              </w:rPr>
              <w:t xml:space="preserve">gységes európai közbeszerzési dokumentum </w:t>
            </w:r>
            <w:r w:rsidRPr="001768B3">
              <w:rPr>
                <w:rFonts w:ascii="Tahoma" w:eastAsia="BatangChe" w:hAnsi="Tahoma" w:cs="Tahoma"/>
                <w:color w:val="000000" w:themeColor="text1"/>
                <w:sz w:val="21"/>
                <w:szCs w:val="21"/>
              </w:rPr>
              <w:t>(4.</w:t>
            </w:r>
            <w:r w:rsidR="000D3FB7" w:rsidRPr="001768B3">
              <w:rPr>
                <w:rFonts w:ascii="Tahoma" w:eastAsia="BatangChe" w:hAnsi="Tahoma" w:cs="Tahoma"/>
                <w:color w:val="000000" w:themeColor="text1"/>
                <w:sz w:val="21"/>
                <w:szCs w:val="21"/>
              </w:rPr>
              <w:t xml:space="preserve">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B8" w14:textId="77777777" w:rsidR="000D3FB7" w:rsidRPr="001768B3" w:rsidRDefault="000D3FB7"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651E1E" w:rsidRPr="001768B3" w14:paraId="463CA4BD" w14:textId="77777777" w:rsidTr="006F077B">
        <w:tc>
          <w:tcPr>
            <w:tcW w:w="4172" w:type="pct"/>
            <w:tcBorders>
              <w:top w:val="single" w:sz="4" w:space="0" w:color="000000"/>
              <w:left w:val="single" w:sz="4" w:space="0" w:color="000000"/>
              <w:bottom w:val="single" w:sz="4" w:space="0" w:color="000000"/>
            </w:tcBorders>
            <w:shd w:val="clear" w:color="auto" w:fill="FFFFFF"/>
            <w:vAlign w:val="center"/>
          </w:tcPr>
          <w:p w14:paraId="463CA4BA" w14:textId="77777777" w:rsidR="00401F9B" w:rsidRPr="001768B3" w:rsidRDefault="00651E1E"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 xml:space="preserve">Ajánlattevő vonatkozásában folyamatban lévő változásbejegyzési eljárás esetén az ajánlathoz csatolandó a cégbírósághoz benyújtott változásbejegyzési kérelem és az annak érkezéséről a cégbíróság által megküldött igazolás is. </w:t>
            </w:r>
          </w:p>
          <w:p w14:paraId="463CA4BB" w14:textId="77777777" w:rsidR="00651E1E" w:rsidRPr="001768B3" w:rsidRDefault="00651E1E"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Amennyiben ajánlattevő vonatkozásában nincs folyamatban változásbejegyzési eljárás, úgy kérjük, nemleges tartalmú változásbejegyzési nyilatkozatot szíveskedjenek az ajánlat részeként benyújtani.</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BC" w14:textId="77777777" w:rsidR="00651E1E" w:rsidRPr="001768B3" w:rsidRDefault="00651E1E"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0D3FB7" w:rsidRPr="001768B3" w14:paraId="463CA4CC"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CA" w14:textId="77777777" w:rsidR="00842223" w:rsidRPr="001768B3" w:rsidRDefault="007714A7" w:rsidP="004F3438">
            <w:pPr>
              <w:pStyle w:val="Cmsor1"/>
              <w:numPr>
                <w:ilvl w:val="0"/>
                <w:numId w:val="2"/>
              </w:numPr>
              <w:tabs>
                <w:tab w:val="clear" w:pos="0"/>
              </w:tabs>
              <w:spacing w:before="120" w:after="120"/>
              <w:ind w:left="0" w:firstLine="0"/>
              <w:jc w:val="both"/>
              <w:rPr>
                <w:rFonts w:ascii="Tahoma" w:hAnsi="Tahoma" w:cs="Tahoma"/>
                <w:caps/>
                <w:color w:val="000000" w:themeColor="text1"/>
                <w:sz w:val="21"/>
                <w:szCs w:val="21"/>
              </w:rPr>
            </w:pPr>
            <w:r w:rsidRPr="001768B3">
              <w:rPr>
                <w:rFonts w:ascii="Tahoma" w:hAnsi="Tahoma" w:cs="Tahoma"/>
                <w:caps/>
                <w:color w:val="000000" w:themeColor="text1"/>
                <w:sz w:val="21"/>
                <w:szCs w:val="21"/>
              </w:rPr>
              <w:t xml:space="preserve">AZ </w:t>
            </w:r>
            <w:r w:rsidR="000F7C78" w:rsidRPr="001768B3">
              <w:rPr>
                <w:rFonts w:ascii="Tahoma" w:hAnsi="Tahoma" w:cs="Tahoma"/>
                <w:caps/>
                <w:color w:val="000000" w:themeColor="text1"/>
                <w:sz w:val="21"/>
                <w:szCs w:val="21"/>
              </w:rPr>
              <w:t>AJÁNLATI</w:t>
            </w:r>
            <w:r w:rsidR="00842223" w:rsidRPr="001768B3">
              <w:rPr>
                <w:rFonts w:ascii="Tahoma" w:hAnsi="Tahoma" w:cs="Tahoma"/>
                <w:caps/>
                <w:color w:val="000000" w:themeColor="text1"/>
                <w:sz w:val="21"/>
                <w:szCs w:val="21"/>
              </w:rPr>
              <w:t xml:space="preserve"> FELHÍVÁSBAN ELŐÍRT EGYÉB NYILATKOZATOK, IGAZOLÁSOK</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CB" w14:textId="77777777" w:rsidR="00842223" w:rsidRPr="001768B3" w:rsidRDefault="00842223" w:rsidP="004F3438">
            <w:pPr>
              <w:pStyle w:val="Cmsor1"/>
              <w:numPr>
                <w:ilvl w:val="0"/>
                <w:numId w:val="2"/>
              </w:numPr>
              <w:tabs>
                <w:tab w:val="clear" w:pos="0"/>
              </w:tabs>
              <w:spacing w:before="120" w:after="120"/>
              <w:ind w:left="0" w:firstLine="0"/>
              <w:jc w:val="both"/>
              <w:rPr>
                <w:rFonts w:ascii="Tahoma" w:hAnsi="Tahoma" w:cs="Tahoma"/>
                <w:caps/>
                <w:color w:val="000000" w:themeColor="text1"/>
                <w:sz w:val="21"/>
                <w:szCs w:val="21"/>
              </w:rPr>
            </w:pPr>
          </w:p>
        </w:tc>
      </w:tr>
      <w:tr w:rsidR="00B53B53" w:rsidRPr="001768B3" w14:paraId="463CA4CF"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CD" w14:textId="7BCECA20" w:rsidR="00B53B53" w:rsidRPr="001768B3" w:rsidRDefault="00B53B53"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 xml:space="preserve">Nyilatkozat a közbeszerzési dokumentumok letöltéséről </w:t>
            </w:r>
            <w:r w:rsidR="00941C70" w:rsidRPr="001768B3">
              <w:rPr>
                <w:rFonts w:ascii="Tahoma" w:eastAsia="BatangChe" w:hAnsi="Tahoma" w:cs="Tahoma"/>
                <w:color w:val="000000" w:themeColor="text1"/>
                <w:sz w:val="21"/>
                <w:szCs w:val="21"/>
              </w:rPr>
              <w:t>(</w:t>
            </w:r>
            <w:r w:rsidR="002317EA" w:rsidRPr="001768B3">
              <w:rPr>
                <w:rFonts w:ascii="Tahoma" w:eastAsia="BatangChe" w:hAnsi="Tahoma" w:cs="Tahoma"/>
                <w:color w:val="000000" w:themeColor="text1"/>
                <w:sz w:val="21"/>
                <w:szCs w:val="21"/>
              </w:rPr>
              <w:t>5</w:t>
            </w:r>
            <w:r w:rsidRPr="001768B3">
              <w:rPr>
                <w:rFonts w:ascii="Tahoma" w:eastAsia="BatangChe" w:hAnsi="Tahoma" w:cs="Tahoma"/>
                <w:color w:val="000000" w:themeColor="text1"/>
                <w:sz w:val="21"/>
                <w:szCs w:val="21"/>
              </w:rPr>
              <w:t>.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CE" w14:textId="77777777" w:rsidR="00B53B53" w:rsidRPr="001768B3" w:rsidRDefault="00B53B53" w:rsidP="004F3438">
            <w:pPr>
              <w:tabs>
                <w:tab w:val="left" w:pos="4255"/>
                <w:tab w:val="left" w:pos="4726"/>
              </w:tabs>
              <w:snapToGrid w:val="0"/>
              <w:spacing w:before="120" w:after="120"/>
              <w:ind w:left="426" w:hanging="426"/>
              <w:jc w:val="center"/>
              <w:rPr>
                <w:rFonts w:ascii="Tahoma" w:hAnsi="Tahoma" w:cs="Tahoma"/>
                <w:color w:val="000000" w:themeColor="text1"/>
                <w:sz w:val="21"/>
                <w:szCs w:val="21"/>
              </w:rPr>
            </w:pPr>
          </w:p>
        </w:tc>
      </w:tr>
      <w:tr w:rsidR="000D3FB7" w:rsidRPr="001768B3" w14:paraId="463CA4D2"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D0" w14:textId="77777777" w:rsidR="00842223" w:rsidRPr="001768B3" w:rsidRDefault="00842223"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Ajánlattevő, az alkalmasság igazolásába bevont (kapacitást nyújtó) gazdasági</w:t>
            </w:r>
            <w:r w:rsidR="00C330DA" w:rsidRPr="001768B3">
              <w:rPr>
                <w:rFonts w:ascii="Tahoma" w:eastAsia="BatangChe" w:hAnsi="Tahoma" w:cs="Tahoma"/>
                <w:color w:val="000000" w:themeColor="text1"/>
                <w:sz w:val="21"/>
                <w:szCs w:val="21"/>
              </w:rPr>
              <w:t xml:space="preserve"> </w:t>
            </w:r>
            <w:r w:rsidRPr="001768B3">
              <w:rPr>
                <w:rFonts w:ascii="Tahoma" w:eastAsia="BatangChe" w:hAnsi="Tahoma" w:cs="Tahoma"/>
                <w:color w:val="000000" w:themeColor="text1"/>
                <w:sz w:val="21"/>
                <w:szCs w:val="21"/>
              </w:rPr>
              <w:t>szereplő cégjegyzésre jogosult, ajánlatban csatolt nyilatkozatot, dokumentumot</w:t>
            </w:r>
            <w:r w:rsidR="00C330DA" w:rsidRPr="001768B3">
              <w:rPr>
                <w:rFonts w:ascii="Tahoma" w:eastAsia="BatangChe" w:hAnsi="Tahoma" w:cs="Tahoma"/>
                <w:color w:val="000000" w:themeColor="text1"/>
                <w:sz w:val="21"/>
                <w:szCs w:val="21"/>
              </w:rPr>
              <w:t xml:space="preserve"> </w:t>
            </w:r>
            <w:r w:rsidRPr="001768B3">
              <w:rPr>
                <w:rFonts w:ascii="Tahoma" w:eastAsia="BatangChe" w:hAnsi="Tahoma" w:cs="Tahoma"/>
                <w:color w:val="000000" w:themeColor="text1"/>
                <w:sz w:val="21"/>
                <w:szCs w:val="21"/>
              </w:rPr>
              <w:t>aláíró képviselőjének al</w:t>
            </w:r>
            <w:r w:rsidR="00401F9B" w:rsidRPr="001768B3">
              <w:rPr>
                <w:rFonts w:ascii="Tahoma" w:eastAsia="BatangChe" w:hAnsi="Tahoma" w:cs="Tahoma"/>
                <w:color w:val="000000" w:themeColor="text1"/>
                <w:sz w:val="21"/>
                <w:szCs w:val="21"/>
              </w:rPr>
              <w:t>áírási címpéldánya vagy aláírás-</w:t>
            </w:r>
            <w:r w:rsidRPr="001768B3">
              <w:rPr>
                <w:rFonts w:ascii="Tahoma" w:eastAsia="BatangChe" w:hAnsi="Tahoma" w:cs="Tahoma"/>
                <w:color w:val="000000" w:themeColor="text1"/>
                <w:sz w:val="21"/>
                <w:szCs w:val="21"/>
              </w:rPr>
              <w:t>mintája.</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D1" w14:textId="77777777" w:rsidR="00842223" w:rsidRPr="001768B3" w:rsidRDefault="00842223"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463CA4D5"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D3" w14:textId="472D2BE1" w:rsidR="00842223" w:rsidRPr="001768B3" w:rsidRDefault="00842223"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 xml:space="preserve">A cégkivonatban nem szereplő kötelezettségvállalók esetében a cégjegyzésre jogosult személytől származó, ajánlat aláírására vonatkozó (a meghatalmazott aláírását is tartalmazó) írásos meghatalmazás teljes bizonyító erejű magánokiratba foglalva </w:t>
            </w:r>
            <w:r w:rsidR="00497921" w:rsidRPr="001768B3">
              <w:rPr>
                <w:rFonts w:ascii="Tahoma" w:eastAsia="BatangChe" w:hAnsi="Tahoma" w:cs="Tahoma"/>
                <w:color w:val="000000" w:themeColor="text1"/>
                <w:sz w:val="21"/>
                <w:szCs w:val="21"/>
              </w:rPr>
              <w:t>(</w:t>
            </w:r>
            <w:r w:rsidR="002317EA" w:rsidRPr="001768B3">
              <w:rPr>
                <w:rFonts w:ascii="Tahoma" w:eastAsia="BatangChe" w:hAnsi="Tahoma" w:cs="Tahoma"/>
                <w:color w:val="000000" w:themeColor="text1"/>
                <w:sz w:val="21"/>
                <w:szCs w:val="21"/>
              </w:rPr>
              <w:t>6</w:t>
            </w:r>
            <w:r w:rsidR="00497921" w:rsidRPr="001768B3">
              <w:rPr>
                <w:rFonts w:ascii="Tahoma" w:eastAsia="BatangChe" w:hAnsi="Tahoma" w:cs="Tahoma"/>
                <w:color w:val="000000" w:themeColor="text1"/>
                <w:sz w:val="21"/>
                <w:szCs w:val="21"/>
              </w:rPr>
              <w:t>.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D4" w14:textId="77777777" w:rsidR="00842223" w:rsidRPr="001768B3" w:rsidRDefault="00842223"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463CA4D8"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D6" w14:textId="77777777" w:rsidR="00842223" w:rsidRPr="001768B3" w:rsidRDefault="00AC61E7"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K</w:t>
            </w:r>
            <w:r w:rsidR="00401F9B" w:rsidRPr="001768B3">
              <w:rPr>
                <w:rFonts w:ascii="Tahoma" w:eastAsia="BatangChe" w:hAnsi="Tahoma" w:cs="Tahoma"/>
                <w:color w:val="000000" w:themeColor="text1"/>
                <w:sz w:val="21"/>
                <w:szCs w:val="21"/>
              </w:rPr>
              <w:t xml:space="preserve">özös ajánlattevői megállapodás – a </w:t>
            </w:r>
            <w:r w:rsidR="00401F9B" w:rsidRPr="001768B3">
              <w:rPr>
                <w:rFonts w:ascii="Tahoma" w:eastAsia="BatangChe" w:hAnsi="Tahoma" w:cs="Tahoma"/>
                <w:i/>
                <w:color w:val="000000" w:themeColor="text1"/>
                <w:sz w:val="21"/>
                <w:szCs w:val="21"/>
              </w:rPr>
              <w:t>Kbt. 35. § szerinti esetben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D7" w14:textId="77777777" w:rsidR="00842223" w:rsidRPr="001768B3" w:rsidRDefault="00842223" w:rsidP="004F3438">
            <w:pPr>
              <w:snapToGrid w:val="0"/>
              <w:spacing w:before="120" w:after="120"/>
              <w:ind w:left="426" w:right="74" w:hanging="426"/>
              <w:jc w:val="center"/>
              <w:rPr>
                <w:rFonts w:ascii="Tahoma" w:hAnsi="Tahoma" w:cs="Tahoma"/>
                <w:color w:val="000000" w:themeColor="text1"/>
                <w:sz w:val="21"/>
                <w:szCs w:val="21"/>
              </w:rPr>
            </w:pPr>
          </w:p>
        </w:tc>
      </w:tr>
      <w:tr w:rsidR="00DC4F90" w:rsidRPr="001768B3" w14:paraId="463CA4DB"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D9" w14:textId="7E507447" w:rsidR="00DC4F90" w:rsidRPr="001768B3" w:rsidRDefault="00D34FD0"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lastRenderedPageBreak/>
              <w:t>Ártáblázat(ok)</w:t>
            </w:r>
            <w:r w:rsidR="009A3C07" w:rsidRPr="001768B3">
              <w:rPr>
                <w:rFonts w:ascii="Tahoma" w:eastAsia="BatangChe" w:hAnsi="Tahoma" w:cs="Tahoma"/>
                <w:color w:val="000000" w:themeColor="text1"/>
                <w:sz w:val="21"/>
                <w:szCs w:val="21"/>
              </w:rPr>
              <w:t xml:space="preserve"> – részenként külön-külön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DA" w14:textId="77777777" w:rsidR="00DC4F90" w:rsidRPr="001768B3" w:rsidRDefault="00DC4F90" w:rsidP="004F3438">
            <w:pPr>
              <w:snapToGrid w:val="0"/>
              <w:spacing w:before="120" w:after="120"/>
              <w:ind w:left="426" w:right="74" w:hanging="426"/>
              <w:jc w:val="center"/>
              <w:rPr>
                <w:rFonts w:ascii="Tahoma" w:hAnsi="Tahoma" w:cs="Tahoma"/>
                <w:color w:val="000000" w:themeColor="text1"/>
                <w:sz w:val="21"/>
                <w:szCs w:val="21"/>
              </w:rPr>
            </w:pPr>
          </w:p>
        </w:tc>
      </w:tr>
      <w:tr w:rsidR="00D34FD0" w:rsidRPr="001768B3" w14:paraId="463CA4DE"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DC" w14:textId="3B10AF57" w:rsidR="00D34FD0" w:rsidRPr="001768B3" w:rsidRDefault="00D34FD0"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Szakmai ajánlat(ok)</w:t>
            </w:r>
            <w:r w:rsidR="009A3C07" w:rsidRPr="001768B3">
              <w:rPr>
                <w:rFonts w:ascii="Tahoma" w:eastAsia="BatangChe" w:hAnsi="Tahoma" w:cs="Tahoma"/>
                <w:color w:val="000000" w:themeColor="text1"/>
                <w:sz w:val="21"/>
                <w:szCs w:val="21"/>
              </w:rPr>
              <w:t xml:space="preserve"> – részenként külön-külön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DD" w14:textId="77777777" w:rsidR="00D34FD0" w:rsidRPr="001768B3" w:rsidRDefault="00D34FD0" w:rsidP="004F3438">
            <w:pPr>
              <w:snapToGrid w:val="0"/>
              <w:spacing w:before="120" w:after="120"/>
              <w:ind w:left="426" w:right="74" w:hanging="426"/>
              <w:jc w:val="center"/>
              <w:rPr>
                <w:rFonts w:ascii="Tahoma" w:hAnsi="Tahoma" w:cs="Tahoma"/>
                <w:color w:val="000000" w:themeColor="text1"/>
                <w:sz w:val="21"/>
                <w:szCs w:val="21"/>
              </w:rPr>
            </w:pPr>
          </w:p>
        </w:tc>
      </w:tr>
      <w:tr w:rsidR="00F45598" w:rsidRPr="001768B3" w14:paraId="3528B821" w14:textId="77777777" w:rsidTr="006F077B">
        <w:tc>
          <w:tcPr>
            <w:tcW w:w="4172" w:type="pct"/>
            <w:tcBorders>
              <w:top w:val="single" w:sz="4" w:space="0" w:color="000000"/>
              <w:left w:val="single" w:sz="4" w:space="0" w:color="000000"/>
              <w:bottom w:val="single" w:sz="4" w:space="0" w:color="000000"/>
            </w:tcBorders>
            <w:shd w:val="clear" w:color="auto" w:fill="FFFFFF"/>
          </w:tcPr>
          <w:p w14:paraId="7551442D" w14:textId="1EC8AD1A" w:rsidR="00F45598" w:rsidRPr="001768B3" w:rsidRDefault="00F45598"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Nyilatkozat a teljesítési biztosíték rendelkezésre bocsátásáról (7. sz. melléklet)</w:t>
            </w:r>
            <w:r w:rsidR="00F77902" w:rsidRPr="001768B3">
              <w:rPr>
                <w:rFonts w:ascii="Tahoma" w:eastAsia="BatangChe" w:hAnsi="Tahoma" w:cs="Tahoma"/>
                <w:color w:val="000000" w:themeColor="text1"/>
                <w:sz w:val="21"/>
                <w:szCs w:val="21"/>
              </w:rPr>
              <w:t xml:space="preserve"> – részenként külön-külön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9B162D1" w14:textId="77777777" w:rsidR="00F45598" w:rsidRPr="001768B3" w:rsidRDefault="00F45598" w:rsidP="004F3438">
            <w:pPr>
              <w:snapToGrid w:val="0"/>
              <w:spacing w:before="120" w:after="120"/>
              <w:ind w:left="426" w:right="74" w:hanging="426"/>
              <w:jc w:val="center"/>
              <w:rPr>
                <w:rFonts w:ascii="Tahoma" w:hAnsi="Tahoma" w:cs="Tahoma"/>
                <w:color w:val="000000" w:themeColor="text1"/>
                <w:sz w:val="21"/>
                <w:szCs w:val="21"/>
              </w:rPr>
            </w:pPr>
          </w:p>
        </w:tc>
      </w:tr>
      <w:tr w:rsidR="00242F9C" w:rsidRPr="001768B3" w14:paraId="2FD8960B" w14:textId="77777777" w:rsidTr="006F077B">
        <w:tc>
          <w:tcPr>
            <w:tcW w:w="4172" w:type="pct"/>
            <w:tcBorders>
              <w:top w:val="single" w:sz="4" w:space="0" w:color="000000"/>
              <w:left w:val="single" w:sz="4" w:space="0" w:color="000000"/>
              <w:bottom w:val="single" w:sz="4" w:space="0" w:color="000000"/>
            </w:tcBorders>
            <w:shd w:val="clear" w:color="auto" w:fill="FFFFFF"/>
          </w:tcPr>
          <w:p w14:paraId="0D64A88E" w14:textId="1F53A497" w:rsidR="00242F9C" w:rsidRPr="001768B3" w:rsidRDefault="00242F9C">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Nyilatkozat felelősségbiztosításról (</w:t>
            </w:r>
            <w:r w:rsidR="002D400B">
              <w:rPr>
                <w:rFonts w:ascii="Tahoma" w:eastAsia="BatangChe" w:hAnsi="Tahoma" w:cs="Tahoma"/>
                <w:color w:val="000000" w:themeColor="text1"/>
                <w:sz w:val="21"/>
                <w:szCs w:val="21"/>
              </w:rPr>
              <w:t>8</w:t>
            </w:r>
            <w:r w:rsidRPr="001768B3">
              <w:rPr>
                <w:rFonts w:ascii="Tahoma" w:eastAsia="BatangChe" w:hAnsi="Tahoma" w:cs="Tahoma"/>
                <w:color w:val="000000" w:themeColor="text1"/>
                <w:sz w:val="21"/>
                <w:szCs w:val="21"/>
              </w:rPr>
              <w:t>. sz. melléklet)</w:t>
            </w:r>
            <w:r w:rsidR="00F77902" w:rsidRPr="001768B3">
              <w:rPr>
                <w:rFonts w:ascii="Tahoma" w:eastAsia="BatangChe" w:hAnsi="Tahoma" w:cs="Tahoma"/>
                <w:color w:val="000000" w:themeColor="text1"/>
                <w:sz w:val="21"/>
                <w:szCs w:val="21"/>
              </w:rPr>
              <w:t xml:space="preserve"> – </w:t>
            </w:r>
            <w:r w:rsidR="002D400B">
              <w:rPr>
                <w:rFonts w:ascii="Tahoma" w:eastAsia="BatangChe" w:hAnsi="Tahoma" w:cs="Tahoma"/>
                <w:color w:val="000000" w:themeColor="text1"/>
                <w:sz w:val="21"/>
                <w:szCs w:val="21"/>
              </w:rPr>
              <w:t>csak a 2. rész vonatkozásában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9A31139" w14:textId="77777777" w:rsidR="00242F9C" w:rsidRPr="001768B3" w:rsidRDefault="00242F9C" w:rsidP="004F3438">
            <w:pPr>
              <w:snapToGrid w:val="0"/>
              <w:spacing w:before="120" w:after="120"/>
              <w:ind w:left="426" w:right="74" w:hanging="426"/>
              <w:jc w:val="center"/>
              <w:rPr>
                <w:rFonts w:ascii="Tahoma" w:hAnsi="Tahoma" w:cs="Tahoma"/>
                <w:color w:val="000000" w:themeColor="text1"/>
                <w:sz w:val="21"/>
                <w:szCs w:val="21"/>
              </w:rPr>
            </w:pPr>
          </w:p>
        </w:tc>
      </w:tr>
      <w:tr w:rsidR="004D5520" w:rsidRPr="001768B3" w14:paraId="71C4E9A0" w14:textId="77777777" w:rsidTr="006F077B">
        <w:tc>
          <w:tcPr>
            <w:tcW w:w="4172" w:type="pct"/>
            <w:tcBorders>
              <w:top w:val="single" w:sz="4" w:space="0" w:color="000000"/>
              <w:left w:val="single" w:sz="4" w:space="0" w:color="000000"/>
              <w:bottom w:val="single" w:sz="4" w:space="0" w:color="000000"/>
            </w:tcBorders>
            <w:shd w:val="clear" w:color="auto" w:fill="FFFFFF"/>
          </w:tcPr>
          <w:p w14:paraId="02B8F054" w14:textId="6A985EF3" w:rsidR="004D5520" w:rsidRPr="001768B3" w:rsidRDefault="004D5520">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hAnsi="Tahoma" w:cs="Tahoma"/>
                <w:color w:val="000000" w:themeColor="text1"/>
                <w:sz w:val="21"/>
                <w:szCs w:val="21"/>
              </w:rPr>
              <w:t xml:space="preserve">Nyilatkozat a </w:t>
            </w:r>
            <w:r w:rsidR="001F279C">
              <w:rPr>
                <w:rFonts w:ascii="Tahoma" w:hAnsi="Tahoma" w:cs="Tahoma"/>
                <w:color w:val="000000" w:themeColor="text1"/>
                <w:sz w:val="21"/>
                <w:szCs w:val="21"/>
              </w:rPr>
              <w:t>megismerhetőségi</w:t>
            </w:r>
            <w:r w:rsidR="001F279C" w:rsidRPr="001768B3">
              <w:rPr>
                <w:rFonts w:ascii="Tahoma" w:hAnsi="Tahoma" w:cs="Tahoma"/>
                <w:color w:val="000000" w:themeColor="text1"/>
                <w:sz w:val="21"/>
                <w:szCs w:val="21"/>
              </w:rPr>
              <w:t xml:space="preserve"> </w:t>
            </w:r>
            <w:r w:rsidRPr="001768B3">
              <w:rPr>
                <w:rFonts w:ascii="Tahoma" w:hAnsi="Tahoma" w:cs="Tahoma"/>
                <w:color w:val="000000" w:themeColor="text1"/>
                <w:sz w:val="21"/>
                <w:szCs w:val="21"/>
              </w:rPr>
              <w:t>nyilatkozat megtételének vállalására (</w:t>
            </w:r>
            <w:r w:rsidR="002D400B">
              <w:rPr>
                <w:rFonts w:ascii="Tahoma" w:hAnsi="Tahoma" w:cs="Tahoma"/>
                <w:color w:val="000000" w:themeColor="text1"/>
                <w:sz w:val="21"/>
                <w:szCs w:val="21"/>
              </w:rPr>
              <w:t>9</w:t>
            </w:r>
            <w:r w:rsidRPr="001768B3">
              <w:rPr>
                <w:rFonts w:ascii="Tahoma" w:hAnsi="Tahoma" w:cs="Tahoma"/>
                <w:color w:val="000000" w:themeColor="text1"/>
                <w:sz w:val="21"/>
                <w:szCs w:val="21"/>
              </w:rPr>
              <w:t>.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BE881B6" w14:textId="77777777" w:rsidR="004D5520" w:rsidRPr="001768B3" w:rsidRDefault="004D5520"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463CA4E1" w14:textId="77777777" w:rsidTr="006F077B">
        <w:tc>
          <w:tcPr>
            <w:tcW w:w="4172" w:type="pct"/>
            <w:tcBorders>
              <w:top w:val="single" w:sz="4" w:space="0" w:color="000000"/>
              <w:left w:val="single" w:sz="4" w:space="0" w:color="000000"/>
              <w:bottom w:val="single" w:sz="4" w:space="0" w:color="000000"/>
            </w:tcBorders>
            <w:shd w:val="clear" w:color="auto" w:fill="FFFFFF"/>
            <w:vAlign w:val="center"/>
          </w:tcPr>
          <w:p w14:paraId="3FC66070" w14:textId="77777777" w:rsidR="00842223" w:rsidRPr="001768B3" w:rsidRDefault="00842223" w:rsidP="004F3438">
            <w:pPr>
              <w:tabs>
                <w:tab w:val="left" w:pos="709"/>
              </w:tabs>
              <w:spacing w:before="120" w:after="120"/>
              <w:ind w:left="426" w:hanging="426"/>
              <w:rPr>
                <w:rFonts w:ascii="Tahoma" w:hAnsi="Tahoma" w:cs="Tahoma"/>
                <w:b/>
                <w:color w:val="000000" w:themeColor="text1"/>
                <w:sz w:val="21"/>
                <w:szCs w:val="21"/>
              </w:rPr>
            </w:pPr>
            <w:r w:rsidRPr="001768B3">
              <w:rPr>
                <w:rFonts w:ascii="Tahoma" w:hAnsi="Tahoma" w:cs="Tahoma"/>
                <w:b/>
                <w:color w:val="000000" w:themeColor="text1"/>
                <w:sz w:val="21"/>
                <w:szCs w:val="21"/>
              </w:rPr>
              <w:t>ÜZLETI TITKOT TARTALMAZÓ IRATOK (ADOTT ESETBEN)</w:t>
            </w:r>
          </w:p>
          <w:p w14:paraId="463CA4DF" w14:textId="184E5ABA" w:rsidR="00F45598" w:rsidRPr="001768B3" w:rsidRDefault="00F45598" w:rsidP="004F3438">
            <w:pPr>
              <w:spacing w:before="120" w:after="120"/>
              <w:jc w:val="both"/>
              <w:rPr>
                <w:rFonts w:ascii="Tahoma" w:hAnsi="Tahoma" w:cs="Tahoma"/>
                <w:b/>
                <w:color w:val="000000" w:themeColor="text1"/>
                <w:sz w:val="21"/>
                <w:szCs w:val="21"/>
              </w:rPr>
            </w:pPr>
            <w:r w:rsidRPr="001768B3">
              <w:rPr>
                <w:rFonts w:ascii="Tahoma" w:hAnsi="Tahoma" w:cs="Tahoma"/>
                <w:color w:val="auto"/>
                <w:sz w:val="21"/>
                <w:szCs w:val="21"/>
              </w:rPr>
              <w:t>Ajánlatkérő felhívja ajánlattevők figyelmét, hogy az üzleti titkot tartalmazó, elkülönített irathoz indoklást köteles csatolni a Kbt. 44. § (1) bekezdése alapján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E0" w14:textId="65CFC0EA" w:rsidR="00842223" w:rsidRPr="001768B3" w:rsidRDefault="00F45598" w:rsidP="004F3438">
            <w:pPr>
              <w:spacing w:before="120" w:after="120"/>
              <w:ind w:right="74"/>
              <w:jc w:val="center"/>
              <w:rPr>
                <w:rFonts w:ascii="Tahoma" w:hAnsi="Tahoma" w:cs="Tahoma"/>
                <w:b/>
                <w:color w:val="000000" w:themeColor="text1"/>
                <w:sz w:val="21"/>
                <w:szCs w:val="21"/>
              </w:rPr>
            </w:pPr>
            <w:r w:rsidRPr="001768B3">
              <w:rPr>
                <w:rFonts w:ascii="Tahoma" w:hAnsi="Tahoma" w:cs="Tahoma"/>
                <w:color w:val="auto"/>
                <w:sz w:val="21"/>
                <w:szCs w:val="21"/>
              </w:rPr>
              <w:t>elkülönített módon elhelyezve</w:t>
            </w:r>
          </w:p>
        </w:tc>
      </w:tr>
      <w:tr w:rsidR="000D3FB7" w:rsidRPr="001768B3" w14:paraId="463CA4E4"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E2" w14:textId="77777777" w:rsidR="00842223" w:rsidRPr="001768B3" w:rsidRDefault="00842223" w:rsidP="004F3438">
            <w:pPr>
              <w:pStyle w:val="Cmsor1"/>
              <w:numPr>
                <w:ilvl w:val="0"/>
                <w:numId w:val="2"/>
              </w:numPr>
              <w:tabs>
                <w:tab w:val="clear" w:pos="0"/>
              </w:tabs>
              <w:spacing w:before="120" w:after="120"/>
              <w:ind w:left="0" w:firstLine="0"/>
              <w:jc w:val="both"/>
              <w:rPr>
                <w:rFonts w:ascii="Tahoma" w:hAnsi="Tahoma" w:cs="Tahoma"/>
                <w:b w:val="0"/>
                <w:color w:val="000000" w:themeColor="text1"/>
                <w:sz w:val="21"/>
                <w:szCs w:val="21"/>
              </w:rPr>
            </w:pPr>
            <w:r w:rsidRPr="001768B3">
              <w:rPr>
                <w:rFonts w:ascii="Tahoma" w:hAnsi="Tahoma" w:cs="Tahoma"/>
                <w:caps/>
                <w:color w:val="000000" w:themeColor="text1"/>
                <w:sz w:val="21"/>
                <w:szCs w:val="21"/>
              </w:rPr>
              <w:t>AZ AJÁNLATTEVŐ ÁLTAL BECSATOLNI KÍVÁNT DOKUMENTUMOK (ADOTT ESETBEN)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E3" w14:textId="77777777" w:rsidR="00842223" w:rsidRPr="001768B3" w:rsidRDefault="00842223" w:rsidP="004F3438">
            <w:pPr>
              <w:snapToGrid w:val="0"/>
              <w:spacing w:before="120" w:after="120"/>
              <w:ind w:left="426" w:right="74" w:hanging="426"/>
              <w:jc w:val="center"/>
              <w:rPr>
                <w:rFonts w:ascii="Tahoma" w:hAnsi="Tahoma" w:cs="Tahoma"/>
                <w:b/>
                <w:color w:val="000000" w:themeColor="text1"/>
                <w:sz w:val="21"/>
                <w:szCs w:val="21"/>
              </w:rPr>
            </w:pPr>
          </w:p>
        </w:tc>
      </w:tr>
      <w:tr w:rsidR="000D3FB7" w:rsidRPr="001768B3" w14:paraId="463CA4E7"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E5" w14:textId="77777777" w:rsidR="00BB7279" w:rsidRPr="001768B3" w:rsidRDefault="001922D3" w:rsidP="004F3438">
            <w:pPr>
              <w:tabs>
                <w:tab w:val="left" w:pos="3600"/>
                <w:tab w:val="left" w:pos="4440"/>
              </w:tabs>
              <w:spacing w:before="120" w:after="120"/>
              <w:jc w:val="both"/>
              <w:rPr>
                <w:rFonts w:ascii="Tahoma" w:hAnsi="Tahoma" w:cs="Tahoma"/>
                <w:color w:val="000000" w:themeColor="text1"/>
                <w:sz w:val="21"/>
                <w:szCs w:val="21"/>
              </w:rPr>
            </w:pPr>
            <w:r w:rsidRPr="001768B3">
              <w:rPr>
                <w:rFonts w:ascii="Tahoma" w:eastAsia="BatangChe" w:hAnsi="Tahoma" w:cs="Tahoma"/>
                <w:color w:val="000000" w:themeColor="text1"/>
                <w:sz w:val="21"/>
                <w:szCs w:val="21"/>
              </w:rPr>
              <w:t>Az ajánlat</w:t>
            </w:r>
            <w:r w:rsidR="00BB7279" w:rsidRPr="001768B3">
              <w:rPr>
                <w:rFonts w:ascii="Tahoma" w:eastAsia="BatangChe" w:hAnsi="Tahoma" w:cs="Tahoma"/>
                <w:color w:val="000000" w:themeColor="text1"/>
                <w:sz w:val="21"/>
                <w:szCs w:val="21"/>
              </w:rPr>
              <w:t xml:space="preserve"> papír alapú példány</w:t>
            </w:r>
            <w:r w:rsidRPr="001768B3">
              <w:rPr>
                <w:rFonts w:ascii="Tahoma" w:eastAsia="BatangChe" w:hAnsi="Tahoma" w:cs="Tahoma"/>
                <w:color w:val="000000" w:themeColor="text1"/>
                <w:sz w:val="21"/>
                <w:szCs w:val="21"/>
              </w:rPr>
              <w:t>á</w:t>
            </w:r>
            <w:r w:rsidR="00BB7279" w:rsidRPr="001768B3">
              <w:rPr>
                <w:rFonts w:ascii="Tahoma" w:eastAsia="BatangChe" w:hAnsi="Tahoma" w:cs="Tahoma"/>
                <w:color w:val="000000" w:themeColor="text1"/>
                <w:sz w:val="21"/>
                <w:szCs w:val="21"/>
              </w:rPr>
              <w:t>ról készített 3 db elektronikus példány</w:t>
            </w:r>
            <w:r w:rsidRPr="001768B3">
              <w:rPr>
                <w:rFonts w:ascii="Tahoma" w:eastAsia="BatangChe" w:hAnsi="Tahoma" w:cs="Tahoma"/>
                <w:color w:val="000000" w:themeColor="text1"/>
                <w:sz w:val="21"/>
                <w:szCs w:val="21"/>
              </w:rPr>
              <w:t xml:space="preserve"> (CD/DVD/pendrive)</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E6" w14:textId="77777777" w:rsidR="00BB7279" w:rsidRPr="001768B3" w:rsidRDefault="00BB7279" w:rsidP="004F3438">
            <w:pPr>
              <w:snapToGrid w:val="0"/>
              <w:spacing w:before="120" w:after="120"/>
              <w:ind w:left="426" w:right="74" w:hanging="426"/>
              <w:jc w:val="center"/>
              <w:rPr>
                <w:rFonts w:ascii="Tahoma" w:hAnsi="Tahoma" w:cs="Tahoma"/>
                <w:color w:val="000000" w:themeColor="text1"/>
                <w:sz w:val="21"/>
                <w:szCs w:val="21"/>
              </w:rPr>
            </w:pPr>
          </w:p>
        </w:tc>
      </w:tr>
      <w:tr w:rsidR="00196215" w:rsidRPr="001768B3" w14:paraId="463CA4EA"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E8" w14:textId="28A23116" w:rsidR="00196215" w:rsidRPr="001768B3" w:rsidRDefault="00196215"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Az ajánlati biztosíték rendelkezésre bocsátását igazoló dokumentum</w:t>
            </w:r>
            <w:r w:rsidR="009A3C07" w:rsidRPr="001768B3">
              <w:rPr>
                <w:rFonts w:ascii="Tahoma" w:eastAsia="BatangChe" w:hAnsi="Tahoma" w:cs="Tahoma"/>
                <w:color w:val="000000" w:themeColor="text1"/>
                <w:sz w:val="21"/>
                <w:szCs w:val="21"/>
              </w:rPr>
              <w:t xml:space="preserve"> – részenként külön-külön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E9" w14:textId="77777777" w:rsidR="00196215" w:rsidRPr="001768B3" w:rsidRDefault="00196215" w:rsidP="004F3438">
            <w:pPr>
              <w:snapToGrid w:val="0"/>
              <w:spacing w:before="120" w:after="120"/>
              <w:ind w:left="426" w:right="74" w:hanging="426"/>
              <w:jc w:val="center"/>
              <w:rPr>
                <w:rFonts w:ascii="Tahoma" w:hAnsi="Tahoma" w:cs="Tahoma"/>
                <w:color w:val="000000" w:themeColor="text1"/>
                <w:sz w:val="21"/>
                <w:szCs w:val="21"/>
              </w:rPr>
            </w:pPr>
          </w:p>
        </w:tc>
      </w:tr>
    </w:tbl>
    <w:p w14:paraId="463CA4EB" w14:textId="77777777" w:rsidR="002058B4" w:rsidRPr="001768B3" w:rsidRDefault="002058B4" w:rsidP="004F3438">
      <w:pPr>
        <w:tabs>
          <w:tab w:val="left" w:pos="3600"/>
          <w:tab w:val="left" w:pos="4440"/>
        </w:tabs>
        <w:spacing w:before="120" w:after="120"/>
        <w:jc w:val="both"/>
        <w:rPr>
          <w:rFonts w:ascii="Tahoma" w:eastAsia="BatangChe" w:hAnsi="Tahoma" w:cs="Tahoma"/>
          <w:i/>
          <w:color w:val="000000" w:themeColor="text1"/>
          <w:sz w:val="21"/>
          <w:szCs w:val="21"/>
        </w:rPr>
      </w:pPr>
      <w:r w:rsidRPr="001768B3">
        <w:rPr>
          <w:rFonts w:ascii="Tahoma" w:eastAsia="BatangChe" w:hAnsi="Tahoma" w:cs="Tahoma"/>
          <w:i/>
          <w:color w:val="000000" w:themeColor="text1"/>
          <w:sz w:val="21"/>
          <w:szCs w:val="21"/>
        </w:rPr>
        <w:t>Az ajánlat minden olyan oldalát, amelyen - az ajánlat beadása előtt - módosítást hajtottak végre, az adott dokumentumot aláíró személy(ek)nek a módosításnál is kézjeggyel kell ellátni.</w:t>
      </w:r>
    </w:p>
    <w:p w14:paraId="463CA4EC" w14:textId="77777777" w:rsidR="009E4867" w:rsidRPr="001768B3" w:rsidRDefault="009E4867" w:rsidP="004F3438">
      <w:pPr>
        <w:spacing w:before="120" w:after="120"/>
        <w:ind w:left="426" w:hanging="426"/>
        <w:jc w:val="center"/>
        <w:rPr>
          <w:rFonts w:ascii="Tahoma" w:hAnsi="Tahoma" w:cs="Tahoma"/>
          <w:b/>
          <w:color w:val="auto"/>
          <w:sz w:val="21"/>
          <w:szCs w:val="21"/>
        </w:rPr>
      </w:pPr>
    </w:p>
    <w:p w14:paraId="463CA4ED" w14:textId="77777777" w:rsidR="00401F9B" w:rsidRPr="001768B3" w:rsidRDefault="00401F9B" w:rsidP="004F3438">
      <w:pPr>
        <w:suppressAutoHyphens w:val="0"/>
        <w:spacing w:after="0"/>
        <w:textAlignment w:val="auto"/>
        <w:rPr>
          <w:rFonts w:ascii="Tahoma" w:hAnsi="Tahoma" w:cs="Tahoma"/>
          <w:b/>
          <w:color w:val="auto"/>
          <w:sz w:val="21"/>
          <w:szCs w:val="21"/>
        </w:rPr>
      </w:pPr>
      <w:r w:rsidRPr="001768B3">
        <w:rPr>
          <w:rFonts w:ascii="Tahoma" w:hAnsi="Tahoma" w:cs="Tahoma"/>
          <w:b/>
          <w:color w:val="auto"/>
          <w:sz w:val="21"/>
          <w:szCs w:val="21"/>
        </w:rPr>
        <w:br w:type="page"/>
      </w:r>
    </w:p>
    <w:p w14:paraId="463CA4EE" w14:textId="4C317F70" w:rsidR="001922D3" w:rsidRPr="001768B3" w:rsidRDefault="009E4867"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lastRenderedPageBreak/>
        <w:t>TARTALOM- ÉS IRATJEGYZÉK A KBT. 69. § (4) BEKEZDÉSE</w:t>
      </w:r>
      <w:r w:rsidR="006F077B">
        <w:rPr>
          <w:rStyle w:val="Lbjegyzet-hivatkozs"/>
          <w:rFonts w:ascii="Tahoma" w:hAnsi="Tahoma" w:cs="Tahoma"/>
          <w:b/>
          <w:color w:val="auto"/>
          <w:sz w:val="21"/>
          <w:szCs w:val="21"/>
        </w:rPr>
        <w:footnoteReference w:id="3"/>
      </w:r>
      <w:r w:rsidRPr="001768B3">
        <w:rPr>
          <w:rFonts w:ascii="Tahoma" w:hAnsi="Tahoma" w:cs="Tahoma"/>
          <w:b/>
          <w:color w:val="auto"/>
          <w:sz w:val="21"/>
          <w:szCs w:val="21"/>
        </w:rPr>
        <w:t xml:space="preserve"> SZERINT BENYÚJTANDÓ IRATOK VONATKOZÁSÁBAN </w:t>
      </w:r>
    </w:p>
    <w:tbl>
      <w:tblPr>
        <w:tblStyle w:val="Rcsostblzat"/>
        <w:tblW w:w="0" w:type="auto"/>
        <w:tblLook w:val="04A0" w:firstRow="1" w:lastRow="0" w:firstColumn="1" w:lastColumn="0" w:noHBand="0" w:noVBand="1"/>
      </w:tblPr>
      <w:tblGrid>
        <w:gridCol w:w="7665"/>
        <w:gridCol w:w="1395"/>
      </w:tblGrid>
      <w:tr w:rsidR="001922D3" w:rsidRPr="001768B3" w14:paraId="463CA4F1" w14:textId="77777777" w:rsidTr="0009255F">
        <w:tc>
          <w:tcPr>
            <w:tcW w:w="7665" w:type="dxa"/>
          </w:tcPr>
          <w:p w14:paraId="463CA4EF" w14:textId="77777777" w:rsidR="001922D3" w:rsidRPr="001768B3" w:rsidRDefault="001922D3" w:rsidP="004F3438">
            <w:pPr>
              <w:spacing w:before="120" w:after="120"/>
              <w:ind w:left="426" w:hanging="426"/>
              <w:jc w:val="both"/>
              <w:rPr>
                <w:rFonts w:ascii="Tahoma" w:hAnsi="Tahoma" w:cs="Tahoma"/>
                <w:b/>
                <w:color w:val="auto"/>
                <w:sz w:val="21"/>
                <w:szCs w:val="21"/>
              </w:rPr>
            </w:pPr>
          </w:p>
        </w:tc>
        <w:tc>
          <w:tcPr>
            <w:tcW w:w="1395" w:type="dxa"/>
          </w:tcPr>
          <w:p w14:paraId="463CA4F0" w14:textId="77777777" w:rsidR="001922D3" w:rsidRPr="001768B3" w:rsidRDefault="00401F9B"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Oldalszám</w:t>
            </w:r>
          </w:p>
        </w:tc>
      </w:tr>
      <w:tr w:rsidR="00401F9B" w:rsidRPr="001768B3" w14:paraId="463CA4F4" w14:textId="77777777" w:rsidTr="0009255F">
        <w:tc>
          <w:tcPr>
            <w:tcW w:w="7665" w:type="dxa"/>
          </w:tcPr>
          <w:p w14:paraId="463CA4F2" w14:textId="77777777" w:rsidR="00401F9B" w:rsidRPr="001768B3" w:rsidRDefault="00401F9B" w:rsidP="004F3438">
            <w:pPr>
              <w:spacing w:before="120" w:after="120"/>
              <w:ind w:left="29"/>
              <w:jc w:val="both"/>
              <w:rPr>
                <w:rFonts w:ascii="Tahoma" w:hAnsi="Tahoma" w:cs="Tahoma"/>
                <w:b/>
                <w:color w:val="auto"/>
                <w:sz w:val="21"/>
                <w:szCs w:val="21"/>
              </w:rPr>
            </w:pPr>
            <w:r w:rsidRPr="001768B3">
              <w:rPr>
                <w:rFonts w:ascii="Tahoma" w:hAnsi="Tahoma" w:cs="Tahoma"/>
                <w:b/>
                <w:caps/>
                <w:color w:val="000000" w:themeColor="text1"/>
                <w:sz w:val="21"/>
                <w:szCs w:val="21"/>
              </w:rPr>
              <w:t>Kizáró okokkal kapcsolatban előírt nyilatkozatok, igazolások</w:t>
            </w:r>
          </w:p>
        </w:tc>
        <w:tc>
          <w:tcPr>
            <w:tcW w:w="1395" w:type="dxa"/>
          </w:tcPr>
          <w:p w14:paraId="463CA4F3" w14:textId="77777777" w:rsidR="00401F9B" w:rsidRPr="001768B3" w:rsidRDefault="00401F9B" w:rsidP="004F3438">
            <w:pPr>
              <w:spacing w:before="120" w:after="120"/>
              <w:ind w:left="426" w:hanging="426"/>
              <w:jc w:val="center"/>
              <w:rPr>
                <w:rFonts w:ascii="Tahoma" w:hAnsi="Tahoma" w:cs="Tahoma"/>
                <w:b/>
                <w:color w:val="auto"/>
                <w:sz w:val="21"/>
                <w:szCs w:val="21"/>
              </w:rPr>
            </w:pPr>
          </w:p>
        </w:tc>
      </w:tr>
      <w:tr w:rsidR="001922D3" w:rsidRPr="001768B3" w14:paraId="463CA4F8" w14:textId="77777777" w:rsidTr="0009255F">
        <w:tc>
          <w:tcPr>
            <w:tcW w:w="7665" w:type="dxa"/>
          </w:tcPr>
          <w:p w14:paraId="463CA4F5" w14:textId="77777777" w:rsidR="00401F9B" w:rsidRPr="001768B3" w:rsidRDefault="00F22331"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Illetékes adó- és vámhivatal igazolása vagy együttes adóigazolás, amennyiben a gazdasági szereplő a köztartozásmentes ad</w:t>
            </w:r>
            <w:r w:rsidR="00401F9B" w:rsidRPr="001768B3">
              <w:rPr>
                <w:rFonts w:ascii="Tahoma" w:eastAsia="BatangChe" w:hAnsi="Tahoma" w:cs="Tahoma"/>
                <w:color w:val="000000" w:themeColor="text1"/>
                <w:sz w:val="21"/>
                <w:szCs w:val="21"/>
              </w:rPr>
              <w:t>ózói adatbázisban nem szerepel.</w:t>
            </w:r>
          </w:p>
          <w:p w14:paraId="463CA4F6" w14:textId="77777777" w:rsidR="001922D3" w:rsidRPr="001768B3" w:rsidRDefault="00F22331"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Amennyiben a gazdasági szereplő szerepel a köztartozásmentes adózói adatbázisban, akkor ajánlatkérő ellenőrzi a nyilvántartást.</w:t>
            </w:r>
          </w:p>
        </w:tc>
        <w:tc>
          <w:tcPr>
            <w:tcW w:w="1395" w:type="dxa"/>
          </w:tcPr>
          <w:p w14:paraId="463CA4F7" w14:textId="77777777" w:rsidR="001922D3" w:rsidRPr="001768B3" w:rsidRDefault="001922D3" w:rsidP="004F3438">
            <w:pPr>
              <w:spacing w:before="120" w:after="120"/>
              <w:ind w:left="426" w:hanging="426"/>
              <w:jc w:val="both"/>
              <w:rPr>
                <w:rFonts w:ascii="Tahoma" w:hAnsi="Tahoma" w:cs="Tahoma"/>
                <w:b/>
                <w:color w:val="auto"/>
                <w:sz w:val="21"/>
                <w:szCs w:val="21"/>
              </w:rPr>
            </w:pPr>
          </w:p>
        </w:tc>
      </w:tr>
      <w:tr w:rsidR="001922D3" w:rsidRPr="001768B3" w14:paraId="463CA4FC" w14:textId="77777777" w:rsidTr="0009255F">
        <w:tc>
          <w:tcPr>
            <w:tcW w:w="7665" w:type="dxa"/>
          </w:tcPr>
          <w:p w14:paraId="463CA4F9" w14:textId="1E13C731" w:rsidR="00401F9B" w:rsidRPr="001768B3" w:rsidRDefault="00F22331" w:rsidP="004F3438">
            <w:pPr>
              <w:tabs>
                <w:tab w:val="left" w:pos="3600"/>
                <w:tab w:val="left" w:pos="4440"/>
              </w:tabs>
              <w:spacing w:before="120" w:after="120"/>
              <w:jc w:val="both"/>
              <w:rPr>
                <w:rFonts w:ascii="Tahoma" w:eastAsia="BatangChe" w:hAnsi="Tahoma" w:cs="Tahoma"/>
                <w:color w:val="000000" w:themeColor="text1"/>
                <w:sz w:val="21"/>
                <w:szCs w:val="21"/>
              </w:rPr>
            </w:pPr>
            <w:bookmarkStart w:id="41" w:name="pr12"/>
            <w:r w:rsidRPr="001768B3">
              <w:rPr>
                <w:rFonts w:ascii="Tahoma" w:eastAsia="BatangChe" w:hAnsi="Tahoma" w:cs="Tahoma"/>
                <w:color w:val="000000" w:themeColor="text1"/>
                <w:sz w:val="21"/>
                <w:szCs w:val="21"/>
              </w:rPr>
              <w:t>Nyilatkozat</w:t>
            </w:r>
            <w:bookmarkEnd w:id="41"/>
            <w:r w:rsidRPr="001768B3">
              <w:rPr>
                <w:rFonts w:ascii="Tahoma" w:eastAsia="BatangChe" w:hAnsi="Tahoma" w:cs="Tahoma"/>
                <w:color w:val="000000" w:themeColor="text1"/>
                <w:sz w:val="21"/>
                <w:szCs w:val="21"/>
              </w:rPr>
              <w:t xml:space="preserve"> a kizáró okok fenn nem állására vonatkozóan</w:t>
            </w:r>
            <w:r w:rsidR="009E4867" w:rsidRPr="001768B3">
              <w:rPr>
                <w:rFonts w:ascii="Tahoma" w:eastAsia="BatangChe" w:hAnsi="Tahoma" w:cs="Tahoma"/>
                <w:color w:val="000000" w:themeColor="text1"/>
                <w:sz w:val="21"/>
                <w:szCs w:val="21"/>
              </w:rPr>
              <w:t xml:space="preserve"> </w:t>
            </w:r>
            <w:r w:rsidRPr="001768B3">
              <w:rPr>
                <w:rFonts w:ascii="Tahoma" w:eastAsia="BatangChe" w:hAnsi="Tahoma" w:cs="Tahoma"/>
                <w:color w:val="000000" w:themeColor="text1"/>
                <w:sz w:val="21"/>
                <w:szCs w:val="21"/>
              </w:rPr>
              <w:t>(</w:t>
            </w:r>
            <w:r w:rsidR="002D400B">
              <w:rPr>
                <w:rFonts w:ascii="Tahoma" w:eastAsia="BatangChe" w:hAnsi="Tahoma" w:cs="Tahoma"/>
                <w:color w:val="000000" w:themeColor="text1"/>
                <w:sz w:val="21"/>
                <w:szCs w:val="21"/>
              </w:rPr>
              <w:t>10</w:t>
            </w:r>
            <w:r w:rsidRPr="001768B3">
              <w:rPr>
                <w:rFonts w:ascii="Tahoma" w:eastAsia="BatangChe" w:hAnsi="Tahoma" w:cs="Tahoma"/>
                <w:color w:val="000000" w:themeColor="text1"/>
                <w:sz w:val="21"/>
                <w:szCs w:val="21"/>
              </w:rPr>
              <w:t xml:space="preserve">/A. sz. melléklet és </w:t>
            </w:r>
            <w:r w:rsidR="002D400B">
              <w:rPr>
                <w:rFonts w:ascii="Tahoma" w:eastAsia="BatangChe" w:hAnsi="Tahoma" w:cs="Tahoma"/>
                <w:color w:val="000000" w:themeColor="text1"/>
                <w:sz w:val="21"/>
                <w:szCs w:val="21"/>
              </w:rPr>
              <w:t>10</w:t>
            </w:r>
            <w:r w:rsidRPr="001768B3">
              <w:rPr>
                <w:rFonts w:ascii="Tahoma" w:eastAsia="BatangChe" w:hAnsi="Tahoma" w:cs="Tahoma"/>
                <w:color w:val="000000" w:themeColor="text1"/>
                <w:sz w:val="21"/>
                <w:szCs w:val="21"/>
              </w:rPr>
              <w:t xml:space="preserve">/B. sz. melléklet). </w:t>
            </w:r>
            <w:r w:rsidR="009E4867" w:rsidRPr="001768B3">
              <w:rPr>
                <w:rFonts w:ascii="Tahoma" w:eastAsia="BatangChe" w:hAnsi="Tahoma" w:cs="Tahoma"/>
                <w:color w:val="000000" w:themeColor="text1"/>
                <w:sz w:val="21"/>
                <w:szCs w:val="21"/>
              </w:rPr>
              <w:t xml:space="preserve"> </w:t>
            </w:r>
          </w:p>
          <w:p w14:paraId="463CA4FA" w14:textId="77777777" w:rsidR="001922D3" w:rsidRPr="001768B3" w:rsidRDefault="00F22331"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A nyilatkozatoknak a felhívás feladását követő keltezésűnek kell lennie!</w:t>
            </w:r>
          </w:p>
        </w:tc>
        <w:tc>
          <w:tcPr>
            <w:tcW w:w="1395" w:type="dxa"/>
          </w:tcPr>
          <w:p w14:paraId="463CA4FB" w14:textId="77777777" w:rsidR="001922D3" w:rsidRPr="001768B3" w:rsidRDefault="001922D3" w:rsidP="004F3438">
            <w:pPr>
              <w:spacing w:before="120" w:after="120"/>
              <w:ind w:left="426" w:hanging="426"/>
              <w:jc w:val="both"/>
              <w:rPr>
                <w:rFonts w:ascii="Tahoma" w:hAnsi="Tahoma" w:cs="Tahoma"/>
                <w:b/>
                <w:color w:val="auto"/>
                <w:sz w:val="21"/>
                <w:szCs w:val="21"/>
              </w:rPr>
            </w:pPr>
          </w:p>
        </w:tc>
      </w:tr>
      <w:tr w:rsidR="002317EA" w:rsidRPr="001768B3" w14:paraId="463CA4FF" w14:textId="77777777" w:rsidTr="0009255F">
        <w:tc>
          <w:tcPr>
            <w:tcW w:w="7665" w:type="dxa"/>
          </w:tcPr>
          <w:p w14:paraId="463CA4FD" w14:textId="77777777" w:rsidR="002317EA" w:rsidRPr="001768B3" w:rsidRDefault="002317EA"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hAnsi="Tahoma" w:cs="Tahoma"/>
                <w:b/>
                <w:caps/>
                <w:color w:val="000000" w:themeColor="text1"/>
                <w:sz w:val="21"/>
                <w:szCs w:val="21"/>
              </w:rPr>
              <w:t>GAZDASÁGI ÉS PÉNZÜGYI ALKALMASSÁGGAL KAPCSOLATBAN ELŐÍRT NYILATKOZATOK, IGAZOLÁSOK</w:t>
            </w:r>
          </w:p>
        </w:tc>
        <w:tc>
          <w:tcPr>
            <w:tcW w:w="1395" w:type="dxa"/>
          </w:tcPr>
          <w:p w14:paraId="463CA4FE" w14:textId="77777777" w:rsidR="002317EA" w:rsidRPr="001768B3" w:rsidRDefault="002317EA" w:rsidP="004F3438">
            <w:pPr>
              <w:spacing w:before="120" w:after="120"/>
              <w:ind w:left="426" w:hanging="426"/>
              <w:jc w:val="both"/>
              <w:rPr>
                <w:rFonts w:ascii="Tahoma" w:hAnsi="Tahoma" w:cs="Tahoma"/>
                <w:b/>
                <w:color w:val="auto"/>
                <w:sz w:val="21"/>
                <w:szCs w:val="21"/>
              </w:rPr>
            </w:pPr>
          </w:p>
        </w:tc>
      </w:tr>
      <w:tr w:rsidR="002317EA" w:rsidRPr="001768B3" w14:paraId="463CA502" w14:textId="77777777" w:rsidTr="0009255F">
        <w:tc>
          <w:tcPr>
            <w:tcW w:w="7665" w:type="dxa"/>
          </w:tcPr>
          <w:p w14:paraId="463CA500" w14:textId="52895256" w:rsidR="002317EA" w:rsidRPr="001768B3" w:rsidRDefault="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b/>
                <w:color w:val="000000" w:themeColor="text1"/>
                <w:sz w:val="21"/>
                <w:szCs w:val="21"/>
              </w:rPr>
              <w:t>P1</w:t>
            </w:r>
            <w:r w:rsidRPr="006F077B">
              <w:rPr>
                <w:rFonts w:ascii="Tahoma" w:eastAsia="BatangChe" w:hAnsi="Tahoma" w:cs="Tahoma"/>
                <w:color w:val="000000" w:themeColor="text1"/>
                <w:sz w:val="21"/>
                <w:szCs w:val="21"/>
              </w:rPr>
              <w:t xml:space="preserve">. A 321/2015. (X. 30.) Kr. 19. § (1) bekezdés c) pontja alapján Ajánlattevő csatolja nyilatkozatát az előző 3 lezárt üzleti évben elért közbeszerzés tárgya szerinti árbevételére (az 1. rész esetében: kreatív tervezési-gyártási feladatok és/vagy médiavásárlás és/vagy online feladatok ellátása; a 2. rész esetében: rendezvényszervezés; a 3. rész esetében: nyomdai feladatok és/vagy grafikai tervezés és/vagy DTP és egyéb produkciós feladatok) vonatkozóan, attól függően, hogy az ajánlattevő vagy részvételre jelentkező mikor jött létre, illetve mikor kezdte meg tevékenységét, ha ezek az adatok rendelkezésre állnak. </w:t>
            </w:r>
            <w:r w:rsidR="002317EA" w:rsidRPr="006F077B">
              <w:rPr>
                <w:rFonts w:ascii="Tahoma" w:eastAsia="BatangChe" w:hAnsi="Tahoma" w:cs="Tahoma"/>
                <w:color w:val="000000" w:themeColor="text1"/>
                <w:sz w:val="21"/>
                <w:szCs w:val="21"/>
              </w:rPr>
              <w:t>(</w:t>
            </w:r>
            <w:r w:rsidR="002D400B" w:rsidRPr="006F077B">
              <w:rPr>
                <w:rFonts w:ascii="Tahoma" w:eastAsia="BatangChe" w:hAnsi="Tahoma" w:cs="Tahoma"/>
                <w:color w:val="000000" w:themeColor="text1"/>
                <w:sz w:val="21"/>
                <w:szCs w:val="21"/>
              </w:rPr>
              <w:t>11</w:t>
            </w:r>
            <w:r w:rsidR="002317EA" w:rsidRPr="006F077B">
              <w:rPr>
                <w:rFonts w:ascii="Tahoma" w:eastAsia="BatangChe" w:hAnsi="Tahoma" w:cs="Tahoma"/>
                <w:color w:val="000000" w:themeColor="text1"/>
                <w:sz w:val="21"/>
                <w:szCs w:val="21"/>
              </w:rPr>
              <w:t>. sz. melléklet) – részenként külön-külön</w:t>
            </w:r>
          </w:p>
        </w:tc>
        <w:tc>
          <w:tcPr>
            <w:tcW w:w="1395" w:type="dxa"/>
          </w:tcPr>
          <w:p w14:paraId="463CA501" w14:textId="77777777" w:rsidR="002317EA" w:rsidRPr="001768B3" w:rsidRDefault="002317EA" w:rsidP="004F3438">
            <w:pPr>
              <w:spacing w:before="120" w:after="120"/>
              <w:ind w:left="426" w:hanging="426"/>
              <w:jc w:val="both"/>
              <w:rPr>
                <w:rFonts w:ascii="Tahoma" w:hAnsi="Tahoma" w:cs="Tahoma"/>
                <w:b/>
                <w:color w:val="auto"/>
                <w:sz w:val="21"/>
                <w:szCs w:val="21"/>
              </w:rPr>
            </w:pPr>
          </w:p>
        </w:tc>
      </w:tr>
      <w:tr w:rsidR="00401F9B" w:rsidRPr="001768B3" w14:paraId="463CA505" w14:textId="77777777" w:rsidTr="0009255F">
        <w:tc>
          <w:tcPr>
            <w:tcW w:w="7665" w:type="dxa"/>
          </w:tcPr>
          <w:p w14:paraId="463CA503" w14:textId="77777777" w:rsidR="00401F9B" w:rsidRPr="001768B3" w:rsidRDefault="00401F9B" w:rsidP="004F3438">
            <w:pPr>
              <w:tabs>
                <w:tab w:val="left" w:pos="3600"/>
                <w:tab w:val="left" w:pos="4440"/>
              </w:tabs>
              <w:spacing w:before="120" w:after="120"/>
              <w:jc w:val="both"/>
              <w:rPr>
                <w:rFonts w:ascii="Tahoma" w:eastAsia="BatangChe" w:hAnsi="Tahoma" w:cs="Tahoma"/>
                <w:b/>
                <w:color w:val="000000" w:themeColor="text1"/>
                <w:sz w:val="21"/>
                <w:szCs w:val="21"/>
              </w:rPr>
            </w:pPr>
            <w:r w:rsidRPr="001768B3">
              <w:rPr>
                <w:rFonts w:ascii="Tahoma" w:hAnsi="Tahoma" w:cs="Tahoma"/>
                <w:b/>
                <w:caps/>
                <w:color w:val="000000" w:themeColor="text1"/>
                <w:sz w:val="21"/>
                <w:szCs w:val="21"/>
              </w:rPr>
              <w:t>MŰSZAKI, ILLETVE SZAKMAI ALKALMASSÁGGAL KAPCSOLATBAN ELŐÍRT NYILATKOZATOK, IGAZOLÁSOK</w:t>
            </w:r>
          </w:p>
        </w:tc>
        <w:tc>
          <w:tcPr>
            <w:tcW w:w="1395" w:type="dxa"/>
          </w:tcPr>
          <w:p w14:paraId="463CA504" w14:textId="77777777" w:rsidR="00401F9B" w:rsidRPr="001768B3" w:rsidRDefault="00401F9B" w:rsidP="004F3438">
            <w:pPr>
              <w:spacing w:before="120" w:after="120"/>
              <w:ind w:left="426" w:hanging="426"/>
              <w:jc w:val="both"/>
              <w:rPr>
                <w:rFonts w:ascii="Tahoma" w:hAnsi="Tahoma" w:cs="Tahoma"/>
                <w:b/>
                <w:color w:val="auto"/>
                <w:sz w:val="21"/>
                <w:szCs w:val="21"/>
              </w:rPr>
            </w:pPr>
          </w:p>
        </w:tc>
      </w:tr>
      <w:tr w:rsidR="001922D3" w:rsidRPr="001768B3" w14:paraId="463CA50F" w14:textId="77777777" w:rsidTr="0009255F">
        <w:tc>
          <w:tcPr>
            <w:tcW w:w="7665" w:type="dxa"/>
          </w:tcPr>
          <w:p w14:paraId="43AEF878"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b/>
                <w:color w:val="000000" w:themeColor="text1"/>
                <w:sz w:val="21"/>
                <w:szCs w:val="21"/>
              </w:rPr>
              <w:t>M1</w:t>
            </w:r>
            <w:r w:rsidRPr="006F077B">
              <w:rPr>
                <w:rFonts w:ascii="Tahoma" w:eastAsia="BatangChe" w:hAnsi="Tahoma" w:cs="Tahoma"/>
                <w:color w:val="000000" w:themeColor="text1"/>
                <w:sz w:val="21"/>
                <w:szCs w:val="21"/>
              </w:rPr>
              <w:t>. Ajánlattevő mutassa be a felhívás feladásától visszafelé számított 3 év (36 hónap) jelentősebb közbeszerzés tárgya szerinti referenciáit 321/2015. (X. 30.) Kr. 22. § (1) bekezdés szerint (321/2015. (X. 30.) Kr. 21. § (3) bekezdés a)). A nyilatkozatnak vagy igazolásnak a következőket kell tartalmaznia:</w:t>
            </w:r>
          </w:p>
          <w:p w14:paraId="2A7EE232"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color w:val="000000" w:themeColor="text1"/>
                <w:sz w:val="21"/>
                <w:szCs w:val="21"/>
              </w:rPr>
              <w:t>— a teljesítés ideje (év-hónap-nap pontossággal feltüntetett kezdési és befejezési dátum megadásával),</w:t>
            </w:r>
          </w:p>
          <w:p w14:paraId="60B86065"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color w:val="000000" w:themeColor="text1"/>
                <w:sz w:val="21"/>
                <w:szCs w:val="21"/>
              </w:rPr>
              <w:t>— szerződést kötő másik fél megnevezése, kapcsolattartó személy neve, elérhetősége,</w:t>
            </w:r>
          </w:p>
          <w:p w14:paraId="1C56E06E"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color w:val="000000" w:themeColor="text1"/>
                <w:sz w:val="21"/>
                <w:szCs w:val="21"/>
              </w:rPr>
              <w:lastRenderedPageBreak/>
              <w:t>— szolgáltatás tárgya, megnevezése olyan részletességgel, hogy abból megállapítható legyen az M1. alkalmassági feltételnek való megfelelés,</w:t>
            </w:r>
          </w:p>
          <w:p w14:paraId="4BEC985A"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color w:val="000000" w:themeColor="text1"/>
                <w:sz w:val="21"/>
                <w:szCs w:val="21"/>
              </w:rPr>
              <w:t>— az ellenszolgáltatás nettó összege HUF-ban,</w:t>
            </w:r>
          </w:p>
          <w:p w14:paraId="4E9D9DF8"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color w:val="000000" w:themeColor="text1"/>
                <w:sz w:val="21"/>
                <w:szCs w:val="21"/>
              </w:rPr>
              <w:t>— nyilatkozat arról, hogy a teljesítés az előírásoknak és a szerződésnek megfelelően történt-e,</w:t>
            </w:r>
          </w:p>
          <w:p w14:paraId="0FC214CE"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color w:val="000000" w:themeColor="text1"/>
                <w:sz w:val="21"/>
                <w:szCs w:val="21"/>
              </w:rPr>
              <w:t>— saját teljesítés aránya %-ban.</w:t>
            </w:r>
          </w:p>
          <w:p w14:paraId="463CA50D" w14:textId="1E8D0FC6" w:rsidR="001922D3" w:rsidRPr="001768B3" w:rsidRDefault="00523081" w:rsidP="006F077B">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 xml:space="preserve"> </w:t>
            </w:r>
            <w:r w:rsidR="00F22331" w:rsidRPr="001768B3">
              <w:rPr>
                <w:rFonts w:ascii="Tahoma" w:eastAsia="BatangChe" w:hAnsi="Tahoma" w:cs="Tahoma"/>
                <w:color w:val="000000" w:themeColor="text1"/>
                <w:sz w:val="21"/>
                <w:szCs w:val="21"/>
              </w:rPr>
              <w:t>(</w:t>
            </w:r>
            <w:r w:rsidR="002D400B">
              <w:rPr>
                <w:rFonts w:ascii="Tahoma" w:eastAsia="BatangChe" w:hAnsi="Tahoma" w:cs="Tahoma"/>
                <w:color w:val="000000" w:themeColor="text1"/>
                <w:sz w:val="21"/>
                <w:szCs w:val="21"/>
              </w:rPr>
              <w:t>12</w:t>
            </w:r>
            <w:r w:rsidR="00F22331" w:rsidRPr="001768B3">
              <w:rPr>
                <w:rFonts w:ascii="Tahoma" w:eastAsia="BatangChe" w:hAnsi="Tahoma" w:cs="Tahoma"/>
                <w:color w:val="000000" w:themeColor="text1"/>
                <w:sz w:val="21"/>
                <w:szCs w:val="21"/>
              </w:rPr>
              <w:t>. sz. melléklet)</w:t>
            </w:r>
            <w:r w:rsidR="002317EA" w:rsidRPr="001768B3">
              <w:rPr>
                <w:rFonts w:ascii="Tahoma" w:eastAsia="BatangChe" w:hAnsi="Tahoma" w:cs="Tahoma"/>
                <w:color w:val="000000" w:themeColor="text1"/>
                <w:sz w:val="21"/>
                <w:szCs w:val="21"/>
              </w:rPr>
              <w:t xml:space="preserve"> – részenként külön-külön</w:t>
            </w:r>
          </w:p>
        </w:tc>
        <w:tc>
          <w:tcPr>
            <w:tcW w:w="1395" w:type="dxa"/>
          </w:tcPr>
          <w:p w14:paraId="463CA50E" w14:textId="77777777" w:rsidR="001922D3" w:rsidRPr="001768B3" w:rsidRDefault="001922D3"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196215" w:rsidRPr="001768B3" w14:paraId="463CA517" w14:textId="77777777" w:rsidTr="0009255F">
        <w:tc>
          <w:tcPr>
            <w:tcW w:w="7665" w:type="dxa"/>
          </w:tcPr>
          <w:p w14:paraId="5C47C53D"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b/>
                <w:color w:val="000000" w:themeColor="text1"/>
                <w:sz w:val="21"/>
                <w:szCs w:val="21"/>
              </w:rPr>
              <w:t>M2</w:t>
            </w:r>
            <w:r w:rsidRPr="006F077B">
              <w:rPr>
                <w:rFonts w:ascii="Tahoma" w:eastAsia="BatangChe" w:hAnsi="Tahoma" w:cs="Tahoma"/>
                <w:color w:val="000000" w:themeColor="text1"/>
                <w:sz w:val="21"/>
                <w:szCs w:val="21"/>
              </w:rPr>
              <w:t>. Ajánlattevő mutassa be azokat a szakembereket, akiket be kíván vonni a teljesítésbe (321/2015. (X. 30.) Kr. 21. § (3) bekezdés b)). Csatolandó dokumentumok:</w:t>
            </w:r>
          </w:p>
          <w:p w14:paraId="486698E4"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color w:val="000000" w:themeColor="text1"/>
                <w:sz w:val="21"/>
                <w:szCs w:val="21"/>
              </w:rPr>
              <w:t>— a szakemberek bevonására, ismertetésére vonatkozó nyilatkozat, pontosan megjelölve, hogy melyik szakember melyik alkalmassági feltételnek való megfelelés céljából kerül bevonásra,</w:t>
            </w:r>
          </w:p>
          <w:p w14:paraId="2304339A"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color w:val="000000" w:themeColor="text1"/>
                <w:sz w:val="21"/>
                <w:szCs w:val="21"/>
              </w:rPr>
              <w:t>— a szakember saját kezűleg aláírt önéletrajza, olyan részletezettséggel, hogy annak alapján az alkalmasság követelményei között előírt feltételek megléte egyértelműen megállapítható legyen,</w:t>
            </w:r>
          </w:p>
          <w:p w14:paraId="733C6D70"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color w:val="000000" w:themeColor="text1"/>
                <w:sz w:val="21"/>
                <w:szCs w:val="21"/>
              </w:rPr>
              <w:t>— a végzettséget, képzettséget igazoló dokumentumok,</w:t>
            </w:r>
          </w:p>
          <w:p w14:paraId="703F615D"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color w:val="000000" w:themeColor="text1"/>
                <w:sz w:val="21"/>
                <w:szCs w:val="21"/>
              </w:rPr>
              <w:t>— a szakember által aláírt, rendelkezésre állási, valamint arra vonatkozó nyilatkozata, hogy az eljárásba történő bevonásáról tudomással bír.</w:t>
            </w:r>
          </w:p>
          <w:p w14:paraId="463CA515" w14:textId="3C0CD7BB" w:rsidR="00196215" w:rsidRPr="006F077B" w:rsidRDefault="00196215" w:rsidP="006F077B">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w:t>
            </w:r>
            <w:r w:rsidR="002D400B">
              <w:rPr>
                <w:rFonts w:ascii="Tahoma" w:eastAsia="BatangChe" w:hAnsi="Tahoma" w:cs="Tahoma"/>
                <w:color w:val="000000" w:themeColor="text1"/>
                <w:sz w:val="21"/>
                <w:szCs w:val="21"/>
              </w:rPr>
              <w:t>13</w:t>
            </w:r>
            <w:r w:rsidRPr="001768B3">
              <w:rPr>
                <w:rFonts w:ascii="Tahoma" w:eastAsia="BatangChe" w:hAnsi="Tahoma" w:cs="Tahoma"/>
                <w:color w:val="000000" w:themeColor="text1"/>
                <w:sz w:val="21"/>
                <w:szCs w:val="21"/>
              </w:rPr>
              <w:t>-</w:t>
            </w:r>
            <w:r w:rsidR="002D400B">
              <w:rPr>
                <w:rFonts w:ascii="Tahoma" w:eastAsia="BatangChe" w:hAnsi="Tahoma" w:cs="Tahoma"/>
                <w:color w:val="000000" w:themeColor="text1"/>
                <w:sz w:val="21"/>
                <w:szCs w:val="21"/>
              </w:rPr>
              <w:t>15</w:t>
            </w:r>
            <w:r w:rsidRPr="001768B3">
              <w:rPr>
                <w:rFonts w:ascii="Tahoma" w:eastAsia="BatangChe" w:hAnsi="Tahoma" w:cs="Tahoma"/>
                <w:color w:val="000000" w:themeColor="text1"/>
                <w:sz w:val="21"/>
                <w:szCs w:val="21"/>
              </w:rPr>
              <w:t>. sz. melléklet)</w:t>
            </w:r>
            <w:r w:rsidR="00100AB4" w:rsidRPr="001768B3">
              <w:rPr>
                <w:rFonts w:ascii="Tahoma" w:eastAsia="BatangChe" w:hAnsi="Tahoma" w:cs="Tahoma"/>
                <w:color w:val="000000" w:themeColor="text1"/>
                <w:sz w:val="21"/>
                <w:szCs w:val="21"/>
              </w:rPr>
              <w:t xml:space="preserve"> – részenként külön-külön</w:t>
            </w:r>
          </w:p>
        </w:tc>
        <w:tc>
          <w:tcPr>
            <w:tcW w:w="1395" w:type="dxa"/>
          </w:tcPr>
          <w:p w14:paraId="463CA516" w14:textId="77777777" w:rsidR="00196215" w:rsidRPr="001768B3" w:rsidRDefault="00196215"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6F077B" w:rsidRPr="001768B3" w14:paraId="1D95E272" w14:textId="77777777" w:rsidTr="0009255F">
        <w:tc>
          <w:tcPr>
            <w:tcW w:w="7665" w:type="dxa"/>
          </w:tcPr>
          <w:p w14:paraId="599F14AC" w14:textId="77777777" w:rsidR="006F077B" w:rsidRPr="001768B3" w:rsidRDefault="006F077B" w:rsidP="006F077B">
            <w:pPr>
              <w:tabs>
                <w:tab w:val="left" w:pos="709"/>
              </w:tabs>
              <w:spacing w:before="120" w:after="120"/>
              <w:ind w:left="426" w:hanging="426"/>
              <w:rPr>
                <w:rFonts w:ascii="Tahoma" w:hAnsi="Tahoma" w:cs="Tahoma"/>
                <w:b/>
                <w:color w:val="000000" w:themeColor="text1"/>
                <w:sz w:val="21"/>
                <w:szCs w:val="21"/>
              </w:rPr>
            </w:pPr>
            <w:r w:rsidRPr="001768B3">
              <w:rPr>
                <w:rFonts w:ascii="Tahoma" w:hAnsi="Tahoma" w:cs="Tahoma"/>
                <w:b/>
                <w:color w:val="000000" w:themeColor="text1"/>
                <w:sz w:val="21"/>
                <w:szCs w:val="21"/>
              </w:rPr>
              <w:t>ÜZLETI TITKOT TARTALMAZÓ IRATOK (ADOTT ESETBEN)</w:t>
            </w:r>
          </w:p>
          <w:p w14:paraId="2F98032A" w14:textId="46E8DEA1" w:rsidR="006F077B" w:rsidRPr="006F077B" w:rsidRDefault="006F077B" w:rsidP="006F077B">
            <w:pPr>
              <w:tabs>
                <w:tab w:val="left" w:pos="3600"/>
                <w:tab w:val="left" w:pos="4440"/>
              </w:tabs>
              <w:spacing w:before="120" w:after="120"/>
              <w:jc w:val="both"/>
              <w:rPr>
                <w:rFonts w:ascii="Tahoma" w:eastAsia="BatangChe" w:hAnsi="Tahoma" w:cs="Tahoma"/>
                <w:b/>
                <w:color w:val="000000" w:themeColor="text1"/>
                <w:sz w:val="21"/>
                <w:szCs w:val="21"/>
              </w:rPr>
            </w:pPr>
            <w:r w:rsidRPr="001768B3">
              <w:rPr>
                <w:rFonts w:ascii="Tahoma" w:hAnsi="Tahoma" w:cs="Tahoma"/>
                <w:color w:val="auto"/>
                <w:sz w:val="21"/>
                <w:szCs w:val="21"/>
              </w:rPr>
              <w:t>Ajánlatkérő felhívja ajánlattevők figyelmét, hogy az üzleti titkot tartalmazó, elkülönített irathoz indoklást köteles csatolni a Kbt. 44. § (1) bekezdése alapján</w:t>
            </w:r>
          </w:p>
        </w:tc>
        <w:tc>
          <w:tcPr>
            <w:tcW w:w="1395" w:type="dxa"/>
          </w:tcPr>
          <w:p w14:paraId="75BE38CC" w14:textId="3C770B49" w:rsidR="006F077B" w:rsidRPr="001768B3" w:rsidRDefault="006F077B"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hAnsi="Tahoma" w:cs="Tahoma"/>
                <w:color w:val="auto"/>
                <w:sz w:val="21"/>
                <w:szCs w:val="21"/>
              </w:rPr>
              <w:t>elkülönített módon elhelyezve</w:t>
            </w:r>
          </w:p>
        </w:tc>
      </w:tr>
      <w:tr w:rsidR="006F077B" w:rsidRPr="001768B3" w14:paraId="79A49CBA" w14:textId="77777777" w:rsidTr="0009255F">
        <w:tc>
          <w:tcPr>
            <w:tcW w:w="7665" w:type="dxa"/>
          </w:tcPr>
          <w:p w14:paraId="26891317" w14:textId="01D56EE6" w:rsidR="006F077B" w:rsidRPr="006F077B" w:rsidRDefault="006F077B" w:rsidP="006F077B">
            <w:pPr>
              <w:tabs>
                <w:tab w:val="left" w:pos="3600"/>
                <w:tab w:val="left" w:pos="4440"/>
              </w:tabs>
              <w:spacing w:before="120" w:after="120"/>
              <w:jc w:val="both"/>
              <w:rPr>
                <w:rFonts w:ascii="Tahoma" w:eastAsia="BatangChe" w:hAnsi="Tahoma" w:cs="Tahoma"/>
                <w:b/>
                <w:color w:val="000000" w:themeColor="text1"/>
                <w:sz w:val="21"/>
                <w:szCs w:val="21"/>
              </w:rPr>
            </w:pPr>
            <w:r w:rsidRPr="001768B3">
              <w:rPr>
                <w:rFonts w:ascii="Tahoma" w:hAnsi="Tahoma" w:cs="Tahoma"/>
                <w:caps/>
                <w:color w:val="000000" w:themeColor="text1"/>
                <w:sz w:val="21"/>
                <w:szCs w:val="21"/>
              </w:rPr>
              <w:t>AZ AJÁNLATTEVŐ ÁLTAL BECSATOLNI KÍVÁNT DOKUMENTUMOK (ADOTT ESETBEN)</w:t>
            </w:r>
          </w:p>
        </w:tc>
        <w:tc>
          <w:tcPr>
            <w:tcW w:w="1395" w:type="dxa"/>
          </w:tcPr>
          <w:p w14:paraId="73AE1D3D" w14:textId="77777777" w:rsidR="006F077B" w:rsidRPr="001768B3" w:rsidRDefault="006F077B"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6F077B" w:rsidRPr="001768B3" w14:paraId="2698C63D" w14:textId="77777777" w:rsidTr="0009255F">
        <w:tc>
          <w:tcPr>
            <w:tcW w:w="7665" w:type="dxa"/>
          </w:tcPr>
          <w:p w14:paraId="11CBA982" w14:textId="6F96AE03" w:rsidR="006F077B" w:rsidRPr="006F077B" w:rsidRDefault="006F077B" w:rsidP="006F077B">
            <w:pPr>
              <w:tabs>
                <w:tab w:val="left" w:pos="3600"/>
                <w:tab w:val="left" w:pos="4440"/>
              </w:tabs>
              <w:spacing w:before="120" w:after="120"/>
              <w:jc w:val="both"/>
              <w:rPr>
                <w:rFonts w:ascii="Tahoma" w:eastAsia="BatangChe" w:hAnsi="Tahoma" w:cs="Tahoma"/>
                <w:b/>
                <w:color w:val="000000" w:themeColor="text1"/>
                <w:sz w:val="21"/>
                <w:szCs w:val="21"/>
              </w:rPr>
            </w:pPr>
            <w:r>
              <w:rPr>
                <w:rFonts w:ascii="Tahoma" w:eastAsia="BatangChe" w:hAnsi="Tahoma" w:cs="Tahoma"/>
                <w:color w:val="000000" w:themeColor="text1"/>
                <w:sz w:val="21"/>
                <w:szCs w:val="21"/>
              </w:rPr>
              <w:t xml:space="preserve">A </w:t>
            </w:r>
            <w:r w:rsidRPr="001768B3">
              <w:rPr>
                <w:rFonts w:ascii="Tahoma" w:eastAsia="BatangChe" w:hAnsi="Tahoma" w:cs="Tahoma"/>
                <w:color w:val="000000" w:themeColor="text1"/>
                <w:sz w:val="21"/>
                <w:szCs w:val="21"/>
              </w:rPr>
              <w:t>papír alapú példányról készített 3 db elektronikus példány (CD/DVD/pendrive)</w:t>
            </w:r>
          </w:p>
        </w:tc>
        <w:tc>
          <w:tcPr>
            <w:tcW w:w="1395" w:type="dxa"/>
          </w:tcPr>
          <w:p w14:paraId="4D328803" w14:textId="77777777" w:rsidR="006F077B" w:rsidRPr="001768B3" w:rsidRDefault="006F077B" w:rsidP="004F3438">
            <w:pPr>
              <w:tabs>
                <w:tab w:val="left" w:pos="3600"/>
                <w:tab w:val="left" w:pos="4440"/>
              </w:tabs>
              <w:spacing w:before="120" w:after="120"/>
              <w:jc w:val="both"/>
              <w:rPr>
                <w:rFonts w:ascii="Tahoma" w:eastAsia="BatangChe" w:hAnsi="Tahoma" w:cs="Tahoma"/>
                <w:color w:val="000000" w:themeColor="text1"/>
                <w:sz w:val="21"/>
                <w:szCs w:val="21"/>
              </w:rPr>
            </w:pPr>
          </w:p>
        </w:tc>
      </w:tr>
    </w:tbl>
    <w:p w14:paraId="1BB734CF" w14:textId="197B63C8" w:rsidR="006F077B" w:rsidRPr="001768B3" w:rsidRDefault="006F077B" w:rsidP="006F077B">
      <w:pPr>
        <w:tabs>
          <w:tab w:val="left" w:pos="3600"/>
          <w:tab w:val="left" w:pos="4440"/>
        </w:tabs>
        <w:spacing w:before="120" w:after="120"/>
        <w:jc w:val="both"/>
        <w:rPr>
          <w:rFonts w:ascii="Tahoma" w:eastAsia="BatangChe" w:hAnsi="Tahoma" w:cs="Tahoma"/>
          <w:i/>
          <w:color w:val="000000" w:themeColor="text1"/>
          <w:sz w:val="21"/>
          <w:szCs w:val="21"/>
        </w:rPr>
      </w:pPr>
      <w:r>
        <w:rPr>
          <w:rFonts w:ascii="Tahoma" w:eastAsia="BatangChe" w:hAnsi="Tahoma" w:cs="Tahoma"/>
          <w:i/>
          <w:color w:val="000000" w:themeColor="text1"/>
          <w:sz w:val="21"/>
          <w:szCs w:val="21"/>
        </w:rPr>
        <w:t>M</w:t>
      </w:r>
      <w:r w:rsidRPr="001768B3">
        <w:rPr>
          <w:rFonts w:ascii="Tahoma" w:eastAsia="BatangChe" w:hAnsi="Tahoma" w:cs="Tahoma"/>
          <w:i/>
          <w:color w:val="000000" w:themeColor="text1"/>
          <w:sz w:val="21"/>
          <w:szCs w:val="21"/>
        </w:rPr>
        <w:t>in</w:t>
      </w:r>
      <w:r>
        <w:rPr>
          <w:rFonts w:ascii="Tahoma" w:eastAsia="BatangChe" w:hAnsi="Tahoma" w:cs="Tahoma"/>
          <w:i/>
          <w:color w:val="000000" w:themeColor="text1"/>
          <w:sz w:val="21"/>
          <w:szCs w:val="21"/>
        </w:rPr>
        <w:t>den olyan oldalt, amelyen - a</w:t>
      </w:r>
      <w:r w:rsidRPr="001768B3">
        <w:rPr>
          <w:rFonts w:ascii="Tahoma" w:eastAsia="BatangChe" w:hAnsi="Tahoma" w:cs="Tahoma"/>
          <w:i/>
          <w:color w:val="000000" w:themeColor="text1"/>
          <w:sz w:val="21"/>
          <w:szCs w:val="21"/>
        </w:rPr>
        <w:t xml:space="preserve"> beadása előtt - módosítást hajtottak végre, az adott dokumentumot aláíró személy(ek)nek a módosításnál is kézjeggyel kell ellátni.</w:t>
      </w:r>
    </w:p>
    <w:p w14:paraId="463CA518" w14:textId="77777777" w:rsidR="001922D3" w:rsidRPr="001768B3" w:rsidRDefault="001922D3" w:rsidP="004F3438">
      <w:pPr>
        <w:spacing w:before="120" w:after="120"/>
        <w:ind w:left="426" w:hanging="426"/>
        <w:jc w:val="both"/>
        <w:rPr>
          <w:rFonts w:ascii="Tahoma" w:hAnsi="Tahoma" w:cs="Tahoma"/>
          <w:b/>
          <w:color w:val="auto"/>
          <w:sz w:val="21"/>
          <w:szCs w:val="21"/>
        </w:rPr>
      </w:pPr>
    </w:p>
    <w:p w14:paraId="463CA519" w14:textId="77777777" w:rsidR="002058B4" w:rsidRPr="001768B3" w:rsidRDefault="002058B4" w:rsidP="004F3438">
      <w:pPr>
        <w:pageBreakBefore/>
        <w:spacing w:before="120" w:after="120"/>
        <w:ind w:left="426" w:hanging="426"/>
        <w:jc w:val="right"/>
        <w:rPr>
          <w:rFonts w:ascii="Tahoma" w:hAnsi="Tahoma" w:cs="Tahoma"/>
          <w:color w:val="auto"/>
          <w:sz w:val="21"/>
          <w:szCs w:val="21"/>
        </w:rPr>
      </w:pPr>
      <w:r w:rsidRPr="001768B3">
        <w:rPr>
          <w:rFonts w:ascii="Tahoma" w:hAnsi="Tahoma" w:cs="Tahoma"/>
          <w:b/>
          <w:color w:val="auto"/>
          <w:sz w:val="21"/>
          <w:szCs w:val="21"/>
        </w:rPr>
        <w:lastRenderedPageBreak/>
        <w:t>2.1. számú melléklet</w:t>
      </w:r>
    </w:p>
    <w:p w14:paraId="463CA51A" w14:textId="77777777" w:rsidR="002058B4" w:rsidRPr="001768B3" w:rsidRDefault="002058B4" w:rsidP="004F3438">
      <w:pPr>
        <w:spacing w:before="120" w:after="120"/>
        <w:ind w:left="426" w:hanging="426"/>
        <w:rPr>
          <w:rFonts w:ascii="Tahoma" w:hAnsi="Tahoma" w:cs="Tahoma"/>
          <w:color w:val="auto"/>
          <w:sz w:val="21"/>
          <w:szCs w:val="21"/>
        </w:rPr>
      </w:pPr>
    </w:p>
    <w:p w14:paraId="463CA51B" w14:textId="77777777" w:rsidR="002058B4" w:rsidRPr="001768B3" w:rsidRDefault="002058B4" w:rsidP="004F3438">
      <w:pPr>
        <w:spacing w:before="120" w:after="120"/>
        <w:ind w:left="426" w:hanging="426"/>
        <w:jc w:val="center"/>
        <w:rPr>
          <w:rFonts w:ascii="Tahoma" w:hAnsi="Tahoma" w:cs="Tahoma"/>
          <w:b/>
          <w:color w:val="auto"/>
          <w:sz w:val="21"/>
          <w:szCs w:val="21"/>
        </w:rPr>
      </w:pPr>
      <w:r w:rsidRPr="001768B3">
        <w:rPr>
          <w:rFonts w:ascii="Tahoma" w:hAnsi="Tahoma" w:cs="Tahoma"/>
          <w:b/>
          <w:caps/>
          <w:color w:val="auto"/>
          <w:sz w:val="21"/>
          <w:szCs w:val="21"/>
        </w:rPr>
        <w:t>Felolvasólap</w:t>
      </w:r>
    </w:p>
    <w:p w14:paraId="463CA51C" w14:textId="77777777" w:rsidR="002058B4" w:rsidRPr="001768B3" w:rsidRDefault="002058B4"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(önálló ajánlattétel esetén)</w:t>
      </w:r>
    </w:p>
    <w:p w14:paraId="463CA51D" w14:textId="77777777" w:rsidR="002058B4" w:rsidRPr="001768B3" w:rsidRDefault="002058B4" w:rsidP="004F3438">
      <w:pPr>
        <w:numPr>
          <w:ilvl w:val="0"/>
          <w:numId w:val="5"/>
        </w:numPr>
        <w:spacing w:before="120" w:after="120"/>
        <w:ind w:left="426" w:hanging="426"/>
        <w:jc w:val="both"/>
        <w:rPr>
          <w:rFonts w:ascii="Tahoma" w:hAnsi="Tahoma" w:cs="Tahoma"/>
          <w:color w:val="auto"/>
          <w:sz w:val="21"/>
          <w:szCs w:val="21"/>
        </w:rPr>
      </w:pPr>
      <w:r w:rsidRPr="001768B3">
        <w:rPr>
          <w:rFonts w:ascii="Tahoma" w:hAnsi="Tahoma" w:cs="Tahoma"/>
          <w:b/>
          <w:color w:val="auto"/>
          <w:sz w:val="21"/>
          <w:szCs w:val="21"/>
        </w:rPr>
        <w:t>Ajánlattevő</w:t>
      </w:r>
    </w:p>
    <w:p w14:paraId="463CA51E" w14:textId="77777777" w:rsidR="002058B4" w:rsidRPr="001768B3" w:rsidRDefault="002058B4" w:rsidP="006F077B">
      <w:pPr>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 xml:space="preserve">Név: </w:t>
      </w:r>
      <w:r w:rsidRPr="001768B3">
        <w:rPr>
          <w:rFonts w:ascii="Tahoma" w:hAnsi="Tahoma" w:cs="Tahoma"/>
          <w:color w:val="auto"/>
          <w:sz w:val="21"/>
          <w:szCs w:val="21"/>
        </w:rPr>
        <w:tab/>
      </w:r>
    </w:p>
    <w:p w14:paraId="463CA51F" w14:textId="77777777" w:rsidR="002058B4" w:rsidRPr="001768B3" w:rsidRDefault="002058B4" w:rsidP="006F077B">
      <w:pPr>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 xml:space="preserve">Székhely: </w:t>
      </w:r>
      <w:r w:rsidRPr="001768B3">
        <w:rPr>
          <w:rFonts w:ascii="Tahoma" w:hAnsi="Tahoma" w:cs="Tahoma"/>
          <w:color w:val="auto"/>
          <w:sz w:val="21"/>
          <w:szCs w:val="21"/>
        </w:rPr>
        <w:tab/>
      </w:r>
    </w:p>
    <w:p w14:paraId="27364236" w14:textId="77777777" w:rsidR="006F077B" w:rsidRDefault="002058B4" w:rsidP="006F077B">
      <w:pPr>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 xml:space="preserve">Telefon: </w:t>
      </w:r>
      <w:r w:rsidRPr="001768B3">
        <w:rPr>
          <w:rFonts w:ascii="Tahoma" w:hAnsi="Tahoma" w:cs="Tahoma"/>
          <w:color w:val="auto"/>
          <w:sz w:val="21"/>
          <w:szCs w:val="21"/>
        </w:rPr>
        <w:tab/>
      </w:r>
    </w:p>
    <w:p w14:paraId="463CA520" w14:textId="4DBC5B92" w:rsidR="002058B4" w:rsidRPr="001768B3" w:rsidRDefault="002058B4" w:rsidP="006F077B">
      <w:pPr>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 xml:space="preserve">Fax: </w:t>
      </w:r>
      <w:r w:rsidRPr="001768B3">
        <w:rPr>
          <w:rFonts w:ascii="Tahoma" w:hAnsi="Tahoma" w:cs="Tahoma"/>
          <w:color w:val="auto"/>
          <w:sz w:val="21"/>
          <w:szCs w:val="21"/>
        </w:rPr>
        <w:tab/>
      </w:r>
    </w:p>
    <w:p w14:paraId="463CA521" w14:textId="77777777" w:rsidR="002058B4" w:rsidRPr="001768B3" w:rsidRDefault="002058B4" w:rsidP="006F077B">
      <w:pPr>
        <w:spacing w:before="120" w:after="120"/>
        <w:ind w:left="993" w:hanging="426"/>
        <w:jc w:val="both"/>
        <w:rPr>
          <w:rFonts w:ascii="Tahoma" w:hAnsi="Tahoma" w:cs="Tahoma"/>
          <w:b/>
          <w:color w:val="auto"/>
          <w:sz w:val="21"/>
          <w:szCs w:val="21"/>
        </w:rPr>
      </w:pPr>
      <w:r w:rsidRPr="001768B3">
        <w:rPr>
          <w:rFonts w:ascii="Tahoma" w:hAnsi="Tahoma" w:cs="Tahoma"/>
          <w:color w:val="auto"/>
          <w:sz w:val="21"/>
          <w:szCs w:val="21"/>
        </w:rPr>
        <w:t xml:space="preserve">E-mail: </w:t>
      </w:r>
      <w:r w:rsidRPr="001768B3">
        <w:rPr>
          <w:rFonts w:ascii="Tahoma" w:hAnsi="Tahoma" w:cs="Tahoma"/>
          <w:color w:val="auto"/>
          <w:sz w:val="21"/>
          <w:szCs w:val="21"/>
        </w:rPr>
        <w:tab/>
      </w:r>
    </w:p>
    <w:p w14:paraId="4E11C3BC" w14:textId="77777777" w:rsidR="006F077B" w:rsidRPr="006F077B" w:rsidRDefault="002058B4" w:rsidP="004F3438">
      <w:pPr>
        <w:numPr>
          <w:ilvl w:val="0"/>
          <w:numId w:val="5"/>
        </w:numPr>
        <w:spacing w:before="120" w:after="120"/>
        <w:ind w:left="426" w:hanging="426"/>
        <w:jc w:val="both"/>
        <w:rPr>
          <w:rFonts w:ascii="Tahoma" w:hAnsi="Tahoma" w:cs="Tahoma"/>
          <w:b/>
          <w:i/>
          <w:color w:val="000000" w:themeColor="text1"/>
          <w:sz w:val="21"/>
          <w:szCs w:val="21"/>
        </w:rPr>
      </w:pPr>
      <w:r w:rsidRPr="001768B3">
        <w:rPr>
          <w:rFonts w:ascii="Tahoma" w:hAnsi="Tahoma" w:cs="Tahoma"/>
          <w:b/>
          <w:color w:val="auto"/>
          <w:sz w:val="21"/>
          <w:szCs w:val="21"/>
        </w:rPr>
        <w:t>Ajánlattétel tárgya:</w:t>
      </w:r>
      <w:r w:rsidR="006C2C2A" w:rsidRPr="001768B3">
        <w:rPr>
          <w:rFonts w:ascii="Tahoma" w:hAnsi="Tahoma" w:cs="Tahoma"/>
          <w:b/>
          <w:color w:val="auto"/>
          <w:sz w:val="21"/>
          <w:szCs w:val="21"/>
        </w:rPr>
        <w:t xml:space="preserve"> </w:t>
      </w:r>
    </w:p>
    <w:p w14:paraId="463CA522" w14:textId="1A8ED904" w:rsidR="002058B4" w:rsidRPr="001768B3" w:rsidRDefault="008B0B4F" w:rsidP="006F077B">
      <w:pPr>
        <w:spacing w:before="120" w:after="120"/>
        <w:ind w:left="426"/>
        <w:jc w:val="both"/>
        <w:rPr>
          <w:rFonts w:ascii="Tahoma" w:hAnsi="Tahoma" w:cs="Tahoma"/>
          <w:b/>
          <w:i/>
          <w:color w:val="000000" w:themeColor="text1"/>
          <w:sz w:val="21"/>
          <w:szCs w:val="21"/>
        </w:rPr>
      </w:pPr>
      <w:r w:rsidRPr="001768B3">
        <w:rPr>
          <w:rFonts w:ascii="Tahoma" w:hAnsi="Tahoma" w:cs="Tahoma"/>
          <w:b/>
          <w:i/>
          <w:color w:val="auto"/>
          <w:sz w:val="21"/>
          <w:szCs w:val="21"/>
        </w:rPr>
        <w:t>„</w:t>
      </w:r>
      <w:r w:rsidR="002A0938" w:rsidRPr="001768B3">
        <w:rPr>
          <w:rFonts w:ascii="Tahoma" w:hAnsi="Tahoma" w:cs="Tahoma"/>
          <w:b/>
          <w:bCs/>
          <w:color w:val="000000" w:themeColor="text1"/>
          <w:sz w:val="21"/>
          <w:szCs w:val="21"/>
        </w:rPr>
        <w:t>Vállalkozási keretszerződés kommunikációs tevékenységek ellátására - 3 részben</w:t>
      </w:r>
      <w:r w:rsidRPr="001768B3">
        <w:rPr>
          <w:rFonts w:ascii="Tahoma" w:hAnsi="Tahoma" w:cs="Tahoma"/>
          <w:b/>
          <w:i/>
          <w:color w:val="000000" w:themeColor="text1"/>
          <w:sz w:val="21"/>
          <w:szCs w:val="21"/>
        </w:rPr>
        <w:t>”</w:t>
      </w:r>
    </w:p>
    <w:p w14:paraId="463CA523" w14:textId="77777777" w:rsidR="002058B4" w:rsidRPr="001768B3" w:rsidRDefault="002058B4" w:rsidP="004F3438">
      <w:pPr>
        <w:numPr>
          <w:ilvl w:val="0"/>
          <w:numId w:val="5"/>
        </w:numPr>
        <w:spacing w:before="120" w:after="120"/>
        <w:ind w:left="426" w:hanging="426"/>
        <w:jc w:val="both"/>
        <w:rPr>
          <w:rFonts w:ascii="Tahoma" w:hAnsi="Tahoma" w:cs="Tahoma"/>
          <w:b/>
          <w:color w:val="auto"/>
          <w:sz w:val="21"/>
          <w:szCs w:val="21"/>
        </w:rPr>
      </w:pPr>
      <w:r w:rsidRPr="001768B3">
        <w:rPr>
          <w:rFonts w:ascii="Tahoma" w:hAnsi="Tahoma" w:cs="Tahoma"/>
          <w:b/>
          <w:color w:val="auto"/>
          <w:sz w:val="21"/>
          <w:szCs w:val="21"/>
        </w:rPr>
        <w:t>Ajánlat:</w:t>
      </w:r>
    </w:p>
    <w:tbl>
      <w:tblPr>
        <w:tblStyle w:val="Rcsostblzat"/>
        <w:tblW w:w="8311" w:type="dxa"/>
        <w:jc w:val="center"/>
        <w:tblLayout w:type="fixed"/>
        <w:tblLook w:val="04A0" w:firstRow="1" w:lastRow="0" w:firstColumn="1" w:lastColumn="0" w:noHBand="0" w:noVBand="1"/>
      </w:tblPr>
      <w:tblGrid>
        <w:gridCol w:w="1313"/>
        <w:gridCol w:w="5339"/>
        <w:gridCol w:w="1659"/>
      </w:tblGrid>
      <w:tr w:rsidR="006F077B" w:rsidRPr="001768B3" w14:paraId="06428229" w14:textId="77777777" w:rsidTr="009A3C07">
        <w:trPr>
          <w:jc w:val="center"/>
        </w:trPr>
        <w:tc>
          <w:tcPr>
            <w:tcW w:w="1313" w:type="dxa"/>
            <w:shd w:val="clear" w:color="auto" w:fill="ACB9CA" w:themeFill="text2" w:themeFillTint="66"/>
            <w:vAlign w:val="center"/>
          </w:tcPr>
          <w:p w14:paraId="276D650D" w14:textId="77777777" w:rsidR="006F077B" w:rsidRPr="001768B3" w:rsidRDefault="006F077B" w:rsidP="004F3438">
            <w:pPr>
              <w:spacing w:before="120" w:after="120"/>
              <w:ind w:left="426" w:hanging="426"/>
              <w:jc w:val="center"/>
              <w:rPr>
                <w:rFonts w:ascii="Tahoma" w:hAnsi="Tahoma" w:cs="Tahoma"/>
                <w:b/>
                <w:color w:val="auto"/>
                <w:sz w:val="21"/>
                <w:szCs w:val="21"/>
              </w:rPr>
            </w:pPr>
          </w:p>
        </w:tc>
        <w:tc>
          <w:tcPr>
            <w:tcW w:w="5339" w:type="dxa"/>
            <w:shd w:val="clear" w:color="auto" w:fill="ACB9CA" w:themeFill="text2" w:themeFillTint="66"/>
            <w:vAlign w:val="center"/>
          </w:tcPr>
          <w:p w14:paraId="2ACA6151" w14:textId="19DF5115" w:rsidR="006F077B" w:rsidRPr="001768B3" w:rsidRDefault="006F077B" w:rsidP="004F3438">
            <w:pPr>
              <w:spacing w:before="120" w:after="120"/>
              <w:ind w:left="426" w:hanging="426"/>
              <w:jc w:val="center"/>
              <w:rPr>
                <w:rFonts w:ascii="Tahoma" w:hAnsi="Tahoma" w:cs="Tahoma"/>
                <w:b/>
                <w:color w:val="auto"/>
                <w:sz w:val="21"/>
                <w:szCs w:val="21"/>
              </w:rPr>
            </w:pPr>
            <w:r w:rsidRPr="001768B3">
              <w:rPr>
                <w:rFonts w:ascii="Tahoma" w:hAnsi="Tahoma" w:cs="Tahoma"/>
                <w:b/>
                <w:color w:val="000000" w:themeColor="text1"/>
                <w:sz w:val="21"/>
                <w:szCs w:val="21"/>
              </w:rPr>
              <w:t>1. rész PR és kreatív feladatok, médiavásárlás, közvélemény- és piackutatás:</w:t>
            </w:r>
          </w:p>
        </w:tc>
        <w:tc>
          <w:tcPr>
            <w:tcW w:w="1659" w:type="dxa"/>
            <w:shd w:val="clear" w:color="auto" w:fill="ACB9CA" w:themeFill="text2" w:themeFillTint="66"/>
            <w:vAlign w:val="center"/>
          </w:tcPr>
          <w:p w14:paraId="31041FBE" w14:textId="77777777" w:rsidR="006F077B" w:rsidRPr="001768B3" w:rsidRDefault="006F077B" w:rsidP="004F3438">
            <w:pPr>
              <w:spacing w:before="120" w:after="120"/>
              <w:ind w:left="426" w:hanging="426"/>
              <w:jc w:val="center"/>
              <w:rPr>
                <w:rFonts w:ascii="Tahoma" w:hAnsi="Tahoma" w:cs="Tahoma"/>
                <w:b/>
                <w:color w:val="auto"/>
                <w:sz w:val="21"/>
                <w:szCs w:val="21"/>
              </w:rPr>
            </w:pPr>
          </w:p>
        </w:tc>
      </w:tr>
      <w:tr w:rsidR="00D27F51" w:rsidRPr="001768B3" w14:paraId="463CA528" w14:textId="77777777" w:rsidTr="009A3C07">
        <w:trPr>
          <w:jc w:val="center"/>
        </w:trPr>
        <w:tc>
          <w:tcPr>
            <w:tcW w:w="1313" w:type="dxa"/>
            <w:shd w:val="clear" w:color="auto" w:fill="ACB9CA" w:themeFill="text2" w:themeFillTint="66"/>
            <w:vAlign w:val="center"/>
          </w:tcPr>
          <w:p w14:paraId="463CA525" w14:textId="77777777" w:rsidR="00D27F51" w:rsidRPr="001768B3" w:rsidRDefault="00D27F51"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Szempont száma</w:t>
            </w:r>
          </w:p>
        </w:tc>
        <w:tc>
          <w:tcPr>
            <w:tcW w:w="5339" w:type="dxa"/>
            <w:shd w:val="clear" w:color="auto" w:fill="ACB9CA" w:themeFill="text2" w:themeFillTint="66"/>
            <w:vAlign w:val="center"/>
          </w:tcPr>
          <w:p w14:paraId="463CA526" w14:textId="77777777" w:rsidR="00D27F51" w:rsidRPr="001768B3" w:rsidRDefault="00D27F51"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Értékelési Szempont</w:t>
            </w:r>
          </w:p>
        </w:tc>
        <w:tc>
          <w:tcPr>
            <w:tcW w:w="1659" w:type="dxa"/>
            <w:shd w:val="clear" w:color="auto" w:fill="ACB9CA" w:themeFill="text2" w:themeFillTint="66"/>
            <w:vAlign w:val="center"/>
          </w:tcPr>
          <w:p w14:paraId="463CA527" w14:textId="77777777" w:rsidR="00D27F51" w:rsidRPr="001768B3" w:rsidRDefault="00D27F51"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Ajánlat</w:t>
            </w:r>
          </w:p>
        </w:tc>
      </w:tr>
      <w:tr w:rsidR="00D27F51" w:rsidRPr="001768B3" w14:paraId="463CA52C" w14:textId="77777777" w:rsidTr="009A3C07">
        <w:trPr>
          <w:jc w:val="center"/>
        </w:trPr>
        <w:tc>
          <w:tcPr>
            <w:tcW w:w="1313" w:type="dxa"/>
            <w:vAlign w:val="center"/>
          </w:tcPr>
          <w:p w14:paraId="463CA529"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5339" w:type="dxa"/>
            <w:vAlign w:val="center"/>
          </w:tcPr>
          <w:p w14:paraId="463CA52A" w14:textId="77777777" w:rsidR="00D27F51" w:rsidRPr="001768B3" w:rsidRDefault="00D27F51" w:rsidP="004F3438">
            <w:pPr>
              <w:spacing w:before="120" w:after="120"/>
              <w:ind w:left="426" w:hanging="426"/>
              <w:rPr>
                <w:rFonts w:ascii="Tahoma" w:hAnsi="Tahoma" w:cs="Tahoma"/>
                <w:color w:val="auto"/>
                <w:sz w:val="21"/>
                <w:szCs w:val="21"/>
              </w:rPr>
            </w:pPr>
            <w:r w:rsidRPr="001768B3">
              <w:rPr>
                <w:rFonts w:ascii="Tahoma" w:hAnsi="Tahoma" w:cs="Tahoma"/>
                <w:color w:val="000000" w:themeColor="text1"/>
                <w:sz w:val="21"/>
                <w:szCs w:val="21"/>
              </w:rPr>
              <w:t xml:space="preserve">Ajánlati ár </w:t>
            </w:r>
          </w:p>
        </w:tc>
        <w:tc>
          <w:tcPr>
            <w:tcW w:w="1659" w:type="dxa"/>
            <w:vAlign w:val="center"/>
          </w:tcPr>
          <w:p w14:paraId="463CA52B"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w:t>
            </w:r>
          </w:p>
        </w:tc>
      </w:tr>
      <w:tr w:rsidR="00D27F51" w:rsidRPr="001768B3" w14:paraId="463CA530" w14:textId="77777777" w:rsidTr="009A3C07">
        <w:trPr>
          <w:jc w:val="center"/>
        </w:trPr>
        <w:tc>
          <w:tcPr>
            <w:tcW w:w="1313" w:type="dxa"/>
            <w:vAlign w:val="center"/>
          </w:tcPr>
          <w:p w14:paraId="463CA52D"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w:t>
            </w:r>
          </w:p>
        </w:tc>
        <w:tc>
          <w:tcPr>
            <w:tcW w:w="5339" w:type="dxa"/>
            <w:vAlign w:val="center"/>
          </w:tcPr>
          <w:p w14:paraId="463CA52E" w14:textId="77777777"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PR ügynökségi szolgáltatások valamint szövegírás, beszédírás összesen (nettó HUF)</w:t>
            </w:r>
          </w:p>
        </w:tc>
        <w:tc>
          <w:tcPr>
            <w:tcW w:w="1659" w:type="dxa"/>
            <w:vAlign w:val="center"/>
          </w:tcPr>
          <w:p w14:paraId="463CA52F"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34" w14:textId="77777777" w:rsidTr="009A3C07">
        <w:trPr>
          <w:jc w:val="center"/>
        </w:trPr>
        <w:tc>
          <w:tcPr>
            <w:tcW w:w="1313" w:type="dxa"/>
            <w:vAlign w:val="center"/>
          </w:tcPr>
          <w:p w14:paraId="463CA531"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w:t>
            </w:r>
          </w:p>
        </w:tc>
        <w:tc>
          <w:tcPr>
            <w:tcW w:w="5339" w:type="dxa"/>
            <w:vAlign w:val="center"/>
          </w:tcPr>
          <w:p w14:paraId="463CA532" w14:textId="77777777"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Sajtórendezvények szervezése, technika biztosítása összesen (nettó HUF)</w:t>
            </w:r>
          </w:p>
        </w:tc>
        <w:tc>
          <w:tcPr>
            <w:tcW w:w="1659" w:type="dxa"/>
            <w:vAlign w:val="center"/>
          </w:tcPr>
          <w:p w14:paraId="463CA533"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38" w14:textId="77777777" w:rsidTr="009A3C07">
        <w:trPr>
          <w:jc w:val="center"/>
        </w:trPr>
        <w:tc>
          <w:tcPr>
            <w:tcW w:w="1313" w:type="dxa"/>
            <w:vAlign w:val="center"/>
          </w:tcPr>
          <w:p w14:paraId="463CA535"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1.3.</w:t>
            </w:r>
          </w:p>
        </w:tc>
        <w:tc>
          <w:tcPr>
            <w:tcW w:w="5339" w:type="dxa"/>
            <w:vAlign w:val="center"/>
          </w:tcPr>
          <w:p w14:paraId="463CA536" w14:textId="77777777"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Kreatív koncepció és tervezési díjak összesen (nettó HUF)</w:t>
            </w:r>
          </w:p>
        </w:tc>
        <w:tc>
          <w:tcPr>
            <w:tcW w:w="1659" w:type="dxa"/>
            <w:vAlign w:val="center"/>
          </w:tcPr>
          <w:p w14:paraId="463CA537"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3C" w14:textId="77777777" w:rsidTr="009A3C07">
        <w:trPr>
          <w:jc w:val="center"/>
        </w:trPr>
        <w:tc>
          <w:tcPr>
            <w:tcW w:w="1313" w:type="dxa"/>
            <w:vAlign w:val="center"/>
          </w:tcPr>
          <w:p w14:paraId="463CA539"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1.4.</w:t>
            </w:r>
          </w:p>
        </w:tc>
        <w:tc>
          <w:tcPr>
            <w:tcW w:w="5339" w:type="dxa"/>
            <w:vAlign w:val="center"/>
          </w:tcPr>
          <w:p w14:paraId="463CA53A" w14:textId="77777777"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Fotózás összesen (nettó HUF)</w:t>
            </w:r>
          </w:p>
        </w:tc>
        <w:tc>
          <w:tcPr>
            <w:tcW w:w="1659" w:type="dxa"/>
            <w:vAlign w:val="center"/>
          </w:tcPr>
          <w:p w14:paraId="463CA53B"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40" w14:textId="77777777" w:rsidTr="009A3C07">
        <w:trPr>
          <w:jc w:val="center"/>
        </w:trPr>
        <w:tc>
          <w:tcPr>
            <w:tcW w:w="1313" w:type="dxa"/>
            <w:vAlign w:val="center"/>
          </w:tcPr>
          <w:p w14:paraId="463CA53D"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1.5.</w:t>
            </w:r>
          </w:p>
        </w:tc>
        <w:tc>
          <w:tcPr>
            <w:tcW w:w="5339" w:type="dxa"/>
            <w:vAlign w:val="center"/>
          </w:tcPr>
          <w:p w14:paraId="463CA53E" w14:textId="77777777"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Rádióreklám gyártás összesen (nettó HUF)</w:t>
            </w:r>
          </w:p>
        </w:tc>
        <w:tc>
          <w:tcPr>
            <w:tcW w:w="1659" w:type="dxa"/>
            <w:vAlign w:val="center"/>
          </w:tcPr>
          <w:p w14:paraId="463CA53F"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44" w14:textId="77777777" w:rsidTr="009A3C07">
        <w:trPr>
          <w:jc w:val="center"/>
        </w:trPr>
        <w:tc>
          <w:tcPr>
            <w:tcW w:w="1313" w:type="dxa"/>
            <w:vAlign w:val="center"/>
          </w:tcPr>
          <w:p w14:paraId="463CA541"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1.6.</w:t>
            </w:r>
          </w:p>
        </w:tc>
        <w:tc>
          <w:tcPr>
            <w:tcW w:w="5339" w:type="dxa"/>
            <w:vAlign w:val="center"/>
          </w:tcPr>
          <w:p w14:paraId="463CA542" w14:textId="77777777"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Filmgyártás összesen (nettó HUF)</w:t>
            </w:r>
          </w:p>
        </w:tc>
        <w:tc>
          <w:tcPr>
            <w:tcW w:w="1659" w:type="dxa"/>
            <w:vAlign w:val="center"/>
          </w:tcPr>
          <w:p w14:paraId="463CA543"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48" w14:textId="77777777" w:rsidTr="009A3C07">
        <w:trPr>
          <w:jc w:val="center"/>
        </w:trPr>
        <w:tc>
          <w:tcPr>
            <w:tcW w:w="1313" w:type="dxa"/>
            <w:vAlign w:val="center"/>
          </w:tcPr>
          <w:p w14:paraId="463CA545"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1.7.</w:t>
            </w:r>
          </w:p>
        </w:tc>
        <w:tc>
          <w:tcPr>
            <w:tcW w:w="5339" w:type="dxa"/>
            <w:vAlign w:val="center"/>
          </w:tcPr>
          <w:p w14:paraId="463CA546" w14:textId="77777777"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Online ügynökségi feladatok összesen (nettó HUF)</w:t>
            </w:r>
          </w:p>
        </w:tc>
        <w:tc>
          <w:tcPr>
            <w:tcW w:w="1659" w:type="dxa"/>
            <w:vAlign w:val="center"/>
          </w:tcPr>
          <w:p w14:paraId="463CA547"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4C" w14:textId="77777777" w:rsidTr="009A3C07">
        <w:trPr>
          <w:jc w:val="center"/>
        </w:trPr>
        <w:tc>
          <w:tcPr>
            <w:tcW w:w="1313" w:type="dxa"/>
            <w:vAlign w:val="center"/>
          </w:tcPr>
          <w:p w14:paraId="463CA549"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1.8.</w:t>
            </w:r>
          </w:p>
        </w:tc>
        <w:tc>
          <w:tcPr>
            <w:tcW w:w="5339" w:type="dxa"/>
            <w:vAlign w:val="center"/>
          </w:tcPr>
          <w:p w14:paraId="463CA54A" w14:textId="77777777"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Ügynökségi óradíjak összesen (nettó HUF)</w:t>
            </w:r>
          </w:p>
        </w:tc>
        <w:tc>
          <w:tcPr>
            <w:tcW w:w="1659" w:type="dxa"/>
            <w:vAlign w:val="center"/>
          </w:tcPr>
          <w:p w14:paraId="463CA54B"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50" w14:textId="77777777" w:rsidTr="009A3C07">
        <w:trPr>
          <w:jc w:val="center"/>
        </w:trPr>
        <w:tc>
          <w:tcPr>
            <w:tcW w:w="1313" w:type="dxa"/>
            <w:vAlign w:val="center"/>
          </w:tcPr>
          <w:p w14:paraId="463CA54D"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1.9.</w:t>
            </w:r>
          </w:p>
        </w:tc>
        <w:tc>
          <w:tcPr>
            <w:tcW w:w="5339" w:type="dxa"/>
            <w:vAlign w:val="center"/>
          </w:tcPr>
          <w:p w14:paraId="463CA54E" w14:textId="385F2695" w:rsidR="00D27F51" w:rsidRPr="001768B3" w:rsidRDefault="00D27F51" w:rsidP="00F24D89">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Megyei napilapok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vAlign w:val="center"/>
          </w:tcPr>
          <w:p w14:paraId="463CA54F"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54" w14:textId="77777777" w:rsidTr="009A3C07">
        <w:trPr>
          <w:jc w:val="center"/>
        </w:trPr>
        <w:tc>
          <w:tcPr>
            <w:tcW w:w="1313" w:type="dxa"/>
            <w:vAlign w:val="center"/>
          </w:tcPr>
          <w:p w14:paraId="463CA551"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lastRenderedPageBreak/>
              <w:t>1.10.</w:t>
            </w:r>
          </w:p>
        </w:tc>
        <w:tc>
          <w:tcPr>
            <w:tcW w:w="5339" w:type="dxa"/>
            <w:vAlign w:val="center"/>
          </w:tcPr>
          <w:p w14:paraId="463CA552" w14:textId="0C55E02A"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Megyei napilapok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vAlign w:val="center"/>
          </w:tcPr>
          <w:p w14:paraId="463CA553"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58" w14:textId="77777777" w:rsidTr="009A3C07">
        <w:trPr>
          <w:jc w:val="center"/>
        </w:trPr>
        <w:tc>
          <w:tcPr>
            <w:tcW w:w="1313" w:type="dxa"/>
            <w:vAlign w:val="center"/>
          </w:tcPr>
          <w:p w14:paraId="463CA555"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1.11.</w:t>
            </w:r>
          </w:p>
        </w:tc>
        <w:tc>
          <w:tcPr>
            <w:tcW w:w="5339" w:type="dxa"/>
            <w:vAlign w:val="center"/>
          </w:tcPr>
          <w:p w14:paraId="463CA556" w14:textId="79989811"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Országos Napilapok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vAlign w:val="center"/>
          </w:tcPr>
          <w:p w14:paraId="463CA557"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5C" w14:textId="77777777" w:rsidTr="009A3C07">
        <w:trPr>
          <w:jc w:val="center"/>
        </w:trPr>
        <w:tc>
          <w:tcPr>
            <w:tcW w:w="1313" w:type="dxa"/>
            <w:vAlign w:val="center"/>
          </w:tcPr>
          <w:p w14:paraId="463CA559"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1.12.</w:t>
            </w:r>
          </w:p>
        </w:tc>
        <w:tc>
          <w:tcPr>
            <w:tcW w:w="5339" w:type="dxa"/>
            <w:vAlign w:val="center"/>
          </w:tcPr>
          <w:p w14:paraId="463CA55A" w14:textId="482BC800"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Országos Napilapok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vAlign w:val="center"/>
          </w:tcPr>
          <w:p w14:paraId="463CA55B"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60" w14:textId="77777777" w:rsidTr="009A3C07">
        <w:trPr>
          <w:jc w:val="center"/>
        </w:trPr>
        <w:tc>
          <w:tcPr>
            <w:tcW w:w="1313" w:type="dxa"/>
            <w:vAlign w:val="center"/>
          </w:tcPr>
          <w:p w14:paraId="463CA55D"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1.13.</w:t>
            </w:r>
          </w:p>
        </w:tc>
        <w:tc>
          <w:tcPr>
            <w:tcW w:w="5339" w:type="dxa"/>
            <w:vAlign w:val="center"/>
          </w:tcPr>
          <w:p w14:paraId="463CA55E" w14:textId="0E380E35"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Heti, kétheti és havi lapok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vAlign w:val="center"/>
          </w:tcPr>
          <w:p w14:paraId="463CA55F"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64" w14:textId="77777777" w:rsidTr="009A3C07">
        <w:trPr>
          <w:jc w:val="center"/>
        </w:trPr>
        <w:tc>
          <w:tcPr>
            <w:tcW w:w="1313" w:type="dxa"/>
            <w:vAlign w:val="center"/>
          </w:tcPr>
          <w:p w14:paraId="463CA561"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1.14.</w:t>
            </w:r>
          </w:p>
        </w:tc>
        <w:tc>
          <w:tcPr>
            <w:tcW w:w="5339" w:type="dxa"/>
            <w:vAlign w:val="center"/>
          </w:tcPr>
          <w:p w14:paraId="463CA562" w14:textId="03AC4354"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Heti, kétheti és havi lapok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vAlign w:val="center"/>
          </w:tcPr>
          <w:p w14:paraId="463CA563"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68" w14:textId="77777777" w:rsidTr="009A3C07">
        <w:trPr>
          <w:jc w:val="center"/>
        </w:trPr>
        <w:tc>
          <w:tcPr>
            <w:tcW w:w="1313" w:type="dxa"/>
            <w:vAlign w:val="center"/>
          </w:tcPr>
          <w:p w14:paraId="463CA565"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1.15.</w:t>
            </w:r>
          </w:p>
        </w:tc>
        <w:tc>
          <w:tcPr>
            <w:tcW w:w="5339" w:type="dxa"/>
            <w:vAlign w:val="center"/>
          </w:tcPr>
          <w:p w14:paraId="463CA566" w14:textId="4209B546"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Közterületi hirdetési felületek kereskedelmi (nem TCR) kampányok esetén összesen</w:t>
            </w:r>
            <w:r w:rsidR="004D492E">
              <w:rPr>
                <w:rFonts w:ascii="Tahoma" w:hAnsi="Tahoma" w:cs="Tahoma"/>
                <w:color w:val="000000" w:themeColor="text1"/>
                <w:sz w:val="21"/>
                <w:szCs w:val="21"/>
              </w:rPr>
              <w:t xml:space="preserve"> </w:t>
            </w:r>
            <w:r w:rsidR="00F24D89">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vAlign w:val="center"/>
          </w:tcPr>
          <w:p w14:paraId="463CA567"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6C" w14:textId="77777777" w:rsidTr="009A3C07">
        <w:trPr>
          <w:jc w:val="center"/>
        </w:trPr>
        <w:tc>
          <w:tcPr>
            <w:tcW w:w="1313" w:type="dxa"/>
            <w:vAlign w:val="center"/>
          </w:tcPr>
          <w:p w14:paraId="463CA569"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1.16.</w:t>
            </w:r>
          </w:p>
        </w:tc>
        <w:tc>
          <w:tcPr>
            <w:tcW w:w="5339" w:type="dxa"/>
            <w:vAlign w:val="center"/>
          </w:tcPr>
          <w:p w14:paraId="463CA56A" w14:textId="75A29B6F"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Közterületi hirdetési felületek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vAlign w:val="center"/>
          </w:tcPr>
          <w:p w14:paraId="463CA56B"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70" w14:textId="77777777" w:rsidTr="009A3C07">
        <w:trPr>
          <w:jc w:val="center"/>
        </w:trPr>
        <w:tc>
          <w:tcPr>
            <w:tcW w:w="1313" w:type="dxa"/>
            <w:vAlign w:val="center"/>
          </w:tcPr>
          <w:p w14:paraId="463CA56D"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1.17.</w:t>
            </w:r>
          </w:p>
        </w:tc>
        <w:tc>
          <w:tcPr>
            <w:tcW w:w="5339" w:type="dxa"/>
            <w:vAlign w:val="center"/>
          </w:tcPr>
          <w:p w14:paraId="463CA56E" w14:textId="6599216A"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Online hirdetési felületek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vAlign w:val="center"/>
          </w:tcPr>
          <w:p w14:paraId="463CA56F"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74" w14:textId="77777777" w:rsidTr="009A3C07">
        <w:trPr>
          <w:jc w:val="center"/>
        </w:trPr>
        <w:tc>
          <w:tcPr>
            <w:tcW w:w="1313" w:type="dxa"/>
            <w:vAlign w:val="center"/>
          </w:tcPr>
          <w:p w14:paraId="463CA571"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1.18.</w:t>
            </w:r>
          </w:p>
        </w:tc>
        <w:tc>
          <w:tcPr>
            <w:tcW w:w="5339" w:type="dxa"/>
            <w:vAlign w:val="center"/>
          </w:tcPr>
          <w:p w14:paraId="463CA572" w14:textId="2F9C1CDC"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Online hirdetési felületek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vAlign w:val="center"/>
          </w:tcPr>
          <w:p w14:paraId="463CA573"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78" w14:textId="77777777" w:rsidTr="009A3C07">
        <w:trPr>
          <w:jc w:val="center"/>
        </w:trPr>
        <w:tc>
          <w:tcPr>
            <w:tcW w:w="1313" w:type="dxa"/>
            <w:vAlign w:val="center"/>
          </w:tcPr>
          <w:p w14:paraId="463CA575"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1.19.</w:t>
            </w:r>
          </w:p>
        </w:tc>
        <w:tc>
          <w:tcPr>
            <w:tcW w:w="5339" w:type="dxa"/>
            <w:vAlign w:val="center"/>
          </w:tcPr>
          <w:p w14:paraId="463CA576" w14:textId="4C63C6E9"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Rádiós hirdetési felületek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vAlign w:val="center"/>
          </w:tcPr>
          <w:p w14:paraId="463CA577"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7C" w14:textId="77777777" w:rsidTr="009A3C07">
        <w:trPr>
          <w:jc w:val="center"/>
        </w:trPr>
        <w:tc>
          <w:tcPr>
            <w:tcW w:w="1313" w:type="dxa"/>
            <w:vAlign w:val="center"/>
          </w:tcPr>
          <w:p w14:paraId="463CA579"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1.20.</w:t>
            </w:r>
          </w:p>
        </w:tc>
        <w:tc>
          <w:tcPr>
            <w:tcW w:w="5339" w:type="dxa"/>
            <w:vAlign w:val="center"/>
          </w:tcPr>
          <w:p w14:paraId="463CA57A" w14:textId="70AB89FE"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Rádiós hirdetési felületek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vAlign w:val="center"/>
          </w:tcPr>
          <w:p w14:paraId="463CA57B"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80" w14:textId="77777777" w:rsidTr="009A3C07">
        <w:trPr>
          <w:jc w:val="center"/>
        </w:trPr>
        <w:tc>
          <w:tcPr>
            <w:tcW w:w="1313" w:type="dxa"/>
            <w:vAlign w:val="center"/>
          </w:tcPr>
          <w:p w14:paraId="463CA57D"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1.21.</w:t>
            </w:r>
          </w:p>
        </w:tc>
        <w:tc>
          <w:tcPr>
            <w:tcW w:w="5339" w:type="dxa"/>
            <w:vAlign w:val="center"/>
          </w:tcPr>
          <w:p w14:paraId="463CA57E" w14:textId="2CD522B3"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Televíziós hirdetési felületek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0E08C2">
              <w:rPr>
                <w:rFonts w:ascii="Tahoma" w:hAnsi="Tahoma" w:cs="Tahoma"/>
                <w:color w:val="000000" w:themeColor="text1"/>
                <w:sz w:val="21"/>
                <w:szCs w:val="21"/>
              </w:rPr>
              <w:t>)</w:t>
            </w:r>
          </w:p>
        </w:tc>
        <w:tc>
          <w:tcPr>
            <w:tcW w:w="1659" w:type="dxa"/>
            <w:vAlign w:val="center"/>
          </w:tcPr>
          <w:p w14:paraId="463CA57F"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84" w14:textId="77777777" w:rsidTr="009A3C07">
        <w:trPr>
          <w:jc w:val="center"/>
        </w:trPr>
        <w:tc>
          <w:tcPr>
            <w:tcW w:w="1313" w:type="dxa"/>
            <w:vAlign w:val="center"/>
          </w:tcPr>
          <w:p w14:paraId="463CA581"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1.22.</w:t>
            </w:r>
          </w:p>
        </w:tc>
        <w:tc>
          <w:tcPr>
            <w:tcW w:w="5339" w:type="dxa"/>
            <w:vAlign w:val="center"/>
          </w:tcPr>
          <w:p w14:paraId="463CA582" w14:textId="76C5B3BF"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Televíziós hirdetési felületek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659" w:type="dxa"/>
            <w:vAlign w:val="center"/>
          </w:tcPr>
          <w:p w14:paraId="463CA583"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88" w14:textId="77777777" w:rsidTr="009A3C07">
        <w:trPr>
          <w:jc w:val="center"/>
        </w:trPr>
        <w:tc>
          <w:tcPr>
            <w:tcW w:w="1313" w:type="dxa"/>
            <w:vAlign w:val="center"/>
          </w:tcPr>
          <w:p w14:paraId="463CA585"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1.23.</w:t>
            </w:r>
          </w:p>
        </w:tc>
        <w:tc>
          <w:tcPr>
            <w:tcW w:w="5339" w:type="dxa"/>
            <w:vAlign w:val="center"/>
          </w:tcPr>
          <w:p w14:paraId="463CA586" w14:textId="45695D27"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Egyéb kedvezmények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vAlign w:val="center"/>
          </w:tcPr>
          <w:p w14:paraId="463CA587"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8C" w14:textId="77777777" w:rsidTr="009A3C07">
        <w:trPr>
          <w:jc w:val="center"/>
        </w:trPr>
        <w:tc>
          <w:tcPr>
            <w:tcW w:w="1313" w:type="dxa"/>
            <w:vAlign w:val="center"/>
          </w:tcPr>
          <w:p w14:paraId="463CA589"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1.24.</w:t>
            </w:r>
          </w:p>
        </w:tc>
        <w:tc>
          <w:tcPr>
            <w:tcW w:w="5339" w:type="dxa"/>
            <w:vAlign w:val="center"/>
          </w:tcPr>
          <w:p w14:paraId="463CA58A" w14:textId="616DA701"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Egyéb kedvezmények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vAlign w:val="center"/>
          </w:tcPr>
          <w:p w14:paraId="463CA58B"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90" w14:textId="77777777" w:rsidTr="009A3C07">
        <w:trPr>
          <w:jc w:val="center"/>
        </w:trPr>
        <w:tc>
          <w:tcPr>
            <w:tcW w:w="1313" w:type="dxa"/>
            <w:vAlign w:val="center"/>
          </w:tcPr>
          <w:p w14:paraId="463CA58D"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1.25.</w:t>
            </w:r>
          </w:p>
        </w:tc>
        <w:tc>
          <w:tcPr>
            <w:tcW w:w="5339" w:type="dxa"/>
            <w:vAlign w:val="center"/>
          </w:tcPr>
          <w:p w14:paraId="463CA58E" w14:textId="77777777"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Kvalitatív kutatások összesen (nettó HUF)</w:t>
            </w:r>
          </w:p>
        </w:tc>
        <w:tc>
          <w:tcPr>
            <w:tcW w:w="1659" w:type="dxa"/>
            <w:vAlign w:val="center"/>
          </w:tcPr>
          <w:p w14:paraId="463CA58F"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94" w14:textId="77777777" w:rsidTr="009A3C07">
        <w:trPr>
          <w:jc w:val="center"/>
        </w:trPr>
        <w:tc>
          <w:tcPr>
            <w:tcW w:w="1313" w:type="dxa"/>
            <w:vAlign w:val="center"/>
          </w:tcPr>
          <w:p w14:paraId="463CA591"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1.26.</w:t>
            </w:r>
          </w:p>
        </w:tc>
        <w:tc>
          <w:tcPr>
            <w:tcW w:w="5339" w:type="dxa"/>
            <w:vAlign w:val="center"/>
          </w:tcPr>
          <w:p w14:paraId="463CA592" w14:textId="77777777"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Kvantitatív kutatások összesen (nettó HUF)</w:t>
            </w:r>
          </w:p>
        </w:tc>
        <w:tc>
          <w:tcPr>
            <w:tcW w:w="1659" w:type="dxa"/>
            <w:vAlign w:val="center"/>
          </w:tcPr>
          <w:p w14:paraId="463CA593"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98" w14:textId="77777777" w:rsidTr="009A3C07">
        <w:trPr>
          <w:jc w:val="center"/>
        </w:trPr>
        <w:tc>
          <w:tcPr>
            <w:tcW w:w="1313" w:type="dxa"/>
            <w:vAlign w:val="center"/>
          </w:tcPr>
          <w:p w14:paraId="463CA595"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lastRenderedPageBreak/>
              <w:t>1.27.</w:t>
            </w:r>
          </w:p>
        </w:tc>
        <w:tc>
          <w:tcPr>
            <w:tcW w:w="5339" w:type="dxa"/>
            <w:vAlign w:val="center"/>
          </w:tcPr>
          <w:p w14:paraId="463CA596" w14:textId="77777777"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Szakértői óradíjak összesen (nettó HUF)</w:t>
            </w:r>
          </w:p>
        </w:tc>
        <w:tc>
          <w:tcPr>
            <w:tcW w:w="1659" w:type="dxa"/>
            <w:vAlign w:val="center"/>
          </w:tcPr>
          <w:p w14:paraId="463CA597"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9C" w14:textId="77777777" w:rsidTr="009A3C07">
        <w:trPr>
          <w:jc w:val="center"/>
        </w:trPr>
        <w:tc>
          <w:tcPr>
            <w:tcW w:w="1313" w:type="dxa"/>
            <w:vAlign w:val="center"/>
          </w:tcPr>
          <w:p w14:paraId="463CA599"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c>
          <w:tcPr>
            <w:tcW w:w="5339" w:type="dxa"/>
            <w:vAlign w:val="center"/>
          </w:tcPr>
          <w:p w14:paraId="463CA59A" w14:textId="77777777" w:rsidR="00D27F51" w:rsidRPr="001768B3" w:rsidRDefault="00D27F51" w:rsidP="004F3438">
            <w:pPr>
              <w:spacing w:before="120" w:after="120"/>
              <w:ind w:left="426" w:hanging="426"/>
              <w:rPr>
                <w:rFonts w:ascii="Tahoma" w:hAnsi="Tahoma" w:cs="Tahoma"/>
                <w:color w:val="auto"/>
                <w:sz w:val="21"/>
                <w:szCs w:val="21"/>
              </w:rPr>
            </w:pPr>
            <w:r w:rsidRPr="001768B3">
              <w:rPr>
                <w:rFonts w:ascii="Tahoma" w:hAnsi="Tahoma" w:cs="Tahoma"/>
                <w:color w:val="auto"/>
                <w:sz w:val="21"/>
                <w:szCs w:val="21"/>
              </w:rPr>
              <w:t>Szakmai ajánlat (minőség)</w:t>
            </w:r>
          </w:p>
        </w:tc>
        <w:tc>
          <w:tcPr>
            <w:tcW w:w="1659" w:type="dxa"/>
            <w:vAlign w:val="center"/>
          </w:tcPr>
          <w:p w14:paraId="463CA59B" w14:textId="77777777" w:rsidR="00D27F51" w:rsidRPr="001768B3" w:rsidRDefault="00D27F51" w:rsidP="006F077B">
            <w:pPr>
              <w:spacing w:before="120" w:after="120"/>
              <w:ind w:left="63" w:hanging="63"/>
              <w:jc w:val="center"/>
              <w:rPr>
                <w:rFonts w:ascii="Tahoma" w:hAnsi="Tahoma" w:cs="Tahoma"/>
                <w:color w:val="auto"/>
                <w:sz w:val="21"/>
                <w:szCs w:val="21"/>
              </w:rPr>
            </w:pPr>
            <w:r w:rsidRPr="001768B3">
              <w:rPr>
                <w:rFonts w:ascii="Tahoma" w:hAnsi="Tahoma" w:cs="Tahoma"/>
                <w:color w:val="auto"/>
                <w:sz w:val="21"/>
                <w:szCs w:val="21"/>
              </w:rPr>
              <w:t>az ajánlat … oldalától … oldaláig</w:t>
            </w:r>
          </w:p>
        </w:tc>
      </w:tr>
      <w:tr w:rsidR="00C6362D" w:rsidRPr="001768B3" w14:paraId="463CA5A0" w14:textId="77777777" w:rsidTr="00E7466F">
        <w:trPr>
          <w:jc w:val="center"/>
        </w:trPr>
        <w:tc>
          <w:tcPr>
            <w:tcW w:w="1313" w:type="dxa"/>
            <w:vAlign w:val="center"/>
          </w:tcPr>
          <w:p w14:paraId="463CA59D" w14:textId="77777777" w:rsidR="00C6362D" w:rsidRPr="001768B3" w:rsidRDefault="00C6362D"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c>
          <w:tcPr>
            <w:tcW w:w="5339" w:type="dxa"/>
            <w:vAlign w:val="center"/>
          </w:tcPr>
          <w:p w14:paraId="463CA59E" w14:textId="51EBBB51" w:rsidR="00C6362D" w:rsidRPr="001768B3" w:rsidRDefault="001F279C" w:rsidP="004F3438">
            <w:pPr>
              <w:spacing w:before="120" w:after="120"/>
              <w:ind w:left="426" w:hanging="426"/>
              <w:rPr>
                <w:rFonts w:ascii="Tahoma" w:hAnsi="Tahoma" w:cs="Tahoma"/>
                <w:color w:val="auto"/>
                <w:sz w:val="21"/>
                <w:szCs w:val="21"/>
              </w:rPr>
            </w:pPr>
            <w:r>
              <w:rPr>
                <w:rFonts w:ascii="Tahoma" w:hAnsi="Tahoma" w:cs="Tahoma"/>
                <w:color w:val="auto"/>
                <w:sz w:val="21"/>
                <w:szCs w:val="21"/>
              </w:rPr>
              <w:t>Megismerhetőségi</w:t>
            </w:r>
            <w:r w:rsidRPr="001768B3">
              <w:rPr>
                <w:rFonts w:ascii="Tahoma" w:hAnsi="Tahoma" w:cs="Tahoma"/>
                <w:color w:val="auto"/>
                <w:sz w:val="21"/>
                <w:szCs w:val="21"/>
              </w:rPr>
              <w:t xml:space="preserve"> </w:t>
            </w:r>
            <w:r w:rsidR="00DE387C" w:rsidRPr="001768B3">
              <w:rPr>
                <w:rFonts w:ascii="Tahoma" w:hAnsi="Tahoma" w:cs="Tahoma"/>
                <w:color w:val="auto"/>
                <w:sz w:val="21"/>
                <w:szCs w:val="21"/>
              </w:rPr>
              <w:t>nyilatkozat megtételének vállalása (igen/nem)</w:t>
            </w:r>
          </w:p>
        </w:tc>
        <w:tc>
          <w:tcPr>
            <w:tcW w:w="1659" w:type="dxa"/>
            <w:vAlign w:val="center"/>
          </w:tcPr>
          <w:p w14:paraId="463CA59F" w14:textId="39488AFC" w:rsidR="00C6362D" w:rsidRPr="001768B3" w:rsidRDefault="00DE387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igen/nem</w:t>
            </w:r>
          </w:p>
        </w:tc>
      </w:tr>
    </w:tbl>
    <w:p w14:paraId="463CA5A1" w14:textId="77777777" w:rsidR="00196215" w:rsidRPr="001768B3" w:rsidRDefault="00196215" w:rsidP="004F3438">
      <w:pPr>
        <w:rPr>
          <w:rFonts w:ascii="Tahoma" w:hAnsi="Tahoma" w:cs="Tahoma"/>
          <w:b/>
          <w:sz w:val="21"/>
          <w:szCs w:val="21"/>
        </w:rPr>
      </w:pPr>
    </w:p>
    <w:tbl>
      <w:tblPr>
        <w:tblStyle w:val="Rcsostblzat"/>
        <w:tblW w:w="8311" w:type="dxa"/>
        <w:jc w:val="center"/>
        <w:tblLayout w:type="fixed"/>
        <w:tblLook w:val="04A0" w:firstRow="1" w:lastRow="0" w:firstColumn="1" w:lastColumn="0" w:noHBand="0" w:noVBand="1"/>
      </w:tblPr>
      <w:tblGrid>
        <w:gridCol w:w="1313"/>
        <w:gridCol w:w="5741"/>
        <w:gridCol w:w="1257"/>
      </w:tblGrid>
      <w:tr w:rsidR="006F077B" w:rsidRPr="001768B3" w14:paraId="4240DCA0" w14:textId="77777777" w:rsidTr="00105F08">
        <w:trPr>
          <w:jc w:val="center"/>
        </w:trPr>
        <w:tc>
          <w:tcPr>
            <w:tcW w:w="1313" w:type="dxa"/>
            <w:shd w:val="clear" w:color="auto" w:fill="ACB9CA" w:themeFill="text2" w:themeFillTint="66"/>
            <w:vAlign w:val="center"/>
          </w:tcPr>
          <w:p w14:paraId="65A401AE" w14:textId="77777777" w:rsidR="006F077B" w:rsidRPr="001768B3" w:rsidRDefault="006F077B" w:rsidP="004F3438">
            <w:pPr>
              <w:spacing w:before="120" w:after="120"/>
              <w:ind w:left="426" w:hanging="426"/>
              <w:jc w:val="center"/>
              <w:rPr>
                <w:rFonts w:ascii="Tahoma" w:hAnsi="Tahoma" w:cs="Tahoma"/>
                <w:b/>
                <w:color w:val="auto"/>
                <w:sz w:val="21"/>
                <w:szCs w:val="21"/>
              </w:rPr>
            </w:pPr>
          </w:p>
        </w:tc>
        <w:tc>
          <w:tcPr>
            <w:tcW w:w="5741" w:type="dxa"/>
            <w:shd w:val="clear" w:color="auto" w:fill="ACB9CA" w:themeFill="text2" w:themeFillTint="66"/>
            <w:vAlign w:val="center"/>
          </w:tcPr>
          <w:p w14:paraId="5FE160FA" w14:textId="088C82C8" w:rsidR="006F077B" w:rsidRPr="001768B3" w:rsidRDefault="006F077B" w:rsidP="004F3438">
            <w:pPr>
              <w:spacing w:before="120" w:after="120"/>
              <w:ind w:left="426" w:hanging="426"/>
              <w:jc w:val="center"/>
              <w:rPr>
                <w:rFonts w:ascii="Tahoma" w:hAnsi="Tahoma" w:cs="Tahoma"/>
                <w:b/>
                <w:color w:val="auto"/>
                <w:sz w:val="21"/>
                <w:szCs w:val="21"/>
              </w:rPr>
            </w:pPr>
            <w:r w:rsidRPr="001768B3">
              <w:rPr>
                <w:rFonts w:ascii="Tahoma" w:hAnsi="Tahoma" w:cs="Tahoma"/>
                <w:b/>
                <w:sz w:val="21"/>
                <w:szCs w:val="21"/>
              </w:rPr>
              <w:t>2.</w:t>
            </w:r>
            <w:r w:rsidRPr="001768B3">
              <w:t xml:space="preserve"> </w:t>
            </w:r>
            <w:r w:rsidRPr="001768B3">
              <w:rPr>
                <w:rFonts w:ascii="Tahoma" w:hAnsi="Tahoma" w:cs="Tahoma"/>
                <w:b/>
                <w:sz w:val="21"/>
                <w:szCs w:val="21"/>
              </w:rPr>
              <w:t xml:space="preserve">rész: </w:t>
            </w:r>
            <w:r w:rsidRPr="001768B3">
              <w:rPr>
                <w:rFonts w:ascii="Tahoma" w:hAnsi="Tahoma" w:cs="Tahoma"/>
                <w:b/>
                <w:color w:val="000000" w:themeColor="text1"/>
                <w:sz w:val="21"/>
                <w:szCs w:val="21"/>
              </w:rPr>
              <w:t>Rendezvényszervezési feladatok ellátása</w:t>
            </w:r>
          </w:p>
        </w:tc>
        <w:tc>
          <w:tcPr>
            <w:tcW w:w="1257" w:type="dxa"/>
            <w:shd w:val="clear" w:color="auto" w:fill="ACB9CA" w:themeFill="text2" w:themeFillTint="66"/>
            <w:vAlign w:val="center"/>
          </w:tcPr>
          <w:p w14:paraId="64523ED2" w14:textId="77777777" w:rsidR="006F077B" w:rsidRPr="001768B3" w:rsidRDefault="006F077B" w:rsidP="004F3438">
            <w:pPr>
              <w:spacing w:before="120" w:after="120"/>
              <w:ind w:left="426" w:hanging="426"/>
              <w:jc w:val="center"/>
              <w:rPr>
                <w:rFonts w:ascii="Tahoma" w:hAnsi="Tahoma" w:cs="Tahoma"/>
                <w:b/>
                <w:color w:val="auto"/>
                <w:sz w:val="21"/>
                <w:szCs w:val="21"/>
              </w:rPr>
            </w:pPr>
          </w:p>
        </w:tc>
      </w:tr>
      <w:tr w:rsidR="00E7466F" w:rsidRPr="001768B3" w14:paraId="463CA5A6" w14:textId="77777777" w:rsidTr="00105F08">
        <w:trPr>
          <w:jc w:val="center"/>
        </w:trPr>
        <w:tc>
          <w:tcPr>
            <w:tcW w:w="1313" w:type="dxa"/>
            <w:shd w:val="clear" w:color="auto" w:fill="ACB9CA" w:themeFill="text2" w:themeFillTint="66"/>
            <w:vAlign w:val="center"/>
          </w:tcPr>
          <w:p w14:paraId="463CA5A3"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Szempont száma</w:t>
            </w:r>
          </w:p>
        </w:tc>
        <w:tc>
          <w:tcPr>
            <w:tcW w:w="5741" w:type="dxa"/>
            <w:shd w:val="clear" w:color="auto" w:fill="ACB9CA" w:themeFill="text2" w:themeFillTint="66"/>
            <w:vAlign w:val="center"/>
          </w:tcPr>
          <w:p w14:paraId="463CA5A4"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Értékelési Szempont</w:t>
            </w:r>
          </w:p>
        </w:tc>
        <w:tc>
          <w:tcPr>
            <w:tcW w:w="1257" w:type="dxa"/>
            <w:shd w:val="clear" w:color="auto" w:fill="ACB9CA" w:themeFill="text2" w:themeFillTint="66"/>
            <w:vAlign w:val="center"/>
          </w:tcPr>
          <w:p w14:paraId="463CA5A5"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Ajánlat</w:t>
            </w:r>
          </w:p>
        </w:tc>
      </w:tr>
      <w:tr w:rsidR="00E7466F" w:rsidRPr="001768B3" w14:paraId="463CA5AA" w14:textId="77777777" w:rsidTr="00105F08">
        <w:trPr>
          <w:jc w:val="center"/>
        </w:trPr>
        <w:tc>
          <w:tcPr>
            <w:tcW w:w="1313" w:type="dxa"/>
            <w:vAlign w:val="center"/>
          </w:tcPr>
          <w:p w14:paraId="463CA5A7"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5741" w:type="dxa"/>
            <w:vAlign w:val="center"/>
          </w:tcPr>
          <w:p w14:paraId="463CA5A8" w14:textId="77777777" w:rsidR="00E7466F" w:rsidRPr="001768B3" w:rsidRDefault="00E7466F" w:rsidP="004F3438">
            <w:pPr>
              <w:spacing w:before="120" w:after="120"/>
              <w:ind w:left="426" w:hanging="426"/>
              <w:rPr>
                <w:rFonts w:ascii="Tahoma" w:hAnsi="Tahoma" w:cs="Tahoma"/>
                <w:color w:val="auto"/>
                <w:sz w:val="21"/>
                <w:szCs w:val="21"/>
              </w:rPr>
            </w:pPr>
            <w:r w:rsidRPr="001768B3">
              <w:rPr>
                <w:rFonts w:ascii="Tahoma" w:hAnsi="Tahoma" w:cs="Tahoma"/>
                <w:color w:val="000000" w:themeColor="text1"/>
                <w:sz w:val="21"/>
                <w:szCs w:val="21"/>
              </w:rPr>
              <w:t xml:space="preserve">Ajánlati ár </w:t>
            </w:r>
          </w:p>
        </w:tc>
        <w:tc>
          <w:tcPr>
            <w:tcW w:w="1257" w:type="dxa"/>
            <w:vAlign w:val="center"/>
          </w:tcPr>
          <w:p w14:paraId="463CA5A9"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w:t>
            </w:r>
          </w:p>
        </w:tc>
      </w:tr>
      <w:tr w:rsidR="00E7466F" w:rsidRPr="001768B3" w14:paraId="463CA5AE" w14:textId="77777777" w:rsidTr="00105F08">
        <w:trPr>
          <w:jc w:val="center"/>
        </w:trPr>
        <w:tc>
          <w:tcPr>
            <w:tcW w:w="1313" w:type="dxa"/>
            <w:vAlign w:val="center"/>
          </w:tcPr>
          <w:p w14:paraId="463CA5AB"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w:t>
            </w:r>
          </w:p>
        </w:tc>
        <w:tc>
          <w:tcPr>
            <w:tcW w:w="5741" w:type="dxa"/>
            <w:vAlign w:val="center"/>
          </w:tcPr>
          <w:p w14:paraId="463CA5AC"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Rendezvények szervezésének költségei összesen (nettó HUF)</w:t>
            </w:r>
          </w:p>
        </w:tc>
        <w:tc>
          <w:tcPr>
            <w:tcW w:w="1257" w:type="dxa"/>
            <w:vAlign w:val="center"/>
          </w:tcPr>
          <w:p w14:paraId="463CA5AD"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5B2" w14:textId="77777777" w:rsidTr="00105F08">
        <w:trPr>
          <w:jc w:val="center"/>
        </w:trPr>
        <w:tc>
          <w:tcPr>
            <w:tcW w:w="1313" w:type="dxa"/>
            <w:vAlign w:val="center"/>
          </w:tcPr>
          <w:p w14:paraId="463CA5AF"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w:t>
            </w:r>
          </w:p>
        </w:tc>
        <w:tc>
          <w:tcPr>
            <w:tcW w:w="5741" w:type="dxa"/>
            <w:vAlign w:val="center"/>
          </w:tcPr>
          <w:p w14:paraId="463CA5B0"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Catering költségek összesen (nettó HUF)</w:t>
            </w:r>
          </w:p>
        </w:tc>
        <w:tc>
          <w:tcPr>
            <w:tcW w:w="1257" w:type="dxa"/>
            <w:vAlign w:val="center"/>
          </w:tcPr>
          <w:p w14:paraId="463CA5B1"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5B6" w14:textId="77777777" w:rsidTr="00105F08">
        <w:trPr>
          <w:jc w:val="center"/>
        </w:trPr>
        <w:tc>
          <w:tcPr>
            <w:tcW w:w="1313" w:type="dxa"/>
            <w:vAlign w:val="center"/>
          </w:tcPr>
          <w:p w14:paraId="463CA5B3"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1.3.</w:t>
            </w:r>
          </w:p>
        </w:tc>
        <w:tc>
          <w:tcPr>
            <w:tcW w:w="5741" w:type="dxa"/>
            <w:vAlign w:val="center"/>
          </w:tcPr>
          <w:p w14:paraId="463CA5B4"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Technika költségei összesen (nettó HUF)</w:t>
            </w:r>
          </w:p>
        </w:tc>
        <w:tc>
          <w:tcPr>
            <w:tcW w:w="1257" w:type="dxa"/>
            <w:vAlign w:val="center"/>
          </w:tcPr>
          <w:p w14:paraId="463CA5B5"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5BA" w14:textId="77777777" w:rsidTr="00105F08">
        <w:trPr>
          <w:jc w:val="center"/>
        </w:trPr>
        <w:tc>
          <w:tcPr>
            <w:tcW w:w="1313" w:type="dxa"/>
            <w:vAlign w:val="center"/>
          </w:tcPr>
          <w:p w14:paraId="463CA5B7"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1.4.</w:t>
            </w:r>
          </w:p>
        </w:tc>
        <w:tc>
          <w:tcPr>
            <w:tcW w:w="5741" w:type="dxa"/>
            <w:vAlign w:val="center"/>
          </w:tcPr>
          <w:p w14:paraId="463CA5B8"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Berendezés, dekoráció és nyomdai eszközök költségei összesen (nettó HUF)</w:t>
            </w:r>
          </w:p>
        </w:tc>
        <w:tc>
          <w:tcPr>
            <w:tcW w:w="1257" w:type="dxa"/>
            <w:vAlign w:val="center"/>
          </w:tcPr>
          <w:p w14:paraId="463CA5B9"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5BE" w14:textId="77777777" w:rsidTr="00105F08">
        <w:trPr>
          <w:jc w:val="center"/>
        </w:trPr>
        <w:tc>
          <w:tcPr>
            <w:tcW w:w="1313" w:type="dxa"/>
            <w:vAlign w:val="center"/>
          </w:tcPr>
          <w:p w14:paraId="463CA5BB"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1.5.</w:t>
            </w:r>
          </w:p>
        </w:tc>
        <w:tc>
          <w:tcPr>
            <w:tcW w:w="5741" w:type="dxa"/>
            <w:vAlign w:val="center"/>
          </w:tcPr>
          <w:p w14:paraId="463CA5BC"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Utazás költségei összesen (nettó HUF)</w:t>
            </w:r>
          </w:p>
        </w:tc>
        <w:tc>
          <w:tcPr>
            <w:tcW w:w="1257" w:type="dxa"/>
            <w:vAlign w:val="center"/>
          </w:tcPr>
          <w:p w14:paraId="463CA5BD"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5C2" w14:textId="77777777" w:rsidTr="00105F08">
        <w:trPr>
          <w:jc w:val="center"/>
        </w:trPr>
        <w:tc>
          <w:tcPr>
            <w:tcW w:w="1313" w:type="dxa"/>
            <w:vAlign w:val="center"/>
          </w:tcPr>
          <w:p w14:paraId="463CA5BF"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1.6.</w:t>
            </w:r>
          </w:p>
        </w:tc>
        <w:tc>
          <w:tcPr>
            <w:tcW w:w="5741" w:type="dxa"/>
            <w:vAlign w:val="center"/>
          </w:tcPr>
          <w:p w14:paraId="463CA5C0"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Szervezési és lebonyolítási díj összesen (nettó HUF)</w:t>
            </w:r>
          </w:p>
        </w:tc>
        <w:tc>
          <w:tcPr>
            <w:tcW w:w="1257" w:type="dxa"/>
            <w:vAlign w:val="center"/>
          </w:tcPr>
          <w:p w14:paraId="463CA5C1"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6F077B" w:rsidRPr="006F077B" w14:paraId="3C32B563" w14:textId="77777777" w:rsidTr="00105F08">
        <w:trPr>
          <w:jc w:val="center"/>
        </w:trPr>
        <w:tc>
          <w:tcPr>
            <w:tcW w:w="1313" w:type="dxa"/>
            <w:vAlign w:val="center"/>
          </w:tcPr>
          <w:p w14:paraId="47C9586A" w14:textId="1DEC7C9F" w:rsidR="00660B04" w:rsidRPr="006F077B" w:rsidRDefault="00660B04" w:rsidP="00660B04">
            <w:pPr>
              <w:spacing w:before="120" w:after="120"/>
              <w:ind w:left="426" w:hanging="426"/>
              <w:jc w:val="center"/>
              <w:rPr>
                <w:rFonts w:ascii="Tahoma" w:hAnsi="Tahoma" w:cs="Tahoma"/>
                <w:color w:val="000000" w:themeColor="text1"/>
                <w:sz w:val="21"/>
                <w:szCs w:val="21"/>
              </w:rPr>
            </w:pPr>
            <w:r w:rsidRPr="006F077B">
              <w:rPr>
                <w:rFonts w:ascii="Tahoma" w:hAnsi="Tahoma" w:cs="Tahoma"/>
                <w:color w:val="000000" w:themeColor="text1"/>
                <w:sz w:val="21"/>
                <w:szCs w:val="21"/>
              </w:rPr>
              <w:t>1.7.</w:t>
            </w:r>
          </w:p>
        </w:tc>
        <w:tc>
          <w:tcPr>
            <w:tcW w:w="5741" w:type="dxa"/>
            <w:vAlign w:val="center"/>
          </w:tcPr>
          <w:p w14:paraId="1251A9A3" w14:textId="14759DF5" w:rsidR="00660B04" w:rsidRPr="006F077B" w:rsidRDefault="00660B04" w:rsidP="00660B04">
            <w:pPr>
              <w:spacing w:before="120" w:after="120"/>
              <w:ind w:left="426" w:hanging="426"/>
              <w:rPr>
                <w:rFonts w:ascii="Tahoma" w:hAnsi="Tahoma" w:cs="Tahoma"/>
                <w:color w:val="000000" w:themeColor="text1"/>
                <w:sz w:val="21"/>
                <w:szCs w:val="21"/>
              </w:rPr>
            </w:pPr>
            <w:r w:rsidRPr="006F077B">
              <w:rPr>
                <w:rFonts w:ascii="Tahoma" w:hAnsi="Tahoma" w:cs="Tahoma"/>
                <w:color w:val="000000" w:themeColor="text1"/>
                <w:sz w:val="21"/>
                <w:szCs w:val="21"/>
              </w:rPr>
              <w:t>Egyéb kedvezmények összesen (nettó HUF)</w:t>
            </w:r>
          </w:p>
        </w:tc>
        <w:tc>
          <w:tcPr>
            <w:tcW w:w="1257" w:type="dxa"/>
            <w:vAlign w:val="center"/>
          </w:tcPr>
          <w:p w14:paraId="61E57E7F" w14:textId="77777777" w:rsidR="00660B04" w:rsidRPr="006F077B" w:rsidRDefault="00660B04" w:rsidP="00660B04">
            <w:pPr>
              <w:spacing w:before="120" w:after="120"/>
              <w:ind w:left="426" w:hanging="426"/>
              <w:jc w:val="center"/>
              <w:rPr>
                <w:rFonts w:ascii="Tahoma" w:hAnsi="Tahoma" w:cs="Tahoma"/>
                <w:color w:val="000000" w:themeColor="text1"/>
                <w:sz w:val="21"/>
                <w:szCs w:val="21"/>
              </w:rPr>
            </w:pPr>
          </w:p>
        </w:tc>
      </w:tr>
      <w:tr w:rsidR="00E7466F" w:rsidRPr="001768B3" w14:paraId="463CA5C6" w14:textId="77777777" w:rsidTr="00105F08">
        <w:trPr>
          <w:jc w:val="center"/>
        </w:trPr>
        <w:tc>
          <w:tcPr>
            <w:tcW w:w="1313" w:type="dxa"/>
            <w:vAlign w:val="center"/>
          </w:tcPr>
          <w:p w14:paraId="463CA5C3"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c>
          <w:tcPr>
            <w:tcW w:w="5741" w:type="dxa"/>
            <w:vAlign w:val="center"/>
          </w:tcPr>
          <w:p w14:paraId="463CA5C4" w14:textId="77777777" w:rsidR="00E7466F" w:rsidRPr="001768B3" w:rsidRDefault="00E7466F" w:rsidP="004F3438">
            <w:pPr>
              <w:spacing w:before="120" w:after="120"/>
              <w:ind w:left="426" w:hanging="426"/>
              <w:rPr>
                <w:rFonts w:ascii="Tahoma" w:hAnsi="Tahoma" w:cs="Tahoma"/>
                <w:color w:val="auto"/>
                <w:sz w:val="21"/>
                <w:szCs w:val="21"/>
              </w:rPr>
            </w:pPr>
            <w:r w:rsidRPr="001768B3">
              <w:rPr>
                <w:rFonts w:ascii="Tahoma" w:hAnsi="Tahoma" w:cs="Tahoma"/>
                <w:color w:val="auto"/>
                <w:sz w:val="21"/>
                <w:szCs w:val="21"/>
              </w:rPr>
              <w:t>Szakmai ajánlat (minőség)</w:t>
            </w:r>
          </w:p>
        </w:tc>
        <w:tc>
          <w:tcPr>
            <w:tcW w:w="1257" w:type="dxa"/>
            <w:vAlign w:val="center"/>
          </w:tcPr>
          <w:p w14:paraId="463CA5C5" w14:textId="77777777" w:rsidR="00E7466F" w:rsidRPr="001768B3" w:rsidRDefault="00E7466F" w:rsidP="006F077B">
            <w:pPr>
              <w:spacing w:before="120" w:after="120"/>
              <w:ind w:left="63" w:hanging="63"/>
              <w:jc w:val="center"/>
              <w:rPr>
                <w:rFonts w:ascii="Tahoma" w:hAnsi="Tahoma" w:cs="Tahoma"/>
                <w:color w:val="auto"/>
                <w:sz w:val="21"/>
                <w:szCs w:val="21"/>
              </w:rPr>
            </w:pPr>
            <w:r w:rsidRPr="001768B3">
              <w:rPr>
                <w:rFonts w:ascii="Tahoma" w:hAnsi="Tahoma" w:cs="Tahoma"/>
                <w:color w:val="auto"/>
                <w:sz w:val="21"/>
                <w:szCs w:val="21"/>
              </w:rPr>
              <w:t>az ajánlat … oldalától … oldaláig</w:t>
            </w:r>
          </w:p>
        </w:tc>
      </w:tr>
      <w:tr w:rsidR="00C6362D" w:rsidRPr="001768B3" w14:paraId="463CA5CA" w14:textId="77777777" w:rsidTr="00C6362D">
        <w:tblPrEx>
          <w:jc w:val="left"/>
        </w:tblPrEx>
        <w:tc>
          <w:tcPr>
            <w:tcW w:w="1313" w:type="dxa"/>
          </w:tcPr>
          <w:p w14:paraId="463CA5C7" w14:textId="77777777" w:rsidR="00C6362D" w:rsidRPr="001768B3" w:rsidRDefault="00C6362D"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c>
          <w:tcPr>
            <w:tcW w:w="5741" w:type="dxa"/>
          </w:tcPr>
          <w:p w14:paraId="463CA5C8" w14:textId="5B7DFE8C" w:rsidR="00C6362D" w:rsidRPr="001768B3" w:rsidRDefault="001F279C" w:rsidP="004F3438">
            <w:pPr>
              <w:spacing w:before="120" w:after="120"/>
              <w:ind w:left="426" w:hanging="426"/>
              <w:rPr>
                <w:rFonts w:ascii="Tahoma" w:hAnsi="Tahoma" w:cs="Tahoma"/>
                <w:color w:val="auto"/>
                <w:sz w:val="21"/>
                <w:szCs w:val="21"/>
              </w:rPr>
            </w:pPr>
            <w:r>
              <w:rPr>
                <w:rFonts w:ascii="Tahoma" w:hAnsi="Tahoma" w:cs="Tahoma"/>
                <w:color w:val="auto"/>
                <w:sz w:val="21"/>
                <w:szCs w:val="21"/>
              </w:rPr>
              <w:t>Megismerhetőségi</w:t>
            </w:r>
            <w:r w:rsidRPr="001768B3">
              <w:rPr>
                <w:rFonts w:ascii="Tahoma" w:hAnsi="Tahoma" w:cs="Tahoma"/>
                <w:color w:val="auto"/>
                <w:sz w:val="21"/>
                <w:szCs w:val="21"/>
              </w:rPr>
              <w:t xml:space="preserve"> </w:t>
            </w:r>
            <w:r w:rsidR="00DE387C" w:rsidRPr="001768B3">
              <w:rPr>
                <w:rFonts w:ascii="Tahoma" w:hAnsi="Tahoma" w:cs="Tahoma"/>
                <w:color w:val="auto"/>
                <w:sz w:val="21"/>
                <w:szCs w:val="21"/>
              </w:rPr>
              <w:t>nyilatkozat megtételének vállalása (igen/nem)</w:t>
            </w:r>
          </w:p>
        </w:tc>
        <w:tc>
          <w:tcPr>
            <w:tcW w:w="1257" w:type="dxa"/>
          </w:tcPr>
          <w:p w14:paraId="463CA5C9" w14:textId="098152DA" w:rsidR="00C6362D" w:rsidRPr="001768B3" w:rsidRDefault="00DE387C" w:rsidP="006F077B">
            <w:pPr>
              <w:spacing w:before="120" w:after="120"/>
              <w:ind w:left="63" w:hanging="63"/>
              <w:jc w:val="center"/>
              <w:rPr>
                <w:rFonts w:ascii="Tahoma" w:hAnsi="Tahoma" w:cs="Tahoma"/>
                <w:color w:val="auto"/>
                <w:sz w:val="21"/>
                <w:szCs w:val="21"/>
              </w:rPr>
            </w:pPr>
            <w:r w:rsidRPr="001768B3">
              <w:rPr>
                <w:rFonts w:ascii="Tahoma" w:hAnsi="Tahoma" w:cs="Tahoma"/>
                <w:color w:val="auto"/>
                <w:sz w:val="21"/>
                <w:szCs w:val="21"/>
              </w:rPr>
              <w:t>igen/nem</w:t>
            </w:r>
          </w:p>
        </w:tc>
      </w:tr>
    </w:tbl>
    <w:p w14:paraId="463CA5CC" w14:textId="2AFE43B3" w:rsidR="00F51F4A" w:rsidRPr="001768B3" w:rsidRDefault="00F51F4A" w:rsidP="004F3438">
      <w:pPr>
        <w:rPr>
          <w:rFonts w:ascii="Tahoma" w:hAnsi="Tahoma" w:cs="Tahoma"/>
          <w:b/>
          <w:sz w:val="21"/>
          <w:szCs w:val="21"/>
        </w:rPr>
      </w:pPr>
    </w:p>
    <w:tbl>
      <w:tblPr>
        <w:tblStyle w:val="Rcsostblzat"/>
        <w:tblW w:w="8311" w:type="dxa"/>
        <w:jc w:val="center"/>
        <w:tblLayout w:type="fixed"/>
        <w:tblLook w:val="04A0" w:firstRow="1" w:lastRow="0" w:firstColumn="1" w:lastColumn="0" w:noHBand="0" w:noVBand="1"/>
      </w:tblPr>
      <w:tblGrid>
        <w:gridCol w:w="1313"/>
        <w:gridCol w:w="5741"/>
        <w:gridCol w:w="1257"/>
      </w:tblGrid>
      <w:tr w:rsidR="006F077B" w:rsidRPr="001768B3" w14:paraId="45FB38C8" w14:textId="77777777" w:rsidTr="00105F08">
        <w:trPr>
          <w:jc w:val="center"/>
        </w:trPr>
        <w:tc>
          <w:tcPr>
            <w:tcW w:w="1313" w:type="dxa"/>
            <w:shd w:val="clear" w:color="auto" w:fill="ACB9CA" w:themeFill="text2" w:themeFillTint="66"/>
            <w:vAlign w:val="center"/>
          </w:tcPr>
          <w:p w14:paraId="0B6AFB38" w14:textId="77777777" w:rsidR="006F077B" w:rsidRPr="001768B3" w:rsidRDefault="006F077B" w:rsidP="004F3438">
            <w:pPr>
              <w:spacing w:before="120" w:after="120"/>
              <w:ind w:left="426" w:hanging="426"/>
              <w:jc w:val="center"/>
              <w:rPr>
                <w:rFonts w:ascii="Tahoma" w:hAnsi="Tahoma" w:cs="Tahoma"/>
                <w:b/>
                <w:color w:val="auto"/>
                <w:sz w:val="21"/>
                <w:szCs w:val="21"/>
              </w:rPr>
            </w:pPr>
          </w:p>
        </w:tc>
        <w:tc>
          <w:tcPr>
            <w:tcW w:w="5741" w:type="dxa"/>
            <w:shd w:val="clear" w:color="auto" w:fill="ACB9CA" w:themeFill="text2" w:themeFillTint="66"/>
            <w:vAlign w:val="center"/>
          </w:tcPr>
          <w:p w14:paraId="223439C9" w14:textId="7777F7E0" w:rsidR="006F077B" w:rsidRPr="001768B3" w:rsidRDefault="006F077B" w:rsidP="004F3438">
            <w:pPr>
              <w:spacing w:before="120" w:after="120"/>
              <w:ind w:left="426" w:hanging="426"/>
              <w:jc w:val="center"/>
              <w:rPr>
                <w:rFonts w:ascii="Tahoma" w:hAnsi="Tahoma" w:cs="Tahoma"/>
                <w:b/>
                <w:color w:val="auto"/>
                <w:sz w:val="21"/>
                <w:szCs w:val="21"/>
              </w:rPr>
            </w:pPr>
            <w:r w:rsidRPr="001768B3">
              <w:rPr>
                <w:rFonts w:ascii="Tahoma" w:hAnsi="Tahoma" w:cs="Tahoma"/>
                <w:b/>
                <w:sz w:val="21"/>
                <w:szCs w:val="21"/>
              </w:rPr>
              <w:t>3.</w:t>
            </w:r>
            <w:r w:rsidRPr="001768B3">
              <w:t xml:space="preserve"> </w:t>
            </w:r>
            <w:r w:rsidRPr="001768B3">
              <w:rPr>
                <w:rFonts w:ascii="Tahoma" w:hAnsi="Tahoma" w:cs="Tahoma"/>
                <w:b/>
                <w:color w:val="000000" w:themeColor="text1"/>
                <w:sz w:val="21"/>
                <w:szCs w:val="21"/>
              </w:rPr>
              <w:t>rész: Nyomdai feladatok, grafikai tervezés, DTP és egyéb produkciós feladatok ellátása</w:t>
            </w:r>
          </w:p>
        </w:tc>
        <w:tc>
          <w:tcPr>
            <w:tcW w:w="1257" w:type="dxa"/>
            <w:shd w:val="clear" w:color="auto" w:fill="ACB9CA" w:themeFill="text2" w:themeFillTint="66"/>
            <w:vAlign w:val="center"/>
          </w:tcPr>
          <w:p w14:paraId="48998E77" w14:textId="77777777" w:rsidR="006F077B" w:rsidRPr="001768B3" w:rsidRDefault="006F077B" w:rsidP="004F3438">
            <w:pPr>
              <w:spacing w:before="120" w:after="120"/>
              <w:ind w:left="426" w:hanging="426"/>
              <w:jc w:val="center"/>
              <w:rPr>
                <w:rFonts w:ascii="Tahoma" w:hAnsi="Tahoma" w:cs="Tahoma"/>
                <w:b/>
                <w:color w:val="auto"/>
                <w:sz w:val="21"/>
                <w:szCs w:val="21"/>
              </w:rPr>
            </w:pPr>
          </w:p>
        </w:tc>
      </w:tr>
      <w:tr w:rsidR="00E7466F" w:rsidRPr="001768B3" w14:paraId="463CA5D0" w14:textId="77777777" w:rsidTr="00105F08">
        <w:trPr>
          <w:jc w:val="center"/>
        </w:trPr>
        <w:tc>
          <w:tcPr>
            <w:tcW w:w="1313" w:type="dxa"/>
            <w:shd w:val="clear" w:color="auto" w:fill="ACB9CA" w:themeFill="text2" w:themeFillTint="66"/>
            <w:vAlign w:val="center"/>
          </w:tcPr>
          <w:p w14:paraId="463CA5CD"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Szempont száma</w:t>
            </w:r>
          </w:p>
        </w:tc>
        <w:tc>
          <w:tcPr>
            <w:tcW w:w="5741" w:type="dxa"/>
            <w:shd w:val="clear" w:color="auto" w:fill="ACB9CA" w:themeFill="text2" w:themeFillTint="66"/>
            <w:vAlign w:val="center"/>
          </w:tcPr>
          <w:p w14:paraId="463CA5CE"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Értékelési Szempont</w:t>
            </w:r>
          </w:p>
        </w:tc>
        <w:tc>
          <w:tcPr>
            <w:tcW w:w="1257" w:type="dxa"/>
            <w:shd w:val="clear" w:color="auto" w:fill="ACB9CA" w:themeFill="text2" w:themeFillTint="66"/>
            <w:vAlign w:val="center"/>
          </w:tcPr>
          <w:p w14:paraId="463CA5CF"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Súlyszám</w:t>
            </w:r>
          </w:p>
        </w:tc>
      </w:tr>
      <w:tr w:rsidR="00E7466F" w:rsidRPr="001768B3" w14:paraId="463CA5D4" w14:textId="77777777" w:rsidTr="00105F08">
        <w:trPr>
          <w:jc w:val="center"/>
        </w:trPr>
        <w:tc>
          <w:tcPr>
            <w:tcW w:w="1313" w:type="dxa"/>
            <w:vAlign w:val="center"/>
          </w:tcPr>
          <w:p w14:paraId="463CA5D1"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lastRenderedPageBreak/>
              <w:t>1.</w:t>
            </w:r>
          </w:p>
        </w:tc>
        <w:tc>
          <w:tcPr>
            <w:tcW w:w="5741" w:type="dxa"/>
            <w:vAlign w:val="center"/>
          </w:tcPr>
          <w:p w14:paraId="463CA5D2" w14:textId="77777777" w:rsidR="00E7466F" w:rsidRPr="001768B3" w:rsidRDefault="00E7466F" w:rsidP="004F3438">
            <w:pPr>
              <w:spacing w:before="120" w:after="120"/>
              <w:ind w:left="426" w:hanging="426"/>
              <w:rPr>
                <w:rFonts w:ascii="Tahoma" w:hAnsi="Tahoma" w:cs="Tahoma"/>
                <w:color w:val="auto"/>
                <w:sz w:val="21"/>
                <w:szCs w:val="21"/>
              </w:rPr>
            </w:pPr>
            <w:r w:rsidRPr="001768B3">
              <w:rPr>
                <w:rFonts w:ascii="Tahoma" w:hAnsi="Tahoma" w:cs="Tahoma"/>
                <w:color w:val="000000" w:themeColor="text1"/>
                <w:sz w:val="21"/>
                <w:szCs w:val="21"/>
              </w:rPr>
              <w:t xml:space="preserve">Ajánlati ár </w:t>
            </w:r>
          </w:p>
        </w:tc>
        <w:tc>
          <w:tcPr>
            <w:tcW w:w="1257" w:type="dxa"/>
            <w:vAlign w:val="center"/>
          </w:tcPr>
          <w:p w14:paraId="463CA5D3"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w:t>
            </w:r>
          </w:p>
        </w:tc>
      </w:tr>
      <w:tr w:rsidR="00E7466F" w:rsidRPr="001768B3" w14:paraId="463CA5D8" w14:textId="77777777" w:rsidTr="00105F08">
        <w:trPr>
          <w:jc w:val="center"/>
        </w:trPr>
        <w:tc>
          <w:tcPr>
            <w:tcW w:w="1313" w:type="dxa"/>
            <w:vAlign w:val="center"/>
          </w:tcPr>
          <w:p w14:paraId="463CA5D5"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w:t>
            </w:r>
          </w:p>
        </w:tc>
        <w:tc>
          <w:tcPr>
            <w:tcW w:w="5741" w:type="dxa"/>
            <w:vAlign w:val="center"/>
          </w:tcPr>
          <w:p w14:paraId="463CA5D6"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Nyomdai produkciós díjak összesen (nettó HUF)</w:t>
            </w:r>
          </w:p>
        </w:tc>
        <w:tc>
          <w:tcPr>
            <w:tcW w:w="1257" w:type="dxa"/>
            <w:vAlign w:val="center"/>
          </w:tcPr>
          <w:p w14:paraId="463CA5D7"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5DC" w14:textId="77777777" w:rsidTr="00105F08">
        <w:trPr>
          <w:jc w:val="center"/>
        </w:trPr>
        <w:tc>
          <w:tcPr>
            <w:tcW w:w="1313" w:type="dxa"/>
            <w:vAlign w:val="center"/>
          </w:tcPr>
          <w:p w14:paraId="463CA5D9"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w:t>
            </w:r>
          </w:p>
        </w:tc>
        <w:tc>
          <w:tcPr>
            <w:tcW w:w="5741" w:type="dxa"/>
            <w:vAlign w:val="center"/>
          </w:tcPr>
          <w:p w14:paraId="463CA5DA"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Kiadványok összesen (nettó HUF)</w:t>
            </w:r>
          </w:p>
        </w:tc>
        <w:tc>
          <w:tcPr>
            <w:tcW w:w="1257" w:type="dxa"/>
            <w:vAlign w:val="center"/>
          </w:tcPr>
          <w:p w14:paraId="463CA5DB"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5E0" w14:textId="77777777" w:rsidTr="00105F08">
        <w:trPr>
          <w:jc w:val="center"/>
        </w:trPr>
        <w:tc>
          <w:tcPr>
            <w:tcW w:w="1313" w:type="dxa"/>
            <w:vAlign w:val="center"/>
          </w:tcPr>
          <w:p w14:paraId="463CA5DD"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1.3.</w:t>
            </w:r>
          </w:p>
        </w:tc>
        <w:tc>
          <w:tcPr>
            <w:tcW w:w="5741" w:type="dxa"/>
            <w:vAlign w:val="center"/>
          </w:tcPr>
          <w:p w14:paraId="463CA5DE"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Dekorációs és installációs eszközök összesen (nettó HUF)</w:t>
            </w:r>
          </w:p>
        </w:tc>
        <w:tc>
          <w:tcPr>
            <w:tcW w:w="1257" w:type="dxa"/>
            <w:vAlign w:val="center"/>
          </w:tcPr>
          <w:p w14:paraId="463CA5DF"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5E4" w14:textId="77777777" w:rsidTr="00105F08">
        <w:trPr>
          <w:jc w:val="center"/>
        </w:trPr>
        <w:tc>
          <w:tcPr>
            <w:tcW w:w="1313" w:type="dxa"/>
            <w:vAlign w:val="center"/>
          </w:tcPr>
          <w:p w14:paraId="463CA5E1"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1.4.</w:t>
            </w:r>
          </w:p>
        </w:tc>
        <w:tc>
          <w:tcPr>
            <w:tcW w:w="5741" w:type="dxa"/>
            <w:vAlign w:val="center"/>
          </w:tcPr>
          <w:p w14:paraId="463CA5E2"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Tervezési díjak összesen (nettó HUF)</w:t>
            </w:r>
          </w:p>
        </w:tc>
        <w:tc>
          <w:tcPr>
            <w:tcW w:w="1257" w:type="dxa"/>
            <w:vAlign w:val="center"/>
          </w:tcPr>
          <w:p w14:paraId="463CA5E3"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5E8" w14:textId="77777777" w:rsidTr="00105F08">
        <w:trPr>
          <w:jc w:val="center"/>
        </w:trPr>
        <w:tc>
          <w:tcPr>
            <w:tcW w:w="1313" w:type="dxa"/>
            <w:vAlign w:val="center"/>
          </w:tcPr>
          <w:p w14:paraId="463CA5E5"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1.5.</w:t>
            </w:r>
          </w:p>
        </w:tc>
        <w:tc>
          <w:tcPr>
            <w:tcW w:w="5741" w:type="dxa"/>
            <w:vAlign w:val="center"/>
          </w:tcPr>
          <w:p w14:paraId="463CA5E6"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Ügynökségi díjak összesen (nettó HUF)</w:t>
            </w:r>
          </w:p>
        </w:tc>
        <w:tc>
          <w:tcPr>
            <w:tcW w:w="1257" w:type="dxa"/>
            <w:vAlign w:val="center"/>
          </w:tcPr>
          <w:p w14:paraId="463CA5E7"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5EC" w14:textId="77777777" w:rsidTr="00105F08">
        <w:trPr>
          <w:jc w:val="center"/>
        </w:trPr>
        <w:tc>
          <w:tcPr>
            <w:tcW w:w="1313" w:type="dxa"/>
            <w:vAlign w:val="center"/>
          </w:tcPr>
          <w:p w14:paraId="463CA5E9"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1.6.</w:t>
            </w:r>
          </w:p>
        </w:tc>
        <w:tc>
          <w:tcPr>
            <w:tcW w:w="5741" w:type="dxa"/>
            <w:vAlign w:val="center"/>
          </w:tcPr>
          <w:p w14:paraId="463CA5EA"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Egyéb nyomtatványok összesen (nettó HUF)</w:t>
            </w:r>
          </w:p>
        </w:tc>
        <w:tc>
          <w:tcPr>
            <w:tcW w:w="1257" w:type="dxa"/>
            <w:vAlign w:val="center"/>
          </w:tcPr>
          <w:p w14:paraId="463CA5EB"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5F0" w14:textId="77777777" w:rsidTr="00105F08">
        <w:trPr>
          <w:jc w:val="center"/>
        </w:trPr>
        <w:tc>
          <w:tcPr>
            <w:tcW w:w="1313" w:type="dxa"/>
            <w:vAlign w:val="center"/>
          </w:tcPr>
          <w:p w14:paraId="463CA5ED"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c>
          <w:tcPr>
            <w:tcW w:w="5741" w:type="dxa"/>
            <w:vAlign w:val="center"/>
          </w:tcPr>
          <w:p w14:paraId="463CA5EE" w14:textId="77777777" w:rsidR="00E7466F" w:rsidRPr="001768B3" w:rsidRDefault="00E7466F" w:rsidP="004F3438">
            <w:pPr>
              <w:spacing w:before="120" w:after="120"/>
              <w:ind w:left="426" w:hanging="426"/>
              <w:rPr>
                <w:rFonts w:ascii="Tahoma" w:hAnsi="Tahoma" w:cs="Tahoma"/>
                <w:color w:val="auto"/>
                <w:sz w:val="21"/>
                <w:szCs w:val="21"/>
              </w:rPr>
            </w:pPr>
            <w:r w:rsidRPr="001768B3">
              <w:rPr>
                <w:rFonts w:ascii="Tahoma" w:hAnsi="Tahoma" w:cs="Tahoma"/>
                <w:color w:val="auto"/>
                <w:sz w:val="21"/>
                <w:szCs w:val="21"/>
              </w:rPr>
              <w:t>Szakmai ajánlat (minőség)</w:t>
            </w:r>
          </w:p>
        </w:tc>
        <w:tc>
          <w:tcPr>
            <w:tcW w:w="1257" w:type="dxa"/>
            <w:vAlign w:val="center"/>
          </w:tcPr>
          <w:p w14:paraId="463CA5EF" w14:textId="77777777" w:rsidR="00E7466F" w:rsidRPr="001768B3" w:rsidRDefault="00E7466F" w:rsidP="006F077B">
            <w:pPr>
              <w:spacing w:before="120" w:after="120"/>
              <w:ind w:left="63" w:hanging="63"/>
              <w:jc w:val="center"/>
              <w:rPr>
                <w:rFonts w:ascii="Tahoma" w:hAnsi="Tahoma" w:cs="Tahoma"/>
                <w:color w:val="auto"/>
                <w:sz w:val="21"/>
                <w:szCs w:val="21"/>
              </w:rPr>
            </w:pPr>
            <w:r w:rsidRPr="001768B3">
              <w:rPr>
                <w:rFonts w:ascii="Tahoma" w:hAnsi="Tahoma" w:cs="Tahoma"/>
                <w:color w:val="auto"/>
                <w:sz w:val="21"/>
                <w:szCs w:val="21"/>
              </w:rPr>
              <w:t>az ajánlat … oldalától … oldaláig</w:t>
            </w:r>
          </w:p>
        </w:tc>
      </w:tr>
      <w:tr w:rsidR="00C6362D" w:rsidRPr="001768B3" w14:paraId="463CA5F4" w14:textId="77777777" w:rsidTr="00C6362D">
        <w:tblPrEx>
          <w:jc w:val="left"/>
        </w:tblPrEx>
        <w:tc>
          <w:tcPr>
            <w:tcW w:w="1313" w:type="dxa"/>
          </w:tcPr>
          <w:p w14:paraId="463CA5F1" w14:textId="77777777" w:rsidR="00C6362D" w:rsidRPr="001768B3" w:rsidRDefault="00C6362D"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c>
          <w:tcPr>
            <w:tcW w:w="5741" w:type="dxa"/>
          </w:tcPr>
          <w:p w14:paraId="463CA5F2" w14:textId="0B9B1ED3" w:rsidR="00C6362D" w:rsidRPr="001768B3" w:rsidRDefault="001F279C" w:rsidP="004F3438">
            <w:pPr>
              <w:spacing w:before="120" w:after="120"/>
              <w:ind w:left="426" w:hanging="426"/>
              <w:rPr>
                <w:rFonts w:ascii="Tahoma" w:hAnsi="Tahoma" w:cs="Tahoma"/>
                <w:color w:val="auto"/>
                <w:sz w:val="21"/>
                <w:szCs w:val="21"/>
              </w:rPr>
            </w:pPr>
            <w:r>
              <w:rPr>
                <w:rFonts w:ascii="Tahoma" w:hAnsi="Tahoma" w:cs="Tahoma"/>
                <w:color w:val="auto"/>
                <w:sz w:val="21"/>
                <w:szCs w:val="21"/>
              </w:rPr>
              <w:t>Megismerhetőségi</w:t>
            </w:r>
            <w:r w:rsidRPr="001768B3">
              <w:rPr>
                <w:rFonts w:ascii="Tahoma" w:hAnsi="Tahoma" w:cs="Tahoma"/>
                <w:color w:val="auto"/>
                <w:sz w:val="21"/>
                <w:szCs w:val="21"/>
              </w:rPr>
              <w:t xml:space="preserve"> </w:t>
            </w:r>
            <w:r w:rsidR="00DE387C" w:rsidRPr="001768B3">
              <w:rPr>
                <w:rFonts w:ascii="Tahoma" w:hAnsi="Tahoma" w:cs="Tahoma"/>
                <w:color w:val="auto"/>
                <w:sz w:val="21"/>
                <w:szCs w:val="21"/>
              </w:rPr>
              <w:t>nyilatkozat megtételének vállalása (igen/nem)</w:t>
            </w:r>
          </w:p>
        </w:tc>
        <w:tc>
          <w:tcPr>
            <w:tcW w:w="1257" w:type="dxa"/>
          </w:tcPr>
          <w:p w14:paraId="463CA5F3" w14:textId="73E11533" w:rsidR="00C6362D" w:rsidRPr="001768B3" w:rsidRDefault="00DE387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igen/nem</w:t>
            </w:r>
          </w:p>
        </w:tc>
      </w:tr>
    </w:tbl>
    <w:p w14:paraId="463CA5F5" w14:textId="77777777" w:rsidR="002058B4" w:rsidRPr="001768B3" w:rsidRDefault="002058B4" w:rsidP="004F3438">
      <w:pPr>
        <w:spacing w:before="120" w:after="120"/>
        <w:ind w:left="426" w:hanging="426"/>
        <w:jc w:val="both"/>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6A261D" w:rsidRPr="001768B3" w14:paraId="463CA5F7" w14:textId="77777777" w:rsidTr="00523AFC">
        <w:tc>
          <w:tcPr>
            <w:tcW w:w="9488" w:type="dxa"/>
            <w:gridSpan w:val="3"/>
          </w:tcPr>
          <w:p w14:paraId="463CA5F6" w14:textId="77777777" w:rsidR="006A261D" w:rsidRPr="001768B3" w:rsidRDefault="006A261D"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6A261D" w:rsidRPr="001768B3" w14:paraId="463CA5FB" w14:textId="77777777" w:rsidTr="00523AFC">
        <w:tc>
          <w:tcPr>
            <w:tcW w:w="1495" w:type="dxa"/>
          </w:tcPr>
          <w:p w14:paraId="463CA5F8" w14:textId="77777777" w:rsidR="006A261D" w:rsidRPr="001768B3" w:rsidRDefault="006A261D" w:rsidP="004F3438">
            <w:pPr>
              <w:spacing w:before="120" w:after="120"/>
              <w:ind w:left="426" w:hanging="426"/>
              <w:jc w:val="both"/>
              <w:rPr>
                <w:rFonts w:ascii="Tahoma" w:hAnsi="Tahoma" w:cs="Tahoma"/>
                <w:color w:val="auto"/>
                <w:sz w:val="21"/>
                <w:szCs w:val="21"/>
              </w:rPr>
            </w:pPr>
          </w:p>
        </w:tc>
        <w:tc>
          <w:tcPr>
            <w:tcW w:w="3603" w:type="dxa"/>
          </w:tcPr>
          <w:p w14:paraId="463CA5F9" w14:textId="77777777" w:rsidR="006A261D" w:rsidRPr="001768B3" w:rsidRDefault="006A261D" w:rsidP="004F3438">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463CA5FA" w14:textId="77777777" w:rsidR="006A261D" w:rsidRPr="001768B3" w:rsidRDefault="006A261D" w:rsidP="004F3438">
            <w:pPr>
              <w:spacing w:before="120" w:after="120"/>
              <w:ind w:left="426" w:hanging="426"/>
              <w:jc w:val="both"/>
              <w:rPr>
                <w:rFonts w:ascii="Tahoma" w:hAnsi="Tahoma" w:cs="Tahoma"/>
                <w:color w:val="auto"/>
                <w:sz w:val="21"/>
                <w:szCs w:val="21"/>
              </w:rPr>
            </w:pPr>
          </w:p>
        </w:tc>
      </w:tr>
      <w:tr w:rsidR="006A261D" w:rsidRPr="001768B3" w14:paraId="463CA5FF" w14:textId="77777777" w:rsidTr="00523AFC">
        <w:tc>
          <w:tcPr>
            <w:tcW w:w="1495" w:type="dxa"/>
          </w:tcPr>
          <w:p w14:paraId="463CA5FC" w14:textId="77777777" w:rsidR="006A261D" w:rsidRPr="001768B3" w:rsidRDefault="006A261D" w:rsidP="004F3438">
            <w:pPr>
              <w:spacing w:before="120" w:after="120"/>
              <w:ind w:left="426" w:hanging="426"/>
              <w:jc w:val="both"/>
              <w:rPr>
                <w:rFonts w:ascii="Tahoma" w:hAnsi="Tahoma" w:cs="Tahoma"/>
                <w:color w:val="auto"/>
                <w:sz w:val="21"/>
                <w:szCs w:val="21"/>
              </w:rPr>
            </w:pPr>
          </w:p>
        </w:tc>
        <w:tc>
          <w:tcPr>
            <w:tcW w:w="3603" w:type="dxa"/>
          </w:tcPr>
          <w:p w14:paraId="463CA5FD" w14:textId="77777777" w:rsidR="006A261D" w:rsidRPr="001768B3" w:rsidRDefault="006A261D"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463CA5FE" w14:textId="77777777" w:rsidR="006A261D" w:rsidRPr="001768B3" w:rsidRDefault="006A261D"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463CA600" w14:textId="77777777" w:rsidR="002058B4" w:rsidRPr="001768B3" w:rsidRDefault="002058B4" w:rsidP="004F3438">
      <w:pPr>
        <w:pageBreakBefore/>
        <w:spacing w:before="120" w:after="120"/>
        <w:ind w:left="426" w:hanging="426"/>
        <w:jc w:val="right"/>
        <w:rPr>
          <w:rFonts w:ascii="Tahoma" w:hAnsi="Tahoma" w:cs="Tahoma"/>
          <w:b/>
          <w:caps/>
          <w:color w:val="auto"/>
          <w:sz w:val="21"/>
          <w:szCs w:val="21"/>
        </w:rPr>
      </w:pPr>
      <w:r w:rsidRPr="001768B3">
        <w:rPr>
          <w:rFonts w:ascii="Tahoma" w:hAnsi="Tahoma" w:cs="Tahoma"/>
          <w:b/>
          <w:color w:val="auto"/>
          <w:sz w:val="21"/>
          <w:szCs w:val="21"/>
        </w:rPr>
        <w:lastRenderedPageBreak/>
        <w:t>2.2. számú melléklet</w:t>
      </w:r>
    </w:p>
    <w:p w14:paraId="463CA601" w14:textId="77777777" w:rsidR="002058B4" w:rsidRPr="001768B3" w:rsidRDefault="002058B4" w:rsidP="004F3438">
      <w:pPr>
        <w:spacing w:before="120" w:after="120"/>
        <w:ind w:left="426" w:hanging="426"/>
        <w:jc w:val="center"/>
        <w:rPr>
          <w:rFonts w:ascii="Tahoma" w:hAnsi="Tahoma" w:cs="Tahoma"/>
          <w:b/>
          <w:color w:val="auto"/>
          <w:sz w:val="21"/>
          <w:szCs w:val="21"/>
        </w:rPr>
      </w:pPr>
      <w:r w:rsidRPr="001768B3">
        <w:rPr>
          <w:rFonts w:ascii="Tahoma" w:hAnsi="Tahoma" w:cs="Tahoma"/>
          <w:b/>
          <w:caps/>
          <w:color w:val="auto"/>
          <w:sz w:val="21"/>
          <w:szCs w:val="21"/>
        </w:rPr>
        <w:t>Felolvasólap</w:t>
      </w:r>
    </w:p>
    <w:p w14:paraId="463CA602" w14:textId="77777777" w:rsidR="002058B4" w:rsidRPr="001768B3" w:rsidRDefault="002058B4"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(közös ajánlattétel esetén)</w:t>
      </w:r>
    </w:p>
    <w:p w14:paraId="463CA603" w14:textId="77777777" w:rsidR="002058B4" w:rsidRPr="001768B3" w:rsidRDefault="008D454A" w:rsidP="004F3438">
      <w:pPr>
        <w:numPr>
          <w:ilvl w:val="0"/>
          <w:numId w:val="6"/>
        </w:numPr>
        <w:spacing w:before="120" w:after="120"/>
        <w:ind w:left="426" w:hanging="426"/>
        <w:jc w:val="both"/>
        <w:rPr>
          <w:rFonts w:ascii="Tahoma" w:hAnsi="Tahoma" w:cs="Tahoma"/>
          <w:color w:val="auto"/>
          <w:sz w:val="21"/>
          <w:szCs w:val="21"/>
        </w:rPr>
      </w:pPr>
      <w:r w:rsidRPr="001768B3">
        <w:rPr>
          <w:rFonts w:ascii="Tahoma" w:hAnsi="Tahoma" w:cs="Tahoma"/>
          <w:b/>
          <w:color w:val="auto"/>
          <w:sz w:val="21"/>
          <w:szCs w:val="21"/>
        </w:rPr>
        <w:t>Közös ajánlattevők</w:t>
      </w:r>
      <w:r w:rsidR="00196215" w:rsidRPr="001768B3">
        <w:rPr>
          <w:rFonts w:ascii="Tahoma" w:hAnsi="Tahoma" w:cs="Tahoma"/>
          <w:b/>
          <w:color w:val="auto"/>
          <w:sz w:val="21"/>
          <w:szCs w:val="21"/>
        </w:rPr>
        <w:t>:</w:t>
      </w:r>
    </w:p>
    <w:p w14:paraId="463CA604" w14:textId="77777777" w:rsidR="002058B4" w:rsidRPr="001768B3" w:rsidRDefault="002058B4" w:rsidP="006F077B">
      <w:pPr>
        <w:spacing w:before="120" w:after="120"/>
        <w:ind w:left="851" w:hanging="426"/>
        <w:jc w:val="both"/>
        <w:rPr>
          <w:rFonts w:ascii="Tahoma" w:hAnsi="Tahoma" w:cs="Tahoma"/>
          <w:color w:val="auto"/>
          <w:sz w:val="21"/>
          <w:szCs w:val="21"/>
        </w:rPr>
      </w:pPr>
      <w:r w:rsidRPr="001768B3">
        <w:rPr>
          <w:rFonts w:ascii="Tahoma" w:hAnsi="Tahoma" w:cs="Tahoma"/>
          <w:color w:val="auto"/>
          <w:sz w:val="21"/>
          <w:szCs w:val="21"/>
        </w:rPr>
        <w:t xml:space="preserve">Név: </w:t>
      </w:r>
      <w:r w:rsidRPr="001768B3">
        <w:rPr>
          <w:rFonts w:ascii="Tahoma" w:hAnsi="Tahoma" w:cs="Tahoma"/>
          <w:color w:val="auto"/>
          <w:sz w:val="21"/>
          <w:szCs w:val="21"/>
        </w:rPr>
        <w:tab/>
      </w:r>
    </w:p>
    <w:p w14:paraId="463CA605" w14:textId="77777777" w:rsidR="002058B4" w:rsidRPr="001768B3" w:rsidRDefault="002058B4" w:rsidP="006F077B">
      <w:pPr>
        <w:spacing w:before="120" w:after="120"/>
        <w:ind w:left="851" w:hanging="426"/>
        <w:jc w:val="both"/>
        <w:rPr>
          <w:rFonts w:ascii="Tahoma" w:hAnsi="Tahoma" w:cs="Tahoma"/>
          <w:color w:val="auto"/>
          <w:sz w:val="21"/>
          <w:szCs w:val="21"/>
        </w:rPr>
      </w:pPr>
      <w:r w:rsidRPr="001768B3">
        <w:rPr>
          <w:rFonts w:ascii="Tahoma" w:hAnsi="Tahoma" w:cs="Tahoma"/>
          <w:color w:val="auto"/>
          <w:sz w:val="21"/>
          <w:szCs w:val="21"/>
        </w:rPr>
        <w:t xml:space="preserve">Székhely: </w:t>
      </w:r>
      <w:r w:rsidRPr="001768B3">
        <w:rPr>
          <w:rFonts w:ascii="Tahoma" w:hAnsi="Tahoma" w:cs="Tahoma"/>
          <w:color w:val="auto"/>
          <w:sz w:val="21"/>
          <w:szCs w:val="21"/>
        </w:rPr>
        <w:tab/>
      </w:r>
    </w:p>
    <w:p w14:paraId="73D456A7" w14:textId="77777777" w:rsidR="006F077B" w:rsidRDefault="002058B4" w:rsidP="006F077B">
      <w:pPr>
        <w:spacing w:before="120" w:after="120"/>
        <w:ind w:left="851" w:hanging="426"/>
        <w:jc w:val="both"/>
        <w:rPr>
          <w:rFonts w:ascii="Tahoma" w:hAnsi="Tahoma" w:cs="Tahoma"/>
          <w:color w:val="auto"/>
          <w:sz w:val="21"/>
          <w:szCs w:val="21"/>
        </w:rPr>
      </w:pPr>
      <w:r w:rsidRPr="001768B3">
        <w:rPr>
          <w:rFonts w:ascii="Tahoma" w:hAnsi="Tahoma" w:cs="Tahoma"/>
          <w:color w:val="auto"/>
          <w:sz w:val="21"/>
          <w:szCs w:val="21"/>
        </w:rPr>
        <w:t xml:space="preserve">Telefon: </w:t>
      </w:r>
      <w:r w:rsidRPr="001768B3">
        <w:rPr>
          <w:rFonts w:ascii="Tahoma" w:hAnsi="Tahoma" w:cs="Tahoma"/>
          <w:color w:val="auto"/>
          <w:sz w:val="21"/>
          <w:szCs w:val="21"/>
        </w:rPr>
        <w:tab/>
        <w:t xml:space="preserve"> </w:t>
      </w:r>
    </w:p>
    <w:p w14:paraId="463CA606" w14:textId="340D2F97" w:rsidR="002058B4" w:rsidRPr="001768B3" w:rsidRDefault="002058B4" w:rsidP="006F077B">
      <w:pPr>
        <w:spacing w:before="120" w:after="120"/>
        <w:ind w:left="851" w:hanging="426"/>
        <w:jc w:val="both"/>
        <w:rPr>
          <w:rFonts w:ascii="Tahoma" w:hAnsi="Tahoma" w:cs="Tahoma"/>
          <w:color w:val="auto"/>
          <w:sz w:val="21"/>
          <w:szCs w:val="21"/>
        </w:rPr>
      </w:pPr>
      <w:r w:rsidRPr="001768B3">
        <w:rPr>
          <w:rFonts w:ascii="Tahoma" w:hAnsi="Tahoma" w:cs="Tahoma"/>
          <w:color w:val="auto"/>
          <w:sz w:val="21"/>
          <w:szCs w:val="21"/>
        </w:rPr>
        <w:t xml:space="preserve">Fax: </w:t>
      </w:r>
      <w:r w:rsidRPr="001768B3">
        <w:rPr>
          <w:rFonts w:ascii="Tahoma" w:hAnsi="Tahoma" w:cs="Tahoma"/>
          <w:color w:val="auto"/>
          <w:sz w:val="21"/>
          <w:szCs w:val="21"/>
        </w:rPr>
        <w:tab/>
      </w:r>
    </w:p>
    <w:p w14:paraId="463CA607" w14:textId="77777777" w:rsidR="002058B4" w:rsidRPr="001768B3" w:rsidRDefault="002058B4" w:rsidP="006F077B">
      <w:pPr>
        <w:spacing w:before="120" w:after="120"/>
        <w:ind w:left="851" w:hanging="426"/>
        <w:jc w:val="both"/>
        <w:rPr>
          <w:rFonts w:ascii="Tahoma" w:hAnsi="Tahoma" w:cs="Tahoma"/>
          <w:color w:val="auto"/>
          <w:sz w:val="21"/>
          <w:szCs w:val="21"/>
        </w:rPr>
      </w:pPr>
      <w:r w:rsidRPr="001768B3">
        <w:rPr>
          <w:rFonts w:ascii="Tahoma" w:hAnsi="Tahoma" w:cs="Tahoma"/>
          <w:color w:val="auto"/>
          <w:sz w:val="21"/>
          <w:szCs w:val="21"/>
        </w:rPr>
        <w:t xml:space="preserve">E-mail: </w:t>
      </w:r>
      <w:r w:rsidRPr="001768B3">
        <w:rPr>
          <w:rFonts w:ascii="Tahoma" w:hAnsi="Tahoma" w:cs="Tahoma"/>
          <w:color w:val="auto"/>
          <w:sz w:val="21"/>
          <w:szCs w:val="21"/>
        </w:rPr>
        <w:tab/>
      </w:r>
    </w:p>
    <w:p w14:paraId="463CA609" w14:textId="78E7957C" w:rsidR="002058B4" w:rsidRPr="001768B3" w:rsidRDefault="006F077B" w:rsidP="006F077B">
      <w:pPr>
        <w:spacing w:before="120" w:after="120"/>
        <w:ind w:left="851" w:hanging="426"/>
        <w:jc w:val="both"/>
        <w:rPr>
          <w:rFonts w:ascii="Tahoma" w:hAnsi="Tahoma" w:cs="Tahoma"/>
          <w:color w:val="auto"/>
          <w:sz w:val="21"/>
          <w:szCs w:val="21"/>
        </w:rPr>
      </w:pPr>
      <w:r>
        <w:rPr>
          <w:rFonts w:ascii="Tahoma" w:hAnsi="Tahoma" w:cs="Tahoma"/>
          <w:color w:val="auto"/>
          <w:sz w:val="21"/>
          <w:szCs w:val="21"/>
        </w:rPr>
        <w:t xml:space="preserve">Tagok adatai (név, székhely): </w:t>
      </w:r>
      <w:r>
        <w:rPr>
          <w:rFonts w:ascii="Tahoma" w:hAnsi="Tahoma" w:cs="Tahoma"/>
          <w:color w:val="auto"/>
          <w:sz w:val="21"/>
          <w:szCs w:val="21"/>
        </w:rPr>
        <w:tab/>
      </w:r>
      <w:r w:rsidR="002058B4" w:rsidRPr="001768B3">
        <w:rPr>
          <w:rFonts w:ascii="Tahoma" w:hAnsi="Tahoma" w:cs="Tahoma"/>
          <w:color w:val="auto"/>
          <w:sz w:val="21"/>
          <w:szCs w:val="21"/>
        </w:rPr>
        <w:tab/>
      </w:r>
    </w:p>
    <w:p w14:paraId="463CA60A" w14:textId="77777777" w:rsidR="002058B4" w:rsidRPr="001768B3" w:rsidRDefault="002058B4" w:rsidP="006F077B">
      <w:pPr>
        <w:spacing w:before="120" w:after="120"/>
        <w:ind w:left="851" w:hanging="426"/>
        <w:jc w:val="both"/>
        <w:rPr>
          <w:rFonts w:ascii="Tahoma" w:hAnsi="Tahoma" w:cs="Tahoma"/>
          <w:color w:val="auto"/>
          <w:sz w:val="21"/>
          <w:szCs w:val="21"/>
        </w:rPr>
      </w:pPr>
      <w:r w:rsidRPr="001768B3">
        <w:rPr>
          <w:rFonts w:ascii="Tahoma" w:hAnsi="Tahoma" w:cs="Tahoma"/>
          <w:color w:val="auto"/>
          <w:sz w:val="21"/>
          <w:szCs w:val="21"/>
        </w:rPr>
        <w:t xml:space="preserve">Tagok adatai (név, székhely): </w:t>
      </w:r>
      <w:r w:rsidRPr="001768B3">
        <w:rPr>
          <w:rFonts w:ascii="Tahoma" w:hAnsi="Tahoma" w:cs="Tahoma"/>
          <w:color w:val="auto"/>
          <w:sz w:val="21"/>
          <w:szCs w:val="21"/>
        </w:rPr>
        <w:tab/>
      </w:r>
    </w:p>
    <w:p w14:paraId="463CA60B" w14:textId="77777777" w:rsidR="002058B4" w:rsidRPr="001768B3" w:rsidRDefault="002058B4" w:rsidP="004F3438">
      <w:pPr>
        <w:tabs>
          <w:tab w:val="right" w:leader="underscore" w:pos="9072"/>
        </w:tabs>
        <w:spacing w:before="120" w:after="120"/>
        <w:ind w:left="426" w:hanging="426"/>
        <w:jc w:val="both"/>
        <w:rPr>
          <w:rFonts w:ascii="Tahoma" w:hAnsi="Tahoma" w:cs="Tahoma"/>
          <w:color w:val="auto"/>
          <w:sz w:val="21"/>
          <w:szCs w:val="21"/>
        </w:rPr>
      </w:pPr>
    </w:p>
    <w:p w14:paraId="675EA9E2" w14:textId="77777777" w:rsidR="006F077B" w:rsidRPr="006F077B" w:rsidRDefault="00D1255C" w:rsidP="004F3438">
      <w:pPr>
        <w:numPr>
          <w:ilvl w:val="0"/>
          <w:numId w:val="6"/>
        </w:numPr>
        <w:spacing w:before="120" w:after="120"/>
        <w:ind w:left="426" w:hanging="426"/>
        <w:jc w:val="both"/>
        <w:rPr>
          <w:rFonts w:ascii="Tahoma" w:hAnsi="Tahoma" w:cs="Tahoma"/>
          <w:b/>
          <w:i/>
          <w:color w:val="000000" w:themeColor="text1"/>
          <w:sz w:val="21"/>
          <w:szCs w:val="21"/>
        </w:rPr>
      </w:pPr>
      <w:r w:rsidRPr="001768B3">
        <w:rPr>
          <w:rFonts w:ascii="Tahoma" w:hAnsi="Tahoma" w:cs="Tahoma"/>
          <w:b/>
          <w:color w:val="auto"/>
          <w:sz w:val="21"/>
          <w:szCs w:val="21"/>
        </w:rPr>
        <w:t xml:space="preserve">Ajánlattétel tárgya: </w:t>
      </w:r>
    </w:p>
    <w:p w14:paraId="463CA60C" w14:textId="35A83C69" w:rsidR="00D1255C" w:rsidRPr="001768B3" w:rsidRDefault="00D1255C" w:rsidP="006F077B">
      <w:pPr>
        <w:spacing w:before="120" w:after="120"/>
        <w:ind w:left="426"/>
        <w:jc w:val="both"/>
        <w:rPr>
          <w:rFonts w:ascii="Tahoma" w:hAnsi="Tahoma" w:cs="Tahoma"/>
          <w:b/>
          <w:i/>
          <w:color w:val="000000" w:themeColor="text1"/>
          <w:sz w:val="21"/>
          <w:szCs w:val="21"/>
        </w:rPr>
      </w:pPr>
      <w:r w:rsidRPr="001768B3">
        <w:rPr>
          <w:rFonts w:ascii="Tahoma" w:hAnsi="Tahoma" w:cs="Tahoma"/>
          <w:b/>
          <w:color w:val="auto"/>
          <w:sz w:val="21"/>
          <w:szCs w:val="21"/>
        </w:rPr>
        <w:t>„</w:t>
      </w:r>
      <w:r w:rsidR="00196215" w:rsidRPr="001768B3">
        <w:rPr>
          <w:rFonts w:ascii="Tahoma" w:hAnsi="Tahoma" w:cs="Tahoma"/>
          <w:b/>
          <w:color w:val="auto"/>
          <w:sz w:val="21"/>
          <w:szCs w:val="21"/>
        </w:rPr>
        <w:t>Vállalkozási keretszerződés kommunikációs tevékenységek</w:t>
      </w:r>
      <w:r w:rsidR="00196215" w:rsidRPr="001768B3">
        <w:rPr>
          <w:rFonts w:ascii="Tahoma" w:hAnsi="Tahoma" w:cs="Tahoma"/>
          <w:b/>
          <w:bCs/>
          <w:color w:val="000000" w:themeColor="text1"/>
          <w:sz w:val="21"/>
          <w:szCs w:val="21"/>
        </w:rPr>
        <w:t xml:space="preserve"> ellátására - 3 részben</w:t>
      </w:r>
      <w:r w:rsidRPr="001768B3">
        <w:rPr>
          <w:rFonts w:ascii="Tahoma" w:hAnsi="Tahoma" w:cs="Tahoma"/>
          <w:b/>
          <w:i/>
          <w:color w:val="000000" w:themeColor="text1"/>
          <w:sz w:val="21"/>
          <w:szCs w:val="21"/>
        </w:rPr>
        <w:t>”</w:t>
      </w:r>
    </w:p>
    <w:p w14:paraId="463CA60D" w14:textId="77777777" w:rsidR="00D1255C" w:rsidRPr="001768B3" w:rsidRDefault="00D1255C" w:rsidP="004F3438">
      <w:pPr>
        <w:numPr>
          <w:ilvl w:val="0"/>
          <w:numId w:val="6"/>
        </w:numPr>
        <w:spacing w:before="120" w:after="120"/>
        <w:ind w:left="426" w:hanging="426"/>
        <w:jc w:val="both"/>
        <w:rPr>
          <w:rFonts w:ascii="Tahoma" w:hAnsi="Tahoma" w:cs="Tahoma"/>
          <w:b/>
          <w:color w:val="auto"/>
          <w:sz w:val="21"/>
          <w:szCs w:val="21"/>
        </w:rPr>
      </w:pPr>
      <w:r w:rsidRPr="001768B3">
        <w:rPr>
          <w:rFonts w:ascii="Tahoma" w:hAnsi="Tahoma" w:cs="Tahoma"/>
          <w:b/>
          <w:color w:val="auto"/>
          <w:sz w:val="21"/>
          <w:szCs w:val="21"/>
        </w:rPr>
        <w:t>Ajánlat:</w:t>
      </w:r>
    </w:p>
    <w:tbl>
      <w:tblPr>
        <w:tblStyle w:val="Rcsostblzat"/>
        <w:tblW w:w="8311" w:type="dxa"/>
        <w:jc w:val="center"/>
        <w:tblLayout w:type="fixed"/>
        <w:tblLook w:val="04A0" w:firstRow="1" w:lastRow="0" w:firstColumn="1" w:lastColumn="0" w:noHBand="0" w:noVBand="1"/>
      </w:tblPr>
      <w:tblGrid>
        <w:gridCol w:w="1313"/>
        <w:gridCol w:w="5339"/>
        <w:gridCol w:w="6"/>
        <w:gridCol w:w="1653"/>
      </w:tblGrid>
      <w:tr w:rsidR="006F077B" w:rsidRPr="001768B3" w14:paraId="58E09FE1" w14:textId="77777777" w:rsidTr="00105F08">
        <w:trPr>
          <w:jc w:val="center"/>
        </w:trPr>
        <w:tc>
          <w:tcPr>
            <w:tcW w:w="1313" w:type="dxa"/>
            <w:shd w:val="clear" w:color="auto" w:fill="ACB9CA" w:themeFill="text2" w:themeFillTint="66"/>
            <w:vAlign w:val="center"/>
          </w:tcPr>
          <w:p w14:paraId="20BA3D6F" w14:textId="77777777" w:rsidR="006F077B" w:rsidRPr="001768B3" w:rsidRDefault="006F077B" w:rsidP="004F3438">
            <w:pPr>
              <w:spacing w:before="120" w:after="120"/>
              <w:ind w:left="426" w:hanging="426"/>
              <w:jc w:val="center"/>
              <w:rPr>
                <w:rFonts w:ascii="Tahoma" w:hAnsi="Tahoma" w:cs="Tahoma"/>
                <w:b/>
                <w:color w:val="auto"/>
                <w:sz w:val="21"/>
                <w:szCs w:val="21"/>
              </w:rPr>
            </w:pPr>
          </w:p>
        </w:tc>
        <w:tc>
          <w:tcPr>
            <w:tcW w:w="5339" w:type="dxa"/>
            <w:shd w:val="clear" w:color="auto" w:fill="ACB9CA" w:themeFill="text2" w:themeFillTint="66"/>
            <w:vAlign w:val="center"/>
          </w:tcPr>
          <w:p w14:paraId="23D380D3" w14:textId="3A323E70" w:rsidR="006F077B" w:rsidRPr="001768B3" w:rsidRDefault="006F077B" w:rsidP="004F3438">
            <w:pPr>
              <w:spacing w:before="120" w:after="120"/>
              <w:ind w:left="426" w:hanging="426"/>
              <w:jc w:val="center"/>
              <w:rPr>
                <w:rFonts w:ascii="Tahoma" w:hAnsi="Tahoma" w:cs="Tahoma"/>
                <w:b/>
                <w:color w:val="auto"/>
                <w:sz w:val="21"/>
                <w:szCs w:val="21"/>
              </w:rPr>
            </w:pPr>
            <w:r w:rsidRPr="001768B3">
              <w:rPr>
                <w:rFonts w:ascii="Tahoma" w:hAnsi="Tahoma" w:cs="Tahoma"/>
                <w:b/>
                <w:color w:val="000000" w:themeColor="text1"/>
                <w:sz w:val="21"/>
                <w:szCs w:val="21"/>
              </w:rPr>
              <w:t>1. rész PR és kreatív feladatok, médiavásárlás, közvélemény- és piackutatás:</w:t>
            </w:r>
          </w:p>
        </w:tc>
        <w:tc>
          <w:tcPr>
            <w:tcW w:w="1659" w:type="dxa"/>
            <w:gridSpan w:val="2"/>
            <w:shd w:val="clear" w:color="auto" w:fill="ACB9CA" w:themeFill="text2" w:themeFillTint="66"/>
            <w:vAlign w:val="center"/>
          </w:tcPr>
          <w:p w14:paraId="0401ECA8" w14:textId="77777777" w:rsidR="006F077B" w:rsidRPr="001768B3" w:rsidRDefault="006F077B" w:rsidP="004F3438">
            <w:pPr>
              <w:spacing w:before="120" w:after="120"/>
              <w:ind w:left="426" w:hanging="426"/>
              <w:jc w:val="center"/>
              <w:rPr>
                <w:rFonts w:ascii="Tahoma" w:hAnsi="Tahoma" w:cs="Tahoma"/>
                <w:b/>
                <w:color w:val="auto"/>
                <w:sz w:val="21"/>
                <w:szCs w:val="21"/>
              </w:rPr>
            </w:pPr>
          </w:p>
        </w:tc>
      </w:tr>
      <w:tr w:rsidR="00E7466F" w:rsidRPr="001768B3" w14:paraId="463CA612" w14:textId="77777777" w:rsidTr="00105F08">
        <w:trPr>
          <w:jc w:val="center"/>
        </w:trPr>
        <w:tc>
          <w:tcPr>
            <w:tcW w:w="1313" w:type="dxa"/>
            <w:shd w:val="clear" w:color="auto" w:fill="ACB9CA" w:themeFill="text2" w:themeFillTint="66"/>
            <w:vAlign w:val="center"/>
          </w:tcPr>
          <w:p w14:paraId="463CA60F"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Szempont száma</w:t>
            </w:r>
          </w:p>
        </w:tc>
        <w:tc>
          <w:tcPr>
            <w:tcW w:w="5339" w:type="dxa"/>
            <w:shd w:val="clear" w:color="auto" w:fill="ACB9CA" w:themeFill="text2" w:themeFillTint="66"/>
            <w:vAlign w:val="center"/>
          </w:tcPr>
          <w:p w14:paraId="463CA610"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Értékelési Szempont</w:t>
            </w:r>
          </w:p>
        </w:tc>
        <w:tc>
          <w:tcPr>
            <w:tcW w:w="1659" w:type="dxa"/>
            <w:gridSpan w:val="2"/>
            <w:shd w:val="clear" w:color="auto" w:fill="ACB9CA" w:themeFill="text2" w:themeFillTint="66"/>
            <w:vAlign w:val="center"/>
          </w:tcPr>
          <w:p w14:paraId="463CA611"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Ajánlat</w:t>
            </w:r>
          </w:p>
        </w:tc>
      </w:tr>
      <w:tr w:rsidR="00E7466F" w:rsidRPr="001768B3" w14:paraId="463CA616" w14:textId="77777777" w:rsidTr="00105F08">
        <w:trPr>
          <w:jc w:val="center"/>
        </w:trPr>
        <w:tc>
          <w:tcPr>
            <w:tcW w:w="1313" w:type="dxa"/>
            <w:vAlign w:val="center"/>
          </w:tcPr>
          <w:p w14:paraId="463CA613"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5339" w:type="dxa"/>
            <w:vAlign w:val="center"/>
          </w:tcPr>
          <w:p w14:paraId="463CA614" w14:textId="77777777" w:rsidR="00E7466F" w:rsidRPr="001768B3" w:rsidRDefault="00E7466F" w:rsidP="004F3438">
            <w:pPr>
              <w:spacing w:before="120" w:after="120"/>
              <w:ind w:left="426" w:hanging="426"/>
              <w:rPr>
                <w:rFonts w:ascii="Tahoma" w:hAnsi="Tahoma" w:cs="Tahoma"/>
                <w:color w:val="auto"/>
                <w:sz w:val="21"/>
                <w:szCs w:val="21"/>
              </w:rPr>
            </w:pPr>
            <w:r w:rsidRPr="001768B3">
              <w:rPr>
                <w:rFonts w:ascii="Tahoma" w:hAnsi="Tahoma" w:cs="Tahoma"/>
                <w:color w:val="000000" w:themeColor="text1"/>
                <w:sz w:val="21"/>
                <w:szCs w:val="21"/>
              </w:rPr>
              <w:t xml:space="preserve">Ajánlati ár </w:t>
            </w:r>
          </w:p>
        </w:tc>
        <w:tc>
          <w:tcPr>
            <w:tcW w:w="1659" w:type="dxa"/>
            <w:gridSpan w:val="2"/>
            <w:vAlign w:val="center"/>
          </w:tcPr>
          <w:p w14:paraId="463CA615"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w:t>
            </w:r>
          </w:p>
        </w:tc>
      </w:tr>
      <w:tr w:rsidR="00E7466F" w:rsidRPr="001768B3" w14:paraId="463CA61A" w14:textId="77777777" w:rsidTr="00105F08">
        <w:trPr>
          <w:jc w:val="center"/>
        </w:trPr>
        <w:tc>
          <w:tcPr>
            <w:tcW w:w="1313" w:type="dxa"/>
            <w:vAlign w:val="center"/>
          </w:tcPr>
          <w:p w14:paraId="463CA617"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w:t>
            </w:r>
          </w:p>
        </w:tc>
        <w:tc>
          <w:tcPr>
            <w:tcW w:w="5339" w:type="dxa"/>
            <w:vAlign w:val="center"/>
          </w:tcPr>
          <w:p w14:paraId="463CA618"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PR ügynökségi szolgáltatások valamint szövegírás, beszédírás összesen (nettó HUF)</w:t>
            </w:r>
          </w:p>
        </w:tc>
        <w:tc>
          <w:tcPr>
            <w:tcW w:w="1659" w:type="dxa"/>
            <w:gridSpan w:val="2"/>
            <w:vAlign w:val="center"/>
          </w:tcPr>
          <w:p w14:paraId="463CA619"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1E" w14:textId="77777777" w:rsidTr="00105F08">
        <w:trPr>
          <w:jc w:val="center"/>
        </w:trPr>
        <w:tc>
          <w:tcPr>
            <w:tcW w:w="1313" w:type="dxa"/>
            <w:vAlign w:val="center"/>
          </w:tcPr>
          <w:p w14:paraId="463CA61B"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w:t>
            </w:r>
          </w:p>
        </w:tc>
        <w:tc>
          <w:tcPr>
            <w:tcW w:w="5339" w:type="dxa"/>
            <w:vAlign w:val="center"/>
          </w:tcPr>
          <w:p w14:paraId="463CA61C"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Sajtórendezvények szervezése, technika biztosítása összesen (nettó HUF)</w:t>
            </w:r>
          </w:p>
        </w:tc>
        <w:tc>
          <w:tcPr>
            <w:tcW w:w="1659" w:type="dxa"/>
            <w:gridSpan w:val="2"/>
            <w:vAlign w:val="center"/>
          </w:tcPr>
          <w:p w14:paraId="463CA61D"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22" w14:textId="77777777" w:rsidTr="00105F08">
        <w:trPr>
          <w:jc w:val="center"/>
        </w:trPr>
        <w:tc>
          <w:tcPr>
            <w:tcW w:w="1313" w:type="dxa"/>
            <w:vAlign w:val="center"/>
          </w:tcPr>
          <w:p w14:paraId="463CA61F"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1.3.</w:t>
            </w:r>
          </w:p>
        </w:tc>
        <w:tc>
          <w:tcPr>
            <w:tcW w:w="5339" w:type="dxa"/>
            <w:vAlign w:val="center"/>
          </w:tcPr>
          <w:p w14:paraId="463CA620"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Kreatív koncepció és tervezési díjak összesen (nettó HUF)</w:t>
            </w:r>
          </w:p>
        </w:tc>
        <w:tc>
          <w:tcPr>
            <w:tcW w:w="1659" w:type="dxa"/>
            <w:gridSpan w:val="2"/>
            <w:vAlign w:val="center"/>
          </w:tcPr>
          <w:p w14:paraId="463CA621"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26" w14:textId="77777777" w:rsidTr="00105F08">
        <w:trPr>
          <w:jc w:val="center"/>
        </w:trPr>
        <w:tc>
          <w:tcPr>
            <w:tcW w:w="1313" w:type="dxa"/>
            <w:vAlign w:val="center"/>
          </w:tcPr>
          <w:p w14:paraId="463CA623"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1.4.</w:t>
            </w:r>
          </w:p>
        </w:tc>
        <w:tc>
          <w:tcPr>
            <w:tcW w:w="5339" w:type="dxa"/>
            <w:vAlign w:val="center"/>
          </w:tcPr>
          <w:p w14:paraId="463CA624"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Fotózás összesen (nettó HUF)</w:t>
            </w:r>
          </w:p>
        </w:tc>
        <w:tc>
          <w:tcPr>
            <w:tcW w:w="1659" w:type="dxa"/>
            <w:gridSpan w:val="2"/>
            <w:vAlign w:val="center"/>
          </w:tcPr>
          <w:p w14:paraId="463CA625"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2A" w14:textId="77777777" w:rsidTr="00105F08">
        <w:trPr>
          <w:jc w:val="center"/>
        </w:trPr>
        <w:tc>
          <w:tcPr>
            <w:tcW w:w="1313" w:type="dxa"/>
            <w:vAlign w:val="center"/>
          </w:tcPr>
          <w:p w14:paraId="463CA627"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1.5.</w:t>
            </w:r>
          </w:p>
        </w:tc>
        <w:tc>
          <w:tcPr>
            <w:tcW w:w="5339" w:type="dxa"/>
            <w:vAlign w:val="center"/>
          </w:tcPr>
          <w:p w14:paraId="463CA628"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Rádióreklám gyártás összesen (nettó HUF)</w:t>
            </w:r>
          </w:p>
        </w:tc>
        <w:tc>
          <w:tcPr>
            <w:tcW w:w="1659" w:type="dxa"/>
            <w:gridSpan w:val="2"/>
            <w:vAlign w:val="center"/>
          </w:tcPr>
          <w:p w14:paraId="463CA629"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2E" w14:textId="77777777" w:rsidTr="00105F08">
        <w:trPr>
          <w:jc w:val="center"/>
        </w:trPr>
        <w:tc>
          <w:tcPr>
            <w:tcW w:w="1313" w:type="dxa"/>
            <w:vAlign w:val="center"/>
          </w:tcPr>
          <w:p w14:paraId="463CA62B"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1.6.</w:t>
            </w:r>
          </w:p>
        </w:tc>
        <w:tc>
          <w:tcPr>
            <w:tcW w:w="5339" w:type="dxa"/>
            <w:vAlign w:val="center"/>
          </w:tcPr>
          <w:p w14:paraId="463CA62C"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Filmgyártás összesen (nettó HUF)</w:t>
            </w:r>
          </w:p>
        </w:tc>
        <w:tc>
          <w:tcPr>
            <w:tcW w:w="1659" w:type="dxa"/>
            <w:gridSpan w:val="2"/>
            <w:vAlign w:val="center"/>
          </w:tcPr>
          <w:p w14:paraId="463CA62D"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32" w14:textId="77777777" w:rsidTr="00105F08">
        <w:trPr>
          <w:jc w:val="center"/>
        </w:trPr>
        <w:tc>
          <w:tcPr>
            <w:tcW w:w="1313" w:type="dxa"/>
            <w:vAlign w:val="center"/>
          </w:tcPr>
          <w:p w14:paraId="463CA62F"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1.7.</w:t>
            </w:r>
          </w:p>
        </w:tc>
        <w:tc>
          <w:tcPr>
            <w:tcW w:w="5339" w:type="dxa"/>
            <w:vAlign w:val="center"/>
          </w:tcPr>
          <w:p w14:paraId="463CA630"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Online ügynökségi feladatok összesen (nettó HUF)</w:t>
            </w:r>
          </w:p>
        </w:tc>
        <w:tc>
          <w:tcPr>
            <w:tcW w:w="1659" w:type="dxa"/>
            <w:gridSpan w:val="2"/>
            <w:vAlign w:val="center"/>
          </w:tcPr>
          <w:p w14:paraId="463CA631"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36" w14:textId="77777777" w:rsidTr="00105F08">
        <w:trPr>
          <w:jc w:val="center"/>
        </w:trPr>
        <w:tc>
          <w:tcPr>
            <w:tcW w:w="1313" w:type="dxa"/>
            <w:vAlign w:val="center"/>
          </w:tcPr>
          <w:p w14:paraId="463CA633"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1.8.</w:t>
            </w:r>
          </w:p>
        </w:tc>
        <w:tc>
          <w:tcPr>
            <w:tcW w:w="5339" w:type="dxa"/>
            <w:vAlign w:val="center"/>
          </w:tcPr>
          <w:p w14:paraId="463CA634"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Ügynökségi óradíjak összesen (nettó HUF)</w:t>
            </w:r>
          </w:p>
        </w:tc>
        <w:tc>
          <w:tcPr>
            <w:tcW w:w="1659" w:type="dxa"/>
            <w:gridSpan w:val="2"/>
            <w:vAlign w:val="center"/>
          </w:tcPr>
          <w:p w14:paraId="463CA635"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3A" w14:textId="77777777" w:rsidTr="00105F08">
        <w:trPr>
          <w:jc w:val="center"/>
        </w:trPr>
        <w:tc>
          <w:tcPr>
            <w:tcW w:w="1313" w:type="dxa"/>
            <w:vAlign w:val="center"/>
          </w:tcPr>
          <w:p w14:paraId="463CA637"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lastRenderedPageBreak/>
              <w:t>1.9.</w:t>
            </w:r>
          </w:p>
        </w:tc>
        <w:tc>
          <w:tcPr>
            <w:tcW w:w="5339" w:type="dxa"/>
            <w:vAlign w:val="center"/>
          </w:tcPr>
          <w:p w14:paraId="463CA638" w14:textId="6AAC2A7D"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Megyei napilapok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gridSpan w:val="2"/>
            <w:vAlign w:val="center"/>
          </w:tcPr>
          <w:p w14:paraId="463CA639"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3E" w14:textId="77777777" w:rsidTr="00105F08">
        <w:trPr>
          <w:jc w:val="center"/>
        </w:trPr>
        <w:tc>
          <w:tcPr>
            <w:tcW w:w="1313" w:type="dxa"/>
            <w:vAlign w:val="center"/>
          </w:tcPr>
          <w:p w14:paraId="463CA63B"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1.10.</w:t>
            </w:r>
          </w:p>
        </w:tc>
        <w:tc>
          <w:tcPr>
            <w:tcW w:w="5339" w:type="dxa"/>
            <w:vAlign w:val="center"/>
          </w:tcPr>
          <w:p w14:paraId="463CA63C" w14:textId="5C828E61"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Megyei napilapok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gridSpan w:val="2"/>
            <w:vAlign w:val="center"/>
          </w:tcPr>
          <w:p w14:paraId="463CA63D"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42" w14:textId="77777777" w:rsidTr="00105F08">
        <w:trPr>
          <w:jc w:val="center"/>
        </w:trPr>
        <w:tc>
          <w:tcPr>
            <w:tcW w:w="1313" w:type="dxa"/>
            <w:vAlign w:val="center"/>
          </w:tcPr>
          <w:p w14:paraId="463CA63F"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1.11.</w:t>
            </w:r>
          </w:p>
        </w:tc>
        <w:tc>
          <w:tcPr>
            <w:tcW w:w="5339" w:type="dxa"/>
            <w:vAlign w:val="center"/>
          </w:tcPr>
          <w:p w14:paraId="463CA640" w14:textId="7F0323CB"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Országos Napilapok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gridSpan w:val="2"/>
            <w:vAlign w:val="center"/>
          </w:tcPr>
          <w:p w14:paraId="463CA641"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46" w14:textId="77777777" w:rsidTr="00105F08">
        <w:trPr>
          <w:jc w:val="center"/>
        </w:trPr>
        <w:tc>
          <w:tcPr>
            <w:tcW w:w="1313" w:type="dxa"/>
            <w:vAlign w:val="center"/>
          </w:tcPr>
          <w:p w14:paraId="463CA643"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1.12.</w:t>
            </w:r>
          </w:p>
        </w:tc>
        <w:tc>
          <w:tcPr>
            <w:tcW w:w="5339" w:type="dxa"/>
            <w:vAlign w:val="center"/>
          </w:tcPr>
          <w:p w14:paraId="463CA644" w14:textId="11046E99"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Országos Napilapok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gridSpan w:val="2"/>
            <w:vAlign w:val="center"/>
          </w:tcPr>
          <w:p w14:paraId="463CA645"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4A" w14:textId="77777777" w:rsidTr="00105F08">
        <w:trPr>
          <w:jc w:val="center"/>
        </w:trPr>
        <w:tc>
          <w:tcPr>
            <w:tcW w:w="1313" w:type="dxa"/>
            <w:vAlign w:val="center"/>
          </w:tcPr>
          <w:p w14:paraId="463CA647"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1.13.</w:t>
            </w:r>
          </w:p>
        </w:tc>
        <w:tc>
          <w:tcPr>
            <w:tcW w:w="5339" w:type="dxa"/>
            <w:vAlign w:val="center"/>
          </w:tcPr>
          <w:p w14:paraId="463CA648" w14:textId="4C9E1441"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Heti, kétheti és havi lapok kereskedelmi (nem TCR) kampányok esetén összesen</w:t>
            </w:r>
            <w:r w:rsidR="004D492E">
              <w:rPr>
                <w:rFonts w:ascii="Tahoma" w:hAnsi="Tahoma" w:cs="Tahoma"/>
                <w:color w:val="000000" w:themeColor="text1"/>
                <w:sz w:val="21"/>
                <w:szCs w:val="21"/>
              </w:rPr>
              <w:t xml:space="preserve"> </w:t>
            </w:r>
            <w:r w:rsidR="000E08C2">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gridSpan w:val="2"/>
            <w:vAlign w:val="center"/>
          </w:tcPr>
          <w:p w14:paraId="463CA649"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4E" w14:textId="77777777" w:rsidTr="00105F08">
        <w:trPr>
          <w:jc w:val="center"/>
        </w:trPr>
        <w:tc>
          <w:tcPr>
            <w:tcW w:w="1313" w:type="dxa"/>
            <w:vAlign w:val="center"/>
          </w:tcPr>
          <w:p w14:paraId="463CA64B"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1.14.</w:t>
            </w:r>
          </w:p>
        </w:tc>
        <w:tc>
          <w:tcPr>
            <w:tcW w:w="5339" w:type="dxa"/>
            <w:vAlign w:val="center"/>
          </w:tcPr>
          <w:p w14:paraId="463CA64C" w14:textId="145CD14D"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Heti, kétheti és havi lapok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gridSpan w:val="2"/>
            <w:vAlign w:val="center"/>
          </w:tcPr>
          <w:p w14:paraId="463CA64D"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52" w14:textId="77777777" w:rsidTr="00105F08">
        <w:trPr>
          <w:jc w:val="center"/>
        </w:trPr>
        <w:tc>
          <w:tcPr>
            <w:tcW w:w="1313" w:type="dxa"/>
            <w:vAlign w:val="center"/>
          </w:tcPr>
          <w:p w14:paraId="463CA64F"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1.15.</w:t>
            </w:r>
          </w:p>
        </w:tc>
        <w:tc>
          <w:tcPr>
            <w:tcW w:w="5339" w:type="dxa"/>
            <w:vAlign w:val="center"/>
          </w:tcPr>
          <w:p w14:paraId="463CA650" w14:textId="7E440E2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Közterületi hirdetési felületek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gridSpan w:val="2"/>
            <w:vAlign w:val="center"/>
          </w:tcPr>
          <w:p w14:paraId="463CA651"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56" w14:textId="77777777" w:rsidTr="00105F08">
        <w:trPr>
          <w:jc w:val="center"/>
        </w:trPr>
        <w:tc>
          <w:tcPr>
            <w:tcW w:w="1313" w:type="dxa"/>
            <w:vAlign w:val="center"/>
          </w:tcPr>
          <w:p w14:paraId="463CA653"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1.16.</w:t>
            </w:r>
          </w:p>
        </w:tc>
        <w:tc>
          <w:tcPr>
            <w:tcW w:w="5339" w:type="dxa"/>
            <w:vAlign w:val="center"/>
          </w:tcPr>
          <w:p w14:paraId="463CA654" w14:textId="104A09F4"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Közterületi hirdetési felületek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gridSpan w:val="2"/>
            <w:vAlign w:val="center"/>
          </w:tcPr>
          <w:p w14:paraId="463CA655"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5A" w14:textId="77777777" w:rsidTr="00105F08">
        <w:trPr>
          <w:jc w:val="center"/>
        </w:trPr>
        <w:tc>
          <w:tcPr>
            <w:tcW w:w="1313" w:type="dxa"/>
            <w:vAlign w:val="center"/>
          </w:tcPr>
          <w:p w14:paraId="463CA657"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1.17.</w:t>
            </w:r>
          </w:p>
        </w:tc>
        <w:tc>
          <w:tcPr>
            <w:tcW w:w="5339" w:type="dxa"/>
            <w:vAlign w:val="center"/>
          </w:tcPr>
          <w:p w14:paraId="463CA658" w14:textId="753CBC6C"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Online hirdetési felületek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gridSpan w:val="2"/>
            <w:vAlign w:val="center"/>
          </w:tcPr>
          <w:p w14:paraId="463CA659"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5E" w14:textId="77777777" w:rsidTr="00105F08">
        <w:trPr>
          <w:jc w:val="center"/>
        </w:trPr>
        <w:tc>
          <w:tcPr>
            <w:tcW w:w="1313" w:type="dxa"/>
            <w:vAlign w:val="center"/>
          </w:tcPr>
          <w:p w14:paraId="463CA65B"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1.18.</w:t>
            </w:r>
          </w:p>
        </w:tc>
        <w:tc>
          <w:tcPr>
            <w:tcW w:w="5339" w:type="dxa"/>
            <w:vAlign w:val="center"/>
          </w:tcPr>
          <w:p w14:paraId="463CA65C" w14:textId="6F58BE70"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Online hirdetési felületek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gridSpan w:val="2"/>
            <w:vAlign w:val="center"/>
          </w:tcPr>
          <w:p w14:paraId="463CA65D"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62" w14:textId="77777777" w:rsidTr="00105F08">
        <w:trPr>
          <w:jc w:val="center"/>
        </w:trPr>
        <w:tc>
          <w:tcPr>
            <w:tcW w:w="1313" w:type="dxa"/>
            <w:vAlign w:val="center"/>
          </w:tcPr>
          <w:p w14:paraId="463CA65F"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1.19.</w:t>
            </w:r>
          </w:p>
        </w:tc>
        <w:tc>
          <w:tcPr>
            <w:tcW w:w="5339" w:type="dxa"/>
            <w:vAlign w:val="center"/>
          </w:tcPr>
          <w:p w14:paraId="463CA660" w14:textId="158194D8"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Rádiós hirdetési felületek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659" w:type="dxa"/>
            <w:gridSpan w:val="2"/>
            <w:vAlign w:val="center"/>
          </w:tcPr>
          <w:p w14:paraId="463CA661"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66" w14:textId="77777777" w:rsidTr="00105F08">
        <w:trPr>
          <w:jc w:val="center"/>
        </w:trPr>
        <w:tc>
          <w:tcPr>
            <w:tcW w:w="1313" w:type="dxa"/>
            <w:vAlign w:val="center"/>
          </w:tcPr>
          <w:p w14:paraId="463CA663"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1.20.</w:t>
            </w:r>
          </w:p>
        </w:tc>
        <w:tc>
          <w:tcPr>
            <w:tcW w:w="5339" w:type="dxa"/>
            <w:vAlign w:val="center"/>
          </w:tcPr>
          <w:p w14:paraId="463CA664" w14:textId="2737E94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Rádiós hirdetési felületek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659" w:type="dxa"/>
            <w:gridSpan w:val="2"/>
            <w:vAlign w:val="center"/>
          </w:tcPr>
          <w:p w14:paraId="463CA665"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6A" w14:textId="77777777" w:rsidTr="00105F08">
        <w:trPr>
          <w:jc w:val="center"/>
        </w:trPr>
        <w:tc>
          <w:tcPr>
            <w:tcW w:w="1313" w:type="dxa"/>
            <w:vAlign w:val="center"/>
          </w:tcPr>
          <w:p w14:paraId="463CA667"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1.21.</w:t>
            </w:r>
          </w:p>
        </w:tc>
        <w:tc>
          <w:tcPr>
            <w:tcW w:w="5339" w:type="dxa"/>
            <w:vAlign w:val="center"/>
          </w:tcPr>
          <w:p w14:paraId="463CA668" w14:textId="551171DD"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Televíziós hirdetési felületek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gridSpan w:val="2"/>
            <w:vAlign w:val="center"/>
          </w:tcPr>
          <w:p w14:paraId="463CA669"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6E" w14:textId="77777777" w:rsidTr="00105F08">
        <w:trPr>
          <w:jc w:val="center"/>
        </w:trPr>
        <w:tc>
          <w:tcPr>
            <w:tcW w:w="1313" w:type="dxa"/>
            <w:vAlign w:val="center"/>
          </w:tcPr>
          <w:p w14:paraId="463CA66B"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1.22.</w:t>
            </w:r>
          </w:p>
        </w:tc>
        <w:tc>
          <w:tcPr>
            <w:tcW w:w="5339" w:type="dxa"/>
            <w:vAlign w:val="center"/>
          </w:tcPr>
          <w:p w14:paraId="463CA66C" w14:textId="4F75B5B9"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Televíziós hirdetési felületek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gridSpan w:val="2"/>
            <w:vAlign w:val="center"/>
          </w:tcPr>
          <w:p w14:paraId="463CA66D"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72" w14:textId="77777777" w:rsidTr="00105F08">
        <w:trPr>
          <w:jc w:val="center"/>
        </w:trPr>
        <w:tc>
          <w:tcPr>
            <w:tcW w:w="1313" w:type="dxa"/>
            <w:vAlign w:val="center"/>
          </w:tcPr>
          <w:p w14:paraId="463CA66F"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1.23.</w:t>
            </w:r>
          </w:p>
        </w:tc>
        <w:tc>
          <w:tcPr>
            <w:tcW w:w="5339" w:type="dxa"/>
            <w:vAlign w:val="center"/>
          </w:tcPr>
          <w:p w14:paraId="463CA670" w14:textId="10C113E4"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Egyéb kedvezmények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gridSpan w:val="2"/>
            <w:vAlign w:val="center"/>
          </w:tcPr>
          <w:p w14:paraId="463CA671"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76" w14:textId="77777777" w:rsidTr="00105F08">
        <w:trPr>
          <w:jc w:val="center"/>
        </w:trPr>
        <w:tc>
          <w:tcPr>
            <w:tcW w:w="1313" w:type="dxa"/>
            <w:vAlign w:val="center"/>
          </w:tcPr>
          <w:p w14:paraId="463CA673"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1.24.</w:t>
            </w:r>
          </w:p>
        </w:tc>
        <w:tc>
          <w:tcPr>
            <w:tcW w:w="5339" w:type="dxa"/>
            <w:vAlign w:val="center"/>
          </w:tcPr>
          <w:p w14:paraId="463CA674" w14:textId="4AEF490D"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Egyéb kedvezmények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gridSpan w:val="2"/>
            <w:vAlign w:val="center"/>
          </w:tcPr>
          <w:p w14:paraId="463CA675"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7A" w14:textId="77777777" w:rsidTr="00105F08">
        <w:trPr>
          <w:jc w:val="center"/>
        </w:trPr>
        <w:tc>
          <w:tcPr>
            <w:tcW w:w="1313" w:type="dxa"/>
            <w:vAlign w:val="center"/>
          </w:tcPr>
          <w:p w14:paraId="463CA677"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1.25.</w:t>
            </w:r>
          </w:p>
        </w:tc>
        <w:tc>
          <w:tcPr>
            <w:tcW w:w="5339" w:type="dxa"/>
            <w:vAlign w:val="center"/>
          </w:tcPr>
          <w:p w14:paraId="463CA678"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Kvalitatív kutatások összesen (nettó HUF)</w:t>
            </w:r>
          </w:p>
        </w:tc>
        <w:tc>
          <w:tcPr>
            <w:tcW w:w="1659" w:type="dxa"/>
            <w:gridSpan w:val="2"/>
            <w:vAlign w:val="center"/>
          </w:tcPr>
          <w:p w14:paraId="463CA679"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7E" w14:textId="77777777" w:rsidTr="00105F08">
        <w:trPr>
          <w:jc w:val="center"/>
        </w:trPr>
        <w:tc>
          <w:tcPr>
            <w:tcW w:w="1313" w:type="dxa"/>
            <w:vAlign w:val="center"/>
          </w:tcPr>
          <w:p w14:paraId="463CA67B"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lastRenderedPageBreak/>
              <w:t>1.26.</w:t>
            </w:r>
          </w:p>
        </w:tc>
        <w:tc>
          <w:tcPr>
            <w:tcW w:w="5339" w:type="dxa"/>
            <w:vAlign w:val="center"/>
          </w:tcPr>
          <w:p w14:paraId="463CA67C"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Kvantitatív kutatások összesen (nettó HUF)</w:t>
            </w:r>
          </w:p>
        </w:tc>
        <w:tc>
          <w:tcPr>
            <w:tcW w:w="1659" w:type="dxa"/>
            <w:gridSpan w:val="2"/>
            <w:vAlign w:val="center"/>
          </w:tcPr>
          <w:p w14:paraId="463CA67D"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82" w14:textId="77777777" w:rsidTr="00105F08">
        <w:trPr>
          <w:jc w:val="center"/>
        </w:trPr>
        <w:tc>
          <w:tcPr>
            <w:tcW w:w="1313" w:type="dxa"/>
            <w:vAlign w:val="center"/>
          </w:tcPr>
          <w:p w14:paraId="463CA67F"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1.27.</w:t>
            </w:r>
          </w:p>
        </w:tc>
        <w:tc>
          <w:tcPr>
            <w:tcW w:w="5339" w:type="dxa"/>
            <w:vAlign w:val="center"/>
          </w:tcPr>
          <w:p w14:paraId="463CA680"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Szakértői óradíjak összesen (nettó HUF)</w:t>
            </w:r>
          </w:p>
        </w:tc>
        <w:tc>
          <w:tcPr>
            <w:tcW w:w="1659" w:type="dxa"/>
            <w:gridSpan w:val="2"/>
            <w:vAlign w:val="center"/>
          </w:tcPr>
          <w:p w14:paraId="463CA681"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86" w14:textId="77777777" w:rsidTr="00105F08">
        <w:trPr>
          <w:jc w:val="center"/>
        </w:trPr>
        <w:tc>
          <w:tcPr>
            <w:tcW w:w="1313" w:type="dxa"/>
            <w:vAlign w:val="center"/>
          </w:tcPr>
          <w:p w14:paraId="463CA683"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c>
          <w:tcPr>
            <w:tcW w:w="5339" w:type="dxa"/>
            <w:vAlign w:val="center"/>
          </w:tcPr>
          <w:p w14:paraId="463CA684" w14:textId="77777777" w:rsidR="00E7466F" w:rsidRPr="001768B3" w:rsidRDefault="00E7466F" w:rsidP="004F3438">
            <w:pPr>
              <w:spacing w:before="120" w:after="120"/>
              <w:ind w:left="426" w:hanging="426"/>
              <w:rPr>
                <w:rFonts w:ascii="Tahoma" w:hAnsi="Tahoma" w:cs="Tahoma"/>
                <w:color w:val="auto"/>
                <w:sz w:val="21"/>
                <w:szCs w:val="21"/>
              </w:rPr>
            </w:pPr>
            <w:r w:rsidRPr="001768B3">
              <w:rPr>
                <w:rFonts w:ascii="Tahoma" w:hAnsi="Tahoma" w:cs="Tahoma"/>
                <w:color w:val="auto"/>
                <w:sz w:val="21"/>
                <w:szCs w:val="21"/>
              </w:rPr>
              <w:t>Szakmai ajánlat (minőség)</w:t>
            </w:r>
          </w:p>
        </w:tc>
        <w:tc>
          <w:tcPr>
            <w:tcW w:w="1659" w:type="dxa"/>
            <w:gridSpan w:val="2"/>
            <w:vAlign w:val="center"/>
          </w:tcPr>
          <w:p w14:paraId="463CA685"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az ajánlat … oldalától … oldaláig</w:t>
            </w:r>
          </w:p>
        </w:tc>
      </w:tr>
      <w:tr w:rsidR="00DE387C" w:rsidRPr="001768B3" w14:paraId="2C4D25E2" w14:textId="77777777" w:rsidTr="00DE387C">
        <w:tblPrEx>
          <w:jc w:val="left"/>
        </w:tblPrEx>
        <w:tc>
          <w:tcPr>
            <w:tcW w:w="1313" w:type="dxa"/>
          </w:tcPr>
          <w:p w14:paraId="0D11097C" w14:textId="77777777" w:rsidR="00DE387C" w:rsidRPr="001768B3" w:rsidRDefault="00DE387C" w:rsidP="00DE387C">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c>
          <w:tcPr>
            <w:tcW w:w="5345" w:type="dxa"/>
            <w:gridSpan w:val="2"/>
          </w:tcPr>
          <w:p w14:paraId="61A58E58" w14:textId="58FA2F96" w:rsidR="00DE387C" w:rsidRPr="001768B3" w:rsidRDefault="001F279C" w:rsidP="00DE387C">
            <w:pPr>
              <w:spacing w:before="120" w:after="120"/>
              <w:ind w:left="426" w:hanging="426"/>
              <w:rPr>
                <w:rFonts w:ascii="Tahoma" w:hAnsi="Tahoma" w:cs="Tahoma"/>
                <w:color w:val="auto"/>
                <w:sz w:val="21"/>
                <w:szCs w:val="21"/>
              </w:rPr>
            </w:pPr>
            <w:r>
              <w:rPr>
                <w:rFonts w:ascii="Tahoma" w:hAnsi="Tahoma" w:cs="Tahoma"/>
                <w:color w:val="auto"/>
                <w:sz w:val="21"/>
                <w:szCs w:val="21"/>
              </w:rPr>
              <w:t>Megismerhetőségi</w:t>
            </w:r>
            <w:r w:rsidRPr="001768B3">
              <w:rPr>
                <w:rFonts w:ascii="Tahoma" w:hAnsi="Tahoma" w:cs="Tahoma"/>
                <w:color w:val="auto"/>
                <w:sz w:val="21"/>
                <w:szCs w:val="21"/>
              </w:rPr>
              <w:t xml:space="preserve"> </w:t>
            </w:r>
            <w:r w:rsidR="00DE387C" w:rsidRPr="001768B3">
              <w:rPr>
                <w:rFonts w:ascii="Tahoma" w:hAnsi="Tahoma" w:cs="Tahoma"/>
                <w:color w:val="auto"/>
                <w:sz w:val="21"/>
                <w:szCs w:val="21"/>
              </w:rPr>
              <w:t>nyilatkozat megtételének vállalása (igen/nem)</w:t>
            </w:r>
          </w:p>
        </w:tc>
        <w:tc>
          <w:tcPr>
            <w:tcW w:w="1653" w:type="dxa"/>
          </w:tcPr>
          <w:p w14:paraId="2752BDEE" w14:textId="77777777" w:rsidR="00DE387C" w:rsidRPr="001768B3" w:rsidRDefault="00DE387C" w:rsidP="00DE387C">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igen/nem</w:t>
            </w:r>
          </w:p>
        </w:tc>
      </w:tr>
    </w:tbl>
    <w:p w14:paraId="463CA68B" w14:textId="77777777" w:rsidR="00196215" w:rsidRPr="001768B3" w:rsidRDefault="00196215" w:rsidP="004F3438">
      <w:pPr>
        <w:rPr>
          <w:rFonts w:ascii="Tahoma" w:hAnsi="Tahoma" w:cs="Tahoma"/>
          <w:b/>
          <w:sz w:val="21"/>
          <w:szCs w:val="21"/>
        </w:rPr>
      </w:pPr>
    </w:p>
    <w:tbl>
      <w:tblPr>
        <w:tblStyle w:val="Rcsostblzat"/>
        <w:tblW w:w="8311" w:type="dxa"/>
        <w:jc w:val="center"/>
        <w:tblLayout w:type="fixed"/>
        <w:tblLook w:val="04A0" w:firstRow="1" w:lastRow="0" w:firstColumn="1" w:lastColumn="0" w:noHBand="0" w:noVBand="1"/>
      </w:tblPr>
      <w:tblGrid>
        <w:gridCol w:w="1313"/>
        <w:gridCol w:w="5339"/>
        <w:gridCol w:w="1659"/>
      </w:tblGrid>
      <w:tr w:rsidR="006F077B" w:rsidRPr="001768B3" w14:paraId="6B1D836A" w14:textId="77777777" w:rsidTr="00E7466F">
        <w:trPr>
          <w:jc w:val="center"/>
        </w:trPr>
        <w:tc>
          <w:tcPr>
            <w:tcW w:w="1313" w:type="dxa"/>
            <w:shd w:val="clear" w:color="auto" w:fill="ACB9CA" w:themeFill="text2" w:themeFillTint="66"/>
            <w:vAlign w:val="center"/>
          </w:tcPr>
          <w:p w14:paraId="46E14716" w14:textId="77777777" w:rsidR="006F077B" w:rsidRPr="001768B3" w:rsidRDefault="006F077B" w:rsidP="004F3438">
            <w:pPr>
              <w:spacing w:before="120" w:after="120"/>
              <w:ind w:left="426" w:hanging="426"/>
              <w:jc w:val="center"/>
              <w:rPr>
                <w:rFonts w:ascii="Tahoma" w:hAnsi="Tahoma" w:cs="Tahoma"/>
                <w:b/>
                <w:color w:val="auto"/>
                <w:sz w:val="21"/>
                <w:szCs w:val="21"/>
              </w:rPr>
            </w:pPr>
          </w:p>
        </w:tc>
        <w:tc>
          <w:tcPr>
            <w:tcW w:w="5339" w:type="dxa"/>
            <w:shd w:val="clear" w:color="auto" w:fill="ACB9CA" w:themeFill="text2" w:themeFillTint="66"/>
            <w:vAlign w:val="center"/>
          </w:tcPr>
          <w:p w14:paraId="4B70E18C" w14:textId="13A77D8A" w:rsidR="006F077B" w:rsidRPr="001768B3" w:rsidRDefault="006F077B" w:rsidP="004F3438">
            <w:pPr>
              <w:spacing w:before="120" w:after="120"/>
              <w:ind w:left="426" w:hanging="426"/>
              <w:jc w:val="center"/>
              <w:rPr>
                <w:rFonts w:ascii="Tahoma" w:hAnsi="Tahoma" w:cs="Tahoma"/>
                <w:b/>
                <w:color w:val="auto"/>
                <w:sz w:val="21"/>
                <w:szCs w:val="21"/>
              </w:rPr>
            </w:pPr>
            <w:r w:rsidRPr="001768B3">
              <w:rPr>
                <w:rFonts w:ascii="Tahoma" w:hAnsi="Tahoma" w:cs="Tahoma"/>
                <w:b/>
                <w:sz w:val="21"/>
                <w:szCs w:val="21"/>
              </w:rPr>
              <w:t>2.</w:t>
            </w:r>
            <w:r w:rsidRPr="001768B3">
              <w:t xml:space="preserve"> </w:t>
            </w:r>
            <w:r w:rsidRPr="001768B3">
              <w:rPr>
                <w:rFonts w:ascii="Tahoma" w:hAnsi="Tahoma" w:cs="Tahoma"/>
                <w:b/>
                <w:sz w:val="21"/>
                <w:szCs w:val="21"/>
              </w:rPr>
              <w:t xml:space="preserve">rész: </w:t>
            </w:r>
            <w:r w:rsidRPr="001768B3">
              <w:rPr>
                <w:rFonts w:ascii="Tahoma" w:hAnsi="Tahoma" w:cs="Tahoma"/>
                <w:b/>
                <w:color w:val="000000" w:themeColor="text1"/>
                <w:sz w:val="21"/>
                <w:szCs w:val="21"/>
              </w:rPr>
              <w:t>Rendezvényszervezési feladatok ellátása</w:t>
            </w:r>
          </w:p>
        </w:tc>
        <w:tc>
          <w:tcPr>
            <w:tcW w:w="1659" w:type="dxa"/>
            <w:shd w:val="clear" w:color="auto" w:fill="ACB9CA" w:themeFill="text2" w:themeFillTint="66"/>
            <w:vAlign w:val="center"/>
          </w:tcPr>
          <w:p w14:paraId="4489876F" w14:textId="77777777" w:rsidR="006F077B" w:rsidRPr="001768B3" w:rsidRDefault="006F077B" w:rsidP="004F3438">
            <w:pPr>
              <w:spacing w:before="120" w:after="120"/>
              <w:ind w:left="426" w:hanging="426"/>
              <w:jc w:val="center"/>
              <w:rPr>
                <w:rFonts w:ascii="Tahoma" w:hAnsi="Tahoma" w:cs="Tahoma"/>
                <w:b/>
                <w:color w:val="auto"/>
                <w:sz w:val="21"/>
                <w:szCs w:val="21"/>
              </w:rPr>
            </w:pPr>
          </w:p>
        </w:tc>
      </w:tr>
      <w:tr w:rsidR="00E7466F" w:rsidRPr="001768B3" w14:paraId="463CA690" w14:textId="77777777" w:rsidTr="00E7466F">
        <w:trPr>
          <w:jc w:val="center"/>
        </w:trPr>
        <w:tc>
          <w:tcPr>
            <w:tcW w:w="1313" w:type="dxa"/>
            <w:shd w:val="clear" w:color="auto" w:fill="ACB9CA" w:themeFill="text2" w:themeFillTint="66"/>
            <w:vAlign w:val="center"/>
          </w:tcPr>
          <w:p w14:paraId="463CA68D"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Szempont száma</w:t>
            </w:r>
          </w:p>
        </w:tc>
        <w:tc>
          <w:tcPr>
            <w:tcW w:w="5339" w:type="dxa"/>
            <w:shd w:val="clear" w:color="auto" w:fill="ACB9CA" w:themeFill="text2" w:themeFillTint="66"/>
            <w:vAlign w:val="center"/>
          </w:tcPr>
          <w:p w14:paraId="463CA68E"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Értékelési Szempont</w:t>
            </w:r>
          </w:p>
        </w:tc>
        <w:tc>
          <w:tcPr>
            <w:tcW w:w="1659" w:type="dxa"/>
            <w:shd w:val="clear" w:color="auto" w:fill="ACB9CA" w:themeFill="text2" w:themeFillTint="66"/>
            <w:vAlign w:val="center"/>
          </w:tcPr>
          <w:p w14:paraId="463CA68F"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Ajánlat</w:t>
            </w:r>
          </w:p>
        </w:tc>
      </w:tr>
      <w:tr w:rsidR="00E7466F" w:rsidRPr="001768B3" w14:paraId="463CA694" w14:textId="77777777" w:rsidTr="00E7466F">
        <w:trPr>
          <w:jc w:val="center"/>
        </w:trPr>
        <w:tc>
          <w:tcPr>
            <w:tcW w:w="1313" w:type="dxa"/>
            <w:vAlign w:val="center"/>
          </w:tcPr>
          <w:p w14:paraId="463CA691"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5339" w:type="dxa"/>
            <w:vAlign w:val="center"/>
          </w:tcPr>
          <w:p w14:paraId="463CA692" w14:textId="77777777" w:rsidR="00E7466F" w:rsidRPr="001768B3" w:rsidRDefault="00E7466F" w:rsidP="004F3438">
            <w:pPr>
              <w:spacing w:before="120" w:after="120"/>
              <w:ind w:left="426" w:hanging="426"/>
              <w:rPr>
                <w:rFonts w:ascii="Tahoma" w:hAnsi="Tahoma" w:cs="Tahoma"/>
                <w:color w:val="auto"/>
                <w:sz w:val="21"/>
                <w:szCs w:val="21"/>
              </w:rPr>
            </w:pPr>
            <w:r w:rsidRPr="001768B3">
              <w:rPr>
                <w:rFonts w:ascii="Tahoma" w:hAnsi="Tahoma" w:cs="Tahoma"/>
                <w:color w:val="000000" w:themeColor="text1"/>
                <w:sz w:val="21"/>
                <w:szCs w:val="21"/>
              </w:rPr>
              <w:t xml:space="preserve">Ajánlati ár </w:t>
            </w:r>
          </w:p>
        </w:tc>
        <w:tc>
          <w:tcPr>
            <w:tcW w:w="1659" w:type="dxa"/>
            <w:vAlign w:val="center"/>
          </w:tcPr>
          <w:p w14:paraId="463CA693"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w:t>
            </w:r>
          </w:p>
        </w:tc>
      </w:tr>
      <w:tr w:rsidR="00E7466F" w:rsidRPr="001768B3" w14:paraId="463CA698" w14:textId="77777777" w:rsidTr="00E7466F">
        <w:trPr>
          <w:jc w:val="center"/>
        </w:trPr>
        <w:tc>
          <w:tcPr>
            <w:tcW w:w="1313" w:type="dxa"/>
            <w:vAlign w:val="center"/>
          </w:tcPr>
          <w:p w14:paraId="463CA695"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w:t>
            </w:r>
          </w:p>
        </w:tc>
        <w:tc>
          <w:tcPr>
            <w:tcW w:w="5339" w:type="dxa"/>
            <w:vAlign w:val="center"/>
          </w:tcPr>
          <w:p w14:paraId="463CA696"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Rendezvények szervezésének költségei összesen (nettó HUF)</w:t>
            </w:r>
          </w:p>
        </w:tc>
        <w:tc>
          <w:tcPr>
            <w:tcW w:w="1659" w:type="dxa"/>
            <w:vAlign w:val="center"/>
          </w:tcPr>
          <w:p w14:paraId="463CA697"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9C" w14:textId="77777777" w:rsidTr="00E7466F">
        <w:trPr>
          <w:jc w:val="center"/>
        </w:trPr>
        <w:tc>
          <w:tcPr>
            <w:tcW w:w="1313" w:type="dxa"/>
            <w:vAlign w:val="center"/>
          </w:tcPr>
          <w:p w14:paraId="463CA699"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w:t>
            </w:r>
          </w:p>
        </w:tc>
        <w:tc>
          <w:tcPr>
            <w:tcW w:w="5339" w:type="dxa"/>
            <w:vAlign w:val="center"/>
          </w:tcPr>
          <w:p w14:paraId="463CA69A"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Catering költségek összesen (nettó HUF)</w:t>
            </w:r>
          </w:p>
        </w:tc>
        <w:tc>
          <w:tcPr>
            <w:tcW w:w="1659" w:type="dxa"/>
            <w:vAlign w:val="center"/>
          </w:tcPr>
          <w:p w14:paraId="463CA69B"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A0" w14:textId="77777777" w:rsidTr="00E7466F">
        <w:trPr>
          <w:jc w:val="center"/>
        </w:trPr>
        <w:tc>
          <w:tcPr>
            <w:tcW w:w="1313" w:type="dxa"/>
            <w:vAlign w:val="center"/>
          </w:tcPr>
          <w:p w14:paraId="463CA69D"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1.3.</w:t>
            </w:r>
          </w:p>
        </w:tc>
        <w:tc>
          <w:tcPr>
            <w:tcW w:w="5339" w:type="dxa"/>
            <w:vAlign w:val="center"/>
          </w:tcPr>
          <w:p w14:paraId="463CA69E"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Technika költségei összesen (nettó HUF)</w:t>
            </w:r>
          </w:p>
        </w:tc>
        <w:tc>
          <w:tcPr>
            <w:tcW w:w="1659" w:type="dxa"/>
            <w:vAlign w:val="center"/>
          </w:tcPr>
          <w:p w14:paraId="463CA69F"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A4" w14:textId="77777777" w:rsidTr="00E7466F">
        <w:trPr>
          <w:jc w:val="center"/>
        </w:trPr>
        <w:tc>
          <w:tcPr>
            <w:tcW w:w="1313" w:type="dxa"/>
            <w:vAlign w:val="center"/>
          </w:tcPr>
          <w:p w14:paraId="463CA6A1"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1.4.</w:t>
            </w:r>
          </w:p>
        </w:tc>
        <w:tc>
          <w:tcPr>
            <w:tcW w:w="5339" w:type="dxa"/>
            <w:vAlign w:val="center"/>
          </w:tcPr>
          <w:p w14:paraId="463CA6A2"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Berendezés, dekoráció és nyomdai eszközök költségei összesen (nettó HUF)</w:t>
            </w:r>
          </w:p>
        </w:tc>
        <w:tc>
          <w:tcPr>
            <w:tcW w:w="1659" w:type="dxa"/>
            <w:vAlign w:val="center"/>
          </w:tcPr>
          <w:p w14:paraId="463CA6A3"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A8" w14:textId="77777777" w:rsidTr="00E7466F">
        <w:trPr>
          <w:jc w:val="center"/>
        </w:trPr>
        <w:tc>
          <w:tcPr>
            <w:tcW w:w="1313" w:type="dxa"/>
            <w:vAlign w:val="center"/>
          </w:tcPr>
          <w:p w14:paraId="463CA6A5"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1.5.</w:t>
            </w:r>
          </w:p>
        </w:tc>
        <w:tc>
          <w:tcPr>
            <w:tcW w:w="5339" w:type="dxa"/>
            <w:vAlign w:val="center"/>
          </w:tcPr>
          <w:p w14:paraId="463CA6A6"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Utazás költségei összesen (nettó HUF)</w:t>
            </w:r>
          </w:p>
        </w:tc>
        <w:tc>
          <w:tcPr>
            <w:tcW w:w="1659" w:type="dxa"/>
            <w:vAlign w:val="center"/>
          </w:tcPr>
          <w:p w14:paraId="463CA6A7"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AC" w14:textId="77777777" w:rsidTr="00E7466F">
        <w:trPr>
          <w:jc w:val="center"/>
        </w:trPr>
        <w:tc>
          <w:tcPr>
            <w:tcW w:w="1313" w:type="dxa"/>
            <w:vAlign w:val="center"/>
          </w:tcPr>
          <w:p w14:paraId="463CA6A9"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1.6.</w:t>
            </w:r>
          </w:p>
        </w:tc>
        <w:tc>
          <w:tcPr>
            <w:tcW w:w="5339" w:type="dxa"/>
            <w:vAlign w:val="center"/>
          </w:tcPr>
          <w:p w14:paraId="463CA6AA"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Szervezési és lebonyolítási díj összesen (nettó HUF)</w:t>
            </w:r>
          </w:p>
        </w:tc>
        <w:tc>
          <w:tcPr>
            <w:tcW w:w="1659" w:type="dxa"/>
            <w:vAlign w:val="center"/>
          </w:tcPr>
          <w:p w14:paraId="463CA6AB"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6F077B" w:rsidRPr="006F077B" w14:paraId="41C9F333" w14:textId="77777777" w:rsidTr="00E7466F">
        <w:trPr>
          <w:jc w:val="center"/>
        </w:trPr>
        <w:tc>
          <w:tcPr>
            <w:tcW w:w="1313" w:type="dxa"/>
            <w:vAlign w:val="center"/>
          </w:tcPr>
          <w:p w14:paraId="090E6A63" w14:textId="0AE92F31" w:rsidR="00660B04" w:rsidRPr="006F077B" w:rsidRDefault="00660B04" w:rsidP="00660B04">
            <w:pPr>
              <w:spacing w:before="120" w:after="120"/>
              <w:ind w:left="426" w:hanging="426"/>
              <w:jc w:val="center"/>
              <w:rPr>
                <w:rFonts w:ascii="Tahoma" w:hAnsi="Tahoma" w:cs="Tahoma"/>
                <w:color w:val="000000" w:themeColor="text1"/>
                <w:sz w:val="21"/>
                <w:szCs w:val="21"/>
              </w:rPr>
            </w:pPr>
            <w:r w:rsidRPr="006F077B">
              <w:rPr>
                <w:rFonts w:ascii="Tahoma" w:hAnsi="Tahoma" w:cs="Tahoma"/>
                <w:color w:val="000000" w:themeColor="text1"/>
                <w:sz w:val="21"/>
                <w:szCs w:val="21"/>
              </w:rPr>
              <w:t>1.7.</w:t>
            </w:r>
          </w:p>
        </w:tc>
        <w:tc>
          <w:tcPr>
            <w:tcW w:w="5339" w:type="dxa"/>
            <w:vAlign w:val="center"/>
          </w:tcPr>
          <w:p w14:paraId="09142046" w14:textId="2EC42A91" w:rsidR="00660B04" w:rsidRPr="006F077B" w:rsidRDefault="00660B04" w:rsidP="00660B04">
            <w:pPr>
              <w:spacing w:before="120" w:after="120"/>
              <w:ind w:left="426" w:hanging="426"/>
              <w:rPr>
                <w:rFonts w:ascii="Tahoma" w:hAnsi="Tahoma" w:cs="Tahoma"/>
                <w:color w:val="000000" w:themeColor="text1"/>
                <w:sz w:val="21"/>
                <w:szCs w:val="21"/>
              </w:rPr>
            </w:pPr>
            <w:r w:rsidRPr="006F077B">
              <w:rPr>
                <w:rFonts w:ascii="Tahoma" w:hAnsi="Tahoma" w:cs="Tahoma"/>
                <w:color w:val="000000" w:themeColor="text1"/>
                <w:sz w:val="21"/>
                <w:szCs w:val="21"/>
              </w:rPr>
              <w:t>Egyéb kedvezmények összesen (nettó HUF)</w:t>
            </w:r>
          </w:p>
        </w:tc>
        <w:tc>
          <w:tcPr>
            <w:tcW w:w="1659" w:type="dxa"/>
            <w:vAlign w:val="center"/>
          </w:tcPr>
          <w:p w14:paraId="6426DBC5" w14:textId="77777777" w:rsidR="00660B04" w:rsidRPr="006F077B" w:rsidRDefault="00660B04" w:rsidP="00660B04">
            <w:pPr>
              <w:spacing w:before="120" w:after="120"/>
              <w:ind w:left="426" w:hanging="426"/>
              <w:jc w:val="center"/>
              <w:rPr>
                <w:rFonts w:ascii="Tahoma" w:hAnsi="Tahoma" w:cs="Tahoma"/>
                <w:color w:val="000000" w:themeColor="text1"/>
                <w:sz w:val="21"/>
                <w:szCs w:val="21"/>
              </w:rPr>
            </w:pPr>
          </w:p>
        </w:tc>
      </w:tr>
      <w:tr w:rsidR="00E7466F" w:rsidRPr="001768B3" w14:paraId="463CA6B0" w14:textId="77777777" w:rsidTr="00E7466F">
        <w:trPr>
          <w:jc w:val="center"/>
        </w:trPr>
        <w:tc>
          <w:tcPr>
            <w:tcW w:w="1313" w:type="dxa"/>
            <w:vAlign w:val="center"/>
          </w:tcPr>
          <w:p w14:paraId="463CA6AD"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c>
          <w:tcPr>
            <w:tcW w:w="5339" w:type="dxa"/>
            <w:vAlign w:val="center"/>
          </w:tcPr>
          <w:p w14:paraId="463CA6AE" w14:textId="77777777" w:rsidR="00E7466F" w:rsidRPr="001768B3" w:rsidRDefault="00E7466F" w:rsidP="004F3438">
            <w:pPr>
              <w:spacing w:before="120" w:after="120"/>
              <w:ind w:left="426" w:hanging="426"/>
              <w:rPr>
                <w:rFonts w:ascii="Tahoma" w:hAnsi="Tahoma" w:cs="Tahoma"/>
                <w:color w:val="auto"/>
                <w:sz w:val="21"/>
                <w:szCs w:val="21"/>
              </w:rPr>
            </w:pPr>
            <w:r w:rsidRPr="001768B3">
              <w:rPr>
                <w:rFonts w:ascii="Tahoma" w:hAnsi="Tahoma" w:cs="Tahoma"/>
                <w:color w:val="auto"/>
                <w:sz w:val="21"/>
                <w:szCs w:val="21"/>
              </w:rPr>
              <w:t>Szakmai ajánlat (minőség)</w:t>
            </w:r>
          </w:p>
        </w:tc>
        <w:tc>
          <w:tcPr>
            <w:tcW w:w="1659" w:type="dxa"/>
            <w:vAlign w:val="center"/>
          </w:tcPr>
          <w:p w14:paraId="463CA6AF"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az ajánlat … oldalától … oldaláig</w:t>
            </w:r>
          </w:p>
        </w:tc>
      </w:tr>
      <w:tr w:rsidR="00DE387C" w:rsidRPr="001768B3" w14:paraId="071FAE3C" w14:textId="77777777" w:rsidTr="00DE387C">
        <w:tblPrEx>
          <w:jc w:val="left"/>
        </w:tblPrEx>
        <w:tc>
          <w:tcPr>
            <w:tcW w:w="1313" w:type="dxa"/>
          </w:tcPr>
          <w:p w14:paraId="1F7E48B8" w14:textId="77777777" w:rsidR="00DE387C" w:rsidRPr="001768B3" w:rsidRDefault="00DE387C" w:rsidP="00DE387C">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c>
          <w:tcPr>
            <w:tcW w:w="5339" w:type="dxa"/>
          </w:tcPr>
          <w:p w14:paraId="4AB87B5B" w14:textId="11006A68" w:rsidR="00DE387C" w:rsidRPr="001768B3" w:rsidRDefault="001F279C" w:rsidP="00DE387C">
            <w:pPr>
              <w:spacing w:before="120" w:after="120"/>
              <w:ind w:left="426" w:hanging="426"/>
              <w:rPr>
                <w:rFonts w:ascii="Tahoma" w:hAnsi="Tahoma" w:cs="Tahoma"/>
                <w:color w:val="auto"/>
                <w:sz w:val="21"/>
                <w:szCs w:val="21"/>
              </w:rPr>
            </w:pPr>
            <w:r>
              <w:rPr>
                <w:rFonts w:ascii="Tahoma" w:hAnsi="Tahoma" w:cs="Tahoma"/>
                <w:color w:val="auto"/>
                <w:sz w:val="21"/>
                <w:szCs w:val="21"/>
              </w:rPr>
              <w:t>Megismerhetőségi</w:t>
            </w:r>
            <w:r w:rsidRPr="001768B3">
              <w:rPr>
                <w:rFonts w:ascii="Tahoma" w:hAnsi="Tahoma" w:cs="Tahoma"/>
                <w:color w:val="auto"/>
                <w:sz w:val="21"/>
                <w:szCs w:val="21"/>
              </w:rPr>
              <w:t xml:space="preserve"> </w:t>
            </w:r>
            <w:r w:rsidR="00DE387C" w:rsidRPr="001768B3">
              <w:rPr>
                <w:rFonts w:ascii="Tahoma" w:hAnsi="Tahoma" w:cs="Tahoma"/>
                <w:color w:val="auto"/>
                <w:sz w:val="21"/>
                <w:szCs w:val="21"/>
              </w:rPr>
              <w:t>nyilatkozat megtételének vállalása (igen/nem)</w:t>
            </w:r>
          </w:p>
        </w:tc>
        <w:tc>
          <w:tcPr>
            <w:tcW w:w="1659" w:type="dxa"/>
          </w:tcPr>
          <w:p w14:paraId="22613AF6" w14:textId="77777777" w:rsidR="00DE387C" w:rsidRPr="001768B3" w:rsidRDefault="00DE387C" w:rsidP="00DE387C">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igen/nem</w:t>
            </w:r>
          </w:p>
        </w:tc>
      </w:tr>
    </w:tbl>
    <w:p w14:paraId="463CA6B6" w14:textId="071D53F3" w:rsidR="00196215" w:rsidRPr="001768B3" w:rsidRDefault="00196215" w:rsidP="004F3438">
      <w:pPr>
        <w:rPr>
          <w:rFonts w:ascii="Tahoma" w:hAnsi="Tahoma" w:cs="Tahoma"/>
          <w:b/>
          <w:sz w:val="21"/>
          <w:szCs w:val="21"/>
        </w:rPr>
      </w:pPr>
      <w:r w:rsidRPr="001768B3" w:rsidDel="00196215">
        <w:rPr>
          <w:rFonts w:ascii="Tahoma" w:hAnsi="Tahoma" w:cs="Tahoma"/>
          <w:b/>
          <w:color w:val="000000" w:themeColor="text1"/>
          <w:sz w:val="21"/>
          <w:szCs w:val="21"/>
        </w:rPr>
        <w:t xml:space="preserve"> </w:t>
      </w:r>
    </w:p>
    <w:tbl>
      <w:tblPr>
        <w:tblStyle w:val="Rcsostblzat"/>
        <w:tblW w:w="8311" w:type="dxa"/>
        <w:jc w:val="center"/>
        <w:tblLayout w:type="fixed"/>
        <w:tblLook w:val="04A0" w:firstRow="1" w:lastRow="0" w:firstColumn="1" w:lastColumn="0" w:noHBand="0" w:noVBand="1"/>
      </w:tblPr>
      <w:tblGrid>
        <w:gridCol w:w="1313"/>
        <w:gridCol w:w="5741"/>
        <w:gridCol w:w="1257"/>
      </w:tblGrid>
      <w:tr w:rsidR="006F077B" w:rsidRPr="001768B3" w14:paraId="21A4CF86" w14:textId="77777777" w:rsidTr="00105F08">
        <w:trPr>
          <w:jc w:val="center"/>
        </w:trPr>
        <w:tc>
          <w:tcPr>
            <w:tcW w:w="1313" w:type="dxa"/>
            <w:shd w:val="clear" w:color="auto" w:fill="ACB9CA" w:themeFill="text2" w:themeFillTint="66"/>
            <w:vAlign w:val="center"/>
          </w:tcPr>
          <w:p w14:paraId="7C17D5E5" w14:textId="77777777" w:rsidR="006F077B" w:rsidRPr="001768B3" w:rsidRDefault="006F077B" w:rsidP="004F3438">
            <w:pPr>
              <w:spacing w:before="120" w:after="120"/>
              <w:ind w:left="426" w:hanging="426"/>
              <w:jc w:val="center"/>
              <w:rPr>
                <w:rFonts w:ascii="Tahoma" w:hAnsi="Tahoma" w:cs="Tahoma"/>
                <w:b/>
                <w:color w:val="auto"/>
                <w:sz w:val="21"/>
                <w:szCs w:val="21"/>
              </w:rPr>
            </w:pPr>
          </w:p>
        </w:tc>
        <w:tc>
          <w:tcPr>
            <w:tcW w:w="5741" w:type="dxa"/>
            <w:shd w:val="clear" w:color="auto" w:fill="ACB9CA" w:themeFill="text2" w:themeFillTint="66"/>
            <w:vAlign w:val="center"/>
          </w:tcPr>
          <w:p w14:paraId="3975AB20" w14:textId="5EFE5B82" w:rsidR="006F077B" w:rsidRPr="001768B3" w:rsidRDefault="006F077B" w:rsidP="006F077B">
            <w:pPr>
              <w:spacing w:before="120" w:after="120"/>
              <w:ind w:left="426" w:hanging="426"/>
              <w:jc w:val="center"/>
              <w:rPr>
                <w:rFonts w:ascii="Tahoma" w:hAnsi="Tahoma" w:cs="Tahoma"/>
                <w:b/>
                <w:color w:val="auto"/>
                <w:sz w:val="21"/>
                <w:szCs w:val="21"/>
              </w:rPr>
            </w:pPr>
            <w:r w:rsidRPr="001768B3">
              <w:rPr>
                <w:rFonts w:ascii="Tahoma" w:hAnsi="Tahoma" w:cs="Tahoma"/>
                <w:b/>
                <w:sz w:val="21"/>
                <w:szCs w:val="21"/>
              </w:rPr>
              <w:t>3.</w:t>
            </w:r>
            <w:r w:rsidRPr="001768B3">
              <w:t xml:space="preserve"> </w:t>
            </w:r>
            <w:r w:rsidRPr="001768B3">
              <w:rPr>
                <w:rFonts w:ascii="Tahoma" w:hAnsi="Tahoma" w:cs="Tahoma"/>
                <w:b/>
                <w:color w:val="000000" w:themeColor="text1"/>
                <w:sz w:val="21"/>
                <w:szCs w:val="21"/>
              </w:rPr>
              <w:t>rész: Nyomdai feladatok, grafikai tervezés, DTP és egyéb produkciós feladatok ellátása</w:t>
            </w:r>
          </w:p>
        </w:tc>
        <w:tc>
          <w:tcPr>
            <w:tcW w:w="1257" w:type="dxa"/>
            <w:shd w:val="clear" w:color="auto" w:fill="ACB9CA" w:themeFill="text2" w:themeFillTint="66"/>
            <w:vAlign w:val="center"/>
          </w:tcPr>
          <w:p w14:paraId="7232CB0E" w14:textId="77777777" w:rsidR="006F077B" w:rsidRPr="001768B3" w:rsidRDefault="006F077B" w:rsidP="004F3438">
            <w:pPr>
              <w:spacing w:before="120" w:after="120"/>
              <w:ind w:left="426" w:hanging="426"/>
              <w:jc w:val="center"/>
              <w:rPr>
                <w:rFonts w:ascii="Tahoma" w:hAnsi="Tahoma" w:cs="Tahoma"/>
                <w:b/>
                <w:color w:val="auto"/>
                <w:sz w:val="21"/>
                <w:szCs w:val="21"/>
              </w:rPr>
            </w:pPr>
          </w:p>
        </w:tc>
      </w:tr>
      <w:tr w:rsidR="00E7466F" w:rsidRPr="001768B3" w14:paraId="463CA6BA" w14:textId="77777777" w:rsidTr="00105F08">
        <w:trPr>
          <w:jc w:val="center"/>
        </w:trPr>
        <w:tc>
          <w:tcPr>
            <w:tcW w:w="1313" w:type="dxa"/>
            <w:shd w:val="clear" w:color="auto" w:fill="ACB9CA" w:themeFill="text2" w:themeFillTint="66"/>
            <w:vAlign w:val="center"/>
          </w:tcPr>
          <w:p w14:paraId="463CA6B7"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lastRenderedPageBreak/>
              <w:t>Szempont száma</w:t>
            </w:r>
          </w:p>
        </w:tc>
        <w:tc>
          <w:tcPr>
            <w:tcW w:w="5741" w:type="dxa"/>
            <w:shd w:val="clear" w:color="auto" w:fill="ACB9CA" w:themeFill="text2" w:themeFillTint="66"/>
            <w:vAlign w:val="center"/>
          </w:tcPr>
          <w:p w14:paraId="463CA6B8"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Értékelési Szempont</w:t>
            </w:r>
          </w:p>
        </w:tc>
        <w:tc>
          <w:tcPr>
            <w:tcW w:w="1257" w:type="dxa"/>
            <w:shd w:val="clear" w:color="auto" w:fill="ACB9CA" w:themeFill="text2" w:themeFillTint="66"/>
            <w:vAlign w:val="center"/>
          </w:tcPr>
          <w:p w14:paraId="463CA6B9"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Súlyszám</w:t>
            </w:r>
          </w:p>
        </w:tc>
      </w:tr>
      <w:tr w:rsidR="00E7466F" w:rsidRPr="001768B3" w14:paraId="463CA6BE" w14:textId="77777777" w:rsidTr="00105F08">
        <w:trPr>
          <w:jc w:val="center"/>
        </w:trPr>
        <w:tc>
          <w:tcPr>
            <w:tcW w:w="1313" w:type="dxa"/>
            <w:vAlign w:val="center"/>
          </w:tcPr>
          <w:p w14:paraId="463CA6BB"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5741" w:type="dxa"/>
            <w:vAlign w:val="center"/>
          </w:tcPr>
          <w:p w14:paraId="463CA6BC" w14:textId="77777777" w:rsidR="00E7466F" w:rsidRPr="001768B3" w:rsidRDefault="00E7466F" w:rsidP="004F3438">
            <w:pPr>
              <w:spacing w:before="120" w:after="120"/>
              <w:ind w:left="426" w:hanging="426"/>
              <w:rPr>
                <w:rFonts w:ascii="Tahoma" w:hAnsi="Tahoma" w:cs="Tahoma"/>
                <w:color w:val="auto"/>
                <w:sz w:val="21"/>
                <w:szCs w:val="21"/>
              </w:rPr>
            </w:pPr>
            <w:r w:rsidRPr="001768B3">
              <w:rPr>
                <w:rFonts w:ascii="Tahoma" w:hAnsi="Tahoma" w:cs="Tahoma"/>
                <w:color w:val="000000" w:themeColor="text1"/>
                <w:sz w:val="21"/>
                <w:szCs w:val="21"/>
              </w:rPr>
              <w:t xml:space="preserve">Ajánlati ár </w:t>
            </w:r>
          </w:p>
        </w:tc>
        <w:tc>
          <w:tcPr>
            <w:tcW w:w="1257" w:type="dxa"/>
            <w:vAlign w:val="center"/>
          </w:tcPr>
          <w:p w14:paraId="463CA6BD"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w:t>
            </w:r>
          </w:p>
        </w:tc>
      </w:tr>
      <w:tr w:rsidR="00E7466F" w:rsidRPr="001768B3" w14:paraId="463CA6C2" w14:textId="77777777" w:rsidTr="00105F08">
        <w:trPr>
          <w:jc w:val="center"/>
        </w:trPr>
        <w:tc>
          <w:tcPr>
            <w:tcW w:w="1313" w:type="dxa"/>
            <w:vAlign w:val="center"/>
          </w:tcPr>
          <w:p w14:paraId="463CA6BF"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w:t>
            </w:r>
          </w:p>
        </w:tc>
        <w:tc>
          <w:tcPr>
            <w:tcW w:w="5741" w:type="dxa"/>
            <w:vAlign w:val="center"/>
          </w:tcPr>
          <w:p w14:paraId="463CA6C0"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Nyomdai produkciós díjak összesen (nettó HUF)</w:t>
            </w:r>
          </w:p>
        </w:tc>
        <w:tc>
          <w:tcPr>
            <w:tcW w:w="1257" w:type="dxa"/>
            <w:vAlign w:val="center"/>
          </w:tcPr>
          <w:p w14:paraId="463CA6C1"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C6" w14:textId="77777777" w:rsidTr="00105F08">
        <w:trPr>
          <w:jc w:val="center"/>
        </w:trPr>
        <w:tc>
          <w:tcPr>
            <w:tcW w:w="1313" w:type="dxa"/>
            <w:vAlign w:val="center"/>
          </w:tcPr>
          <w:p w14:paraId="463CA6C3"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w:t>
            </w:r>
          </w:p>
        </w:tc>
        <w:tc>
          <w:tcPr>
            <w:tcW w:w="5741" w:type="dxa"/>
            <w:vAlign w:val="center"/>
          </w:tcPr>
          <w:p w14:paraId="463CA6C4"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Kiadványok összesen (nettó HUF)</w:t>
            </w:r>
          </w:p>
        </w:tc>
        <w:tc>
          <w:tcPr>
            <w:tcW w:w="1257" w:type="dxa"/>
            <w:vAlign w:val="center"/>
          </w:tcPr>
          <w:p w14:paraId="463CA6C5"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CA" w14:textId="77777777" w:rsidTr="00105F08">
        <w:trPr>
          <w:jc w:val="center"/>
        </w:trPr>
        <w:tc>
          <w:tcPr>
            <w:tcW w:w="1313" w:type="dxa"/>
            <w:vAlign w:val="center"/>
          </w:tcPr>
          <w:p w14:paraId="463CA6C7"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1.3.</w:t>
            </w:r>
          </w:p>
        </w:tc>
        <w:tc>
          <w:tcPr>
            <w:tcW w:w="5741" w:type="dxa"/>
            <w:vAlign w:val="center"/>
          </w:tcPr>
          <w:p w14:paraId="463CA6C8"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Dekorációs és installációs eszközök összesen (nettó HUF)</w:t>
            </w:r>
          </w:p>
        </w:tc>
        <w:tc>
          <w:tcPr>
            <w:tcW w:w="1257" w:type="dxa"/>
            <w:vAlign w:val="center"/>
          </w:tcPr>
          <w:p w14:paraId="463CA6C9"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CE" w14:textId="77777777" w:rsidTr="00105F08">
        <w:trPr>
          <w:jc w:val="center"/>
        </w:trPr>
        <w:tc>
          <w:tcPr>
            <w:tcW w:w="1313" w:type="dxa"/>
            <w:vAlign w:val="center"/>
          </w:tcPr>
          <w:p w14:paraId="463CA6CB"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1.4.</w:t>
            </w:r>
          </w:p>
        </w:tc>
        <w:tc>
          <w:tcPr>
            <w:tcW w:w="5741" w:type="dxa"/>
            <w:vAlign w:val="center"/>
          </w:tcPr>
          <w:p w14:paraId="463CA6CC"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Tervezési díjak összesen (nettó HUF)</w:t>
            </w:r>
          </w:p>
        </w:tc>
        <w:tc>
          <w:tcPr>
            <w:tcW w:w="1257" w:type="dxa"/>
            <w:vAlign w:val="center"/>
          </w:tcPr>
          <w:p w14:paraId="463CA6CD"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D2" w14:textId="77777777" w:rsidTr="00105F08">
        <w:trPr>
          <w:jc w:val="center"/>
        </w:trPr>
        <w:tc>
          <w:tcPr>
            <w:tcW w:w="1313" w:type="dxa"/>
            <w:vAlign w:val="center"/>
          </w:tcPr>
          <w:p w14:paraId="463CA6CF"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1.5.</w:t>
            </w:r>
          </w:p>
        </w:tc>
        <w:tc>
          <w:tcPr>
            <w:tcW w:w="5741" w:type="dxa"/>
            <w:vAlign w:val="center"/>
          </w:tcPr>
          <w:p w14:paraId="463CA6D0"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Ügynökségi díjak összesen (nettó HUF)</w:t>
            </w:r>
          </w:p>
        </w:tc>
        <w:tc>
          <w:tcPr>
            <w:tcW w:w="1257" w:type="dxa"/>
            <w:vAlign w:val="center"/>
          </w:tcPr>
          <w:p w14:paraId="463CA6D1"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D6" w14:textId="77777777" w:rsidTr="00105F08">
        <w:trPr>
          <w:jc w:val="center"/>
        </w:trPr>
        <w:tc>
          <w:tcPr>
            <w:tcW w:w="1313" w:type="dxa"/>
            <w:vAlign w:val="center"/>
          </w:tcPr>
          <w:p w14:paraId="463CA6D3"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1.6.</w:t>
            </w:r>
          </w:p>
        </w:tc>
        <w:tc>
          <w:tcPr>
            <w:tcW w:w="5741" w:type="dxa"/>
            <w:vAlign w:val="center"/>
          </w:tcPr>
          <w:p w14:paraId="463CA6D4"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Egyéb nyomtatványok összesen (nettó HUF)</w:t>
            </w:r>
          </w:p>
        </w:tc>
        <w:tc>
          <w:tcPr>
            <w:tcW w:w="1257" w:type="dxa"/>
            <w:vAlign w:val="center"/>
          </w:tcPr>
          <w:p w14:paraId="463CA6D5"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DA" w14:textId="77777777" w:rsidTr="00105F08">
        <w:trPr>
          <w:jc w:val="center"/>
        </w:trPr>
        <w:tc>
          <w:tcPr>
            <w:tcW w:w="1313" w:type="dxa"/>
            <w:vAlign w:val="center"/>
          </w:tcPr>
          <w:p w14:paraId="463CA6D7"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c>
          <w:tcPr>
            <w:tcW w:w="5741" w:type="dxa"/>
            <w:vAlign w:val="center"/>
          </w:tcPr>
          <w:p w14:paraId="463CA6D8" w14:textId="77777777" w:rsidR="00E7466F" w:rsidRPr="001768B3" w:rsidRDefault="00E7466F" w:rsidP="004F3438">
            <w:pPr>
              <w:spacing w:before="120" w:after="120"/>
              <w:ind w:left="426" w:hanging="426"/>
              <w:rPr>
                <w:rFonts w:ascii="Tahoma" w:hAnsi="Tahoma" w:cs="Tahoma"/>
                <w:color w:val="auto"/>
                <w:sz w:val="21"/>
                <w:szCs w:val="21"/>
              </w:rPr>
            </w:pPr>
            <w:r w:rsidRPr="001768B3">
              <w:rPr>
                <w:rFonts w:ascii="Tahoma" w:hAnsi="Tahoma" w:cs="Tahoma"/>
                <w:color w:val="auto"/>
                <w:sz w:val="21"/>
                <w:szCs w:val="21"/>
              </w:rPr>
              <w:t>Szakmai ajánlat (minőség)</w:t>
            </w:r>
          </w:p>
        </w:tc>
        <w:tc>
          <w:tcPr>
            <w:tcW w:w="1257" w:type="dxa"/>
            <w:vAlign w:val="center"/>
          </w:tcPr>
          <w:p w14:paraId="463CA6D9"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az ajánlat … oldalától … oldaláig</w:t>
            </w:r>
          </w:p>
        </w:tc>
      </w:tr>
      <w:tr w:rsidR="00DE387C" w:rsidRPr="001768B3" w14:paraId="5CD3767C" w14:textId="77777777" w:rsidTr="00DE387C">
        <w:tblPrEx>
          <w:jc w:val="left"/>
        </w:tblPrEx>
        <w:tc>
          <w:tcPr>
            <w:tcW w:w="1313" w:type="dxa"/>
          </w:tcPr>
          <w:p w14:paraId="4EC8ED19" w14:textId="77777777" w:rsidR="00DE387C" w:rsidRPr="001768B3" w:rsidRDefault="00DE387C" w:rsidP="00DE387C">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c>
          <w:tcPr>
            <w:tcW w:w="5741" w:type="dxa"/>
          </w:tcPr>
          <w:p w14:paraId="0D3CBA9E" w14:textId="57FED43F" w:rsidR="00DE387C" w:rsidRPr="001768B3" w:rsidRDefault="001F279C" w:rsidP="00DE387C">
            <w:pPr>
              <w:spacing w:before="120" w:after="120"/>
              <w:ind w:left="426" w:hanging="426"/>
              <w:rPr>
                <w:rFonts w:ascii="Tahoma" w:hAnsi="Tahoma" w:cs="Tahoma"/>
                <w:color w:val="auto"/>
                <w:sz w:val="21"/>
                <w:szCs w:val="21"/>
              </w:rPr>
            </w:pPr>
            <w:r>
              <w:rPr>
                <w:rFonts w:ascii="Tahoma" w:hAnsi="Tahoma" w:cs="Tahoma"/>
                <w:color w:val="auto"/>
                <w:sz w:val="21"/>
                <w:szCs w:val="21"/>
              </w:rPr>
              <w:t>Megismerhetőségi</w:t>
            </w:r>
            <w:r w:rsidRPr="001768B3">
              <w:rPr>
                <w:rFonts w:ascii="Tahoma" w:hAnsi="Tahoma" w:cs="Tahoma"/>
                <w:color w:val="auto"/>
                <w:sz w:val="21"/>
                <w:szCs w:val="21"/>
              </w:rPr>
              <w:t xml:space="preserve"> </w:t>
            </w:r>
            <w:r w:rsidR="00DE387C" w:rsidRPr="001768B3">
              <w:rPr>
                <w:rFonts w:ascii="Tahoma" w:hAnsi="Tahoma" w:cs="Tahoma"/>
                <w:color w:val="auto"/>
                <w:sz w:val="21"/>
                <w:szCs w:val="21"/>
              </w:rPr>
              <w:t>nyilatkozat megtételének vállalása (igen/nem)</w:t>
            </w:r>
          </w:p>
        </w:tc>
        <w:tc>
          <w:tcPr>
            <w:tcW w:w="1257" w:type="dxa"/>
          </w:tcPr>
          <w:p w14:paraId="6DCFED67" w14:textId="77777777" w:rsidR="00DE387C" w:rsidRPr="001768B3" w:rsidRDefault="00DE387C" w:rsidP="00DE387C">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igen/nem</w:t>
            </w:r>
          </w:p>
        </w:tc>
      </w:tr>
    </w:tbl>
    <w:p w14:paraId="463CA6DF" w14:textId="77777777" w:rsidR="00196215" w:rsidRPr="001768B3" w:rsidRDefault="00196215" w:rsidP="004F3438">
      <w:pPr>
        <w:spacing w:before="120" w:after="120"/>
        <w:ind w:left="426" w:hanging="426"/>
        <w:jc w:val="both"/>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D1255C" w:rsidRPr="001768B3" w14:paraId="463CA6E1" w14:textId="77777777" w:rsidTr="00196215">
        <w:tc>
          <w:tcPr>
            <w:tcW w:w="9488" w:type="dxa"/>
            <w:gridSpan w:val="3"/>
          </w:tcPr>
          <w:p w14:paraId="463CA6E0" w14:textId="77777777" w:rsidR="00D1255C" w:rsidRPr="001768B3" w:rsidRDefault="00D1255C"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D1255C" w:rsidRPr="001768B3" w14:paraId="463CA6E5" w14:textId="77777777" w:rsidTr="00196215">
        <w:tc>
          <w:tcPr>
            <w:tcW w:w="1495" w:type="dxa"/>
          </w:tcPr>
          <w:p w14:paraId="463CA6E2" w14:textId="77777777" w:rsidR="00D1255C" w:rsidRPr="001768B3" w:rsidRDefault="00D1255C" w:rsidP="004F3438">
            <w:pPr>
              <w:spacing w:before="120" w:after="120"/>
              <w:ind w:left="426" w:hanging="426"/>
              <w:jc w:val="both"/>
              <w:rPr>
                <w:rFonts w:ascii="Tahoma" w:hAnsi="Tahoma" w:cs="Tahoma"/>
                <w:color w:val="auto"/>
                <w:sz w:val="21"/>
                <w:szCs w:val="21"/>
              </w:rPr>
            </w:pPr>
          </w:p>
        </w:tc>
        <w:tc>
          <w:tcPr>
            <w:tcW w:w="3603" w:type="dxa"/>
          </w:tcPr>
          <w:p w14:paraId="463CA6E3" w14:textId="77777777" w:rsidR="00D1255C" w:rsidRPr="001768B3" w:rsidRDefault="00D1255C" w:rsidP="004F3438">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463CA6E4" w14:textId="77777777" w:rsidR="00D1255C" w:rsidRPr="001768B3" w:rsidRDefault="00D1255C" w:rsidP="004F3438">
            <w:pPr>
              <w:spacing w:before="120" w:after="120"/>
              <w:ind w:left="426" w:hanging="426"/>
              <w:jc w:val="both"/>
              <w:rPr>
                <w:rFonts w:ascii="Tahoma" w:hAnsi="Tahoma" w:cs="Tahoma"/>
                <w:color w:val="auto"/>
                <w:sz w:val="21"/>
                <w:szCs w:val="21"/>
              </w:rPr>
            </w:pPr>
          </w:p>
        </w:tc>
      </w:tr>
      <w:tr w:rsidR="00D1255C" w:rsidRPr="001768B3" w14:paraId="463CA6E9" w14:textId="77777777" w:rsidTr="00196215">
        <w:tc>
          <w:tcPr>
            <w:tcW w:w="1495" w:type="dxa"/>
          </w:tcPr>
          <w:p w14:paraId="463CA6E6" w14:textId="77777777" w:rsidR="00D1255C" w:rsidRPr="001768B3" w:rsidRDefault="00D1255C" w:rsidP="004F3438">
            <w:pPr>
              <w:spacing w:before="120" w:after="120"/>
              <w:ind w:left="426" w:hanging="426"/>
              <w:jc w:val="both"/>
              <w:rPr>
                <w:rFonts w:ascii="Tahoma" w:hAnsi="Tahoma" w:cs="Tahoma"/>
                <w:color w:val="auto"/>
                <w:sz w:val="21"/>
                <w:szCs w:val="21"/>
              </w:rPr>
            </w:pPr>
          </w:p>
        </w:tc>
        <w:tc>
          <w:tcPr>
            <w:tcW w:w="3603" w:type="dxa"/>
          </w:tcPr>
          <w:p w14:paraId="463CA6E7" w14:textId="77777777" w:rsidR="00D1255C" w:rsidRPr="001768B3" w:rsidRDefault="00D1255C"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463CA6E8" w14:textId="77777777" w:rsidR="00D1255C" w:rsidRPr="001768B3" w:rsidRDefault="00D1255C"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463CA6EA" w14:textId="77777777" w:rsidR="002058B4" w:rsidRPr="001768B3" w:rsidRDefault="005C5981" w:rsidP="004F3438">
      <w:pPr>
        <w:pageBreakBefore/>
        <w:spacing w:before="120" w:after="120"/>
        <w:ind w:left="426" w:hanging="426"/>
        <w:jc w:val="right"/>
        <w:rPr>
          <w:rFonts w:ascii="Tahoma" w:hAnsi="Tahoma" w:cs="Tahoma"/>
          <w:color w:val="auto"/>
          <w:sz w:val="21"/>
          <w:szCs w:val="21"/>
        </w:rPr>
      </w:pPr>
      <w:r w:rsidRPr="001768B3">
        <w:rPr>
          <w:rFonts w:ascii="Tahoma" w:hAnsi="Tahoma" w:cs="Tahoma"/>
          <w:b/>
          <w:color w:val="auto"/>
          <w:sz w:val="21"/>
          <w:szCs w:val="21"/>
        </w:rPr>
        <w:lastRenderedPageBreak/>
        <w:t>3</w:t>
      </w:r>
      <w:r w:rsidR="002058B4" w:rsidRPr="001768B3">
        <w:rPr>
          <w:rFonts w:ascii="Tahoma" w:hAnsi="Tahoma" w:cs="Tahoma"/>
          <w:b/>
          <w:color w:val="auto"/>
          <w:sz w:val="21"/>
          <w:szCs w:val="21"/>
        </w:rPr>
        <w:t>. számú melléklet</w:t>
      </w:r>
    </w:p>
    <w:p w14:paraId="463CA6EB" w14:textId="77777777" w:rsidR="002058B4" w:rsidRPr="001768B3" w:rsidRDefault="000F7C78" w:rsidP="004F3438">
      <w:pPr>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Ajánlati</w:t>
      </w:r>
      <w:r w:rsidR="002058B4" w:rsidRPr="001768B3">
        <w:rPr>
          <w:rFonts w:ascii="Tahoma" w:hAnsi="Tahoma" w:cs="Tahoma"/>
          <w:b/>
          <w:caps/>
          <w:color w:val="auto"/>
          <w:sz w:val="21"/>
          <w:szCs w:val="21"/>
        </w:rPr>
        <w:t xml:space="preserve"> nyilatkozat</w:t>
      </w:r>
    </w:p>
    <w:p w14:paraId="463CA6EC" w14:textId="77777777" w:rsidR="00196215" w:rsidRPr="001768B3" w:rsidRDefault="00196215" w:rsidP="004F3438">
      <w:pPr>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A(Z) __________________ RÉSZ VONATKOZÁSÁBAN</w:t>
      </w:r>
      <w:r w:rsidRPr="001768B3">
        <w:rPr>
          <w:rStyle w:val="Lbjegyzet-hivatkozs"/>
          <w:rFonts w:ascii="Tahoma" w:hAnsi="Tahoma" w:cs="Tahoma"/>
          <w:b/>
          <w:caps/>
          <w:color w:val="auto"/>
          <w:sz w:val="21"/>
          <w:szCs w:val="21"/>
        </w:rPr>
        <w:footnoteReference w:id="4"/>
      </w:r>
    </w:p>
    <w:p w14:paraId="463CA6ED" w14:textId="77777777" w:rsidR="00BB7279" w:rsidRPr="001768B3" w:rsidRDefault="002058B4" w:rsidP="004F3438">
      <w:pPr>
        <w:pStyle w:val="Szvegtrzsbehzssal"/>
        <w:spacing w:before="120"/>
        <w:ind w:left="0"/>
        <w:jc w:val="both"/>
        <w:rPr>
          <w:rFonts w:ascii="Tahoma" w:hAnsi="Tahoma" w:cs="Tahoma"/>
          <w:color w:val="auto"/>
          <w:sz w:val="21"/>
          <w:szCs w:val="21"/>
        </w:rPr>
      </w:pPr>
      <w:r w:rsidRPr="001768B3">
        <w:rPr>
          <w:rFonts w:ascii="Tahoma" w:hAnsi="Tahoma" w:cs="Tahoma"/>
          <w:color w:val="auto"/>
          <w:sz w:val="21"/>
          <w:szCs w:val="21"/>
        </w:rPr>
        <w:t xml:space="preserve">Alulírott …………………………….…….., mint a ……………………………… </w:t>
      </w:r>
      <w:r w:rsidRPr="001768B3">
        <w:rPr>
          <w:rFonts w:ascii="Tahoma" w:hAnsi="Tahoma" w:cs="Tahoma"/>
          <w:i/>
          <w:color w:val="auto"/>
          <w:sz w:val="21"/>
          <w:szCs w:val="21"/>
        </w:rPr>
        <w:t>(ajánlattevő megnevezése)</w:t>
      </w:r>
      <w:r w:rsidRPr="001768B3">
        <w:rPr>
          <w:rFonts w:ascii="Tahoma" w:hAnsi="Tahoma" w:cs="Tahoma"/>
          <w:color w:val="auto"/>
          <w:sz w:val="21"/>
          <w:szCs w:val="21"/>
        </w:rPr>
        <w:t xml:space="preserve"> …………………………. </w:t>
      </w:r>
      <w:r w:rsidRPr="001768B3">
        <w:rPr>
          <w:rFonts w:ascii="Tahoma" w:hAnsi="Tahoma" w:cs="Tahoma"/>
          <w:i/>
          <w:color w:val="auto"/>
          <w:sz w:val="21"/>
          <w:szCs w:val="21"/>
        </w:rPr>
        <w:t xml:space="preserve">(ajánlattevő székhelye), </w:t>
      </w:r>
      <w:r w:rsidRPr="001768B3">
        <w:rPr>
          <w:rFonts w:ascii="Tahoma" w:hAnsi="Tahoma" w:cs="Tahoma"/>
          <w:color w:val="auto"/>
          <w:sz w:val="21"/>
          <w:szCs w:val="21"/>
        </w:rPr>
        <w:t xml:space="preserve">…………………………. </w:t>
      </w:r>
      <w:r w:rsidRPr="001768B3">
        <w:rPr>
          <w:rFonts w:ascii="Tahoma" w:hAnsi="Tahoma" w:cs="Tahoma"/>
          <w:i/>
          <w:color w:val="auto"/>
          <w:sz w:val="21"/>
          <w:szCs w:val="21"/>
        </w:rPr>
        <w:t>(Ajánlattevőt nyilvántartó cégbíróság neve), ………………………… (Ajánlattevő cégjegyzékszáma)</w:t>
      </w:r>
      <w:r w:rsidRPr="001768B3">
        <w:rPr>
          <w:rFonts w:ascii="Tahoma" w:hAnsi="Tahoma" w:cs="Tahoma"/>
          <w:color w:val="auto"/>
          <w:sz w:val="21"/>
          <w:szCs w:val="21"/>
        </w:rPr>
        <w:t xml:space="preserve"> nevében kötelezettségvállalásra jogosult …………….. </w:t>
      </w:r>
      <w:r w:rsidRPr="001768B3">
        <w:rPr>
          <w:rFonts w:ascii="Tahoma" w:hAnsi="Tahoma" w:cs="Tahoma"/>
          <w:i/>
          <w:color w:val="auto"/>
          <w:sz w:val="21"/>
          <w:szCs w:val="21"/>
        </w:rPr>
        <w:t>(tisztség megjelölése)</w:t>
      </w:r>
      <w:r w:rsidR="005C5981" w:rsidRPr="001768B3">
        <w:rPr>
          <w:rFonts w:ascii="Tahoma" w:hAnsi="Tahoma" w:cs="Tahoma"/>
          <w:color w:val="auto"/>
          <w:sz w:val="21"/>
          <w:szCs w:val="21"/>
        </w:rPr>
        <w:t xml:space="preserve"> a</w:t>
      </w:r>
      <w:r w:rsidR="00D1255C" w:rsidRPr="001768B3">
        <w:rPr>
          <w:rFonts w:ascii="Tahoma" w:hAnsi="Tahoma" w:cs="Tahoma"/>
          <w:color w:val="auto"/>
          <w:sz w:val="21"/>
          <w:szCs w:val="21"/>
        </w:rPr>
        <w:t xml:space="preserve"> </w:t>
      </w:r>
      <w:r w:rsidR="00D1255C" w:rsidRPr="001768B3">
        <w:rPr>
          <w:rFonts w:ascii="Tahoma" w:hAnsi="Tahoma" w:cs="Tahoma"/>
          <w:b/>
          <w:color w:val="auto"/>
          <w:sz w:val="21"/>
          <w:szCs w:val="21"/>
        </w:rPr>
        <w:t>Miniszterelnökség</w:t>
      </w:r>
      <w:r w:rsidR="00D1255C" w:rsidRPr="001768B3">
        <w:rPr>
          <w:rFonts w:ascii="Tahoma" w:hAnsi="Tahoma" w:cs="Tahoma"/>
          <w:color w:val="auto"/>
          <w:sz w:val="21"/>
          <w:szCs w:val="21"/>
        </w:rPr>
        <w:t>, mint ajánlatkérő által a</w:t>
      </w:r>
      <w:r w:rsidR="005C5981" w:rsidRPr="001768B3">
        <w:rPr>
          <w:rFonts w:ascii="Tahoma" w:hAnsi="Tahoma" w:cs="Tahoma"/>
          <w:color w:val="auto"/>
          <w:sz w:val="21"/>
          <w:szCs w:val="21"/>
        </w:rPr>
        <w:t xml:space="preserve"> </w:t>
      </w:r>
      <w:r w:rsidR="00820F76" w:rsidRPr="001768B3">
        <w:rPr>
          <w:rFonts w:ascii="Tahoma" w:hAnsi="Tahoma" w:cs="Tahoma"/>
          <w:b/>
          <w:i/>
          <w:color w:val="auto"/>
          <w:sz w:val="21"/>
          <w:szCs w:val="21"/>
        </w:rPr>
        <w:t>„</w:t>
      </w:r>
      <w:r w:rsidR="00D1255C" w:rsidRPr="001768B3">
        <w:rPr>
          <w:rFonts w:ascii="Tahoma" w:hAnsi="Tahoma" w:cs="Tahoma"/>
          <w:b/>
          <w:bCs/>
          <w:color w:val="000000" w:themeColor="text1"/>
          <w:sz w:val="21"/>
          <w:szCs w:val="21"/>
        </w:rPr>
        <w:t>Vállalkozási keretszerződés kommunikációs tevékenységek ellátására - 3 részben</w:t>
      </w:r>
      <w:r w:rsidR="006A261D" w:rsidRPr="001768B3">
        <w:rPr>
          <w:rFonts w:ascii="Tahoma" w:hAnsi="Tahoma" w:cs="Tahoma"/>
          <w:b/>
          <w:color w:val="000000" w:themeColor="text1"/>
          <w:sz w:val="21"/>
          <w:szCs w:val="21"/>
        </w:rPr>
        <w:t>”</w:t>
      </w:r>
      <w:r w:rsidRPr="001768B3">
        <w:rPr>
          <w:rFonts w:ascii="Tahoma" w:hAnsi="Tahoma" w:cs="Tahoma"/>
          <w:color w:val="auto"/>
          <w:sz w:val="21"/>
          <w:szCs w:val="21"/>
        </w:rPr>
        <w:t>tárgyában megindított közbeszerzési eljárással összefüggésben.</w:t>
      </w:r>
    </w:p>
    <w:p w14:paraId="463CA6EE" w14:textId="1BBEF9BC" w:rsidR="00762079" w:rsidRPr="001768B3" w:rsidRDefault="000C7746" w:rsidP="004F3438">
      <w:pPr>
        <w:spacing w:after="0"/>
        <w:jc w:val="both"/>
        <w:rPr>
          <w:rFonts w:ascii="Tahoma" w:hAnsi="Tahoma" w:cs="Tahoma"/>
          <w:color w:val="auto"/>
          <w:sz w:val="21"/>
          <w:szCs w:val="21"/>
        </w:rPr>
      </w:pPr>
      <w:r w:rsidRPr="001768B3">
        <w:rPr>
          <w:rFonts w:ascii="Tahoma" w:hAnsi="Tahoma" w:cs="Tahoma"/>
          <w:color w:val="auto"/>
          <w:sz w:val="21"/>
          <w:szCs w:val="21"/>
        </w:rPr>
        <w:t xml:space="preserve">1. </w:t>
      </w:r>
      <w:r w:rsidR="00762079" w:rsidRPr="001768B3">
        <w:rPr>
          <w:rFonts w:ascii="Tahoma" w:hAnsi="Tahoma" w:cs="Tahoma"/>
          <w:color w:val="auto"/>
          <w:sz w:val="21"/>
          <w:szCs w:val="21"/>
        </w:rPr>
        <w:t>Nyilatkozom a Kbt. 66. § (6) bekezdés a) pontja alapján</w:t>
      </w:r>
      <w:r w:rsidR="00762079" w:rsidRPr="001768B3">
        <w:rPr>
          <w:rStyle w:val="Lbjegyzet-hivatkozs"/>
          <w:rFonts w:ascii="Tahoma" w:hAnsi="Tahoma" w:cs="Tahoma"/>
          <w:color w:val="auto"/>
          <w:sz w:val="21"/>
          <w:szCs w:val="21"/>
        </w:rPr>
        <w:footnoteReference w:id="5"/>
      </w:r>
      <w:r w:rsidR="00762079" w:rsidRPr="001768B3">
        <w:rPr>
          <w:rFonts w:ascii="Tahoma" w:hAnsi="Tahoma" w:cs="Tahoma"/>
          <w:color w:val="auto"/>
          <w:sz w:val="21"/>
          <w:szCs w:val="21"/>
        </w:rPr>
        <w:t>, hogy a közbeszerzés tárgyának alábbiakban meghatározott részeivel összefüggésben alvállalkozó(ka)t veszek igénybe</w:t>
      </w:r>
      <w:r w:rsidR="00762079" w:rsidRPr="001768B3">
        <w:rPr>
          <w:rStyle w:val="Lbjegyzet-karakterek"/>
          <w:rFonts w:ascii="Tahoma" w:hAnsi="Tahoma" w:cs="Tahoma"/>
          <w:color w:val="auto"/>
          <w:sz w:val="21"/>
          <w:szCs w:val="21"/>
        </w:rPr>
        <w:footnoteReference w:id="6"/>
      </w:r>
      <w:r w:rsidR="00762079" w:rsidRPr="001768B3">
        <w:rPr>
          <w:rFonts w:ascii="Tahoma" w:hAnsi="Tahoma" w:cs="Tahoma"/>
          <w:color w:val="auto"/>
          <w:sz w:val="21"/>
          <w:szCs w:val="21"/>
        </w:rPr>
        <w:t>:</w:t>
      </w:r>
    </w:p>
    <w:tbl>
      <w:tblPr>
        <w:tblW w:w="0" w:type="auto"/>
        <w:jc w:val="center"/>
        <w:tblLayout w:type="fixed"/>
        <w:tblLook w:val="0000" w:firstRow="0" w:lastRow="0" w:firstColumn="0" w:lastColumn="0" w:noHBand="0" w:noVBand="0"/>
      </w:tblPr>
      <w:tblGrid>
        <w:gridCol w:w="8054"/>
      </w:tblGrid>
      <w:tr w:rsidR="00762079" w:rsidRPr="001768B3" w14:paraId="463CA6F0" w14:textId="77777777" w:rsidTr="00523081">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463CA6EF" w14:textId="77777777" w:rsidR="00762079" w:rsidRPr="001768B3" w:rsidRDefault="00762079" w:rsidP="004F3438">
            <w:pPr>
              <w:spacing w:before="120" w:after="120"/>
              <w:ind w:left="426" w:hanging="426"/>
              <w:jc w:val="center"/>
              <w:rPr>
                <w:rFonts w:ascii="Tahoma" w:hAnsi="Tahoma" w:cs="Tahoma"/>
                <w:color w:val="auto"/>
                <w:sz w:val="16"/>
                <w:szCs w:val="16"/>
              </w:rPr>
            </w:pPr>
            <w:r w:rsidRPr="001768B3">
              <w:rPr>
                <w:rFonts w:ascii="Tahoma" w:hAnsi="Tahoma" w:cs="Tahoma"/>
                <w:b/>
                <w:color w:val="auto"/>
                <w:sz w:val="16"/>
                <w:szCs w:val="16"/>
              </w:rPr>
              <w:t xml:space="preserve">A közbeszerzés azon része, amellyel összefüggésben szerződést fog kötni </w:t>
            </w:r>
          </w:p>
        </w:tc>
      </w:tr>
      <w:tr w:rsidR="00762079" w:rsidRPr="001768B3" w14:paraId="463CA6F2" w14:textId="77777777" w:rsidTr="005F4243">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463CA6F1" w14:textId="77777777" w:rsidR="00762079" w:rsidRPr="001768B3" w:rsidRDefault="00762079" w:rsidP="004F3438">
            <w:pPr>
              <w:snapToGrid w:val="0"/>
              <w:spacing w:before="120" w:after="120"/>
              <w:ind w:left="426" w:hanging="426"/>
              <w:jc w:val="center"/>
              <w:rPr>
                <w:rFonts w:ascii="Tahoma" w:hAnsi="Tahoma" w:cs="Tahoma"/>
                <w:color w:val="auto"/>
                <w:sz w:val="16"/>
                <w:szCs w:val="16"/>
              </w:rPr>
            </w:pPr>
          </w:p>
        </w:tc>
      </w:tr>
      <w:tr w:rsidR="00762079" w:rsidRPr="001768B3" w14:paraId="463CA6F4" w14:textId="77777777" w:rsidTr="005F4243">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463CA6F3" w14:textId="77777777" w:rsidR="00762079" w:rsidRPr="001768B3" w:rsidRDefault="00762079" w:rsidP="004F3438">
            <w:pPr>
              <w:snapToGrid w:val="0"/>
              <w:spacing w:before="120" w:after="120"/>
              <w:ind w:left="426" w:hanging="426"/>
              <w:jc w:val="center"/>
              <w:rPr>
                <w:rFonts w:ascii="Tahoma" w:hAnsi="Tahoma" w:cs="Tahoma"/>
                <w:color w:val="auto"/>
                <w:sz w:val="16"/>
                <w:szCs w:val="16"/>
              </w:rPr>
            </w:pPr>
          </w:p>
        </w:tc>
      </w:tr>
    </w:tbl>
    <w:p w14:paraId="463CA6F5" w14:textId="77777777" w:rsidR="00762079" w:rsidRPr="001768B3" w:rsidRDefault="00762079" w:rsidP="004F3438">
      <w:pPr>
        <w:spacing w:after="0"/>
        <w:ind w:left="426" w:hanging="426"/>
        <w:jc w:val="both"/>
        <w:rPr>
          <w:rFonts w:ascii="Tahoma" w:hAnsi="Tahoma" w:cs="Tahoma"/>
          <w:color w:val="auto"/>
          <w:sz w:val="21"/>
          <w:szCs w:val="21"/>
        </w:rPr>
      </w:pPr>
    </w:p>
    <w:p w14:paraId="463CA6F6" w14:textId="4FE5EF55" w:rsidR="00762079" w:rsidRPr="001768B3" w:rsidRDefault="000C7746" w:rsidP="004F3438">
      <w:pPr>
        <w:spacing w:after="0"/>
        <w:jc w:val="both"/>
        <w:rPr>
          <w:rFonts w:ascii="Tahoma" w:hAnsi="Tahoma" w:cs="Tahoma"/>
          <w:color w:val="auto"/>
          <w:sz w:val="21"/>
          <w:szCs w:val="21"/>
        </w:rPr>
      </w:pPr>
      <w:r w:rsidRPr="001768B3">
        <w:rPr>
          <w:rFonts w:ascii="Tahoma" w:hAnsi="Tahoma" w:cs="Tahoma"/>
          <w:color w:val="auto"/>
          <w:sz w:val="21"/>
          <w:szCs w:val="21"/>
        </w:rPr>
        <w:t xml:space="preserve">2. </w:t>
      </w:r>
      <w:r w:rsidR="00762079" w:rsidRPr="001768B3">
        <w:rPr>
          <w:rFonts w:ascii="Tahoma" w:hAnsi="Tahoma" w:cs="Tahoma"/>
          <w:color w:val="auto"/>
          <w:sz w:val="21"/>
          <w:szCs w:val="21"/>
        </w:rPr>
        <w:t>Nyilatkozom a Kbt. 66. § (6) bekezdés b) pontja alapján</w:t>
      </w:r>
      <w:r w:rsidR="00762079" w:rsidRPr="001768B3">
        <w:rPr>
          <w:vertAlign w:val="superscript"/>
        </w:rPr>
        <w:footnoteReference w:id="7"/>
      </w:r>
      <w:r w:rsidR="00762079" w:rsidRPr="001768B3">
        <w:rPr>
          <w:rFonts w:ascii="Tahoma" w:hAnsi="Tahoma" w:cs="Tahoma"/>
          <w:color w:val="auto"/>
          <w:sz w:val="21"/>
          <w:szCs w:val="21"/>
        </w:rPr>
        <w:t xml:space="preserve">, hogy a szerződés teljesítéséhez a 1. pontban meghatározott közbeszerzési részek esetében az ajánlat benyújtásakor ismert alvállalkozókat veszem igénybe: </w:t>
      </w:r>
    </w:p>
    <w:tbl>
      <w:tblPr>
        <w:tblW w:w="0" w:type="auto"/>
        <w:jc w:val="center"/>
        <w:tblLayout w:type="fixed"/>
        <w:tblLook w:val="0000" w:firstRow="0" w:lastRow="0" w:firstColumn="0" w:lastColumn="0" w:noHBand="0" w:noVBand="0"/>
      </w:tblPr>
      <w:tblGrid>
        <w:gridCol w:w="4735"/>
        <w:gridCol w:w="3167"/>
      </w:tblGrid>
      <w:tr w:rsidR="00762079" w:rsidRPr="001768B3" w14:paraId="463CA6F9" w14:textId="77777777" w:rsidTr="00523081">
        <w:trPr>
          <w:jc w:val="center"/>
        </w:trPr>
        <w:tc>
          <w:tcPr>
            <w:tcW w:w="4735" w:type="dxa"/>
            <w:tcBorders>
              <w:top w:val="single" w:sz="4" w:space="0" w:color="000000"/>
              <w:left w:val="single" w:sz="4" w:space="0" w:color="000000"/>
              <w:bottom w:val="single" w:sz="4" w:space="0" w:color="000000"/>
            </w:tcBorders>
            <w:shd w:val="clear" w:color="auto" w:fill="ACB9CA" w:themeFill="text2" w:themeFillTint="66"/>
            <w:vAlign w:val="center"/>
          </w:tcPr>
          <w:p w14:paraId="463CA6F7" w14:textId="77777777" w:rsidR="00762079" w:rsidRPr="001768B3" w:rsidRDefault="00762079" w:rsidP="004F3438">
            <w:pPr>
              <w:spacing w:before="120" w:after="120"/>
              <w:ind w:left="426" w:hanging="426"/>
              <w:jc w:val="center"/>
              <w:rPr>
                <w:rFonts w:ascii="Tahoma" w:hAnsi="Tahoma" w:cs="Tahoma"/>
                <w:b/>
                <w:color w:val="auto"/>
                <w:sz w:val="16"/>
                <w:szCs w:val="16"/>
              </w:rPr>
            </w:pPr>
            <w:r w:rsidRPr="001768B3">
              <w:rPr>
                <w:rFonts w:ascii="Tahoma" w:hAnsi="Tahoma" w:cs="Tahoma"/>
                <w:b/>
                <w:color w:val="auto"/>
                <w:sz w:val="16"/>
                <w:szCs w:val="16"/>
              </w:rPr>
              <w:t>Alvállalkozó neve, címe</w:t>
            </w:r>
          </w:p>
        </w:tc>
        <w:tc>
          <w:tcPr>
            <w:tcW w:w="3167" w:type="dxa"/>
            <w:tcBorders>
              <w:top w:val="single" w:sz="4" w:space="0" w:color="000000"/>
              <w:left w:val="single" w:sz="4" w:space="0" w:color="000000"/>
              <w:bottom w:val="single" w:sz="4" w:space="0" w:color="000000"/>
              <w:right w:val="single" w:sz="4" w:space="0" w:color="000000"/>
            </w:tcBorders>
            <w:shd w:val="clear" w:color="auto" w:fill="ACB9CA" w:themeFill="text2" w:themeFillTint="66"/>
          </w:tcPr>
          <w:p w14:paraId="463CA6F8" w14:textId="77777777" w:rsidR="00762079" w:rsidRPr="001768B3" w:rsidRDefault="00762079" w:rsidP="004F3438">
            <w:pPr>
              <w:spacing w:before="120" w:after="120"/>
              <w:ind w:left="426" w:hanging="426"/>
              <w:jc w:val="center"/>
              <w:rPr>
                <w:rFonts w:ascii="Tahoma" w:hAnsi="Tahoma" w:cs="Tahoma"/>
                <w:b/>
                <w:color w:val="auto"/>
                <w:sz w:val="16"/>
                <w:szCs w:val="16"/>
              </w:rPr>
            </w:pPr>
            <w:r w:rsidRPr="001768B3">
              <w:rPr>
                <w:rFonts w:ascii="Tahoma" w:hAnsi="Tahoma" w:cs="Tahoma"/>
                <w:b/>
                <w:color w:val="auto"/>
                <w:sz w:val="16"/>
                <w:szCs w:val="16"/>
              </w:rPr>
              <w:t>A közbeszerzés azon része, amellyel összefüggésben szerződést fog kötni</w:t>
            </w:r>
          </w:p>
        </w:tc>
      </w:tr>
      <w:tr w:rsidR="00762079" w:rsidRPr="001768B3" w14:paraId="463CA6FC" w14:textId="77777777" w:rsidTr="005F4243">
        <w:trPr>
          <w:jc w:val="center"/>
        </w:trPr>
        <w:tc>
          <w:tcPr>
            <w:tcW w:w="4735" w:type="dxa"/>
            <w:tcBorders>
              <w:top w:val="single" w:sz="4" w:space="0" w:color="000000"/>
              <w:left w:val="single" w:sz="4" w:space="0" w:color="000000"/>
              <w:bottom w:val="single" w:sz="4" w:space="0" w:color="000000"/>
            </w:tcBorders>
            <w:shd w:val="clear" w:color="auto" w:fill="FFFFFF"/>
          </w:tcPr>
          <w:p w14:paraId="463CA6FA" w14:textId="77777777" w:rsidR="00762079" w:rsidRPr="001768B3" w:rsidRDefault="00762079" w:rsidP="004F3438">
            <w:pPr>
              <w:snapToGrid w:val="0"/>
              <w:spacing w:before="120" w:after="120"/>
              <w:ind w:left="426" w:hanging="426"/>
              <w:jc w:val="center"/>
              <w:rPr>
                <w:rFonts w:ascii="Tahoma" w:hAnsi="Tahoma" w:cs="Tahoma"/>
                <w:color w:val="auto"/>
                <w:sz w:val="16"/>
                <w:szCs w:val="16"/>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463CA6FB" w14:textId="77777777" w:rsidR="00762079" w:rsidRPr="001768B3" w:rsidRDefault="00762079" w:rsidP="004F3438">
            <w:pPr>
              <w:snapToGrid w:val="0"/>
              <w:spacing w:before="120" w:after="120"/>
              <w:ind w:left="426" w:hanging="426"/>
              <w:jc w:val="center"/>
              <w:rPr>
                <w:rFonts w:ascii="Tahoma" w:hAnsi="Tahoma" w:cs="Tahoma"/>
                <w:color w:val="auto"/>
                <w:sz w:val="16"/>
                <w:szCs w:val="16"/>
              </w:rPr>
            </w:pPr>
          </w:p>
        </w:tc>
      </w:tr>
      <w:tr w:rsidR="00762079" w:rsidRPr="001768B3" w14:paraId="463CA6FF" w14:textId="77777777" w:rsidTr="005F4243">
        <w:trPr>
          <w:jc w:val="center"/>
        </w:trPr>
        <w:tc>
          <w:tcPr>
            <w:tcW w:w="4735" w:type="dxa"/>
            <w:tcBorders>
              <w:top w:val="single" w:sz="4" w:space="0" w:color="000000"/>
              <w:left w:val="single" w:sz="4" w:space="0" w:color="000000"/>
              <w:bottom w:val="single" w:sz="4" w:space="0" w:color="000000"/>
            </w:tcBorders>
            <w:shd w:val="clear" w:color="auto" w:fill="FFFFFF"/>
          </w:tcPr>
          <w:p w14:paraId="463CA6FD" w14:textId="77777777" w:rsidR="00762079" w:rsidRPr="001768B3" w:rsidRDefault="00762079" w:rsidP="004F3438">
            <w:pPr>
              <w:snapToGrid w:val="0"/>
              <w:spacing w:before="120" w:after="120"/>
              <w:ind w:left="426" w:hanging="426"/>
              <w:jc w:val="center"/>
              <w:rPr>
                <w:rFonts w:ascii="Tahoma" w:hAnsi="Tahoma" w:cs="Tahoma"/>
                <w:color w:val="auto"/>
                <w:sz w:val="16"/>
                <w:szCs w:val="16"/>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463CA6FE" w14:textId="77777777" w:rsidR="00762079" w:rsidRPr="001768B3" w:rsidRDefault="00762079" w:rsidP="004F3438">
            <w:pPr>
              <w:snapToGrid w:val="0"/>
              <w:spacing w:before="120" w:after="120"/>
              <w:ind w:left="426" w:hanging="426"/>
              <w:jc w:val="center"/>
              <w:rPr>
                <w:rFonts w:ascii="Tahoma" w:hAnsi="Tahoma" w:cs="Tahoma"/>
                <w:color w:val="auto"/>
                <w:sz w:val="16"/>
                <w:szCs w:val="16"/>
              </w:rPr>
            </w:pPr>
          </w:p>
        </w:tc>
      </w:tr>
    </w:tbl>
    <w:p w14:paraId="463CA700" w14:textId="77777777" w:rsidR="005C3C3B" w:rsidRPr="001768B3" w:rsidRDefault="005C3C3B" w:rsidP="004F3438">
      <w:pPr>
        <w:spacing w:after="0"/>
        <w:jc w:val="both"/>
        <w:rPr>
          <w:rFonts w:ascii="Tahoma" w:hAnsi="Tahoma" w:cs="Tahoma"/>
          <w:color w:val="auto"/>
          <w:sz w:val="21"/>
          <w:szCs w:val="21"/>
        </w:rPr>
      </w:pPr>
    </w:p>
    <w:p w14:paraId="463CA701" w14:textId="54B8391A" w:rsidR="00BB7279" w:rsidRPr="001768B3" w:rsidRDefault="000C7746" w:rsidP="004F3438">
      <w:pPr>
        <w:spacing w:after="0"/>
        <w:jc w:val="both"/>
        <w:rPr>
          <w:rFonts w:ascii="Tahoma" w:hAnsi="Tahoma" w:cs="Tahoma"/>
          <w:color w:val="auto"/>
          <w:sz w:val="21"/>
          <w:szCs w:val="21"/>
        </w:rPr>
      </w:pPr>
      <w:r w:rsidRPr="001768B3">
        <w:rPr>
          <w:rFonts w:ascii="Tahoma" w:hAnsi="Tahoma" w:cs="Tahoma"/>
          <w:color w:val="auto"/>
          <w:sz w:val="21"/>
          <w:szCs w:val="21"/>
        </w:rPr>
        <w:t xml:space="preserve">3. </w:t>
      </w:r>
      <w:r w:rsidR="00BB7279" w:rsidRPr="001768B3">
        <w:rPr>
          <w:rFonts w:ascii="Tahoma" w:hAnsi="Tahoma" w:cs="Tahoma"/>
          <w:color w:val="auto"/>
          <w:sz w:val="21"/>
          <w:szCs w:val="21"/>
        </w:rPr>
        <w:t xml:space="preserve">Nyilatkozom a Kbt. </w:t>
      </w:r>
      <w:r w:rsidR="00320303" w:rsidRPr="001768B3">
        <w:rPr>
          <w:rFonts w:ascii="Tahoma" w:hAnsi="Tahoma" w:cs="Tahoma"/>
          <w:color w:val="auto"/>
          <w:sz w:val="21"/>
          <w:szCs w:val="21"/>
        </w:rPr>
        <w:t>65. § (7</w:t>
      </w:r>
      <w:r w:rsidR="00BB7279" w:rsidRPr="001768B3">
        <w:rPr>
          <w:rFonts w:ascii="Tahoma" w:hAnsi="Tahoma" w:cs="Tahoma"/>
          <w:color w:val="auto"/>
          <w:sz w:val="21"/>
          <w:szCs w:val="21"/>
        </w:rPr>
        <w:t>) bekezdése alapján</w:t>
      </w:r>
      <w:r w:rsidR="00BB7279" w:rsidRPr="001768B3">
        <w:rPr>
          <w:vertAlign w:val="superscript"/>
        </w:rPr>
        <w:footnoteReference w:id="8"/>
      </w:r>
      <w:r w:rsidR="00BB7279" w:rsidRPr="001768B3">
        <w:rPr>
          <w:rFonts w:ascii="Tahoma" w:hAnsi="Tahoma" w:cs="Tahoma"/>
          <w:color w:val="auto"/>
          <w:sz w:val="21"/>
          <w:szCs w:val="21"/>
          <w:vertAlign w:val="superscript"/>
        </w:rPr>
        <w:t>,</w:t>
      </w:r>
      <w:r w:rsidR="00BB7279" w:rsidRPr="001768B3">
        <w:rPr>
          <w:rFonts w:ascii="Tahoma" w:hAnsi="Tahoma" w:cs="Tahoma"/>
          <w:color w:val="auto"/>
          <w:sz w:val="21"/>
          <w:szCs w:val="21"/>
        </w:rPr>
        <w:t xml:space="preserve"> hogy az alábbi kapacitást nyújtó szervezet(ek)et kívánjuk igénybe venni</w:t>
      </w:r>
      <w:r w:rsidR="00BB7279" w:rsidRPr="001768B3">
        <w:rPr>
          <w:vertAlign w:val="superscript"/>
        </w:rPr>
        <w:footnoteReference w:id="9"/>
      </w:r>
      <w:r w:rsidR="00BB7279" w:rsidRPr="001768B3">
        <w:rPr>
          <w:rFonts w:ascii="Tahoma" w:hAnsi="Tahoma" w:cs="Tahoma"/>
          <w:color w:val="auto"/>
          <w:sz w:val="21"/>
          <w:szCs w:val="21"/>
        </w:rPr>
        <w:t>:</w:t>
      </w:r>
    </w:p>
    <w:tbl>
      <w:tblPr>
        <w:tblW w:w="0" w:type="auto"/>
        <w:jc w:val="center"/>
        <w:tblLayout w:type="fixed"/>
        <w:tblLook w:val="0000" w:firstRow="0" w:lastRow="0" w:firstColumn="0" w:lastColumn="0" w:noHBand="0" w:noVBand="0"/>
      </w:tblPr>
      <w:tblGrid>
        <w:gridCol w:w="4778"/>
        <w:gridCol w:w="3138"/>
      </w:tblGrid>
      <w:tr w:rsidR="00BB7279" w:rsidRPr="001768B3" w14:paraId="463CA704" w14:textId="77777777" w:rsidTr="00523081">
        <w:trPr>
          <w:jc w:val="center"/>
        </w:trPr>
        <w:tc>
          <w:tcPr>
            <w:tcW w:w="4778" w:type="dxa"/>
            <w:tcBorders>
              <w:top w:val="single" w:sz="4" w:space="0" w:color="000000"/>
              <w:left w:val="single" w:sz="4" w:space="0" w:color="000000"/>
              <w:bottom w:val="single" w:sz="4" w:space="0" w:color="000000"/>
            </w:tcBorders>
            <w:shd w:val="clear" w:color="auto" w:fill="ACB9CA" w:themeFill="text2" w:themeFillTint="66"/>
            <w:vAlign w:val="center"/>
          </w:tcPr>
          <w:p w14:paraId="463CA702" w14:textId="77777777" w:rsidR="00BB7279" w:rsidRPr="001768B3" w:rsidRDefault="00BB7279" w:rsidP="004F3438">
            <w:pPr>
              <w:spacing w:before="120" w:after="120"/>
              <w:ind w:left="426" w:hanging="426"/>
              <w:jc w:val="center"/>
              <w:rPr>
                <w:rFonts w:ascii="Tahoma" w:hAnsi="Tahoma" w:cs="Tahoma"/>
                <w:b/>
                <w:bCs/>
                <w:color w:val="auto"/>
                <w:sz w:val="16"/>
                <w:szCs w:val="16"/>
              </w:rPr>
            </w:pPr>
            <w:r w:rsidRPr="001768B3">
              <w:rPr>
                <w:rFonts w:ascii="Tahoma" w:hAnsi="Tahoma" w:cs="Tahoma"/>
                <w:b/>
                <w:color w:val="auto"/>
                <w:sz w:val="16"/>
                <w:szCs w:val="16"/>
              </w:rPr>
              <w:lastRenderedPageBreak/>
              <w:t>Kapacitást rendelkezésre bocsátó szervezet (név, cím)</w:t>
            </w:r>
          </w:p>
        </w:tc>
        <w:tc>
          <w:tcPr>
            <w:tcW w:w="3138"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463CA703" w14:textId="77777777" w:rsidR="00BB7279" w:rsidRPr="001768B3" w:rsidRDefault="00BB7279" w:rsidP="004F3438">
            <w:pPr>
              <w:spacing w:before="120" w:after="120"/>
              <w:ind w:left="426" w:hanging="426"/>
              <w:jc w:val="center"/>
              <w:rPr>
                <w:rFonts w:ascii="Tahoma" w:hAnsi="Tahoma" w:cs="Tahoma"/>
                <w:color w:val="auto"/>
                <w:sz w:val="16"/>
                <w:szCs w:val="16"/>
              </w:rPr>
            </w:pPr>
            <w:r w:rsidRPr="001768B3">
              <w:rPr>
                <w:rFonts w:ascii="Tahoma" w:hAnsi="Tahoma" w:cs="Tahoma"/>
                <w:b/>
                <w:bCs/>
                <w:color w:val="auto"/>
                <w:sz w:val="16"/>
                <w:szCs w:val="16"/>
              </w:rPr>
              <w:t>Az alkalmassági feltétel</w:t>
            </w:r>
            <w:r w:rsidR="00320303" w:rsidRPr="001768B3">
              <w:rPr>
                <w:rStyle w:val="Lbjegyzet-hivatkozs"/>
                <w:rFonts w:ascii="Tahoma" w:hAnsi="Tahoma" w:cs="Tahoma"/>
                <w:b/>
                <w:bCs/>
                <w:color w:val="auto"/>
                <w:sz w:val="16"/>
                <w:szCs w:val="16"/>
              </w:rPr>
              <w:footnoteReference w:id="10"/>
            </w:r>
            <w:r w:rsidRPr="001768B3">
              <w:rPr>
                <w:rFonts w:ascii="Tahoma" w:hAnsi="Tahoma" w:cs="Tahoma"/>
                <w:b/>
                <w:bCs/>
                <w:color w:val="auto"/>
                <w:sz w:val="16"/>
                <w:szCs w:val="16"/>
              </w:rPr>
              <w:t xml:space="preserve">, amelynek igazolásához a kapacitást nyújtó szervezet erőforrására támaszkodik </w:t>
            </w:r>
            <w:r w:rsidRPr="001768B3">
              <w:rPr>
                <w:rFonts w:ascii="Tahoma" w:hAnsi="Tahoma" w:cs="Tahoma"/>
                <w:bCs/>
                <w:sz w:val="16"/>
                <w:szCs w:val="16"/>
              </w:rPr>
              <w:t>(a felhívás vonatkozó pontjának megjelölése)</w:t>
            </w:r>
          </w:p>
        </w:tc>
      </w:tr>
      <w:tr w:rsidR="00BB7279" w:rsidRPr="001768B3" w14:paraId="463CA707" w14:textId="77777777" w:rsidTr="00F516A6">
        <w:trPr>
          <w:jc w:val="center"/>
        </w:trPr>
        <w:tc>
          <w:tcPr>
            <w:tcW w:w="4778" w:type="dxa"/>
            <w:tcBorders>
              <w:top w:val="single" w:sz="4" w:space="0" w:color="000000"/>
              <w:left w:val="single" w:sz="4" w:space="0" w:color="000000"/>
              <w:bottom w:val="single" w:sz="4" w:space="0" w:color="000000"/>
            </w:tcBorders>
            <w:shd w:val="clear" w:color="auto" w:fill="FFFFFF"/>
          </w:tcPr>
          <w:p w14:paraId="463CA705" w14:textId="77777777" w:rsidR="00BB7279" w:rsidRPr="001768B3" w:rsidRDefault="00BB7279" w:rsidP="004F3438">
            <w:pPr>
              <w:snapToGrid w:val="0"/>
              <w:spacing w:before="120" w:after="120"/>
              <w:ind w:left="426" w:hanging="426"/>
              <w:jc w:val="center"/>
              <w:rPr>
                <w:rFonts w:ascii="Tahoma" w:hAnsi="Tahoma" w:cs="Tahoma"/>
                <w:color w:val="auto"/>
                <w:sz w:val="16"/>
                <w:szCs w:val="16"/>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463CA706" w14:textId="77777777" w:rsidR="00BB7279" w:rsidRPr="001768B3" w:rsidRDefault="00BB7279" w:rsidP="004F3438">
            <w:pPr>
              <w:snapToGrid w:val="0"/>
              <w:spacing w:before="120" w:after="120"/>
              <w:ind w:left="426" w:hanging="426"/>
              <w:jc w:val="center"/>
              <w:rPr>
                <w:rFonts w:ascii="Tahoma" w:hAnsi="Tahoma" w:cs="Tahoma"/>
                <w:color w:val="auto"/>
                <w:sz w:val="16"/>
                <w:szCs w:val="16"/>
              </w:rPr>
            </w:pPr>
          </w:p>
        </w:tc>
      </w:tr>
      <w:tr w:rsidR="00BB7279" w:rsidRPr="001768B3" w14:paraId="463CA70A" w14:textId="77777777" w:rsidTr="00F516A6">
        <w:trPr>
          <w:jc w:val="center"/>
        </w:trPr>
        <w:tc>
          <w:tcPr>
            <w:tcW w:w="4778" w:type="dxa"/>
            <w:tcBorders>
              <w:top w:val="single" w:sz="4" w:space="0" w:color="000000"/>
              <w:left w:val="single" w:sz="4" w:space="0" w:color="000000"/>
              <w:bottom w:val="single" w:sz="4" w:space="0" w:color="000000"/>
            </w:tcBorders>
            <w:shd w:val="clear" w:color="auto" w:fill="FFFFFF"/>
          </w:tcPr>
          <w:p w14:paraId="463CA708" w14:textId="77777777" w:rsidR="00BB7279" w:rsidRPr="001768B3" w:rsidRDefault="00BB7279" w:rsidP="004F3438">
            <w:pPr>
              <w:snapToGrid w:val="0"/>
              <w:spacing w:before="120" w:after="120"/>
              <w:ind w:left="426" w:hanging="426"/>
              <w:jc w:val="center"/>
              <w:rPr>
                <w:rFonts w:ascii="Tahoma" w:hAnsi="Tahoma" w:cs="Tahoma"/>
                <w:color w:val="auto"/>
                <w:sz w:val="16"/>
                <w:szCs w:val="16"/>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463CA709" w14:textId="77777777" w:rsidR="00BB7279" w:rsidRPr="001768B3" w:rsidRDefault="00BB7279" w:rsidP="004F3438">
            <w:pPr>
              <w:snapToGrid w:val="0"/>
              <w:spacing w:before="120" w:after="120"/>
              <w:ind w:left="426" w:hanging="426"/>
              <w:jc w:val="center"/>
              <w:rPr>
                <w:rFonts w:ascii="Tahoma" w:hAnsi="Tahoma" w:cs="Tahoma"/>
                <w:color w:val="auto"/>
                <w:sz w:val="16"/>
                <w:szCs w:val="16"/>
              </w:rPr>
            </w:pPr>
          </w:p>
        </w:tc>
      </w:tr>
    </w:tbl>
    <w:p w14:paraId="463CA70B" w14:textId="77777777" w:rsidR="00BB7279" w:rsidRPr="001768B3" w:rsidRDefault="00BB7279" w:rsidP="004F3438">
      <w:pPr>
        <w:spacing w:before="120" w:after="120"/>
        <w:ind w:left="426" w:hanging="426"/>
        <w:jc w:val="both"/>
        <w:rPr>
          <w:rFonts w:ascii="Tahoma" w:hAnsi="Tahoma" w:cs="Tahoma"/>
          <w:color w:val="auto"/>
          <w:sz w:val="21"/>
          <w:szCs w:val="21"/>
        </w:rPr>
      </w:pPr>
    </w:p>
    <w:p w14:paraId="463CA70C" w14:textId="4DE5AC77" w:rsidR="00BB7279" w:rsidRPr="001768B3" w:rsidRDefault="000C7746" w:rsidP="004F3438">
      <w:pPr>
        <w:spacing w:after="0"/>
        <w:jc w:val="both"/>
        <w:rPr>
          <w:rFonts w:ascii="Tahoma" w:hAnsi="Tahoma" w:cs="Tahoma"/>
          <w:color w:val="auto"/>
          <w:sz w:val="21"/>
          <w:szCs w:val="21"/>
        </w:rPr>
      </w:pPr>
      <w:r w:rsidRPr="001768B3">
        <w:rPr>
          <w:rFonts w:ascii="Tahoma" w:hAnsi="Tahoma" w:cs="Tahoma"/>
          <w:color w:val="auto"/>
          <w:sz w:val="21"/>
          <w:szCs w:val="21"/>
        </w:rPr>
        <w:t xml:space="preserve">4. </w:t>
      </w:r>
      <w:r w:rsidR="00320303" w:rsidRPr="001768B3">
        <w:rPr>
          <w:rFonts w:ascii="Tahoma" w:hAnsi="Tahoma" w:cs="Tahoma"/>
          <w:color w:val="auto"/>
          <w:sz w:val="21"/>
          <w:szCs w:val="21"/>
        </w:rPr>
        <w:t>A Kbt. 66. § (2</w:t>
      </w:r>
      <w:r w:rsidR="00BB7279" w:rsidRPr="001768B3">
        <w:rPr>
          <w:rFonts w:ascii="Tahoma" w:hAnsi="Tahoma" w:cs="Tahoma"/>
          <w:color w:val="auto"/>
          <w:sz w:val="21"/>
          <w:szCs w:val="21"/>
        </w:rPr>
        <w:t xml:space="preserve">) </w:t>
      </w:r>
      <w:r w:rsidR="00320303" w:rsidRPr="001768B3">
        <w:rPr>
          <w:rFonts w:ascii="Tahoma" w:hAnsi="Tahoma" w:cs="Tahoma"/>
          <w:color w:val="auto"/>
          <w:sz w:val="21"/>
          <w:szCs w:val="21"/>
        </w:rPr>
        <w:t>bekezdése</w:t>
      </w:r>
      <w:r w:rsidR="00BB7279" w:rsidRPr="001768B3">
        <w:rPr>
          <w:rFonts w:ascii="Tahoma" w:hAnsi="Tahoma" w:cs="Tahoma"/>
          <w:color w:val="auto"/>
          <w:sz w:val="21"/>
          <w:szCs w:val="21"/>
        </w:rPr>
        <w:t xml:space="preserve"> alapján nyilatkozom, hogy ajánlatunk az előzőekben meghatározott - általunk teljes körűen megismert - dokumentumokon alapszik.</w:t>
      </w:r>
    </w:p>
    <w:p w14:paraId="463CA70D" w14:textId="77777777" w:rsidR="005C3C3B" w:rsidRPr="001768B3" w:rsidRDefault="005C3C3B" w:rsidP="004F3438">
      <w:pPr>
        <w:spacing w:after="0"/>
        <w:jc w:val="both"/>
        <w:rPr>
          <w:rFonts w:ascii="Tahoma" w:hAnsi="Tahoma" w:cs="Tahoma"/>
          <w:color w:val="auto"/>
          <w:sz w:val="21"/>
          <w:szCs w:val="21"/>
        </w:rPr>
      </w:pPr>
    </w:p>
    <w:p w14:paraId="463CA70E" w14:textId="77777777" w:rsidR="00BB7279" w:rsidRPr="001768B3" w:rsidRDefault="00BB7279" w:rsidP="004F3438">
      <w:pPr>
        <w:spacing w:after="0"/>
        <w:jc w:val="both"/>
        <w:rPr>
          <w:rFonts w:ascii="Tahoma" w:hAnsi="Tahoma" w:cs="Tahoma"/>
          <w:color w:val="auto"/>
          <w:sz w:val="21"/>
          <w:szCs w:val="21"/>
        </w:rPr>
      </w:pPr>
      <w:r w:rsidRPr="001768B3">
        <w:rPr>
          <w:rFonts w:ascii="Tahoma" w:hAnsi="Tahoma" w:cs="Tahoma"/>
          <w:color w:val="auto"/>
          <w:sz w:val="21"/>
          <w:szCs w:val="21"/>
        </w:rPr>
        <w:t>A szerződéstervezetben rögzített, a tárgyi feladat ellátásához szükséges kötelezettségeinket maradéktalanul teljesítjük a Felolvasólapon rögzített ár alkalmazásával. Nyilatkozunk, hogy ajánlatunkat az ajánlati kötöttség beálltát követően az ajánlattételi felhívásban megjelölt időpontig fenntartjuk.</w:t>
      </w:r>
    </w:p>
    <w:p w14:paraId="463CA70F" w14:textId="77777777" w:rsidR="005C3C3B" w:rsidRPr="001768B3" w:rsidRDefault="005C3C3B" w:rsidP="004F3438">
      <w:pPr>
        <w:spacing w:after="0"/>
        <w:jc w:val="both"/>
        <w:rPr>
          <w:rFonts w:ascii="Tahoma" w:hAnsi="Tahoma" w:cs="Tahoma"/>
          <w:color w:val="auto"/>
          <w:sz w:val="21"/>
          <w:szCs w:val="21"/>
        </w:rPr>
      </w:pPr>
    </w:p>
    <w:p w14:paraId="463CA710" w14:textId="77777777" w:rsidR="00BB7279" w:rsidRPr="001768B3" w:rsidRDefault="00BB7279" w:rsidP="004F3438">
      <w:pPr>
        <w:spacing w:after="0"/>
        <w:jc w:val="both"/>
        <w:rPr>
          <w:rFonts w:ascii="Tahoma" w:hAnsi="Tahoma" w:cs="Tahoma"/>
          <w:color w:val="auto"/>
          <w:sz w:val="21"/>
          <w:szCs w:val="21"/>
        </w:rPr>
      </w:pPr>
      <w:r w:rsidRPr="001768B3">
        <w:rPr>
          <w:rFonts w:ascii="Tahoma" w:hAnsi="Tahoma" w:cs="Tahoma"/>
          <w:color w:val="auto"/>
          <w:sz w:val="21"/>
          <w:szCs w:val="21"/>
        </w:rPr>
        <w:t xml:space="preserve">Nyilatkozom, hogy nyertességünk esetén a </w:t>
      </w:r>
      <w:r w:rsidR="00244D1D" w:rsidRPr="001768B3">
        <w:rPr>
          <w:rFonts w:ascii="Tahoma" w:hAnsi="Tahoma" w:cs="Tahoma"/>
          <w:color w:val="auto"/>
          <w:sz w:val="21"/>
          <w:szCs w:val="21"/>
        </w:rPr>
        <w:t>közbeszerzési dokumentumok</w:t>
      </w:r>
      <w:r w:rsidRPr="001768B3">
        <w:rPr>
          <w:rFonts w:ascii="Tahoma" w:hAnsi="Tahoma" w:cs="Tahoma"/>
          <w:color w:val="auto"/>
          <w:sz w:val="21"/>
          <w:szCs w:val="21"/>
        </w:rPr>
        <w:t xml:space="preserve"> mellékletét képező szerződéstervezet megkötését vállaljuk és azt a szerződésben foglalt a feltételekkel teljesítjük.</w:t>
      </w:r>
    </w:p>
    <w:p w14:paraId="463CA711" w14:textId="533E0556" w:rsidR="00BB7279" w:rsidRPr="001768B3" w:rsidRDefault="000C7746" w:rsidP="004F3438">
      <w:pPr>
        <w:pStyle w:val="Szvegtrzsbehzssal"/>
        <w:spacing w:before="120"/>
        <w:ind w:left="426" w:hanging="426"/>
        <w:jc w:val="both"/>
        <w:rPr>
          <w:rFonts w:ascii="Tahoma" w:hAnsi="Tahoma" w:cs="Tahoma"/>
          <w:color w:val="auto"/>
          <w:sz w:val="21"/>
          <w:szCs w:val="21"/>
        </w:rPr>
      </w:pPr>
      <w:r w:rsidRPr="001768B3">
        <w:rPr>
          <w:rFonts w:ascii="Tahoma" w:hAnsi="Tahoma" w:cs="Tahoma"/>
          <w:color w:val="auto"/>
          <w:sz w:val="21"/>
          <w:szCs w:val="21"/>
        </w:rPr>
        <w:t xml:space="preserve">5. </w:t>
      </w:r>
      <w:r w:rsidR="00320303" w:rsidRPr="001768B3">
        <w:rPr>
          <w:rFonts w:ascii="Tahoma" w:hAnsi="Tahoma" w:cs="Tahoma"/>
          <w:color w:val="auto"/>
          <w:sz w:val="21"/>
          <w:szCs w:val="21"/>
        </w:rPr>
        <w:t>A Kb</w:t>
      </w:r>
      <w:r w:rsidR="00762079" w:rsidRPr="001768B3">
        <w:rPr>
          <w:rFonts w:ascii="Tahoma" w:hAnsi="Tahoma" w:cs="Tahoma"/>
          <w:color w:val="auto"/>
          <w:sz w:val="21"/>
          <w:szCs w:val="21"/>
        </w:rPr>
        <w:t>t. 66. § (4</w:t>
      </w:r>
      <w:r w:rsidR="00320303" w:rsidRPr="001768B3">
        <w:rPr>
          <w:rFonts w:ascii="Tahoma" w:hAnsi="Tahoma" w:cs="Tahoma"/>
          <w:color w:val="auto"/>
          <w:sz w:val="21"/>
          <w:szCs w:val="21"/>
        </w:rPr>
        <w:t>) bekezdése alapján n</w:t>
      </w:r>
      <w:r w:rsidR="00BB7279" w:rsidRPr="001768B3">
        <w:rPr>
          <w:rFonts w:ascii="Tahoma" w:hAnsi="Tahoma" w:cs="Tahoma"/>
          <w:color w:val="auto"/>
          <w:sz w:val="21"/>
          <w:szCs w:val="21"/>
        </w:rPr>
        <w:t xml:space="preserve">yilatkozom továbbá, hogy vállalkozásunk </w:t>
      </w:r>
    </w:p>
    <w:p w14:paraId="463CA712" w14:textId="77777777" w:rsidR="00BB7279" w:rsidRPr="001768B3" w:rsidRDefault="00BB7279" w:rsidP="00CB3B7B">
      <w:pPr>
        <w:pStyle w:val="Szvegtrzsbehzssal"/>
        <w:numPr>
          <w:ilvl w:val="0"/>
          <w:numId w:val="7"/>
        </w:numPr>
        <w:tabs>
          <w:tab w:val="clear" w:pos="0"/>
        </w:tabs>
        <w:spacing w:before="120"/>
        <w:ind w:left="426" w:hanging="426"/>
        <w:jc w:val="both"/>
        <w:rPr>
          <w:rFonts w:ascii="Tahoma" w:hAnsi="Tahoma" w:cs="Tahoma"/>
          <w:color w:val="auto"/>
          <w:sz w:val="21"/>
          <w:szCs w:val="21"/>
        </w:rPr>
      </w:pPr>
      <w:r w:rsidRPr="001768B3">
        <w:rPr>
          <w:rFonts w:ascii="Tahoma" w:hAnsi="Tahoma" w:cs="Tahoma"/>
          <w:color w:val="auto"/>
          <w:sz w:val="21"/>
          <w:szCs w:val="21"/>
        </w:rPr>
        <w:t>a kis- és középvállalkozásokról, fejlődésük támogatásáról szóló</w:t>
      </w:r>
      <w:r w:rsidR="005C3C3B" w:rsidRPr="001768B3">
        <w:rPr>
          <w:rFonts w:ascii="Tahoma" w:hAnsi="Tahoma" w:cs="Tahoma"/>
          <w:color w:val="auto"/>
          <w:sz w:val="21"/>
          <w:szCs w:val="21"/>
        </w:rPr>
        <w:t xml:space="preserve"> törvény szerint ……………………………………</w:t>
      </w:r>
      <w:r w:rsidRPr="001768B3">
        <w:rPr>
          <w:rFonts w:ascii="Tahoma" w:hAnsi="Tahoma" w:cs="Tahoma"/>
          <w:color w:val="auto"/>
          <w:sz w:val="21"/>
          <w:szCs w:val="21"/>
        </w:rPr>
        <w:t>vállalkozásnak</w:t>
      </w:r>
      <w:r w:rsidRPr="001768B3">
        <w:rPr>
          <w:rStyle w:val="Lbjegyzet-karakterek"/>
          <w:rFonts w:ascii="Tahoma" w:hAnsi="Tahoma" w:cs="Tahoma"/>
          <w:color w:val="auto"/>
          <w:sz w:val="21"/>
          <w:szCs w:val="21"/>
        </w:rPr>
        <w:footnoteReference w:id="11"/>
      </w:r>
      <w:r w:rsidRPr="001768B3">
        <w:rPr>
          <w:rFonts w:ascii="Tahoma" w:hAnsi="Tahoma" w:cs="Tahoma"/>
          <w:color w:val="auto"/>
          <w:sz w:val="21"/>
          <w:szCs w:val="21"/>
        </w:rPr>
        <w:t xml:space="preserve"> minősül / </w:t>
      </w:r>
    </w:p>
    <w:p w14:paraId="463CA713" w14:textId="77777777" w:rsidR="00BB7279" w:rsidRPr="001768B3" w:rsidRDefault="00BB7279" w:rsidP="00CB3B7B">
      <w:pPr>
        <w:pStyle w:val="Szvegtrzsbehzssal"/>
        <w:numPr>
          <w:ilvl w:val="0"/>
          <w:numId w:val="7"/>
        </w:numPr>
        <w:tabs>
          <w:tab w:val="clear" w:pos="0"/>
        </w:tabs>
        <w:spacing w:before="120"/>
        <w:ind w:left="426" w:hanging="426"/>
        <w:jc w:val="both"/>
        <w:rPr>
          <w:rFonts w:ascii="Tahoma" w:hAnsi="Tahoma" w:cs="Tahoma"/>
          <w:color w:val="auto"/>
          <w:sz w:val="21"/>
          <w:szCs w:val="21"/>
        </w:rPr>
      </w:pPr>
      <w:r w:rsidRPr="001768B3">
        <w:rPr>
          <w:rFonts w:ascii="Tahoma" w:hAnsi="Tahoma" w:cs="Tahoma"/>
          <w:color w:val="auto"/>
          <w:sz w:val="21"/>
          <w:szCs w:val="21"/>
        </w:rPr>
        <w:t>nem tartozik a kis- és középvállalkozásokról, fejlődésük támogatásáról szóló törvény hatálya alá</w:t>
      </w:r>
      <w:r w:rsidRPr="001768B3">
        <w:rPr>
          <w:rStyle w:val="Lbjegyzet-karakterek"/>
          <w:rFonts w:ascii="Tahoma" w:hAnsi="Tahoma" w:cs="Tahoma"/>
          <w:color w:val="auto"/>
          <w:sz w:val="21"/>
          <w:szCs w:val="21"/>
        </w:rPr>
        <w:footnoteReference w:id="12"/>
      </w:r>
      <w:r w:rsidRPr="001768B3">
        <w:rPr>
          <w:rFonts w:ascii="Tahoma" w:hAnsi="Tahoma" w:cs="Tahoma"/>
          <w:color w:val="auto"/>
          <w:sz w:val="21"/>
          <w:szCs w:val="21"/>
        </w:rPr>
        <w:t>.</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BB7279" w:rsidRPr="001768B3" w14:paraId="463CA715" w14:textId="77777777" w:rsidTr="00F516A6">
        <w:tc>
          <w:tcPr>
            <w:tcW w:w="9488" w:type="dxa"/>
            <w:gridSpan w:val="3"/>
          </w:tcPr>
          <w:p w14:paraId="463CA714" w14:textId="77777777" w:rsidR="00BB7279" w:rsidRPr="001768B3" w:rsidRDefault="00BB7279"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BB7279" w:rsidRPr="001768B3" w14:paraId="463CA719" w14:textId="77777777" w:rsidTr="00F516A6">
        <w:tc>
          <w:tcPr>
            <w:tcW w:w="1495" w:type="dxa"/>
          </w:tcPr>
          <w:p w14:paraId="463CA716" w14:textId="77777777" w:rsidR="00BB7279" w:rsidRPr="001768B3" w:rsidRDefault="00BB7279" w:rsidP="004F3438">
            <w:pPr>
              <w:spacing w:before="120" w:after="120"/>
              <w:ind w:left="426" w:hanging="426"/>
              <w:jc w:val="both"/>
              <w:rPr>
                <w:rFonts w:ascii="Tahoma" w:hAnsi="Tahoma" w:cs="Tahoma"/>
                <w:color w:val="auto"/>
                <w:sz w:val="21"/>
                <w:szCs w:val="21"/>
              </w:rPr>
            </w:pPr>
          </w:p>
        </w:tc>
        <w:tc>
          <w:tcPr>
            <w:tcW w:w="3603" w:type="dxa"/>
          </w:tcPr>
          <w:p w14:paraId="463CA717" w14:textId="77777777" w:rsidR="00BB7279" w:rsidRPr="001768B3" w:rsidRDefault="00BB7279" w:rsidP="004F3438">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463CA718" w14:textId="77777777" w:rsidR="00BB7279" w:rsidRPr="001768B3" w:rsidRDefault="00BB7279" w:rsidP="004F3438">
            <w:pPr>
              <w:spacing w:before="120" w:after="120"/>
              <w:ind w:left="426" w:hanging="426"/>
              <w:jc w:val="both"/>
              <w:rPr>
                <w:rFonts w:ascii="Tahoma" w:hAnsi="Tahoma" w:cs="Tahoma"/>
                <w:color w:val="auto"/>
                <w:sz w:val="21"/>
                <w:szCs w:val="21"/>
              </w:rPr>
            </w:pPr>
          </w:p>
        </w:tc>
      </w:tr>
      <w:tr w:rsidR="00BB7279" w:rsidRPr="001768B3" w14:paraId="463CA71D" w14:textId="77777777" w:rsidTr="00F516A6">
        <w:tc>
          <w:tcPr>
            <w:tcW w:w="1495" w:type="dxa"/>
          </w:tcPr>
          <w:p w14:paraId="463CA71A" w14:textId="77777777" w:rsidR="00BB7279" w:rsidRPr="001768B3" w:rsidRDefault="00BB7279" w:rsidP="004F3438">
            <w:pPr>
              <w:spacing w:before="120" w:after="120"/>
              <w:ind w:left="426" w:hanging="426"/>
              <w:jc w:val="both"/>
              <w:rPr>
                <w:rFonts w:ascii="Tahoma" w:hAnsi="Tahoma" w:cs="Tahoma"/>
                <w:color w:val="auto"/>
                <w:sz w:val="21"/>
                <w:szCs w:val="21"/>
              </w:rPr>
            </w:pPr>
          </w:p>
        </w:tc>
        <w:tc>
          <w:tcPr>
            <w:tcW w:w="3603" w:type="dxa"/>
          </w:tcPr>
          <w:p w14:paraId="463CA71B" w14:textId="77777777" w:rsidR="00BB7279" w:rsidRPr="001768B3" w:rsidRDefault="00BB7279"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463CA71C" w14:textId="77777777" w:rsidR="00BB7279" w:rsidRPr="001768B3" w:rsidRDefault="00BB7279"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463CA71E" w14:textId="77777777" w:rsidR="002058B4" w:rsidRPr="001768B3" w:rsidRDefault="002058B4" w:rsidP="004F3438">
      <w:pPr>
        <w:tabs>
          <w:tab w:val="center" w:pos="6521"/>
        </w:tabs>
        <w:spacing w:before="120" w:after="120"/>
        <w:ind w:left="426" w:hanging="426"/>
        <w:jc w:val="both"/>
        <w:rPr>
          <w:rFonts w:ascii="Tahoma" w:hAnsi="Tahoma" w:cs="Tahoma"/>
          <w:color w:val="auto"/>
          <w:sz w:val="21"/>
          <w:szCs w:val="21"/>
        </w:rPr>
      </w:pPr>
    </w:p>
    <w:p w14:paraId="463CA71F" w14:textId="77777777" w:rsidR="002058B4" w:rsidRPr="001768B3" w:rsidRDefault="002058B4" w:rsidP="004F3438">
      <w:pPr>
        <w:spacing w:before="120" w:after="120"/>
        <w:ind w:left="426" w:hanging="426"/>
        <w:jc w:val="right"/>
        <w:rPr>
          <w:rFonts w:ascii="Tahoma" w:hAnsi="Tahoma" w:cs="Tahoma"/>
          <w:color w:val="auto"/>
          <w:sz w:val="21"/>
          <w:szCs w:val="21"/>
        </w:rPr>
      </w:pPr>
    </w:p>
    <w:p w14:paraId="463CA720" w14:textId="77777777" w:rsidR="005C5981" w:rsidRPr="001768B3" w:rsidRDefault="005C5981" w:rsidP="004F3438">
      <w:pPr>
        <w:suppressAutoHyphens w:val="0"/>
        <w:spacing w:after="0"/>
        <w:ind w:left="426" w:hanging="426"/>
        <w:textAlignment w:val="auto"/>
        <w:rPr>
          <w:rFonts w:ascii="Tahoma" w:hAnsi="Tahoma" w:cs="Tahoma"/>
          <w:b/>
          <w:sz w:val="21"/>
          <w:szCs w:val="21"/>
        </w:rPr>
      </w:pPr>
      <w:r w:rsidRPr="001768B3">
        <w:rPr>
          <w:rFonts w:ascii="Tahoma" w:hAnsi="Tahoma" w:cs="Tahoma"/>
          <w:b/>
          <w:sz w:val="21"/>
          <w:szCs w:val="21"/>
        </w:rPr>
        <w:br w:type="page"/>
      </w:r>
    </w:p>
    <w:p w14:paraId="463CA721" w14:textId="77777777" w:rsidR="00C10C7A" w:rsidRPr="001768B3" w:rsidRDefault="00941C70" w:rsidP="004F3438">
      <w:pPr>
        <w:pStyle w:val="Listaszerbekezds"/>
        <w:tabs>
          <w:tab w:val="center" w:pos="6521"/>
        </w:tabs>
        <w:spacing w:line="276" w:lineRule="auto"/>
        <w:ind w:left="2880"/>
        <w:jc w:val="right"/>
        <w:rPr>
          <w:rFonts w:ascii="Tahoma" w:hAnsi="Tahoma" w:cs="Tahoma"/>
          <w:b/>
          <w:sz w:val="21"/>
          <w:szCs w:val="21"/>
        </w:rPr>
      </w:pPr>
      <w:r w:rsidRPr="001768B3">
        <w:rPr>
          <w:rFonts w:ascii="Tahoma" w:hAnsi="Tahoma" w:cs="Tahoma"/>
          <w:b/>
          <w:sz w:val="21"/>
          <w:szCs w:val="21"/>
        </w:rPr>
        <w:lastRenderedPageBreak/>
        <w:t xml:space="preserve">4. </w:t>
      </w:r>
      <w:r w:rsidR="00C10C7A" w:rsidRPr="001768B3">
        <w:rPr>
          <w:rFonts w:ascii="Tahoma" w:hAnsi="Tahoma" w:cs="Tahoma"/>
          <w:b/>
          <w:sz w:val="21"/>
          <w:szCs w:val="21"/>
        </w:rPr>
        <w:t>számú melléklet</w:t>
      </w:r>
    </w:p>
    <w:p w14:paraId="463CA722" w14:textId="77777777" w:rsidR="00194E0D" w:rsidRPr="001768B3" w:rsidRDefault="00684546" w:rsidP="004F3438">
      <w:pPr>
        <w:spacing w:before="120" w:after="120"/>
        <w:ind w:left="426" w:hanging="426"/>
        <w:jc w:val="center"/>
        <w:rPr>
          <w:rFonts w:ascii="Tahoma" w:hAnsi="Tahoma" w:cs="Tahoma"/>
          <w:b/>
          <w:sz w:val="21"/>
          <w:szCs w:val="21"/>
          <w:lang w:eastAsia="en-GB"/>
        </w:rPr>
      </w:pPr>
      <w:r w:rsidRPr="001768B3">
        <w:rPr>
          <w:rFonts w:ascii="Tahoma" w:hAnsi="Tahoma" w:cs="Tahoma"/>
          <w:b/>
          <w:sz w:val="21"/>
          <w:szCs w:val="21"/>
          <w:lang w:eastAsia="en-GB"/>
        </w:rPr>
        <w:t>AZ EGYSÉGES EURÓPAI KÖZBESZERZÉSI DOKUMENTUM FORMANYOMTATVÁNYA</w:t>
      </w:r>
    </w:p>
    <w:p w14:paraId="463CA723" w14:textId="77777777" w:rsidR="00684546" w:rsidRPr="001768B3" w:rsidRDefault="00684546" w:rsidP="004F3438">
      <w:pPr>
        <w:keepNext/>
        <w:spacing w:before="120" w:after="360"/>
        <w:ind w:left="426" w:hanging="426"/>
        <w:jc w:val="center"/>
        <w:rPr>
          <w:rFonts w:ascii="Tahoma" w:hAnsi="Tahoma" w:cs="Tahoma"/>
          <w:b/>
          <w:sz w:val="21"/>
          <w:szCs w:val="21"/>
          <w:lang w:eastAsia="en-GB"/>
        </w:rPr>
      </w:pPr>
    </w:p>
    <w:p w14:paraId="463CA724" w14:textId="77777777" w:rsidR="00194E0D" w:rsidRPr="001768B3" w:rsidRDefault="00684546" w:rsidP="004F3438">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I. RÉSZ: A KÖZBESZERZÉSI ELJÁRÁSRA ÉS AZ AJÁNLATKÉRŐ SZERVRE VAGY A KÖZSZOLGÁLTATÓ AJÁNLATKÉRŐRE VONATKOZÓ INFORMÁCIÓK</w:t>
      </w:r>
    </w:p>
    <w:p w14:paraId="463CA725"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Olyan közbeszerzési eljárásoknál, amelyekben az eljárást megindító felhívást az Európai Unió Hivatalos Lapjában tették közzé, az I. részben előírt információ automatikusan beolvasásra kerül, feltéve, hogy az elektronikus ESPD-szolgáltatást</w:t>
      </w:r>
      <w:r w:rsidRPr="001768B3">
        <w:rPr>
          <w:rFonts w:ascii="Tahoma" w:hAnsi="Tahoma" w:cs="Tahoma"/>
          <w:i/>
          <w:sz w:val="21"/>
          <w:szCs w:val="21"/>
          <w:vertAlign w:val="superscript"/>
          <w:lang w:eastAsia="en-GB"/>
        </w:rPr>
        <w:footnoteReference w:id="13"/>
      </w:r>
      <w:r w:rsidRPr="001768B3">
        <w:rPr>
          <w:rFonts w:ascii="Tahoma" w:hAnsi="Tahoma" w:cs="Tahoma"/>
          <w:i/>
          <w:sz w:val="21"/>
          <w:szCs w:val="21"/>
          <w:lang w:eastAsia="en-GB"/>
        </w:rPr>
        <w:t xml:space="preserve"> használták az egységes európai közbeszerzési dokumentum kitöltéséhez.</w:t>
      </w:r>
    </w:p>
    <w:p w14:paraId="463CA726"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Az Európai Unió Hivatalos lapjában közzétett vonatkozó hirdetmény</w:t>
      </w:r>
      <w:r w:rsidRPr="001768B3">
        <w:rPr>
          <w:rFonts w:ascii="Tahoma" w:hAnsi="Tahoma" w:cs="Tahoma"/>
          <w:i/>
          <w:sz w:val="21"/>
          <w:szCs w:val="21"/>
          <w:vertAlign w:val="superscript"/>
          <w:lang w:eastAsia="en-GB"/>
        </w:rPr>
        <w:footnoteReference w:id="14"/>
      </w:r>
      <w:r w:rsidRPr="001768B3">
        <w:rPr>
          <w:rFonts w:ascii="Tahoma" w:hAnsi="Tahoma" w:cs="Tahoma"/>
          <w:i/>
          <w:sz w:val="21"/>
          <w:szCs w:val="21"/>
          <w:lang w:eastAsia="en-GB"/>
        </w:rPr>
        <w:t xml:space="preserve"> hivatkozási adatai:</w:t>
      </w:r>
      <w:r w:rsidRPr="001768B3">
        <w:rPr>
          <w:rFonts w:ascii="Tahoma" w:hAnsi="Tahoma" w:cs="Tahoma"/>
          <w:i/>
          <w:sz w:val="21"/>
          <w:szCs w:val="21"/>
          <w:lang w:eastAsia="en-GB"/>
        </w:rPr>
        <w:br/>
        <w:t xml:space="preserve">A Hivatalos Lap S sorozatának száma [], dátum [], [] oldal, </w:t>
      </w:r>
      <w:r w:rsidRPr="001768B3">
        <w:rPr>
          <w:rFonts w:ascii="Tahoma" w:hAnsi="Tahoma" w:cs="Tahoma"/>
          <w:i/>
          <w:sz w:val="21"/>
          <w:szCs w:val="21"/>
          <w:lang w:eastAsia="en-GB"/>
        </w:rPr>
        <w:br/>
        <w:t>a hirdetmény száma a Hivatalos Lap S sorozatban: [ ][ ][ ][ ]/S [ ][ ][ ]–[ ][ ][ ][ ][ ][ ][ ]</w:t>
      </w:r>
    </w:p>
    <w:p w14:paraId="463CA727"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14:paraId="463CA728"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Amennyiben nincs előírva hirdetmény közzététele az Európai Unió Hivatalos Lapjában, kérjük, hogy adjon meg egyéb olyan információt, amely lehetővé teszi a közbeszerzési eljárás egyértelmű azonosítását (pl. nemzeti szintű közzététel hivatkozási adata): [….]</w:t>
      </w:r>
    </w:p>
    <w:p w14:paraId="463CA729"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A KÖZBESZERZÉSI ELJÁRÁSRA VONATKOZÓ INFORMÁCIÓK</w:t>
      </w:r>
    </w:p>
    <w:p w14:paraId="463CA72A"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 xml:space="preserve">Az I. részben előírt információ automatikusan megjelenik, </w:t>
      </w:r>
      <w:r w:rsidRPr="001768B3">
        <w:rPr>
          <w:rFonts w:ascii="Tahoma" w:hAnsi="Tahoma" w:cs="Tahoma"/>
          <w:i/>
          <w:sz w:val="21"/>
          <w:szCs w:val="21"/>
          <w:u w:val="single"/>
          <w:lang w:eastAsia="en-GB"/>
        </w:rPr>
        <w:t>feltéve, hogy a fent említett elektronikus ESPD-szolgáltatást használják az egységes európai közbeszerzési dokumentum létrehozásához és kitöltéséhez</w:t>
      </w:r>
      <w:r w:rsidRPr="001768B3">
        <w:rPr>
          <w:rFonts w:ascii="Tahoma" w:hAnsi="Tahoma" w:cs="Tahoma"/>
          <w:i/>
          <w:sz w:val="21"/>
          <w:szCs w:val="21"/>
          <w:lang w:eastAsia="en-GB"/>
        </w:rPr>
        <w:t>.</w:t>
      </w:r>
      <w:r w:rsidRPr="001768B3">
        <w:rPr>
          <w:rFonts w:ascii="Tahoma" w:hAnsi="Tahoma" w:cs="Tahoma"/>
          <w:sz w:val="21"/>
          <w:szCs w:val="21"/>
          <w:u w:val="single"/>
          <w:lang w:eastAsia="en-GB"/>
        </w:rPr>
        <w:t xml:space="preserve"> Ha nem, akkor </w:t>
      </w:r>
      <w:r w:rsidRPr="001768B3">
        <w:rPr>
          <w:rFonts w:ascii="Tahoma" w:hAnsi="Tahoma" w:cs="Tahoma"/>
          <w:i/>
          <w:sz w:val="21"/>
          <w:szCs w:val="21"/>
          <w:u w:val="single"/>
          <w:lang w:eastAsia="en-GB"/>
        </w:rPr>
        <w:t>ezt az információt</w:t>
      </w:r>
      <w:r w:rsidRPr="001768B3">
        <w:rPr>
          <w:rFonts w:ascii="Tahoma" w:hAnsi="Tahoma" w:cs="Tahoma"/>
          <w:sz w:val="21"/>
          <w:szCs w:val="21"/>
          <w:u w:val="single"/>
          <w:lang w:eastAsia="en-GB"/>
        </w:rPr>
        <w:t xml:space="preserve"> a gazdasági szereplőnek </w:t>
      </w:r>
      <w:r w:rsidRPr="001768B3">
        <w:rPr>
          <w:rFonts w:ascii="Tahoma" w:hAnsi="Tahoma" w:cs="Tahoma"/>
          <w:i/>
          <w:sz w:val="21"/>
          <w:szCs w:val="21"/>
          <w:u w:val="single"/>
          <w:lang w:eastAsia="en-GB"/>
        </w:rPr>
        <w:t>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4532"/>
      </w:tblGrid>
      <w:tr w:rsidR="00194E0D" w:rsidRPr="001768B3" w14:paraId="463CA72D" w14:textId="77777777" w:rsidTr="00651E1E">
        <w:trPr>
          <w:trHeight w:val="349"/>
        </w:trPr>
        <w:tc>
          <w:tcPr>
            <w:tcW w:w="4644" w:type="dxa"/>
            <w:shd w:val="clear" w:color="auto" w:fill="auto"/>
          </w:tcPr>
          <w:p w14:paraId="463CA72B"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 beszerző azonosítása</w:t>
            </w:r>
            <w:r w:rsidRPr="001768B3">
              <w:rPr>
                <w:rFonts w:ascii="Tahoma" w:hAnsi="Tahoma" w:cs="Tahoma"/>
                <w:b/>
                <w:i/>
                <w:sz w:val="21"/>
                <w:szCs w:val="21"/>
                <w:vertAlign w:val="superscript"/>
                <w:lang w:eastAsia="en-GB"/>
              </w:rPr>
              <w:footnoteReference w:id="15"/>
            </w:r>
          </w:p>
        </w:tc>
        <w:tc>
          <w:tcPr>
            <w:tcW w:w="4645" w:type="dxa"/>
            <w:shd w:val="clear" w:color="auto" w:fill="auto"/>
          </w:tcPr>
          <w:p w14:paraId="463CA72C"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730" w14:textId="77777777" w:rsidTr="00651E1E">
        <w:trPr>
          <w:trHeight w:val="349"/>
        </w:trPr>
        <w:tc>
          <w:tcPr>
            <w:tcW w:w="4644" w:type="dxa"/>
            <w:shd w:val="clear" w:color="auto" w:fill="auto"/>
          </w:tcPr>
          <w:p w14:paraId="463CA72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Név: </w:t>
            </w:r>
          </w:p>
        </w:tc>
        <w:tc>
          <w:tcPr>
            <w:tcW w:w="4645" w:type="dxa"/>
            <w:shd w:val="clear" w:color="auto" w:fill="auto"/>
          </w:tcPr>
          <w:p w14:paraId="463CA72F" w14:textId="77777777" w:rsidR="00194E0D" w:rsidRPr="001768B3" w:rsidRDefault="00762079" w:rsidP="004F3438">
            <w:pPr>
              <w:spacing w:before="120" w:after="120"/>
              <w:rPr>
                <w:rFonts w:ascii="Tahoma" w:hAnsi="Tahoma" w:cs="Tahoma"/>
                <w:sz w:val="21"/>
                <w:szCs w:val="21"/>
                <w:lang w:eastAsia="en-GB"/>
              </w:rPr>
            </w:pPr>
            <w:r w:rsidRPr="001768B3">
              <w:rPr>
                <w:rFonts w:ascii="Tahoma" w:hAnsi="Tahoma" w:cs="Tahoma"/>
                <w:b/>
                <w:bCs/>
                <w:color w:val="000000" w:themeColor="text1"/>
                <w:sz w:val="21"/>
                <w:szCs w:val="21"/>
              </w:rPr>
              <w:t>Miniszterelnökség (1055 Budapest, Kossuth Lajos tér 1-3.</w:t>
            </w:r>
          </w:p>
        </w:tc>
      </w:tr>
      <w:tr w:rsidR="00194E0D" w:rsidRPr="001768B3" w14:paraId="463CA733" w14:textId="77777777" w:rsidTr="00651E1E">
        <w:trPr>
          <w:trHeight w:val="485"/>
        </w:trPr>
        <w:tc>
          <w:tcPr>
            <w:tcW w:w="4644" w:type="dxa"/>
            <w:shd w:val="clear" w:color="auto" w:fill="auto"/>
          </w:tcPr>
          <w:p w14:paraId="463CA731"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Melyik beszerzést érinti?</w:t>
            </w:r>
          </w:p>
        </w:tc>
        <w:tc>
          <w:tcPr>
            <w:tcW w:w="4645" w:type="dxa"/>
            <w:shd w:val="clear" w:color="auto" w:fill="auto"/>
          </w:tcPr>
          <w:p w14:paraId="463CA732"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736" w14:textId="77777777" w:rsidTr="00651E1E">
        <w:trPr>
          <w:trHeight w:val="484"/>
        </w:trPr>
        <w:tc>
          <w:tcPr>
            <w:tcW w:w="4644" w:type="dxa"/>
            <w:shd w:val="clear" w:color="auto" w:fill="auto"/>
          </w:tcPr>
          <w:p w14:paraId="463CA73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 közbeszerzés megnevezése vagy rövid ismertetése</w:t>
            </w:r>
            <w:r w:rsidRPr="001768B3">
              <w:rPr>
                <w:rFonts w:ascii="Tahoma" w:hAnsi="Tahoma" w:cs="Tahoma"/>
                <w:sz w:val="21"/>
                <w:szCs w:val="21"/>
                <w:vertAlign w:val="superscript"/>
                <w:lang w:eastAsia="en-GB"/>
              </w:rPr>
              <w:footnoteReference w:id="16"/>
            </w:r>
            <w:r w:rsidRPr="001768B3">
              <w:rPr>
                <w:rFonts w:ascii="Tahoma" w:hAnsi="Tahoma" w:cs="Tahoma"/>
                <w:sz w:val="21"/>
                <w:szCs w:val="21"/>
                <w:lang w:eastAsia="en-GB"/>
              </w:rPr>
              <w:t>:</w:t>
            </w:r>
          </w:p>
        </w:tc>
        <w:tc>
          <w:tcPr>
            <w:tcW w:w="4645" w:type="dxa"/>
            <w:shd w:val="clear" w:color="auto" w:fill="auto"/>
          </w:tcPr>
          <w:p w14:paraId="463CA735" w14:textId="77777777" w:rsidR="00194E0D" w:rsidRPr="001768B3" w:rsidRDefault="00D1255C" w:rsidP="004F3438">
            <w:pPr>
              <w:spacing w:before="120" w:after="120"/>
              <w:rPr>
                <w:rFonts w:ascii="Tahoma" w:hAnsi="Tahoma" w:cs="Tahoma"/>
                <w:sz w:val="21"/>
                <w:szCs w:val="21"/>
                <w:lang w:eastAsia="en-GB"/>
              </w:rPr>
            </w:pPr>
            <w:r w:rsidRPr="001768B3">
              <w:rPr>
                <w:rFonts w:ascii="Tahoma" w:hAnsi="Tahoma" w:cs="Tahoma"/>
                <w:b/>
                <w:bCs/>
                <w:color w:val="000000" w:themeColor="text1"/>
                <w:sz w:val="21"/>
                <w:szCs w:val="21"/>
              </w:rPr>
              <w:t>Vállalkozási keretszerződés kommunikációs tevékenységek ellátására - 3 részben</w:t>
            </w:r>
          </w:p>
        </w:tc>
      </w:tr>
      <w:tr w:rsidR="00194E0D" w:rsidRPr="001768B3" w14:paraId="463CA739" w14:textId="77777777" w:rsidTr="00651E1E">
        <w:trPr>
          <w:trHeight w:val="484"/>
        </w:trPr>
        <w:tc>
          <w:tcPr>
            <w:tcW w:w="4644" w:type="dxa"/>
            <w:shd w:val="clear" w:color="auto" w:fill="auto"/>
          </w:tcPr>
          <w:p w14:paraId="463CA737" w14:textId="77777777" w:rsidR="00194E0D" w:rsidRPr="001768B3" w:rsidRDefault="00194E0D" w:rsidP="004F3438">
            <w:pPr>
              <w:spacing w:before="120" w:after="120"/>
              <w:rPr>
                <w:rFonts w:ascii="Tahoma" w:hAnsi="Tahoma" w:cs="Tahoma"/>
                <w:sz w:val="21"/>
                <w:szCs w:val="21"/>
                <w:lang w:eastAsia="en-GB"/>
              </w:rPr>
            </w:pPr>
            <w:r w:rsidRPr="001768B3">
              <w:rPr>
                <w:rFonts w:ascii="Tahoma" w:hAnsi="Tahoma" w:cs="Tahoma"/>
                <w:sz w:val="21"/>
                <w:szCs w:val="21"/>
                <w:lang w:eastAsia="en-GB"/>
              </w:rPr>
              <w:lastRenderedPageBreak/>
              <w:t>Az ajánlatkérő szerv vagy a közszolgáltató ajánlatkérő által az aktához rendelt hivatkozási szám (</w:t>
            </w:r>
            <w:r w:rsidRPr="001768B3">
              <w:rPr>
                <w:rFonts w:ascii="Tahoma" w:hAnsi="Tahoma" w:cs="Tahoma"/>
                <w:i/>
                <w:sz w:val="21"/>
                <w:szCs w:val="21"/>
                <w:lang w:eastAsia="en-GB"/>
              </w:rPr>
              <w:t>adott esetben</w:t>
            </w:r>
            <w:r w:rsidRPr="001768B3">
              <w:rPr>
                <w:rFonts w:ascii="Tahoma" w:hAnsi="Tahoma" w:cs="Tahoma"/>
                <w:sz w:val="21"/>
                <w:szCs w:val="21"/>
                <w:lang w:eastAsia="en-GB"/>
              </w:rPr>
              <w:t>)</w:t>
            </w:r>
            <w:r w:rsidRPr="001768B3">
              <w:rPr>
                <w:rFonts w:ascii="Tahoma" w:hAnsi="Tahoma" w:cs="Tahoma"/>
                <w:sz w:val="21"/>
                <w:szCs w:val="21"/>
                <w:vertAlign w:val="superscript"/>
                <w:lang w:eastAsia="en-GB"/>
              </w:rPr>
              <w:footnoteReference w:id="17"/>
            </w:r>
            <w:r w:rsidRPr="001768B3">
              <w:rPr>
                <w:rFonts w:ascii="Tahoma" w:hAnsi="Tahoma" w:cs="Tahoma"/>
                <w:sz w:val="21"/>
                <w:szCs w:val="21"/>
                <w:lang w:eastAsia="en-GB"/>
              </w:rPr>
              <w:t>:</w:t>
            </w:r>
          </w:p>
        </w:tc>
        <w:tc>
          <w:tcPr>
            <w:tcW w:w="4645" w:type="dxa"/>
            <w:shd w:val="clear" w:color="auto" w:fill="auto"/>
          </w:tcPr>
          <w:p w14:paraId="463CA738"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 ]</w:t>
            </w:r>
          </w:p>
        </w:tc>
      </w:tr>
    </w:tbl>
    <w:p w14:paraId="463CA73A"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ind w:left="426" w:hanging="426"/>
        <w:rPr>
          <w:rFonts w:ascii="Tahoma" w:hAnsi="Tahoma" w:cs="Tahoma"/>
          <w:sz w:val="21"/>
          <w:szCs w:val="21"/>
          <w:lang w:eastAsia="en-GB"/>
        </w:rPr>
      </w:pPr>
      <w:r w:rsidRPr="001768B3">
        <w:rPr>
          <w:rFonts w:ascii="Tahoma" w:hAnsi="Tahoma" w:cs="Tahoma"/>
          <w:b/>
          <w:i/>
          <w:sz w:val="21"/>
          <w:szCs w:val="21"/>
          <w:lang w:eastAsia="en-GB"/>
        </w:rPr>
        <w:t xml:space="preserve">Az egységes európai közbeszerzési dokumentum minden szakaszában </w:t>
      </w:r>
      <w:r w:rsidRPr="001768B3">
        <w:rPr>
          <w:rFonts w:ascii="Tahoma" w:hAnsi="Tahoma" w:cs="Tahoma"/>
          <w:b/>
          <w:i/>
          <w:sz w:val="21"/>
          <w:szCs w:val="21"/>
          <w:u w:val="single"/>
          <w:lang w:eastAsia="en-GB"/>
        </w:rPr>
        <w:t>az összes</w:t>
      </w:r>
      <w:r w:rsidRPr="001768B3">
        <w:rPr>
          <w:rFonts w:ascii="Tahoma" w:hAnsi="Tahoma" w:cs="Tahoma"/>
          <w:b/>
          <w:i/>
          <w:sz w:val="21"/>
          <w:szCs w:val="21"/>
          <w:lang w:eastAsia="en-GB"/>
        </w:rPr>
        <w:t xml:space="preserve"> egyéb információt a </w:t>
      </w:r>
      <w:r w:rsidRPr="001768B3">
        <w:rPr>
          <w:rFonts w:ascii="Tahoma" w:hAnsi="Tahoma" w:cs="Tahoma"/>
          <w:b/>
          <w:i/>
          <w:sz w:val="21"/>
          <w:szCs w:val="21"/>
          <w:u w:val="single"/>
          <w:lang w:eastAsia="en-GB"/>
        </w:rPr>
        <w:t>gazdasági szereplőnek</w:t>
      </w:r>
      <w:r w:rsidRPr="001768B3">
        <w:rPr>
          <w:rFonts w:ascii="Tahoma" w:hAnsi="Tahoma" w:cs="Tahoma"/>
          <w:b/>
          <w:i/>
          <w:sz w:val="21"/>
          <w:szCs w:val="21"/>
          <w:lang w:eastAsia="en-GB"/>
        </w:rPr>
        <w:t xml:space="preserve"> kell kitöltenie</w:t>
      </w:r>
      <w:r w:rsidRPr="001768B3">
        <w:rPr>
          <w:rFonts w:ascii="Tahoma" w:hAnsi="Tahoma" w:cs="Tahoma"/>
          <w:b/>
          <w:sz w:val="21"/>
          <w:szCs w:val="21"/>
          <w:lang w:eastAsia="en-GB"/>
        </w:rPr>
        <w:t>.</w:t>
      </w:r>
    </w:p>
    <w:p w14:paraId="463CA73B" w14:textId="77777777" w:rsidR="00194E0D" w:rsidRPr="001768B3" w:rsidRDefault="00194E0D" w:rsidP="004F3438">
      <w:pPr>
        <w:ind w:left="426" w:hanging="426"/>
        <w:rPr>
          <w:rFonts w:ascii="Tahoma" w:hAnsi="Tahoma" w:cs="Tahoma"/>
          <w:sz w:val="21"/>
          <w:szCs w:val="21"/>
          <w:lang w:eastAsia="en-GB"/>
        </w:rPr>
      </w:pPr>
    </w:p>
    <w:p w14:paraId="463CA73C" w14:textId="77777777" w:rsidR="00194E0D" w:rsidRPr="001768B3" w:rsidRDefault="00684546" w:rsidP="004F3438">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II. RÉSZ: A GAZDASÁGI SZEREPLŐRE VONATKOZÓ INFORMÁCIÓK</w:t>
      </w:r>
    </w:p>
    <w:p w14:paraId="463CA73D"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A: A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533"/>
      </w:tblGrid>
      <w:tr w:rsidR="00194E0D" w:rsidRPr="001768B3" w14:paraId="463CA740" w14:textId="77777777" w:rsidTr="00651E1E">
        <w:tc>
          <w:tcPr>
            <w:tcW w:w="4644" w:type="dxa"/>
            <w:shd w:val="clear" w:color="auto" w:fill="auto"/>
          </w:tcPr>
          <w:p w14:paraId="463CA73E"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Azonosítás:</w:t>
            </w:r>
          </w:p>
        </w:tc>
        <w:tc>
          <w:tcPr>
            <w:tcW w:w="4645" w:type="dxa"/>
            <w:shd w:val="clear" w:color="auto" w:fill="auto"/>
          </w:tcPr>
          <w:p w14:paraId="463CA73F"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743" w14:textId="77777777" w:rsidTr="00651E1E">
        <w:tc>
          <w:tcPr>
            <w:tcW w:w="4644" w:type="dxa"/>
            <w:shd w:val="clear" w:color="auto" w:fill="auto"/>
          </w:tcPr>
          <w:p w14:paraId="463CA74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Név:</w:t>
            </w:r>
          </w:p>
        </w:tc>
        <w:tc>
          <w:tcPr>
            <w:tcW w:w="4645" w:type="dxa"/>
            <w:shd w:val="clear" w:color="auto" w:fill="auto"/>
          </w:tcPr>
          <w:p w14:paraId="463CA74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w:t>
            </w:r>
          </w:p>
        </w:tc>
      </w:tr>
      <w:tr w:rsidR="00194E0D" w:rsidRPr="001768B3" w14:paraId="463CA748" w14:textId="77777777" w:rsidTr="00651E1E">
        <w:trPr>
          <w:trHeight w:val="1372"/>
        </w:trPr>
        <w:tc>
          <w:tcPr>
            <w:tcW w:w="4644" w:type="dxa"/>
            <w:shd w:val="clear" w:color="auto" w:fill="auto"/>
          </w:tcPr>
          <w:p w14:paraId="463CA74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Uniós adószám (HÉA-azonosító szám), adott esetben:</w:t>
            </w:r>
          </w:p>
          <w:p w14:paraId="463CA74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Ha nincs uniós adószám (HÉA-azonosító szám), kérjük egyéb nemzeti azonosító szám feltüntetését, adott esetben, ha szükséges.</w:t>
            </w:r>
          </w:p>
        </w:tc>
        <w:tc>
          <w:tcPr>
            <w:tcW w:w="4645" w:type="dxa"/>
            <w:shd w:val="clear" w:color="auto" w:fill="auto"/>
          </w:tcPr>
          <w:p w14:paraId="463CA74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w:t>
            </w:r>
          </w:p>
          <w:p w14:paraId="463CA747"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w:t>
            </w:r>
          </w:p>
        </w:tc>
      </w:tr>
      <w:tr w:rsidR="00194E0D" w:rsidRPr="001768B3" w14:paraId="463CA74B" w14:textId="77777777" w:rsidTr="00651E1E">
        <w:tc>
          <w:tcPr>
            <w:tcW w:w="4644" w:type="dxa"/>
            <w:shd w:val="clear" w:color="auto" w:fill="auto"/>
          </w:tcPr>
          <w:p w14:paraId="463CA74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Postai cím: </w:t>
            </w:r>
          </w:p>
        </w:tc>
        <w:tc>
          <w:tcPr>
            <w:tcW w:w="4645" w:type="dxa"/>
            <w:shd w:val="clear" w:color="auto" w:fill="auto"/>
          </w:tcPr>
          <w:p w14:paraId="463CA74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463CA754" w14:textId="77777777" w:rsidTr="00651E1E">
        <w:trPr>
          <w:trHeight w:val="2002"/>
        </w:trPr>
        <w:tc>
          <w:tcPr>
            <w:tcW w:w="4644" w:type="dxa"/>
            <w:shd w:val="clear" w:color="auto" w:fill="auto"/>
          </w:tcPr>
          <w:p w14:paraId="463CA74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Kapcsolattartó személy vagy személyek</w:t>
            </w:r>
            <w:r w:rsidRPr="001768B3">
              <w:rPr>
                <w:rFonts w:ascii="Tahoma" w:hAnsi="Tahoma" w:cs="Tahoma"/>
                <w:sz w:val="21"/>
                <w:szCs w:val="21"/>
                <w:vertAlign w:val="superscript"/>
                <w:lang w:eastAsia="en-GB"/>
              </w:rPr>
              <w:footnoteReference w:id="18"/>
            </w:r>
            <w:r w:rsidRPr="001768B3">
              <w:rPr>
                <w:rFonts w:ascii="Tahoma" w:hAnsi="Tahoma" w:cs="Tahoma"/>
                <w:sz w:val="21"/>
                <w:szCs w:val="21"/>
                <w:lang w:eastAsia="en-GB"/>
              </w:rPr>
              <w:t>:</w:t>
            </w:r>
          </w:p>
          <w:p w14:paraId="463CA74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Telefon:</w:t>
            </w:r>
          </w:p>
          <w:p w14:paraId="463CA74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E-mail cím:</w:t>
            </w:r>
          </w:p>
          <w:p w14:paraId="463CA74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Internetcím (</w:t>
            </w:r>
            <w:r w:rsidRPr="001768B3">
              <w:rPr>
                <w:rFonts w:ascii="Tahoma" w:hAnsi="Tahoma" w:cs="Tahoma"/>
                <w:i/>
                <w:sz w:val="21"/>
                <w:szCs w:val="21"/>
                <w:lang w:eastAsia="en-GB"/>
              </w:rPr>
              <w:t>adott esetben</w:t>
            </w:r>
            <w:r w:rsidRPr="001768B3">
              <w:rPr>
                <w:rFonts w:ascii="Tahoma" w:hAnsi="Tahoma" w:cs="Tahoma"/>
                <w:sz w:val="21"/>
                <w:szCs w:val="21"/>
                <w:lang w:eastAsia="en-GB"/>
              </w:rPr>
              <w:t>):</w:t>
            </w:r>
          </w:p>
        </w:tc>
        <w:tc>
          <w:tcPr>
            <w:tcW w:w="4645" w:type="dxa"/>
            <w:shd w:val="clear" w:color="auto" w:fill="auto"/>
          </w:tcPr>
          <w:p w14:paraId="463CA75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p w14:paraId="463CA75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p w14:paraId="463CA75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p w14:paraId="463CA753"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463CA757" w14:textId="77777777" w:rsidTr="00651E1E">
        <w:tc>
          <w:tcPr>
            <w:tcW w:w="4644" w:type="dxa"/>
            <w:shd w:val="clear" w:color="auto" w:fill="auto"/>
          </w:tcPr>
          <w:p w14:paraId="463CA755"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Általános információ:</w:t>
            </w:r>
          </w:p>
        </w:tc>
        <w:tc>
          <w:tcPr>
            <w:tcW w:w="4645" w:type="dxa"/>
            <w:shd w:val="clear" w:color="auto" w:fill="auto"/>
          </w:tcPr>
          <w:p w14:paraId="463CA756"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75A" w14:textId="77777777" w:rsidTr="00651E1E">
        <w:tc>
          <w:tcPr>
            <w:tcW w:w="4644" w:type="dxa"/>
            <w:shd w:val="clear" w:color="auto" w:fill="auto"/>
          </w:tcPr>
          <w:p w14:paraId="463CA758"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 gazdasági szereplő mikro-, kis- vagy középvállalkozás</w:t>
            </w:r>
            <w:r w:rsidRPr="001768B3">
              <w:rPr>
                <w:rFonts w:ascii="Tahoma" w:hAnsi="Tahoma" w:cs="Tahoma"/>
                <w:sz w:val="21"/>
                <w:szCs w:val="21"/>
                <w:vertAlign w:val="superscript"/>
                <w:lang w:eastAsia="en-GB"/>
              </w:rPr>
              <w:footnoteReference w:id="19"/>
            </w:r>
            <w:r w:rsidRPr="001768B3">
              <w:rPr>
                <w:rFonts w:ascii="Tahoma" w:hAnsi="Tahoma" w:cs="Tahoma"/>
                <w:sz w:val="21"/>
                <w:szCs w:val="21"/>
                <w:lang w:eastAsia="en-GB"/>
              </w:rPr>
              <w:t>?</w:t>
            </w:r>
          </w:p>
        </w:tc>
        <w:tc>
          <w:tcPr>
            <w:tcW w:w="4645" w:type="dxa"/>
            <w:shd w:val="clear" w:color="auto" w:fill="auto"/>
          </w:tcPr>
          <w:p w14:paraId="463CA75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r w:rsidR="00194E0D" w:rsidRPr="001768B3" w14:paraId="463CA75E" w14:textId="77777777" w:rsidTr="00651E1E">
        <w:tc>
          <w:tcPr>
            <w:tcW w:w="4644" w:type="dxa"/>
            <w:shd w:val="clear" w:color="auto" w:fill="auto"/>
          </w:tcPr>
          <w:p w14:paraId="463CA75B"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b/>
                <w:strike/>
                <w:sz w:val="21"/>
                <w:szCs w:val="21"/>
                <w:u w:val="single"/>
                <w:lang w:eastAsia="en-GB"/>
              </w:rPr>
              <w:lastRenderedPageBreak/>
              <w:t>Csak ha a közbeszerzés fenntartott:</w:t>
            </w:r>
            <w:r w:rsidRPr="001768B3">
              <w:rPr>
                <w:rFonts w:ascii="Tahoma" w:hAnsi="Tahoma" w:cs="Tahoma"/>
                <w:b/>
                <w:strike/>
                <w:sz w:val="21"/>
                <w:szCs w:val="21"/>
                <w:lang w:eastAsia="en-GB"/>
              </w:rPr>
              <w:t xml:space="preserve"> </w:t>
            </w:r>
            <w:r w:rsidRPr="001768B3">
              <w:rPr>
                <w:rFonts w:ascii="Tahoma" w:hAnsi="Tahoma" w:cs="Tahoma"/>
                <w:strike/>
                <w:sz w:val="21"/>
                <w:szCs w:val="21"/>
                <w:lang w:eastAsia="en-GB"/>
              </w:rPr>
              <w:t>A gazdasági szereplő védett műhely, szociális vállalkozás</w:t>
            </w:r>
            <w:r w:rsidRPr="001768B3">
              <w:rPr>
                <w:rFonts w:ascii="Tahoma" w:hAnsi="Tahoma" w:cs="Tahoma"/>
                <w:strike/>
                <w:sz w:val="21"/>
                <w:szCs w:val="21"/>
                <w:vertAlign w:val="superscript"/>
                <w:lang w:eastAsia="en-GB"/>
              </w:rPr>
              <w:footnoteReference w:id="20"/>
            </w:r>
            <w:r w:rsidRPr="001768B3">
              <w:rPr>
                <w:rFonts w:ascii="Tahoma" w:hAnsi="Tahoma" w:cs="Tahoma"/>
                <w:strike/>
                <w:sz w:val="21"/>
                <w:szCs w:val="21"/>
                <w:lang w:eastAsia="en-GB"/>
              </w:rPr>
              <w:t xml:space="preserve"> vagy védett munkahely-teremtési programok keretében fogja teljesíteni a szerződést?</w:t>
            </w:r>
            <w:r w:rsidRPr="001768B3">
              <w:rPr>
                <w:rFonts w:ascii="Tahoma" w:hAnsi="Tahoma" w:cs="Tahoma"/>
                <w:strike/>
                <w:sz w:val="21"/>
                <w:szCs w:val="21"/>
                <w:lang w:eastAsia="en-GB"/>
              </w:rPr>
              <w:br/>
            </w:r>
            <w:r w:rsidRPr="001768B3">
              <w:rPr>
                <w:rFonts w:ascii="Tahoma" w:hAnsi="Tahoma" w:cs="Tahoma"/>
                <w:b/>
                <w:strike/>
                <w:sz w:val="21"/>
                <w:szCs w:val="21"/>
                <w:lang w:eastAsia="en-GB"/>
              </w:rPr>
              <w:t xml:space="preserve">Ha igen, </w:t>
            </w:r>
            <w:r w:rsidRPr="001768B3">
              <w:rPr>
                <w:rFonts w:ascii="Tahoma" w:hAnsi="Tahoma" w:cs="Tahoma"/>
                <w:strike/>
                <w:sz w:val="21"/>
                <w:szCs w:val="21"/>
                <w:lang w:eastAsia="en-GB"/>
              </w:rPr>
              <w:t>mi a fogyatékossággal élő vagy hátrányos helyzetű munkavállalók százalékos aránya?</w:t>
            </w:r>
          </w:p>
          <w:p w14:paraId="463CA75C"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Ha szükséges, kérjük, adja meg, hogy az érintett munkavállalók a fogyatékossággal élő vagy hátrányos helyzetű munkavállalók mely kategóriájába vagy kategóriáiba tartoznak.</w:t>
            </w:r>
          </w:p>
        </w:tc>
        <w:tc>
          <w:tcPr>
            <w:tcW w:w="4645" w:type="dxa"/>
            <w:shd w:val="clear" w:color="auto" w:fill="auto"/>
          </w:tcPr>
          <w:p w14:paraId="463CA75D"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Igen [] Nem</w:t>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w:t>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w:t>
            </w:r>
            <w:r w:rsidRPr="001768B3">
              <w:rPr>
                <w:rFonts w:ascii="Tahoma" w:hAnsi="Tahoma" w:cs="Tahoma"/>
                <w:strike/>
                <w:sz w:val="21"/>
                <w:szCs w:val="21"/>
                <w:lang w:eastAsia="en-GB"/>
              </w:rPr>
              <w:br/>
            </w:r>
          </w:p>
        </w:tc>
      </w:tr>
      <w:tr w:rsidR="00194E0D" w:rsidRPr="001768B3" w14:paraId="463CA761" w14:textId="77777777" w:rsidTr="00651E1E">
        <w:tc>
          <w:tcPr>
            <w:tcW w:w="4644" w:type="dxa"/>
            <w:shd w:val="clear" w:color="auto" w:fill="auto"/>
          </w:tcPr>
          <w:p w14:paraId="463CA75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Adott esetben, a gazdasági szereplő szerepel-e az elismert gazdasági szereplők hivatalos jegyzékében, vagy rendelkezik-e azzal egyenértékű igazolással (pl. nemzeti (elő)minősítési rendszer keretében)?</w:t>
            </w:r>
          </w:p>
        </w:tc>
        <w:tc>
          <w:tcPr>
            <w:tcW w:w="4645" w:type="dxa"/>
            <w:shd w:val="clear" w:color="auto" w:fill="auto"/>
          </w:tcPr>
          <w:p w14:paraId="463CA76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 [] Nem alkalmazható</w:t>
            </w:r>
          </w:p>
        </w:tc>
      </w:tr>
      <w:tr w:rsidR="00194E0D" w:rsidRPr="001768B3" w14:paraId="463CA770" w14:textId="77777777" w:rsidTr="00651E1E">
        <w:tc>
          <w:tcPr>
            <w:tcW w:w="4644" w:type="dxa"/>
            <w:shd w:val="clear" w:color="auto" w:fill="auto"/>
          </w:tcPr>
          <w:p w14:paraId="463CA76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p>
          <w:p w14:paraId="463CA763" w14:textId="77777777" w:rsidR="00194E0D" w:rsidRPr="001768B3" w:rsidRDefault="00194E0D" w:rsidP="004F3438">
            <w:pPr>
              <w:spacing w:before="120" w:after="120"/>
              <w:ind w:left="426" w:hanging="426"/>
              <w:rPr>
                <w:rFonts w:ascii="Tahoma" w:hAnsi="Tahoma" w:cs="Tahoma"/>
                <w:b/>
                <w:sz w:val="21"/>
                <w:szCs w:val="21"/>
                <w:u w:val="single"/>
                <w:lang w:eastAsia="en-GB"/>
              </w:rPr>
            </w:pPr>
            <w:r w:rsidRPr="001768B3">
              <w:rPr>
                <w:rFonts w:ascii="Tahoma" w:hAnsi="Tahoma" w:cs="Tahoma"/>
                <w:b/>
                <w:sz w:val="21"/>
                <w:szCs w:val="21"/>
                <w:u w:val="single"/>
                <w:lang w:eastAsia="en-GB"/>
              </w:rPr>
              <w:t>Kérjük, válaszolja meg e szakasz további részeit, e rész B. szakaszát és amennyiben releváns, e rész C. szakaszát, adott esetben töltse ki az V. részt, valamint mindenképpen töltse ki és írja alá a VI. részt.</w:t>
            </w:r>
          </w:p>
          <w:p w14:paraId="463CA76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a)</w:t>
            </w:r>
            <w:r w:rsidRPr="001768B3">
              <w:rPr>
                <w:rFonts w:ascii="Tahoma" w:hAnsi="Tahoma" w:cs="Tahoma"/>
                <w:sz w:val="21"/>
                <w:szCs w:val="21"/>
                <w:lang w:eastAsia="en-GB"/>
              </w:rPr>
              <w:t xml:space="preserve"> Kérjük, adott esetben adja meg a jegyzék vagy az igazolás nevét és a vonatkozó nyilvántartási vagy igazolási számot:</w:t>
            </w:r>
          </w:p>
          <w:p w14:paraId="463CA76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 xml:space="preserve">b) </w:t>
            </w:r>
            <w:r w:rsidRPr="001768B3">
              <w:rPr>
                <w:rFonts w:ascii="Tahoma" w:hAnsi="Tahoma" w:cs="Tahoma"/>
                <w:sz w:val="21"/>
                <w:szCs w:val="21"/>
                <w:lang w:eastAsia="en-GB"/>
              </w:rPr>
              <w:t>Ha a felvételről szóló igazolás vagy tanúsítvány elektronikusan elérhető, kérjük, tüntesse fel:</w:t>
            </w:r>
          </w:p>
          <w:p w14:paraId="463CA76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w:t>
            </w:r>
            <w:r w:rsidRPr="001768B3">
              <w:rPr>
                <w:rFonts w:ascii="Tahoma" w:hAnsi="Tahoma" w:cs="Tahoma"/>
                <w:sz w:val="21"/>
                <w:szCs w:val="21"/>
                <w:lang w:eastAsia="en-GB"/>
              </w:rPr>
              <w:t xml:space="preserve"> Kérjük, tüntesse fel a referenciákat, amelyeken a felvétel vagy a tanúsítás alapul, és adott esetben a hivatalos jegyzékben elért minősítést</w:t>
            </w:r>
            <w:r w:rsidRPr="001768B3">
              <w:rPr>
                <w:rFonts w:ascii="Tahoma" w:hAnsi="Tahoma" w:cs="Tahoma"/>
                <w:sz w:val="21"/>
                <w:szCs w:val="21"/>
                <w:vertAlign w:val="superscript"/>
                <w:lang w:eastAsia="en-GB"/>
              </w:rPr>
              <w:footnoteReference w:id="21"/>
            </w:r>
            <w:r w:rsidRPr="001768B3">
              <w:rPr>
                <w:rFonts w:ascii="Tahoma" w:hAnsi="Tahoma" w:cs="Tahoma"/>
                <w:sz w:val="21"/>
                <w:szCs w:val="21"/>
                <w:lang w:eastAsia="en-GB"/>
              </w:rPr>
              <w:t>:</w:t>
            </w:r>
          </w:p>
          <w:p w14:paraId="463CA767"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d)</w:t>
            </w:r>
            <w:r w:rsidRPr="001768B3">
              <w:rPr>
                <w:rFonts w:ascii="Tahoma" w:hAnsi="Tahoma" w:cs="Tahoma"/>
                <w:sz w:val="21"/>
                <w:szCs w:val="21"/>
                <w:lang w:eastAsia="en-GB"/>
              </w:rPr>
              <w:t xml:space="preserve"> A felvétel vagy a tanúsítás az összes előírt kiválasztási szempontra kiterjed?</w:t>
            </w:r>
          </w:p>
          <w:p w14:paraId="463CA768" w14:textId="77777777" w:rsidR="00194E0D" w:rsidRPr="001768B3" w:rsidRDefault="00194E0D" w:rsidP="004F3438">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Ha nem:</w:t>
            </w:r>
          </w:p>
          <w:p w14:paraId="463CA769" w14:textId="77777777" w:rsidR="00194E0D" w:rsidRPr="001768B3" w:rsidRDefault="00194E0D" w:rsidP="004F3438">
            <w:pPr>
              <w:spacing w:before="120" w:after="120"/>
              <w:ind w:left="426" w:hanging="426"/>
              <w:rPr>
                <w:rFonts w:ascii="Tahoma" w:hAnsi="Tahoma" w:cs="Tahoma"/>
                <w:b/>
                <w:sz w:val="21"/>
                <w:szCs w:val="21"/>
                <w:u w:val="single"/>
                <w:lang w:eastAsia="en-GB"/>
              </w:rPr>
            </w:pPr>
            <w:r w:rsidRPr="001768B3">
              <w:rPr>
                <w:rFonts w:ascii="Tahoma" w:hAnsi="Tahoma" w:cs="Tahoma"/>
                <w:b/>
                <w:sz w:val="21"/>
                <w:szCs w:val="21"/>
                <w:u w:val="single"/>
                <w:lang w:eastAsia="en-GB"/>
              </w:rPr>
              <w:t xml:space="preserve">Ezen kívül kérjük, hogy </w:t>
            </w:r>
            <w:r w:rsidRPr="001768B3">
              <w:rPr>
                <w:rFonts w:ascii="Tahoma" w:hAnsi="Tahoma" w:cs="Tahoma"/>
                <w:b/>
                <w:i/>
                <w:sz w:val="21"/>
                <w:szCs w:val="21"/>
                <w:u w:val="single"/>
                <w:lang w:eastAsia="en-GB"/>
              </w:rPr>
              <w:t>KIZÁRÓLAG</w:t>
            </w:r>
            <w:r w:rsidRPr="001768B3">
              <w:rPr>
                <w:rFonts w:ascii="Tahoma" w:hAnsi="Tahoma" w:cs="Tahoma"/>
                <w:b/>
                <w:sz w:val="21"/>
                <w:szCs w:val="21"/>
                <w:u w:val="single"/>
                <w:lang w:eastAsia="en-GB"/>
              </w:rPr>
              <w:t xml:space="preserve"> akkor töltse ki a hiányzó információt </w:t>
            </w:r>
            <w:r w:rsidRPr="001768B3">
              <w:rPr>
                <w:rFonts w:ascii="Tahoma" w:hAnsi="Tahoma" w:cs="Tahoma"/>
                <w:b/>
                <w:sz w:val="21"/>
                <w:szCs w:val="21"/>
                <w:u w:val="single"/>
                <w:lang w:eastAsia="en-GB"/>
              </w:rPr>
              <w:lastRenderedPageBreak/>
              <w:t>a IV. rész A., B., C. vagy D. szakaszában az esettől függően,</w:t>
            </w:r>
          </w:p>
          <w:p w14:paraId="463CA76A"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ha a vonatkozó hirdetmény vagy közbeszerzési dokumentumok ezt előírják:</w:t>
            </w:r>
          </w:p>
          <w:p w14:paraId="463CA76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e)</w:t>
            </w:r>
            <w:r w:rsidRPr="001768B3">
              <w:rPr>
                <w:rFonts w:ascii="Tahoma" w:hAnsi="Tahoma" w:cs="Tahoma"/>
                <w:sz w:val="21"/>
                <w:szCs w:val="21"/>
                <w:lang w:eastAsia="en-GB"/>
              </w:rPr>
              <w:t xml:space="preserve"> A gazdasági szereplő tud-e </w:t>
            </w:r>
            <w:r w:rsidRPr="001768B3">
              <w:rPr>
                <w:rFonts w:ascii="Tahoma" w:hAnsi="Tahoma" w:cs="Tahoma"/>
                <w:b/>
                <w:sz w:val="21"/>
                <w:szCs w:val="21"/>
                <w:lang w:eastAsia="en-GB"/>
              </w:rPr>
              <w:t>igazolást</w:t>
            </w:r>
            <w:r w:rsidRPr="001768B3">
              <w:rPr>
                <w:rFonts w:ascii="Tahoma" w:hAnsi="Tahoma" w:cs="Tahoma"/>
                <w:sz w:val="21"/>
                <w:szCs w:val="21"/>
                <w:lang w:eastAsia="en-GB"/>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w:t>
            </w:r>
            <w:r w:rsidRPr="001768B3">
              <w:rPr>
                <w:rFonts w:ascii="Tahoma" w:hAnsi="Tahoma" w:cs="Tahoma"/>
                <w:sz w:val="21"/>
                <w:szCs w:val="21"/>
                <w:lang w:eastAsia="en-GB"/>
              </w:rPr>
              <w:br/>
            </w:r>
            <w:r w:rsidRPr="001768B3">
              <w:rPr>
                <w:rFonts w:ascii="Tahoma" w:hAnsi="Tahoma" w:cs="Tahoma"/>
                <w:i/>
                <w:sz w:val="21"/>
                <w:szCs w:val="21"/>
                <w:lang w:eastAsia="en-GB"/>
              </w:rPr>
              <w:t>Ha a vonatkozó információ elektronikusan elérhető, kérjük, adja meg a következő információkat:</w:t>
            </w:r>
            <w:r w:rsidRPr="001768B3">
              <w:rPr>
                <w:rFonts w:ascii="Tahoma" w:hAnsi="Tahoma" w:cs="Tahoma"/>
                <w:sz w:val="21"/>
                <w:szCs w:val="21"/>
                <w:lang w:eastAsia="en-GB"/>
              </w:rPr>
              <w:t xml:space="preserve"> </w:t>
            </w:r>
          </w:p>
        </w:tc>
        <w:tc>
          <w:tcPr>
            <w:tcW w:w="4645" w:type="dxa"/>
            <w:shd w:val="clear" w:color="auto" w:fill="auto"/>
          </w:tcPr>
          <w:p w14:paraId="463CA76C"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sz w:val="21"/>
                <w:szCs w:val="21"/>
                <w:lang w:eastAsia="en-GB"/>
              </w:rPr>
              <w:lastRenderedPageBreak/>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p>
          <w:p w14:paraId="463CA76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 xml:space="preserve">b) </w:t>
            </w:r>
            <w:r w:rsidRPr="001768B3">
              <w:rPr>
                <w:rFonts w:ascii="Tahoma" w:hAnsi="Tahoma" w:cs="Tahoma"/>
                <w:sz w:val="21"/>
                <w:szCs w:val="21"/>
                <w:lang w:eastAsia="en-GB"/>
              </w:rPr>
              <w:t>(internetcím, a kibocsátó hatóság vagy testület, a dokumentáció pontos hivatkozási adatai):</w:t>
            </w:r>
          </w:p>
          <w:p w14:paraId="463CA76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w:t>
            </w:r>
            <w:r w:rsidRPr="001768B3">
              <w:rPr>
                <w:rFonts w:ascii="Tahoma" w:hAnsi="Tahoma" w:cs="Tahoma"/>
                <w:sz w:val="21"/>
                <w:szCs w:val="21"/>
                <w:lang w:eastAsia="en-GB"/>
              </w:rPr>
              <w:br/>
            </w:r>
            <w:r w:rsidRPr="001768B3">
              <w:rPr>
                <w:rFonts w:ascii="Tahoma" w:hAnsi="Tahoma" w:cs="Tahoma"/>
                <w:i/>
                <w:sz w:val="21"/>
                <w:szCs w:val="21"/>
                <w:lang w:eastAsia="en-GB"/>
              </w:rPr>
              <w:t>c)</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d)</w:t>
            </w:r>
            <w:r w:rsidRPr="001768B3">
              <w:rPr>
                <w:rFonts w:ascii="Tahoma" w:hAnsi="Tahoma" w:cs="Tahoma"/>
                <w:sz w:val="21"/>
                <w:szCs w:val="21"/>
                <w:lang w:eastAsia="en-GB"/>
              </w:rPr>
              <w:t xml:space="preserve"> []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lastRenderedPageBreak/>
              <w:br/>
            </w:r>
            <w:r w:rsidRPr="001768B3">
              <w:rPr>
                <w:rFonts w:ascii="Tahoma" w:hAnsi="Tahoma" w:cs="Tahoma"/>
                <w:i/>
                <w:sz w:val="21"/>
                <w:szCs w:val="21"/>
                <w:lang w:eastAsia="en-GB"/>
              </w:rPr>
              <w:t>e)</w:t>
            </w:r>
            <w:r w:rsidRPr="001768B3">
              <w:rPr>
                <w:rFonts w:ascii="Tahoma" w:hAnsi="Tahoma" w:cs="Tahoma"/>
                <w:sz w:val="21"/>
                <w:szCs w:val="21"/>
                <w:lang w:eastAsia="en-GB"/>
              </w:rPr>
              <w:t xml:space="preserve"> []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p>
          <w:p w14:paraId="463CA76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(internetcím, a kibocsátó hatóság vagy testület, a dokumentáció pontos hivatkozási adatai):</w:t>
            </w:r>
            <w:r w:rsidRPr="001768B3">
              <w:rPr>
                <w:rFonts w:ascii="Tahoma" w:hAnsi="Tahoma" w:cs="Tahoma"/>
                <w:sz w:val="21"/>
                <w:szCs w:val="21"/>
                <w:lang w:eastAsia="en-GB"/>
              </w:rPr>
              <w:br/>
            </w:r>
            <w:r w:rsidRPr="001768B3">
              <w:rPr>
                <w:rFonts w:ascii="Tahoma" w:hAnsi="Tahoma" w:cs="Tahoma"/>
                <w:i/>
                <w:sz w:val="21"/>
                <w:szCs w:val="21"/>
                <w:lang w:eastAsia="en-GB"/>
              </w:rPr>
              <w:t>[……][……][……][……]</w:t>
            </w:r>
          </w:p>
        </w:tc>
      </w:tr>
      <w:tr w:rsidR="00194E0D" w:rsidRPr="001768B3" w14:paraId="463CA773" w14:textId="77777777" w:rsidTr="00651E1E">
        <w:tc>
          <w:tcPr>
            <w:tcW w:w="4644" w:type="dxa"/>
            <w:shd w:val="clear" w:color="auto" w:fill="auto"/>
          </w:tcPr>
          <w:p w14:paraId="463CA771"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lastRenderedPageBreak/>
              <w:t>Részvétel formája:</w:t>
            </w:r>
          </w:p>
        </w:tc>
        <w:tc>
          <w:tcPr>
            <w:tcW w:w="4645" w:type="dxa"/>
            <w:shd w:val="clear" w:color="auto" w:fill="auto"/>
          </w:tcPr>
          <w:p w14:paraId="463CA772"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776" w14:textId="77777777" w:rsidTr="00651E1E">
        <w:tc>
          <w:tcPr>
            <w:tcW w:w="4644" w:type="dxa"/>
            <w:shd w:val="clear" w:color="auto" w:fill="auto"/>
          </w:tcPr>
          <w:p w14:paraId="463CA77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 gazdasági szereplő másokkal együtt vesz részt a közbeszerzési eljárásban?</w:t>
            </w:r>
            <w:r w:rsidRPr="001768B3">
              <w:rPr>
                <w:rFonts w:ascii="Tahoma" w:hAnsi="Tahoma" w:cs="Tahoma"/>
                <w:sz w:val="21"/>
                <w:szCs w:val="21"/>
                <w:vertAlign w:val="superscript"/>
                <w:lang w:eastAsia="en-GB"/>
              </w:rPr>
              <w:footnoteReference w:id="22"/>
            </w:r>
          </w:p>
        </w:tc>
        <w:tc>
          <w:tcPr>
            <w:tcW w:w="4645" w:type="dxa"/>
            <w:shd w:val="clear" w:color="auto" w:fill="auto"/>
          </w:tcPr>
          <w:p w14:paraId="463CA77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r w:rsidR="00194E0D" w:rsidRPr="001768B3" w14:paraId="463CA778" w14:textId="77777777" w:rsidTr="00651E1E">
        <w:tc>
          <w:tcPr>
            <w:tcW w:w="9289" w:type="dxa"/>
            <w:gridSpan w:val="2"/>
            <w:shd w:val="clear" w:color="auto" w:fill="BFBFBF"/>
          </w:tcPr>
          <w:p w14:paraId="463CA777"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Ha igen</w:t>
            </w:r>
            <w:r w:rsidRPr="001768B3">
              <w:rPr>
                <w:rFonts w:ascii="Tahoma" w:hAnsi="Tahoma" w:cs="Tahoma"/>
                <w:i/>
                <w:sz w:val="21"/>
                <w:szCs w:val="21"/>
                <w:lang w:eastAsia="en-GB"/>
              </w:rPr>
              <w:t>, kérjük, biztosítsa, hogy a többi érintett külön egységes európai közbeszerzési dokumentum formanyomtatványt nyújtson be.</w:t>
            </w:r>
          </w:p>
        </w:tc>
      </w:tr>
      <w:tr w:rsidR="00194E0D" w:rsidRPr="001768B3" w14:paraId="463CA77E" w14:textId="77777777" w:rsidTr="00651E1E">
        <w:tc>
          <w:tcPr>
            <w:tcW w:w="4644" w:type="dxa"/>
            <w:shd w:val="clear" w:color="auto" w:fill="auto"/>
          </w:tcPr>
          <w:p w14:paraId="463CA779" w14:textId="77777777" w:rsidR="00194E0D" w:rsidRPr="001768B3" w:rsidRDefault="00194E0D" w:rsidP="004F3438">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Ha igen:</w:t>
            </w:r>
          </w:p>
          <w:p w14:paraId="463CA77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a)</w:t>
            </w:r>
            <w:r w:rsidRPr="001768B3">
              <w:rPr>
                <w:rFonts w:ascii="Tahoma" w:hAnsi="Tahoma" w:cs="Tahoma"/>
                <w:sz w:val="21"/>
                <w:szCs w:val="21"/>
                <w:lang w:eastAsia="en-GB"/>
              </w:rPr>
              <w:t xml:space="preserve"> Kérjük, adja meg a gazdasági szereplő csoportban betöltött szerepét (vezető, specifikus feladatokért felelős, ...):</w:t>
            </w:r>
          </w:p>
          <w:p w14:paraId="463CA77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b)</w:t>
            </w:r>
            <w:r w:rsidRPr="001768B3">
              <w:rPr>
                <w:rFonts w:ascii="Tahoma" w:hAnsi="Tahoma" w:cs="Tahoma"/>
                <w:sz w:val="21"/>
                <w:szCs w:val="21"/>
                <w:lang w:eastAsia="en-GB"/>
              </w:rPr>
              <w:t xml:space="preserve"> Kérjük, adja meg, mely gazdasági szereplők a közbeszerzési eljárásban együtt részt vevő csoport tagjai:</w:t>
            </w:r>
          </w:p>
          <w:p w14:paraId="463CA77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w:t>
            </w:r>
            <w:r w:rsidRPr="001768B3">
              <w:rPr>
                <w:rFonts w:ascii="Tahoma" w:hAnsi="Tahoma" w:cs="Tahoma"/>
                <w:sz w:val="21"/>
                <w:szCs w:val="21"/>
                <w:lang w:eastAsia="en-GB"/>
              </w:rPr>
              <w:t xml:space="preserve"> Adott esetben a részt vevő csoport neve:</w:t>
            </w:r>
          </w:p>
        </w:tc>
        <w:tc>
          <w:tcPr>
            <w:tcW w:w="4645" w:type="dxa"/>
            <w:shd w:val="clear" w:color="auto" w:fill="auto"/>
          </w:tcPr>
          <w:p w14:paraId="463CA77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sz w:val="21"/>
                <w:szCs w:val="21"/>
                <w:lang w:eastAsia="en-GB"/>
              </w:rPr>
              <w:t>: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c)</w:t>
            </w:r>
            <w:r w:rsidRPr="001768B3">
              <w:rPr>
                <w:rFonts w:ascii="Tahoma" w:hAnsi="Tahoma" w:cs="Tahoma"/>
                <w:sz w:val="21"/>
                <w:szCs w:val="21"/>
                <w:lang w:eastAsia="en-GB"/>
              </w:rPr>
              <w:t>: [……]</w:t>
            </w:r>
          </w:p>
        </w:tc>
      </w:tr>
      <w:tr w:rsidR="00194E0D" w:rsidRPr="001768B3" w14:paraId="463CA781" w14:textId="77777777" w:rsidTr="00651E1E">
        <w:tc>
          <w:tcPr>
            <w:tcW w:w="4644" w:type="dxa"/>
            <w:shd w:val="clear" w:color="auto" w:fill="auto"/>
          </w:tcPr>
          <w:p w14:paraId="463CA77F"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Részek</w:t>
            </w:r>
          </w:p>
        </w:tc>
        <w:tc>
          <w:tcPr>
            <w:tcW w:w="4645" w:type="dxa"/>
            <w:shd w:val="clear" w:color="auto" w:fill="auto"/>
          </w:tcPr>
          <w:p w14:paraId="463CA780"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784" w14:textId="77777777" w:rsidTr="00651E1E">
        <w:tc>
          <w:tcPr>
            <w:tcW w:w="4644" w:type="dxa"/>
            <w:shd w:val="clear" w:color="auto" w:fill="auto"/>
          </w:tcPr>
          <w:p w14:paraId="463CA782"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sz w:val="21"/>
                <w:szCs w:val="21"/>
                <w:lang w:eastAsia="en-GB"/>
              </w:rPr>
              <w:t>Adott esetben annak a résznek (azoknak a részeknek) a feltüntetése, amelyekre a gazdasági szereplő pályázni kíván:</w:t>
            </w:r>
          </w:p>
        </w:tc>
        <w:tc>
          <w:tcPr>
            <w:tcW w:w="4645" w:type="dxa"/>
            <w:shd w:val="clear" w:color="auto" w:fill="auto"/>
          </w:tcPr>
          <w:p w14:paraId="463CA783"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sz w:val="21"/>
                <w:szCs w:val="21"/>
                <w:lang w:eastAsia="en-GB"/>
              </w:rPr>
              <w:t>[   ]</w:t>
            </w:r>
          </w:p>
        </w:tc>
      </w:tr>
    </w:tbl>
    <w:p w14:paraId="463CA785" w14:textId="77777777" w:rsidR="00194E0D" w:rsidRPr="001768B3" w:rsidRDefault="00194E0D" w:rsidP="004F3438">
      <w:pPr>
        <w:ind w:left="426" w:hanging="426"/>
        <w:rPr>
          <w:rFonts w:ascii="Tahoma" w:hAnsi="Tahoma" w:cs="Tahoma"/>
          <w:sz w:val="21"/>
          <w:szCs w:val="21"/>
          <w:lang w:eastAsia="en-GB"/>
        </w:rPr>
      </w:pPr>
    </w:p>
    <w:p w14:paraId="463CA786"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lastRenderedPageBreak/>
        <w:t>B: A GAZDASÁGI SZEREPLŐ KÉPVISELŐIRE VONATKOZÓ INFORMÁCIÓK</w:t>
      </w:r>
    </w:p>
    <w:p w14:paraId="463CA787" w14:textId="77777777" w:rsidR="00194E0D" w:rsidRPr="001768B3" w:rsidRDefault="00194E0D" w:rsidP="004F3438">
      <w:pPr>
        <w:pBdr>
          <w:top w:val="single" w:sz="4" w:space="1" w:color="auto"/>
          <w:left w:val="single" w:sz="4" w:space="4" w:color="auto"/>
          <w:bottom w:val="single" w:sz="4" w:space="1" w:color="auto"/>
          <w:right w:val="single" w:sz="4" w:space="0" w:color="auto"/>
        </w:pBdr>
        <w:shd w:val="clear" w:color="auto" w:fill="BFBFBF"/>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4517"/>
      </w:tblGrid>
      <w:tr w:rsidR="00194E0D" w:rsidRPr="001768B3" w14:paraId="463CA78A" w14:textId="77777777" w:rsidTr="00651E1E">
        <w:tc>
          <w:tcPr>
            <w:tcW w:w="4644" w:type="dxa"/>
            <w:shd w:val="clear" w:color="auto" w:fill="auto"/>
          </w:tcPr>
          <w:p w14:paraId="463CA788"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Képviselet, ha van:</w:t>
            </w:r>
          </w:p>
        </w:tc>
        <w:tc>
          <w:tcPr>
            <w:tcW w:w="4645" w:type="dxa"/>
            <w:shd w:val="clear" w:color="auto" w:fill="auto"/>
          </w:tcPr>
          <w:p w14:paraId="463CA789"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78D" w14:textId="77777777" w:rsidTr="00651E1E">
        <w:tc>
          <w:tcPr>
            <w:tcW w:w="4644" w:type="dxa"/>
            <w:shd w:val="clear" w:color="auto" w:fill="auto"/>
          </w:tcPr>
          <w:p w14:paraId="463CA78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Teljes név; </w:t>
            </w:r>
            <w:r w:rsidRPr="001768B3">
              <w:rPr>
                <w:rFonts w:ascii="Tahoma" w:hAnsi="Tahoma" w:cs="Tahoma"/>
                <w:sz w:val="21"/>
                <w:szCs w:val="21"/>
                <w:lang w:eastAsia="en-GB"/>
              </w:rPr>
              <w:br/>
              <w:t xml:space="preserve">a születési idő és hely, ha szükséges: </w:t>
            </w:r>
          </w:p>
        </w:tc>
        <w:tc>
          <w:tcPr>
            <w:tcW w:w="4645" w:type="dxa"/>
            <w:shd w:val="clear" w:color="auto" w:fill="auto"/>
          </w:tcPr>
          <w:p w14:paraId="463CA78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t>[……]</w:t>
            </w:r>
          </w:p>
        </w:tc>
      </w:tr>
      <w:tr w:rsidR="00194E0D" w:rsidRPr="001768B3" w14:paraId="463CA790" w14:textId="77777777" w:rsidTr="00651E1E">
        <w:tc>
          <w:tcPr>
            <w:tcW w:w="4644" w:type="dxa"/>
            <w:shd w:val="clear" w:color="auto" w:fill="auto"/>
          </w:tcPr>
          <w:p w14:paraId="463CA78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Beosztás/milyen minőségben jár el:</w:t>
            </w:r>
          </w:p>
        </w:tc>
        <w:tc>
          <w:tcPr>
            <w:tcW w:w="4645" w:type="dxa"/>
            <w:shd w:val="clear" w:color="auto" w:fill="auto"/>
          </w:tcPr>
          <w:p w14:paraId="463CA78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463CA793" w14:textId="77777777" w:rsidTr="00651E1E">
        <w:tc>
          <w:tcPr>
            <w:tcW w:w="4644" w:type="dxa"/>
            <w:shd w:val="clear" w:color="auto" w:fill="auto"/>
          </w:tcPr>
          <w:p w14:paraId="463CA79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Postai cím:</w:t>
            </w:r>
          </w:p>
        </w:tc>
        <w:tc>
          <w:tcPr>
            <w:tcW w:w="4645" w:type="dxa"/>
            <w:shd w:val="clear" w:color="auto" w:fill="auto"/>
          </w:tcPr>
          <w:p w14:paraId="463CA79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463CA796" w14:textId="77777777" w:rsidTr="00651E1E">
        <w:tc>
          <w:tcPr>
            <w:tcW w:w="4644" w:type="dxa"/>
            <w:shd w:val="clear" w:color="auto" w:fill="auto"/>
          </w:tcPr>
          <w:p w14:paraId="463CA79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Telefon:</w:t>
            </w:r>
          </w:p>
        </w:tc>
        <w:tc>
          <w:tcPr>
            <w:tcW w:w="4645" w:type="dxa"/>
            <w:shd w:val="clear" w:color="auto" w:fill="auto"/>
          </w:tcPr>
          <w:p w14:paraId="463CA79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463CA799" w14:textId="77777777" w:rsidTr="00651E1E">
        <w:tc>
          <w:tcPr>
            <w:tcW w:w="4644" w:type="dxa"/>
            <w:shd w:val="clear" w:color="auto" w:fill="auto"/>
          </w:tcPr>
          <w:p w14:paraId="463CA797"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E-mail cím:</w:t>
            </w:r>
          </w:p>
        </w:tc>
        <w:tc>
          <w:tcPr>
            <w:tcW w:w="4645" w:type="dxa"/>
            <w:shd w:val="clear" w:color="auto" w:fill="auto"/>
          </w:tcPr>
          <w:p w14:paraId="463CA798"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463CA79C" w14:textId="77777777" w:rsidTr="00651E1E">
        <w:tc>
          <w:tcPr>
            <w:tcW w:w="4644" w:type="dxa"/>
            <w:shd w:val="clear" w:color="auto" w:fill="auto"/>
          </w:tcPr>
          <w:p w14:paraId="463CA79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Amennyiben szükséges, részletezze a képviseletre vonatkozó információkat (a képviselet formája, köre, célja stb.):</w:t>
            </w:r>
          </w:p>
        </w:tc>
        <w:tc>
          <w:tcPr>
            <w:tcW w:w="4645" w:type="dxa"/>
            <w:shd w:val="clear" w:color="auto" w:fill="auto"/>
          </w:tcPr>
          <w:p w14:paraId="463CA79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bl>
    <w:p w14:paraId="463CA79D"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4"/>
        <w:gridCol w:w="4516"/>
      </w:tblGrid>
      <w:tr w:rsidR="00194E0D" w:rsidRPr="001768B3" w14:paraId="463CA7A0" w14:textId="77777777" w:rsidTr="00651E1E">
        <w:tc>
          <w:tcPr>
            <w:tcW w:w="4644" w:type="dxa"/>
            <w:shd w:val="clear" w:color="auto" w:fill="auto"/>
          </w:tcPr>
          <w:p w14:paraId="463CA79E"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Igénybevétel:</w:t>
            </w:r>
          </w:p>
        </w:tc>
        <w:tc>
          <w:tcPr>
            <w:tcW w:w="4645" w:type="dxa"/>
            <w:shd w:val="clear" w:color="auto" w:fill="auto"/>
          </w:tcPr>
          <w:p w14:paraId="463CA79F"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7A3" w14:textId="77777777" w:rsidTr="00651E1E">
        <w:tc>
          <w:tcPr>
            <w:tcW w:w="4644" w:type="dxa"/>
            <w:shd w:val="clear" w:color="auto" w:fill="auto"/>
          </w:tcPr>
          <w:p w14:paraId="463CA7A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14:paraId="463CA7A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[]Igen []Nem</w:t>
            </w:r>
          </w:p>
        </w:tc>
      </w:tr>
    </w:tbl>
    <w:p w14:paraId="463CA7A4"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1768B3">
        <w:rPr>
          <w:rFonts w:ascii="Tahoma" w:hAnsi="Tahoma" w:cs="Tahoma"/>
          <w:b/>
          <w:i/>
          <w:sz w:val="21"/>
          <w:szCs w:val="21"/>
          <w:lang w:eastAsia="en-GB"/>
        </w:rPr>
        <w:t>Amennyiben igen</w:t>
      </w:r>
      <w:r w:rsidRPr="001768B3">
        <w:rPr>
          <w:rFonts w:ascii="Tahoma" w:hAnsi="Tahoma" w:cs="Tahoma"/>
          <w:i/>
          <w:sz w:val="21"/>
          <w:szCs w:val="21"/>
          <w:lang w:eastAsia="en-GB"/>
        </w:rPr>
        <w:t xml:space="preserve">, </w:t>
      </w:r>
      <w:r w:rsidRPr="001768B3">
        <w:rPr>
          <w:rFonts w:ascii="Tahoma" w:hAnsi="Tahoma" w:cs="Tahoma"/>
          <w:b/>
          <w:i/>
          <w:sz w:val="21"/>
          <w:szCs w:val="21"/>
          <w:lang w:eastAsia="en-GB"/>
        </w:rPr>
        <w:t>minden</w:t>
      </w:r>
      <w:r w:rsidRPr="001768B3">
        <w:rPr>
          <w:rFonts w:ascii="Tahoma" w:hAnsi="Tahoma" w:cs="Tahoma"/>
          <w:i/>
          <w:sz w:val="21"/>
          <w:szCs w:val="21"/>
          <w:lang w:eastAsia="en-GB"/>
        </w:rPr>
        <w:t xml:space="preserve"> egyes érintett szervezetre vonatkozóan külön egységes európai közbeszerzési dokumentumban adja meg az </w:t>
      </w:r>
      <w:r w:rsidRPr="001768B3">
        <w:rPr>
          <w:rFonts w:ascii="Tahoma" w:hAnsi="Tahoma" w:cs="Tahoma"/>
          <w:b/>
          <w:i/>
          <w:sz w:val="21"/>
          <w:szCs w:val="21"/>
          <w:lang w:eastAsia="en-GB"/>
        </w:rPr>
        <w:t>e rész A. és B. szakaszában, valamint a III. részben</w:t>
      </w:r>
      <w:r w:rsidRPr="001768B3">
        <w:rPr>
          <w:rFonts w:ascii="Tahoma" w:hAnsi="Tahoma" w:cs="Tahoma"/>
          <w:i/>
          <w:sz w:val="21"/>
          <w:szCs w:val="21"/>
          <w:lang w:eastAsia="en-GB"/>
        </w:rPr>
        <w:t xml:space="preserve"> meghatározott információkat, megfelelően kitöltve és az érintett szervezetek által aláírva.</w:t>
      </w:r>
    </w:p>
    <w:p w14:paraId="463CA7A5"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1768B3">
        <w:rPr>
          <w:rFonts w:ascii="Tahoma" w:hAnsi="Tahoma" w:cs="Tahoma"/>
          <w:i/>
          <w:sz w:val="21"/>
          <w:szCs w:val="21"/>
          <w:lang w:eastAsia="en-GB"/>
        </w:rPr>
        <w:t>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w:t>
      </w:r>
    </w:p>
    <w:p w14:paraId="463CA7A6"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1768B3">
        <w:rPr>
          <w:rFonts w:ascii="Tahoma" w:hAnsi="Tahoma" w:cs="Tahoma"/>
          <w:i/>
          <w:sz w:val="21"/>
          <w:szCs w:val="21"/>
          <w:lang w:eastAsia="en-GB"/>
        </w:rPr>
        <w:lastRenderedPageBreak/>
        <w:t>Amennyiben a gazdasági szereplő által igénybe vett meghatározott kapacitások tekintetében ez releváns, minden egyes szervezetre vonatkozóan adja meg a IV. és az V. részben meghatározott információkat is</w:t>
      </w:r>
      <w:r w:rsidRPr="001768B3">
        <w:rPr>
          <w:rFonts w:ascii="Tahoma" w:hAnsi="Tahoma" w:cs="Tahoma"/>
          <w:i/>
          <w:sz w:val="21"/>
          <w:szCs w:val="21"/>
          <w:vertAlign w:val="superscript"/>
          <w:lang w:eastAsia="en-GB"/>
        </w:rPr>
        <w:footnoteReference w:id="23"/>
      </w:r>
      <w:r w:rsidRPr="001768B3">
        <w:rPr>
          <w:rFonts w:ascii="Tahoma" w:hAnsi="Tahoma" w:cs="Tahoma"/>
          <w:i/>
          <w:sz w:val="21"/>
          <w:szCs w:val="21"/>
          <w:lang w:eastAsia="en-GB"/>
        </w:rPr>
        <w:t>.</w:t>
      </w:r>
    </w:p>
    <w:p w14:paraId="463CA7A7" w14:textId="77777777" w:rsidR="00194E0D" w:rsidRPr="001768B3" w:rsidRDefault="00194E0D" w:rsidP="004F3438">
      <w:pPr>
        <w:ind w:left="426" w:hanging="426"/>
        <w:rPr>
          <w:rFonts w:ascii="Tahoma" w:hAnsi="Tahoma" w:cs="Tahoma"/>
          <w:sz w:val="21"/>
          <w:szCs w:val="21"/>
          <w:lang w:eastAsia="en-GB"/>
        </w:rPr>
      </w:pPr>
    </w:p>
    <w:p w14:paraId="463CA7A8" w14:textId="77777777" w:rsidR="00194E0D" w:rsidRPr="001768B3" w:rsidRDefault="00684546" w:rsidP="004F3438">
      <w:pPr>
        <w:keepNext/>
        <w:spacing w:before="120" w:after="360"/>
        <w:ind w:left="426" w:hanging="426"/>
        <w:jc w:val="center"/>
        <w:rPr>
          <w:rFonts w:ascii="Tahoma" w:hAnsi="Tahoma" w:cs="Tahoma"/>
          <w:b/>
          <w:i/>
          <w:sz w:val="21"/>
          <w:szCs w:val="21"/>
          <w:u w:val="single"/>
          <w:lang w:eastAsia="en-GB"/>
        </w:rPr>
      </w:pPr>
      <w:r w:rsidRPr="001768B3">
        <w:rPr>
          <w:rFonts w:ascii="Tahoma" w:hAnsi="Tahoma" w:cs="Tahoma"/>
          <w:b/>
          <w:i/>
          <w:sz w:val="21"/>
          <w:szCs w:val="21"/>
          <w:lang w:eastAsia="en-GB"/>
        </w:rPr>
        <w:t xml:space="preserve">D: INFORMÁCIÓK AZOKRÓL AZ ALVÁLLALKOZÓKRÓL, AKIKNEK KAPACITÁSAIT A GAZDASÁGI SZEREPLŐ </w:t>
      </w:r>
      <w:r w:rsidRPr="001768B3">
        <w:rPr>
          <w:rFonts w:ascii="Tahoma" w:hAnsi="Tahoma" w:cs="Tahoma"/>
          <w:b/>
          <w:i/>
          <w:sz w:val="21"/>
          <w:szCs w:val="21"/>
          <w:u w:val="single"/>
          <w:lang w:eastAsia="en-GB"/>
        </w:rPr>
        <w:t>NEM VESZI IGÉNYBE</w:t>
      </w:r>
    </w:p>
    <w:p w14:paraId="463CA7A9"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jc w:val="center"/>
        <w:rPr>
          <w:rFonts w:ascii="Tahoma" w:hAnsi="Tahoma" w:cs="Tahoma"/>
          <w:b/>
          <w:sz w:val="21"/>
          <w:szCs w:val="21"/>
          <w:lang w:eastAsia="en-GB"/>
        </w:rPr>
      </w:pPr>
      <w:r w:rsidRPr="001768B3">
        <w:rPr>
          <w:rFonts w:ascii="Tahoma" w:hAnsi="Tahoma" w:cs="Tahoma"/>
          <w:b/>
          <w:sz w:val="21"/>
          <w:szCs w:val="21"/>
          <w:lang w:eastAsia="en-GB"/>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1"/>
      </w:tblGrid>
      <w:tr w:rsidR="00194E0D" w:rsidRPr="001768B3" w14:paraId="463CA7AC" w14:textId="77777777" w:rsidTr="00651E1E">
        <w:tc>
          <w:tcPr>
            <w:tcW w:w="4644" w:type="dxa"/>
            <w:shd w:val="clear" w:color="auto" w:fill="auto"/>
          </w:tcPr>
          <w:p w14:paraId="463CA7AA"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Alvállalkozás:</w:t>
            </w:r>
          </w:p>
        </w:tc>
        <w:tc>
          <w:tcPr>
            <w:tcW w:w="4645" w:type="dxa"/>
            <w:shd w:val="clear" w:color="auto" w:fill="auto"/>
          </w:tcPr>
          <w:p w14:paraId="463CA7AB"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7B1" w14:textId="77777777" w:rsidTr="00651E1E">
        <w:tc>
          <w:tcPr>
            <w:tcW w:w="4644" w:type="dxa"/>
            <w:shd w:val="clear" w:color="auto" w:fill="auto"/>
          </w:tcPr>
          <w:p w14:paraId="463CA7A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Szándékozik-e a gazdasági szereplő a szerződés bármely részét alvállalkozásba adni harmadik félnek?</w:t>
            </w:r>
          </w:p>
        </w:tc>
        <w:tc>
          <w:tcPr>
            <w:tcW w:w="4645" w:type="dxa"/>
            <w:shd w:val="clear" w:color="auto" w:fill="auto"/>
          </w:tcPr>
          <w:p w14:paraId="463CA7A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[]Igen []Nem</w:t>
            </w:r>
          </w:p>
          <w:p w14:paraId="463CA7A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Ha </w:t>
            </w:r>
            <w:r w:rsidRPr="001768B3">
              <w:rPr>
                <w:rFonts w:ascii="Tahoma" w:hAnsi="Tahoma" w:cs="Tahoma"/>
                <w:b/>
                <w:sz w:val="21"/>
                <w:szCs w:val="21"/>
                <w:lang w:eastAsia="en-GB"/>
              </w:rPr>
              <w:t>igen, és amennyiben ismert</w:t>
            </w:r>
            <w:r w:rsidRPr="001768B3">
              <w:rPr>
                <w:rFonts w:ascii="Tahoma" w:hAnsi="Tahoma" w:cs="Tahoma"/>
                <w:sz w:val="21"/>
                <w:szCs w:val="21"/>
                <w:lang w:eastAsia="en-GB"/>
              </w:rPr>
              <w:t xml:space="preserve">, kérjük, sorolja fel a javasolt alvállalkozókat: </w:t>
            </w:r>
          </w:p>
          <w:p w14:paraId="463CA7B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bl>
    <w:p w14:paraId="463CA7B2"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sz w:val="21"/>
          <w:szCs w:val="21"/>
          <w:lang w:eastAsia="en-GB"/>
        </w:rPr>
      </w:pPr>
      <w:r w:rsidRPr="001768B3">
        <w:rPr>
          <w:rFonts w:ascii="Tahoma" w:hAnsi="Tahoma" w:cs="Tahoma"/>
          <w:b/>
          <w:i/>
          <w:sz w:val="21"/>
          <w:szCs w:val="21"/>
          <w:u w:val="single"/>
          <w:lang w:eastAsia="en-GB"/>
        </w:rPr>
        <w:t>Ha az ajánlatkérő szerv vagy a közszolgáltató ajánlatkérő kifejezetten kéri ezt az információt</w:t>
      </w:r>
      <w:r w:rsidRPr="001768B3">
        <w:rPr>
          <w:rFonts w:ascii="Tahoma" w:hAnsi="Tahoma" w:cs="Tahoma"/>
          <w:b/>
          <w:i/>
          <w:sz w:val="21"/>
          <w:szCs w:val="21"/>
          <w:lang w:eastAsia="en-GB"/>
        </w:rPr>
        <w:t xml:space="preserve"> az e szakaszban lévő információn kívül, akkor </w:t>
      </w:r>
      <w:r w:rsidRPr="001768B3">
        <w:rPr>
          <w:rFonts w:ascii="Tahoma" w:hAnsi="Tahoma" w:cs="Tahoma"/>
          <w:b/>
          <w:i/>
          <w:sz w:val="21"/>
          <w:szCs w:val="21"/>
          <w:u w:val="single"/>
          <w:lang w:eastAsia="en-GB"/>
        </w:rPr>
        <w:t>kérjük, adja meg az e rész A. és B. szakaszában és a III. részben előírt információt mindegyik érintett alvállalkozóra (alvállakozói kategóriára) nézve.</w:t>
      </w:r>
    </w:p>
    <w:p w14:paraId="463CA7B3" w14:textId="77777777" w:rsidR="00194E0D" w:rsidRPr="001768B3" w:rsidRDefault="00194E0D" w:rsidP="004F3438">
      <w:pPr>
        <w:ind w:left="426" w:hanging="426"/>
        <w:rPr>
          <w:rFonts w:ascii="Tahoma" w:hAnsi="Tahoma" w:cs="Tahoma"/>
          <w:sz w:val="21"/>
          <w:szCs w:val="21"/>
          <w:lang w:eastAsia="en-GB"/>
        </w:rPr>
      </w:pPr>
    </w:p>
    <w:p w14:paraId="463CA7B4" w14:textId="77777777" w:rsidR="00194E0D" w:rsidRPr="001768B3" w:rsidRDefault="00684546" w:rsidP="004F3438">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III. RÉSZ: KIZÁRÁSI OKOK</w:t>
      </w:r>
    </w:p>
    <w:p w14:paraId="463CA7B5"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A: BÜNTETŐELJÁRÁSBAN HOZOTT ÍTÉLETEKKEL KAPCSOLATOS OKOK</w:t>
      </w:r>
    </w:p>
    <w:p w14:paraId="463CA7B6"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A 2014/24/EU irányelv 57. cikkének (1) bekezdése a következő kizárási okokat határozza meg:</w:t>
      </w:r>
    </w:p>
    <w:p w14:paraId="463CA7B7" w14:textId="77777777" w:rsidR="00194E0D" w:rsidRPr="001768B3" w:rsidRDefault="00194E0D" w:rsidP="00CB3B7B">
      <w:pPr>
        <w:numPr>
          <w:ilvl w:val="0"/>
          <w:numId w:val="16"/>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r w:rsidRPr="001768B3">
        <w:rPr>
          <w:rFonts w:ascii="Tahoma" w:hAnsi="Tahoma" w:cs="Tahoma"/>
          <w:b/>
          <w:i/>
          <w:sz w:val="21"/>
          <w:szCs w:val="21"/>
          <w:lang w:eastAsia="en-GB"/>
        </w:rPr>
        <w:t>Bűnszervezetben</w:t>
      </w:r>
      <w:r w:rsidRPr="001768B3">
        <w:rPr>
          <w:rFonts w:ascii="Tahoma" w:hAnsi="Tahoma" w:cs="Tahoma"/>
          <w:i/>
          <w:sz w:val="21"/>
          <w:szCs w:val="21"/>
          <w:lang w:eastAsia="en-GB"/>
        </w:rPr>
        <w:t xml:space="preserve"> való részvétel</w:t>
      </w:r>
      <w:r w:rsidRPr="001768B3">
        <w:rPr>
          <w:rFonts w:ascii="Tahoma" w:hAnsi="Tahoma" w:cs="Tahoma"/>
          <w:i/>
          <w:sz w:val="21"/>
          <w:szCs w:val="21"/>
          <w:vertAlign w:val="superscript"/>
          <w:lang w:eastAsia="en-GB"/>
        </w:rPr>
        <w:footnoteReference w:id="24"/>
      </w:r>
      <w:r w:rsidRPr="001768B3">
        <w:rPr>
          <w:rFonts w:ascii="Tahoma" w:hAnsi="Tahoma" w:cs="Tahoma"/>
          <w:i/>
          <w:sz w:val="21"/>
          <w:szCs w:val="21"/>
          <w:lang w:eastAsia="en-GB"/>
        </w:rPr>
        <w:t>;</w:t>
      </w:r>
    </w:p>
    <w:p w14:paraId="463CA7B8" w14:textId="77777777" w:rsidR="00194E0D" w:rsidRPr="001768B3"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r w:rsidRPr="001768B3">
        <w:rPr>
          <w:rFonts w:ascii="Tahoma" w:hAnsi="Tahoma" w:cs="Tahoma"/>
          <w:b/>
          <w:i/>
          <w:sz w:val="21"/>
          <w:szCs w:val="21"/>
          <w:lang w:eastAsia="en-GB"/>
        </w:rPr>
        <w:t>Korrupció</w:t>
      </w:r>
      <w:r w:rsidRPr="001768B3">
        <w:rPr>
          <w:rFonts w:ascii="Tahoma" w:hAnsi="Tahoma" w:cs="Tahoma"/>
          <w:b/>
          <w:i/>
          <w:sz w:val="21"/>
          <w:szCs w:val="21"/>
          <w:vertAlign w:val="superscript"/>
          <w:lang w:eastAsia="en-GB"/>
        </w:rPr>
        <w:footnoteReference w:id="25"/>
      </w:r>
      <w:r w:rsidRPr="001768B3">
        <w:rPr>
          <w:rFonts w:ascii="Tahoma" w:hAnsi="Tahoma" w:cs="Tahoma"/>
          <w:b/>
          <w:i/>
          <w:sz w:val="21"/>
          <w:szCs w:val="21"/>
          <w:lang w:eastAsia="en-GB"/>
        </w:rPr>
        <w:t>;</w:t>
      </w:r>
    </w:p>
    <w:p w14:paraId="463CA7B9" w14:textId="77777777" w:rsidR="00194E0D" w:rsidRPr="001768B3"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bookmarkStart w:id="43" w:name="_DV_M1264"/>
      <w:bookmarkEnd w:id="43"/>
      <w:r w:rsidRPr="001768B3">
        <w:rPr>
          <w:rFonts w:ascii="Tahoma" w:hAnsi="Tahoma" w:cs="Tahoma"/>
          <w:b/>
          <w:i/>
          <w:sz w:val="21"/>
          <w:szCs w:val="21"/>
          <w:lang w:eastAsia="en-GB"/>
        </w:rPr>
        <w:t>Csalás</w:t>
      </w:r>
      <w:r w:rsidRPr="001768B3">
        <w:rPr>
          <w:rFonts w:ascii="Tahoma" w:hAnsi="Tahoma" w:cs="Tahoma"/>
          <w:b/>
          <w:i/>
          <w:sz w:val="21"/>
          <w:szCs w:val="21"/>
          <w:vertAlign w:val="superscript"/>
          <w:lang w:eastAsia="en-GB"/>
        </w:rPr>
        <w:footnoteReference w:id="26"/>
      </w:r>
      <w:r w:rsidRPr="001768B3">
        <w:rPr>
          <w:rFonts w:ascii="Tahoma" w:hAnsi="Tahoma" w:cs="Tahoma"/>
          <w:b/>
          <w:i/>
          <w:sz w:val="21"/>
          <w:szCs w:val="21"/>
          <w:lang w:eastAsia="en-GB"/>
        </w:rPr>
        <w:t>;</w:t>
      </w:r>
    </w:p>
    <w:p w14:paraId="463CA7BA" w14:textId="77777777" w:rsidR="00194E0D" w:rsidRPr="001768B3"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bookmarkStart w:id="44" w:name="_DV_M1266"/>
      <w:bookmarkEnd w:id="44"/>
      <w:r w:rsidRPr="001768B3">
        <w:rPr>
          <w:rFonts w:ascii="Tahoma" w:hAnsi="Tahoma" w:cs="Tahoma"/>
          <w:b/>
          <w:i/>
          <w:sz w:val="21"/>
          <w:szCs w:val="21"/>
          <w:lang w:eastAsia="en-GB"/>
        </w:rPr>
        <w:lastRenderedPageBreak/>
        <w:t>Terrorista bűncselekmény vagy terrorista csoporthoz kapcsolódó bűncselekmény</w:t>
      </w:r>
      <w:r w:rsidRPr="001768B3">
        <w:rPr>
          <w:rFonts w:ascii="Tahoma" w:hAnsi="Tahoma" w:cs="Tahoma"/>
          <w:b/>
          <w:i/>
          <w:sz w:val="21"/>
          <w:szCs w:val="21"/>
          <w:vertAlign w:val="superscript"/>
          <w:lang w:eastAsia="en-GB"/>
        </w:rPr>
        <w:footnoteReference w:id="27"/>
      </w:r>
      <w:r w:rsidRPr="001768B3">
        <w:rPr>
          <w:rFonts w:ascii="Tahoma" w:hAnsi="Tahoma" w:cs="Tahoma"/>
          <w:b/>
          <w:i/>
          <w:sz w:val="21"/>
          <w:szCs w:val="21"/>
          <w:lang w:eastAsia="en-GB"/>
        </w:rPr>
        <w:t>;</w:t>
      </w:r>
    </w:p>
    <w:p w14:paraId="463CA7BB" w14:textId="77777777" w:rsidR="00194E0D" w:rsidRPr="001768B3"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bookmarkStart w:id="45" w:name="_DV_M1268"/>
      <w:bookmarkEnd w:id="45"/>
      <w:r w:rsidRPr="001768B3">
        <w:rPr>
          <w:rFonts w:ascii="Tahoma" w:hAnsi="Tahoma" w:cs="Tahoma"/>
          <w:b/>
          <w:i/>
          <w:sz w:val="21"/>
          <w:szCs w:val="21"/>
          <w:lang w:eastAsia="en-GB"/>
        </w:rPr>
        <w:t>Pénzmosás vagy terrorizmus finanszírozása</w:t>
      </w:r>
      <w:bookmarkStart w:id="46" w:name="_DV_C1915"/>
      <w:r w:rsidRPr="001768B3">
        <w:rPr>
          <w:rFonts w:ascii="Tahoma" w:hAnsi="Tahoma" w:cs="Tahoma"/>
          <w:b/>
          <w:i/>
          <w:sz w:val="21"/>
          <w:szCs w:val="21"/>
          <w:vertAlign w:val="superscript"/>
          <w:lang w:eastAsia="en-GB"/>
        </w:rPr>
        <w:footnoteReference w:id="28"/>
      </w:r>
      <w:bookmarkEnd w:id="46"/>
      <w:r w:rsidRPr="001768B3">
        <w:rPr>
          <w:rFonts w:ascii="Tahoma" w:hAnsi="Tahoma" w:cs="Tahoma"/>
          <w:b/>
          <w:i/>
          <w:sz w:val="21"/>
          <w:szCs w:val="21"/>
          <w:lang w:eastAsia="en-GB"/>
        </w:rPr>
        <w:t>;</w:t>
      </w:r>
    </w:p>
    <w:p w14:paraId="463CA7BC" w14:textId="77777777" w:rsidR="00194E0D" w:rsidRPr="001768B3"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r w:rsidRPr="001768B3">
        <w:rPr>
          <w:rFonts w:ascii="Tahoma" w:hAnsi="Tahoma" w:cs="Tahoma"/>
          <w:b/>
          <w:i/>
          <w:sz w:val="21"/>
          <w:szCs w:val="21"/>
          <w:lang w:eastAsia="en-GB"/>
        </w:rPr>
        <w:t>Gyermekmunka és az emberkereskedelem</w:t>
      </w:r>
      <w:r w:rsidRPr="001768B3">
        <w:rPr>
          <w:rFonts w:ascii="Tahoma" w:hAnsi="Tahoma" w:cs="Tahoma"/>
          <w:i/>
          <w:sz w:val="21"/>
          <w:szCs w:val="21"/>
          <w:lang w:eastAsia="en-GB"/>
        </w:rPr>
        <w:t xml:space="preserve"> más formái</w:t>
      </w:r>
      <w:r w:rsidRPr="001768B3">
        <w:rPr>
          <w:rFonts w:ascii="Tahoma" w:hAnsi="Tahoma" w:cs="Tahoma"/>
          <w:i/>
          <w:sz w:val="21"/>
          <w:szCs w:val="21"/>
          <w:vertAlign w:val="superscript"/>
          <w:lang w:eastAsia="en-GB"/>
        </w:rPr>
        <w:footnoteReference w:id="29"/>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3"/>
        <w:gridCol w:w="4537"/>
      </w:tblGrid>
      <w:tr w:rsidR="00194E0D" w:rsidRPr="001768B3" w14:paraId="463CA7C0" w14:textId="77777777" w:rsidTr="00651E1E">
        <w:tc>
          <w:tcPr>
            <w:tcW w:w="4644" w:type="dxa"/>
            <w:shd w:val="clear" w:color="auto" w:fill="auto"/>
          </w:tcPr>
          <w:p w14:paraId="463CA7BD"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Az irányelv 57. cikke (1) bekezdésében foglalt okokat végrehajtó nemzeti rendelkezések szerinti büntetőeljárásban hozott ítéletekkel kapcsolatos okok:</w:t>
            </w:r>
          </w:p>
        </w:tc>
        <w:tc>
          <w:tcPr>
            <w:tcW w:w="4645" w:type="dxa"/>
            <w:shd w:val="clear" w:color="auto" w:fill="auto"/>
          </w:tcPr>
          <w:p w14:paraId="463CA7BE"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p w14:paraId="463CA7BF" w14:textId="77777777" w:rsidR="00855734" w:rsidRPr="001768B3" w:rsidRDefault="00855734" w:rsidP="004F3438">
            <w:pPr>
              <w:spacing w:before="120" w:after="120"/>
              <w:ind w:left="426" w:hanging="426"/>
              <w:rPr>
                <w:rFonts w:ascii="Tahoma" w:hAnsi="Tahoma" w:cs="Tahoma"/>
                <w:b/>
                <w:i/>
                <w:sz w:val="21"/>
                <w:szCs w:val="21"/>
                <w:lang w:eastAsia="en-GB"/>
              </w:rPr>
            </w:pPr>
          </w:p>
        </w:tc>
      </w:tr>
      <w:tr w:rsidR="00194E0D" w:rsidRPr="001768B3" w14:paraId="463CA7C4" w14:textId="77777777" w:rsidTr="00651E1E">
        <w:tc>
          <w:tcPr>
            <w:tcW w:w="4644" w:type="dxa"/>
            <w:shd w:val="clear" w:color="auto" w:fill="auto"/>
          </w:tcPr>
          <w:p w14:paraId="463CA7C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Jogerősen elítélték-e a</w:t>
            </w:r>
            <w:r w:rsidRPr="001768B3">
              <w:rPr>
                <w:rFonts w:ascii="Tahoma" w:hAnsi="Tahoma" w:cs="Tahoma"/>
                <w:sz w:val="21"/>
                <w:szCs w:val="21"/>
                <w:lang w:eastAsia="en-GB"/>
              </w:rPr>
              <w:t xml:space="preserve"> </w:t>
            </w:r>
            <w:r w:rsidRPr="001768B3">
              <w:rPr>
                <w:rFonts w:ascii="Tahoma" w:hAnsi="Tahoma" w:cs="Tahoma"/>
                <w:b/>
                <w:sz w:val="21"/>
                <w:szCs w:val="21"/>
                <w:lang w:eastAsia="en-GB"/>
              </w:rPr>
              <w:t>gazdasági szereplőt</w:t>
            </w:r>
            <w:r w:rsidRPr="001768B3">
              <w:rPr>
                <w:rFonts w:ascii="Tahoma" w:hAnsi="Tahoma" w:cs="Tahoma"/>
                <w:sz w:val="21"/>
                <w:szCs w:val="21"/>
                <w:lang w:eastAsia="en-GB"/>
              </w:rPr>
              <w:t xml:space="preserve"> vagy a gazdasági szereplő igazgató,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14:paraId="463CA7C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p w14:paraId="463CA7C3"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Ha a vonatkozó információ elektronikusan elérhető, kérjük, adja meg a következő információkat: (internetcím, a kibocsátó hatóság vagy testület, a dokumentáció pontos hivatkozási adatai):</w:t>
            </w:r>
            <w:r w:rsidRPr="001768B3">
              <w:rPr>
                <w:rFonts w:ascii="Tahoma" w:hAnsi="Tahoma" w:cs="Tahoma"/>
                <w:sz w:val="21"/>
                <w:szCs w:val="21"/>
                <w:lang w:eastAsia="en-GB"/>
              </w:rPr>
              <w:br/>
            </w:r>
            <w:r w:rsidRPr="001768B3">
              <w:rPr>
                <w:rFonts w:ascii="Tahoma" w:hAnsi="Tahoma" w:cs="Tahoma"/>
                <w:i/>
                <w:sz w:val="21"/>
                <w:szCs w:val="21"/>
                <w:lang w:eastAsia="en-GB"/>
              </w:rPr>
              <w:t>[……][……][……][……]</w:t>
            </w:r>
            <w:r w:rsidRPr="001768B3">
              <w:rPr>
                <w:rFonts w:ascii="Tahoma" w:hAnsi="Tahoma" w:cs="Tahoma"/>
                <w:i/>
                <w:sz w:val="21"/>
                <w:szCs w:val="21"/>
                <w:vertAlign w:val="superscript"/>
                <w:lang w:eastAsia="en-GB"/>
              </w:rPr>
              <w:footnoteReference w:id="30"/>
            </w:r>
          </w:p>
        </w:tc>
      </w:tr>
      <w:tr w:rsidR="00194E0D" w:rsidRPr="001768B3" w14:paraId="463CA7CD" w14:textId="77777777" w:rsidTr="00651E1E">
        <w:tc>
          <w:tcPr>
            <w:tcW w:w="4644" w:type="dxa"/>
            <w:shd w:val="clear" w:color="auto" w:fill="auto"/>
          </w:tcPr>
          <w:p w14:paraId="463CA7C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w:t>
            </w:r>
            <w:r w:rsidRPr="001768B3">
              <w:rPr>
                <w:rFonts w:ascii="Tahoma" w:hAnsi="Tahoma" w:cs="Tahoma"/>
                <w:sz w:val="21"/>
                <w:szCs w:val="21"/>
                <w:vertAlign w:val="superscript"/>
                <w:lang w:eastAsia="en-GB"/>
              </w:rPr>
              <w:footnoteReference w:id="31"/>
            </w:r>
            <w:r w:rsidRPr="001768B3">
              <w:rPr>
                <w:rFonts w:ascii="Tahoma" w:hAnsi="Tahoma" w:cs="Tahoma"/>
                <w:sz w:val="21"/>
                <w:szCs w:val="21"/>
                <w:lang w:eastAsia="en-GB"/>
              </w:rPr>
              <w:t xml:space="preserve"> adja meg a következő információkat:</w:t>
            </w:r>
          </w:p>
          <w:p w14:paraId="463CA7C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a)</w:t>
            </w:r>
            <w:r w:rsidRPr="001768B3">
              <w:rPr>
                <w:rFonts w:ascii="Tahoma" w:hAnsi="Tahoma" w:cs="Tahoma"/>
                <w:sz w:val="21"/>
                <w:szCs w:val="21"/>
                <w:lang w:eastAsia="en-GB"/>
              </w:rPr>
              <w:t xml:space="preserve"> Elítélés dátuma, adja meg, hogy az 1–6. pontok közül melyik érintett, valamint az ítélet okát (okait),</w:t>
            </w:r>
          </w:p>
          <w:p w14:paraId="463CA7C7"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b) Határozza meg az elítélt személyét [ ];</w:t>
            </w:r>
          </w:p>
          <w:p w14:paraId="463CA7C8"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c) Amennyiben az ítélet közvetlenül megállapítja:</w:t>
            </w:r>
          </w:p>
        </w:tc>
        <w:tc>
          <w:tcPr>
            <w:tcW w:w="4645" w:type="dxa"/>
            <w:shd w:val="clear" w:color="auto" w:fill="auto"/>
          </w:tcPr>
          <w:p w14:paraId="463CA7C9"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Dátum:[   ], pont(ok): [   ], ok(ok):[   ]</w:t>
            </w:r>
            <w:r w:rsidRPr="001768B3">
              <w:rPr>
                <w:rFonts w:ascii="Tahoma" w:hAnsi="Tahoma" w:cs="Tahoma"/>
                <w:i/>
                <w:sz w:val="21"/>
                <w:szCs w:val="21"/>
                <w:vertAlign w:val="superscript"/>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p>
          <w:p w14:paraId="463CA7C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b)</w:t>
            </w:r>
            <w:r w:rsidRPr="001768B3">
              <w:rPr>
                <w:rFonts w:ascii="Tahoma" w:hAnsi="Tahoma" w:cs="Tahoma"/>
                <w:sz w:val="21"/>
                <w:szCs w:val="21"/>
                <w:lang w:eastAsia="en-GB"/>
              </w:rPr>
              <w:t xml:space="preserve"> [……]</w:t>
            </w:r>
            <w:r w:rsidRPr="001768B3">
              <w:rPr>
                <w:rFonts w:ascii="Tahoma" w:hAnsi="Tahoma" w:cs="Tahoma"/>
                <w:sz w:val="21"/>
                <w:szCs w:val="21"/>
                <w:lang w:eastAsia="en-GB"/>
              </w:rPr>
              <w:br/>
            </w:r>
          </w:p>
          <w:p w14:paraId="463CA7C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w:t>
            </w:r>
            <w:r w:rsidRPr="001768B3">
              <w:rPr>
                <w:rFonts w:ascii="Tahoma" w:hAnsi="Tahoma" w:cs="Tahoma"/>
                <w:sz w:val="21"/>
                <w:szCs w:val="21"/>
                <w:lang w:eastAsia="en-GB"/>
              </w:rPr>
              <w:t xml:space="preserve"> A kizárási időszak hossza [……] és az érintett pont(ok) [   ]</w:t>
            </w:r>
          </w:p>
          <w:p w14:paraId="463CA7C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 xml:space="preserve">Ha a vonatkozó információ elektronikusan elérhető, kérjük, adja meg a következő információkat: (internetcím, a kibocsátó </w:t>
            </w:r>
            <w:r w:rsidRPr="001768B3">
              <w:rPr>
                <w:rFonts w:ascii="Tahoma" w:hAnsi="Tahoma" w:cs="Tahoma"/>
                <w:i/>
                <w:sz w:val="21"/>
                <w:szCs w:val="21"/>
                <w:lang w:eastAsia="en-GB"/>
              </w:rPr>
              <w:lastRenderedPageBreak/>
              <w:t>hatóság vagy testület, a dokumentáció pontos hivatkozási adatai): [……][……][……][……]</w:t>
            </w:r>
            <w:r w:rsidRPr="001768B3">
              <w:rPr>
                <w:rFonts w:ascii="Tahoma" w:hAnsi="Tahoma" w:cs="Tahoma"/>
                <w:i/>
                <w:sz w:val="21"/>
                <w:szCs w:val="21"/>
                <w:vertAlign w:val="superscript"/>
                <w:lang w:eastAsia="en-GB"/>
              </w:rPr>
              <w:footnoteReference w:id="32"/>
            </w:r>
          </w:p>
        </w:tc>
      </w:tr>
      <w:tr w:rsidR="00194E0D" w:rsidRPr="001768B3" w14:paraId="463CA7D0" w14:textId="77777777" w:rsidTr="00651E1E">
        <w:tc>
          <w:tcPr>
            <w:tcW w:w="4644" w:type="dxa"/>
            <w:shd w:val="clear" w:color="auto" w:fill="auto"/>
          </w:tcPr>
          <w:p w14:paraId="463CA7C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lastRenderedPageBreak/>
              <w:t>Ítéletek esetén hozott-e a gazdasági szereplő olyan intézkedéseket, amelyek a releváns kizárási okok ellenére igazolják megbízhatóságát</w:t>
            </w:r>
            <w:r w:rsidRPr="001768B3">
              <w:rPr>
                <w:rFonts w:ascii="Tahoma" w:hAnsi="Tahoma" w:cs="Tahoma"/>
                <w:sz w:val="21"/>
                <w:szCs w:val="21"/>
                <w:vertAlign w:val="superscript"/>
                <w:lang w:eastAsia="en-GB"/>
              </w:rPr>
              <w:footnoteReference w:id="33"/>
            </w:r>
            <w:r w:rsidRPr="001768B3">
              <w:rPr>
                <w:rFonts w:ascii="Tahoma" w:hAnsi="Tahoma" w:cs="Tahoma"/>
                <w:sz w:val="21"/>
                <w:szCs w:val="21"/>
                <w:lang w:eastAsia="en-GB"/>
              </w:rPr>
              <w:t xml:space="preserve"> (</w:t>
            </w:r>
            <w:r w:rsidRPr="001768B3">
              <w:rPr>
                <w:rFonts w:ascii="Tahoma" w:hAnsi="Tahoma" w:cs="Tahoma"/>
                <w:sz w:val="21"/>
                <w:szCs w:val="21"/>
                <w:lang w:eastAsia="hu-HU"/>
              </w:rPr>
              <w:t>Öntisztázás)</w:t>
            </w:r>
            <w:r w:rsidRPr="001768B3">
              <w:rPr>
                <w:rFonts w:ascii="Tahoma" w:hAnsi="Tahoma" w:cs="Tahoma"/>
                <w:sz w:val="21"/>
                <w:szCs w:val="21"/>
                <w:lang w:eastAsia="en-GB"/>
              </w:rPr>
              <w:t>?</w:t>
            </w:r>
          </w:p>
        </w:tc>
        <w:tc>
          <w:tcPr>
            <w:tcW w:w="4645" w:type="dxa"/>
            <w:shd w:val="clear" w:color="auto" w:fill="auto"/>
          </w:tcPr>
          <w:p w14:paraId="463CA7C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 Igen [] Nem </w:t>
            </w:r>
          </w:p>
        </w:tc>
      </w:tr>
      <w:tr w:rsidR="00194E0D" w:rsidRPr="001768B3" w14:paraId="463CA7D3" w14:textId="77777777" w:rsidTr="00651E1E">
        <w:tc>
          <w:tcPr>
            <w:tcW w:w="4644" w:type="dxa"/>
            <w:shd w:val="clear" w:color="auto" w:fill="auto"/>
          </w:tcPr>
          <w:p w14:paraId="463CA7D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w:t>
            </w:r>
            <w:r w:rsidRPr="001768B3">
              <w:rPr>
                <w:rFonts w:ascii="Tahoma" w:hAnsi="Tahoma" w:cs="Tahoma"/>
                <w:sz w:val="21"/>
                <w:szCs w:val="21"/>
                <w:vertAlign w:val="superscript"/>
                <w:lang w:eastAsia="en-GB"/>
              </w:rPr>
              <w:footnoteReference w:id="34"/>
            </w:r>
            <w:r w:rsidRPr="001768B3">
              <w:rPr>
                <w:rFonts w:ascii="Tahoma" w:hAnsi="Tahoma" w:cs="Tahoma"/>
                <w:sz w:val="21"/>
                <w:szCs w:val="21"/>
                <w:lang w:eastAsia="en-GB"/>
              </w:rPr>
              <w:t>:</w:t>
            </w:r>
          </w:p>
        </w:tc>
        <w:tc>
          <w:tcPr>
            <w:tcW w:w="4645" w:type="dxa"/>
            <w:shd w:val="clear" w:color="auto" w:fill="auto"/>
          </w:tcPr>
          <w:p w14:paraId="463CA7D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bl>
    <w:p w14:paraId="463CA7D4" w14:textId="77777777" w:rsidR="00194E0D" w:rsidRPr="001768B3" w:rsidRDefault="00194E0D" w:rsidP="004F3438">
      <w:pPr>
        <w:ind w:left="426" w:hanging="426"/>
        <w:rPr>
          <w:rFonts w:ascii="Tahoma" w:hAnsi="Tahoma" w:cs="Tahoma"/>
          <w:i/>
          <w:sz w:val="21"/>
          <w:szCs w:val="21"/>
          <w:lang w:eastAsia="en-GB"/>
        </w:rPr>
      </w:pPr>
    </w:p>
    <w:p w14:paraId="463CA7D5"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3"/>
        <w:gridCol w:w="2211"/>
        <w:gridCol w:w="2526"/>
      </w:tblGrid>
      <w:tr w:rsidR="00194E0D" w:rsidRPr="001768B3" w14:paraId="463CA7D8" w14:textId="77777777" w:rsidTr="00651E1E">
        <w:tc>
          <w:tcPr>
            <w:tcW w:w="4644" w:type="dxa"/>
            <w:shd w:val="clear" w:color="auto" w:fill="auto"/>
          </w:tcPr>
          <w:p w14:paraId="463CA7D6"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Adó vagy társadalombiztosítási járulék fizetése:</w:t>
            </w:r>
          </w:p>
        </w:tc>
        <w:tc>
          <w:tcPr>
            <w:tcW w:w="4645" w:type="dxa"/>
            <w:gridSpan w:val="2"/>
            <w:shd w:val="clear" w:color="auto" w:fill="auto"/>
          </w:tcPr>
          <w:p w14:paraId="463CA7D7"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7DB" w14:textId="77777777" w:rsidTr="00651E1E">
        <w:tc>
          <w:tcPr>
            <w:tcW w:w="4644" w:type="dxa"/>
            <w:shd w:val="clear" w:color="auto" w:fill="auto"/>
          </w:tcPr>
          <w:p w14:paraId="463CA7D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Teljesítette-e a gazdasági szereplő összes </w:t>
            </w:r>
            <w:r w:rsidRPr="001768B3">
              <w:rPr>
                <w:rFonts w:ascii="Tahoma" w:hAnsi="Tahoma" w:cs="Tahoma"/>
                <w:b/>
                <w:sz w:val="21"/>
                <w:szCs w:val="21"/>
                <w:lang w:eastAsia="en-GB"/>
              </w:rPr>
              <w:t>kötelezettségét az adók és társadalombiztosítási járulékok megfizetése tekintetében</w:t>
            </w:r>
            <w:r w:rsidRPr="001768B3">
              <w:rPr>
                <w:rFonts w:ascii="Tahoma" w:hAnsi="Tahoma" w:cs="Tahoma"/>
                <w:sz w:val="21"/>
                <w:szCs w:val="21"/>
                <w:lang w:eastAsia="en-GB"/>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14:paraId="463CA7D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r w:rsidR="00194E0D" w:rsidRPr="001768B3" w14:paraId="463CA7E4" w14:textId="77777777" w:rsidTr="00651E1E">
        <w:trPr>
          <w:trHeight w:val="470"/>
        </w:trPr>
        <w:tc>
          <w:tcPr>
            <w:tcW w:w="4644" w:type="dxa"/>
            <w:vMerge w:val="restart"/>
            <w:shd w:val="clear" w:color="auto" w:fill="auto"/>
          </w:tcPr>
          <w:p w14:paraId="463CA7D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b/>
                <w:sz w:val="21"/>
                <w:szCs w:val="21"/>
                <w:lang w:eastAsia="en-GB"/>
              </w:rPr>
              <w:t>Ha nem</w:t>
            </w:r>
            <w:r w:rsidRPr="001768B3">
              <w:rPr>
                <w:rFonts w:ascii="Tahoma" w:hAnsi="Tahoma" w:cs="Tahoma"/>
                <w:sz w:val="21"/>
                <w:szCs w:val="21"/>
                <w:lang w:eastAsia="en-GB"/>
              </w:rPr>
              <w:t>, akkor kérjük, adja meg a következő információkat:</w:t>
            </w: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Érintett ország vagy tagállam</w:t>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sz w:val="21"/>
                <w:szCs w:val="21"/>
                <w:lang w:eastAsia="en-GB"/>
              </w:rPr>
              <w:t xml:space="preserve"> Mi az érintett összeg?</w:t>
            </w:r>
            <w:r w:rsidRPr="001768B3">
              <w:rPr>
                <w:rFonts w:ascii="Tahoma" w:hAnsi="Tahoma" w:cs="Tahoma"/>
                <w:sz w:val="21"/>
                <w:szCs w:val="21"/>
                <w:lang w:eastAsia="en-GB"/>
              </w:rPr>
              <w:br/>
            </w:r>
            <w:r w:rsidRPr="001768B3">
              <w:rPr>
                <w:rFonts w:ascii="Tahoma" w:hAnsi="Tahoma" w:cs="Tahoma"/>
                <w:i/>
                <w:sz w:val="21"/>
                <w:szCs w:val="21"/>
                <w:lang w:eastAsia="en-GB"/>
              </w:rPr>
              <w:t>c)</w:t>
            </w:r>
            <w:r w:rsidRPr="001768B3">
              <w:rPr>
                <w:rFonts w:ascii="Tahoma" w:hAnsi="Tahoma" w:cs="Tahoma"/>
                <w:sz w:val="21"/>
                <w:szCs w:val="21"/>
                <w:lang w:eastAsia="en-GB"/>
              </w:rPr>
              <w:t xml:space="preserve"> A kötelezettségszegés megállapításának módja:</w:t>
            </w:r>
            <w:r w:rsidRPr="001768B3">
              <w:rPr>
                <w:rFonts w:ascii="Tahoma" w:hAnsi="Tahoma" w:cs="Tahoma"/>
                <w:sz w:val="21"/>
                <w:szCs w:val="21"/>
                <w:lang w:eastAsia="en-GB"/>
              </w:rPr>
              <w:br/>
              <w:t xml:space="preserve">1) Bírósági vagy közigazgatási </w:t>
            </w:r>
            <w:r w:rsidRPr="001768B3">
              <w:rPr>
                <w:rFonts w:ascii="Tahoma" w:hAnsi="Tahoma" w:cs="Tahoma"/>
                <w:b/>
                <w:sz w:val="21"/>
                <w:szCs w:val="21"/>
                <w:lang w:eastAsia="en-GB"/>
              </w:rPr>
              <w:t>határozat</w:t>
            </w:r>
            <w:r w:rsidRPr="001768B3">
              <w:rPr>
                <w:rFonts w:ascii="Tahoma" w:hAnsi="Tahoma" w:cs="Tahoma"/>
                <w:sz w:val="21"/>
                <w:szCs w:val="21"/>
                <w:lang w:eastAsia="en-GB"/>
              </w:rPr>
              <w:t>:</w:t>
            </w:r>
          </w:p>
          <w:p w14:paraId="463CA7DD" w14:textId="77777777" w:rsidR="00194E0D" w:rsidRPr="001768B3" w:rsidRDefault="00194E0D" w:rsidP="00CB3B7B">
            <w:pPr>
              <w:numPr>
                <w:ilvl w:val="0"/>
                <w:numId w:val="12"/>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Ez a határozat jogerős és végrehajtható?</w:t>
            </w:r>
          </w:p>
          <w:p w14:paraId="463CA7DE" w14:textId="77777777" w:rsidR="00194E0D" w:rsidRPr="001768B3" w:rsidRDefault="00194E0D" w:rsidP="00CB3B7B">
            <w:pPr>
              <w:numPr>
                <w:ilvl w:val="0"/>
                <w:numId w:val="14"/>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lastRenderedPageBreak/>
              <w:t>Kérjük, adja meg az ítélet vagy a határozat dátumát.</w:t>
            </w:r>
          </w:p>
          <w:p w14:paraId="463CA7DF" w14:textId="77777777" w:rsidR="00194E0D" w:rsidRPr="001768B3" w:rsidRDefault="00194E0D" w:rsidP="00CB3B7B">
            <w:pPr>
              <w:numPr>
                <w:ilvl w:val="0"/>
                <w:numId w:val="14"/>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 xml:space="preserve">Ítélet esetén, </w:t>
            </w:r>
            <w:r w:rsidRPr="001768B3">
              <w:rPr>
                <w:rFonts w:ascii="Tahoma" w:hAnsi="Tahoma" w:cs="Tahoma"/>
                <w:b/>
                <w:sz w:val="21"/>
                <w:szCs w:val="21"/>
                <w:lang w:eastAsia="en-GB"/>
              </w:rPr>
              <w:t xml:space="preserve">amennyiben erről közvetlenül </w:t>
            </w:r>
            <w:r w:rsidRPr="001768B3">
              <w:rPr>
                <w:rFonts w:ascii="Tahoma" w:hAnsi="Tahoma" w:cs="Tahoma"/>
                <w:b/>
                <w:sz w:val="21"/>
                <w:szCs w:val="21"/>
                <w:u w:val="words"/>
                <w:lang w:eastAsia="en-GB"/>
              </w:rPr>
              <w:t>rendelkezik</w:t>
            </w:r>
            <w:r w:rsidRPr="001768B3">
              <w:rPr>
                <w:rFonts w:ascii="Tahoma" w:hAnsi="Tahoma" w:cs="Tahoma"/>
                <w:sz w:val="21"/>
                <w:szCs w:val="21"/>
                <w:lang w:eastAsia="en-GB"/>
              </w:rPr>
              <w:t>, a kizárási időtartam hossza:</w:t>
            </w:r>
          </w:p>
          <w:p w14:paraId="463CA7E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2) </w:t>
            </w:r>
            <w:r w:rsidRPr="001768B3">
              <w:rPr>
                <w:rFonts w:ascii="Tahoma" w:hAnsi="Tahoma" w:cs="Tahoma"/>
                <w:b/>
                <w:sz w:val="21"/>
                <w:szCs w:val="21"/>
                <w:lang w:eastAsia="en-GB"/>
              </w:rPr>
              <w:t>Egyéb mód</w:t>
            </w:r>
            <w:r w:rsidRPr="001768B3">
              <w:rPr>
                <w:rFonts w:ascii="Tahoma" w:hAnsi="Tahoma" w:cs="Tahoma"/>
                <w:sz w:val="21"/>
                <w:szCs w:val="21"/>
                <w:lang w:eastAsia="en-GB"/>
              </w:rPr>
              <w:t>? Kérjük, részletezze:</w:t>
            </w:r>
          </w:p>
          <w:p w14:paraId="463CA7E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d)</w:t>
            </w:r>
            <w:r w:rsidRPr="001768B3">
              <w:rPr>
                <w:rFonts w:ascii="Tahoma" w:hAnsi="Tahoma" w:cs="Tahoma"/>
                <w:sz w:val="21"/>
                <w:szCs w:val="21"/>
                <w:lang w:eastAsia="en-GB"/>
              </w:rPr>
              <w:t xml:space="preserve"> Teljesítette-e a gazdasági szereplő kötelezettségeit oly módon, hogy az esedékes adókat, társadalombiztosítási járulékokat és az esetleges kamatokat és bírságokat megfizette, vagy ezek megfizetésére kötelezettséget vállalt?</w:t>
            </w:r>
          </w:p>
        </w:tc>
        <w:tc>
          <w:tcPr>
            <w:tcW w:w="2322" w:type="dxa"/>
            <w:shd w:val="clear" w:color="auto" w:fill="auto"/>
          </w:tcPr>
          <w:p w14:paraId="463CA7E2" w14:textId="77777777" w:rsidR="00194E0D" w:rsidRPr="001768B3" w:rsidRDefault="00194E0D" w:rsidP="004F3438">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lastRenderedPageBreak/>
              <w:t>Adók</w:t>
            </w:r>
          </w:p>
        </w:tc>
        <w:tc>
          <w:tcPr>
            <w:tcW w:w="2323" w:type="dxa"/>
            <w:shd w:val="clear" w:color="auto" w:fill="auto"/>
          </w:tcPr>
          <w:p w14:paraId="463CA7E3" w14:textId="77777777" w:rsidR="00194E0D" w:rsidRPr="001768B3" w:rsidRDefault="00194E0D" w:rsidP="004F3438">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Társadalombiztosítási hozzájárulás</w:t>
            </w:r>
          </w:p>
        </w:tc>
      </w:tr>
      <w:tr w:rsidR="00194E0D" w:rsidRPr="001768B3" w14:paraId="463CA7F0" w14:textId="77777777" w:rsidTr="00651E1E">
        <w:trPr>
          <w:trHeight w:val="1977"/>
        </w:trPr>
        <w:tc>
          <w:tcPr>
            <w:tcW w:w="4644" w:type="dxa"/>
            <w:vMerge/>
            <w:shd w:val="clear" w:color="auto" w:fill="auto"/>
          </w:tcPr>
          <w:p w14:paraId="463CA7E5" w14:textId="77777777" w:rsidR="00194E0D" w:rsidRPr="001768B3" w:rsidRDefault="00194E0D" w:rsidP="004F3438">
            <w:pPr>
              <w:spacing w:before="120" w:after="120"/>
              <w:ind w:left="426" w:hanging="426"/>
              <w:rPr>
                <w:rFonts w:ascii="Tahoma" w:hAnsi="Tahoma" w:cs="Tahoma"/>
                <w:b/>
                <w:sz w:val="21"/>
                <w:szCs w:val="21"/>
                <w:lang w:eastAsia="en-GB"/>
              </w:rPr>
            </w:pPr>
          </w:p>
        </w:tc>
        <w:tc>
          <w:tcPr>
            <w:tcW w:w="2322" w:type="dxa"/>
            <w:shd w:val="clear" w:color="auto" w:fill="auto"/>
          </w:tcPr>
          <w:p w14:paraId="463CA7E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c1)</w:t>
            </w:r>
            <w:r w:rsidRPr="001768B3">
              <w:rPr>
                <w:rFonts w:ascii="Tahoma" w:hAnsi="Tahoma" w:cs="Tahoma"/>
                <w:sz w:val="21"/>
                <w:szCs w:val="21"/>
                <w:lang w:eastAsia="en-GB"/>
              </w:rPr>
              <w:t xml:space="preserve"> [] Igen [] Nem</w:t>
            </w:r>
          </w:p>
          <w:p w14:paraId="463CA7E7" w14:textId="77777777" w:rsidR="00194E0D" w:rsidRPr="001768B3" w:rsidRDefault="00194E0D" w:rsidP="00CB3B7B">
            <w:pPr>
              <w:numPr>
                <w:ilvl w:val="0"/>
                <w:numId w:val="11"/>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 Igen [] Nem</w:t>
            </w:r>
          </w:p>
          <w:p w14:paraId="463CA7E8"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p>
          <w:p w14:paraId="463CA7E9"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lastRenderedPageBreak/>
              <w:t>[……]</w:t>
            </w:r>
            <w:r w:rsidRPr="001768B3">
              <w:rPr>
                <w:rFonts w:ascii="Tahoma" w:hAnsi="Tahoma" w:cs="Tahoma"/>
                <w:sz w:val="21"/>
                <w:szCs w:val="21"/>
                <w:lang w:eastAsia="en-GB"/>
              </w:rPr>
              <w:br/>
            </w:r>
            <w:r w:rsidRPr="001768B3">
              <w:rPr>
                <w:rFonts w:ascii="Tahoma" w:hAnsi="Tahoma" w:cs="Tahoma"/>
                <w:sz w:val="21"/>
                <w:szCs w:val="21"/>
                <w:lang w:eastAsia="en-GB"/>
              </w:rPr>
              <w:br/>
            </w:r>
          </w:p>
          <w:p w14:paraId="463CA7E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c2)</w:t>
            </w:r>
            <w:r w:rsidRPr="001768B3">
              <w:rPr>
                <w:rFonts w:ascii="Tahoma" w:hAnsi="Tahoma" w:cs="Tahoma"/>
                <w:sz w:val="21"/>
                <w:szCs w:val="21"/>
                <w:lang w:eastAsia="en-GB"/>
              </w:rPr>
              <w:t xml:space="preserve"> [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d)</w:t>
            </w:r>
            <w:r w:rsidRPr="001768B3">
              <w:rPr>
                <w:rFonts w:ascii="Tahoma" w:hAnsi="Tahoma" w:cs="Tahoma"/>
                <w:sz w:val="21"/>
                <w:szCs w:val="21"/>
                <w:lang w:eastAsia="en-GB"/>
              </w:rPr>
              <w:t xml:space="preserve"> [] Igen [] Nem</w:t>
            </w:r>
            <w:r w:rsidRPr="001768B3">
              <w:rPr>
                <w:rFonts w:ascii="Tahoma" w:hAnsi="Tahoma" w:cs="Tahoma"/>
                <w:sz w:val="21"/>
                <w:szCs w:val="21"/>
                <w:lang w:eastAsia="en-GB"/>
              </w:rPr>
              <w:br/>
            </w: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 [……]</w:t>
            </w:r>
          </w:p>
        </w:tc>
        <w:tc>
          <w:tcPr>
            <w:tcW w:w="2323" w:type="dxa"/>
            <w:shd w:val="clear" w:color="auto" w:fill="auto"/>
          </w:tcPr>
          <w:p w14:paraId="463CA7E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lastRenderedPageBreak/>
              <w:br/>
            </w:r>
            <w:r w:rsidRPr="001768B3">
              <w:rPr>
                <w:rFonts w:ascii="Tahoma" w:hAnsi="Tahoma" w:cs="Tahoma"/>
                <w:i/>
                <w:sz w:val="21"/>
                <w:szCs w:val="21"/>
                <w:lang w:eastAsia="en-GB"/>
              </w:rPr>
              <w:t>a)</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c1)</w:t>
            </w:r>
            <w:r w:rsidRPr="001768B3">
              <w:rPr>
                <w:rFonts w:ascii="Tahoma" w:hAnsi="Tahoma" w:cs="Tahoma"/>
                <w:sz w:val="21"/>
                <w:szCs w:val="21"/>
                <w:lang w:eastAsia="en-GB"/>
              </w:rPr>
              <w:t xml:space="preserve"> [] Igen [] Nem</w:t>
            </w:r>
          </w:p>
          <w:p w14:paraId="463CA7EC"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 Igen [] Nem</w:t>
            </w:r>
          </w:p>
          <w:p w14:paraId="463CA7ED"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p>
          <w:p w14:paraId="463CA7EE"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lastRenderedPageBreak/>
              <w:t>[……]</w:t>
            </w:r>
            <w:r w:rsidRPr="001768B3">
              <w:rPr>
                <w:rFonts w:ascii="Tahoma" w:hAnsi="Tahoma" w:cs="Tahoma"/>
                <w:sz w:val="21"/>
                <w:szCs w:val="21"/>
                <w:lang w:eastAsia="en-GB"/>
              </w:rPr>
              <w:br/>
            </w:r>
            <w:r w:rsidRPr="001768B3">
              <w:rPr>
                <w:rFonts w:ascii="Tahoma" w:hAnsi="Tahoma" w:cs="Tahoma"/>
                <w:sz w:val="21"/>
                <w:szCs w:val="21"/>
                <w:lang w:eastAsia="en-GB"/>
              </w:rPr>
              <w:br/>
            </w:r>
          </w:p>
          <w:p w14:paraId="463CA7E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c2)</w:t>
            </w:r>
            <w:r w:rsidRPr="001768B3">
              <w:rPr>
                <w:rFonts w:ascii="Tahoma" w:hAnsi="Tahoma" w:cs="Tahoma"/>
                <w:sz w:val="21"/>
                <w:szCs w:val="21"/>
                <w:lang w:eastAsia="en-GB"/>
              </w:rPr>
              <w:t xml:space="preserve"> [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d)</w:t>
            </w:r>
            <w:r w:rsidRPr="001768B3">
              <w:rPr>
                <w:rFonts w:ascii="Tahoma" w:hAnsi="Tahoma" w:cs="Tahoma"/>
                <w:sz w:val="21"/>
                <w:szCs w:val="21"/>
                <w:lang w:eastAsia="en-GB"/>
              </w:rPr>
              <w:t xml:space="preserve"> [] Igen [] Nem</w:t>
            </w:r>
            <w:r w:rsidRPr="001768B3">
              <w:rPr>
                <w:rFonts w:ascii="Tahoma" w:hAnsi="Tahoma" w:cs="Tahoma"/>
                <w:sz w:val="21"/>
                <w:szCs w:val="21"/>
                <w:lang w:eastAsia="en-GB"/>
              </w:rPr>
              <w:br/>
            </w: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 [……]</w:t>
            </w:r>
          </w:p>
        </w:tc>
      </w:tr>
      <w:tr w:rsidR="00194E0D" w:rsidRPr="001768B3" w14:paraId="463CA7F4" w14:textId="77777777" w:rsidTr="00651E1E">
        <w:tc>
          <w:tcPr>
            <w:tcW w:w="4644" w:type="dxa"/>
            <w:shd w:val="clear" w:color="auto" w:fill="auto"/>
          </w:tcPr>
          <w:p w14:paraId="463CA7F1"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lastRenderedPageBreak/>
              <w:t>Ha az adók vagy társadalombiztosítási járulékok befizetésére vonatkozó dokumentáció elektronikusan elérhető, kérjük, adja meg a következő információkat:</w:t>
            </w:r>
          </w:p>
        </w:tc>
        <w:tc>
          <w:tcPr>
            <w:tcW w:w="4645" w:type="dxa"/>
            <w:gridSpan w:val="2"/>
            <w:shd w:val="clear" w:color="auto" w:fill="auto"/>
          </w:tcPr>
          <w:p w14:paraId="463CA7F2" w14:textId="77777777" w:rsidR="00194E0D" w:rsidRPr="001768B3" w:rsidRDefault="00194E0D" w:rsidP="004F3438">
            <w:pPr>
              <w:spacing w:before="120" w:after="120"/>
              <w:ind w:left="426" w:hanging="426"/>
              <w:rPr>
                <w:rFonts w:ascii="Tahoma" w:hAnsi="Tahoma" w:cs="Tahoma"/>
                <w:i/>
                <w:sz w:val="21"/>
                <w:szCs w:val="21"/>
                <w:vertAlign w:val="superscript"/>
                <w:lang w:eastAsia="en-GB"/>
              </w:rPr>
            </w:pPr>
            <w:r w:rsidRPr="001768B3">
              <w:rPr>
                <w:rFonts w:ascii="Tahoma" w:hAnsi="Tahoma" w:cs="Tahoma"/>
                <w:i/>
                <w:sz w:val="21"/>
                <w:szCs w:val="21"/>
                <w:lang w:eastAsia="en-GB"/>
              </w:rPr>
              <w:t>(internetcím, a kibocsátó hatóság vagy testület, a dokumentáció pontos hivatkozási adatai):</w:t>
            </w:r>
            <w:r w:rsidRPr="001768B3">
              <w:rPr>
                <w:rFonts w:ascii="Tahoma" w:hAnsi="Tahoma" w:cs="Tahoma"/>
                <w:i/>
                <w:sz w:val="21"/>
                <w:szCs w:val="21"/>
                <w:vertAlign w:val="superscript"/>
                <w:lang w:eastAsia="en-GB"/>
              </w:rPr>
              <w:t xml:space="preserve"> </w:t>
            </w:r>
            <w:r w:rsidRPr="001768B3">
              <w:rPr>
                <w:rFonts w:ascii="Tahoma" w:hAnsi="Tahoma" w:cs="Tahoma"/>
                <w:i/>
                <w:sz w:val="21"/>
                <w:szCs w:val="21"/>
                <w:vertAlign w:val="superscript"/>
                <w:lang w:eastAsia="en-GB"/>
              </w:rPr>
              <w:footnoteReference w:id="35"/>
            </w:r>
          </w:p>
          <w:p w14:paraId="463CA7F3"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w:t>
            </w:r>
          </w:p>
        </w:tc>
      </w:tr>
    </w:tbl>
    <w:p w14:paraId="463CA7F5" w14:textId="77777777" w:rsidR="00194E0D" w:rsidRPr="001768B3" w:rsidRDefault="00194E0D" w:rsidP="004F3438">
      <w:pPr>
        <w:ind w:left="426" w:hanging="426"/>
        <w:rPr>
          <w:rFonts w:ascii="Tahoma" w:hAnsi="Tahoma" w:cs="Tahoma"/>
          <w:sz w:val="21"/>
          <w:szCs w:val="21"/>
          <w:lang w:eastAsia="en-GB"/>
        </w:rPr>
      </w:pPr>
    </w:p>
    <w:p w14:paraId="463CA7F6"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C: FIZETÉSKÉPTELENSÉGGEL, ÖSSZEFÉRHETETLENSÉGGEL VAGY SZAKMAI KÖTELESSÉGSZEGÉSSEL KAPCSOLATOS OKOK</w:t>
      </w:r>
      <w:r w:rsidR="00194E0D" w:rsidRPr="001768B3">
        <w:rPr>
          <w:rFonts w:ascii="Tahoma" w:hAnsi="Tahoma" w:cs="Tahoma"/>
          <w:b/>
          <w:i/>
          <w:smallCaps/>
          <w:sz w:val="21"/>
          <w:szCs w:val="21"/>
          <w:vertAlign w:val="superscript"/>
          <w:lang w:eastAsia="en-GB"/>
        </w:rPr>
        <w:footnoteReference w:id="36"/>
      </w:r>
    </w:p>
    <w:p w14:paraId="463CA7F7"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0"/>
        <w:gridCol w:w="4500"/>
      </w:tblGrid>
      <w:tr w:rsidR="00194E0D" w:rsidRPr="001768B3" w14:paraId="463CA7FA" w14:textId="77777777" w:rsidTr="00651E1E">
        <w:tc>
          <w:tcPr>
            <w:tcW w:w="4644" w:type="dxa"/>
            <w:shd w:val="clear" w:color="auto" w:fill="auto"/>
          </w:tcPr>
          <w:p w14:paraId="463CA7F8"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Esetleges fizetésképtelenség, összeférhetetlenség vagy szakmai kötelességszegés</w:t>
            </w:r>
          </w:p>
        </w:tc>
        <w:tc>
          <w:tcPr>
            <w:tcW w:w="4645" w:type="dxa"/>
            <w:shd w:val="clear" w:color="auto" w:fill="auto"/>
          </w:tcPr>
          <w:p w14:paraId="463CA7F9"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7FD" w14:textId="77777777" w:rsidTr="00651E1E">
        <w:trPr>
          <w:trHeight w:val="406"/>
        </w:trPr>
        <w:tc>
          <w:tcPr>
            <w:tcW w:w="4644" w:type="dxa"/>
            <w:vMerge w:val="restart"/>
            <w:shd w:val="clear" w:color="auto" w:fill="auto"/>
          </w:tcPr>
          <w:p w14:paraId="463CA7F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A gazdasági szereplő </w:t>
            </w:r>
            <w:r w:rsidRPr="001768B3">
              <w:rPr>
                <w:rFonts w:ascii="Tahoma" w:hAnsi="Tahoma" w:cs="Tahoma"/>
                <w:b/>
                <w:sz w:val="21"/>
                <w:szCs w:val="21"/>
                <w:lang w:eastAsia="en-GB"/>
              </w:rPr>
              <w:t>tudomása szerint</w:t>
            </w:r>
            <w:r w:rsidRPr="001768B3">
              <w:rPr>
                <w:rFonts w:ascii="Tahoma" w:hAnsi="Tahoma" w:cs="Tahoma"/>
                <w:sz w:val="21"/>
                <w:szCs w:val="21"/>
                <w:lang w:eastAsia="en-GB"/>
              </w:rPr>
              <w:t xml:space="preserve"> megszegte-e </w:t>
            </w:r>
            <w:r w:rsidRPr="001768B3">
              <w:rPr>
                <w:rFonts w:ascii="Tahoma" w:hAnsi="Tahoma" w:cs="Tahoma"/>
                <w:b/>
                <w:sz w:val="21"/>
                <w:szCs w:val="21"/>
                <w:lang w:eastAsia="en-GB"/>
              </w:rPr>
              <w:t>kötelezettségeit</w:t>
            </w:r>
            <w:r w:rsidRPr="001768B3">
              <w:rPr>
                <w:rFonts w:ascii="Tahoma" w:hAnsi="Tahoma" w:cs="Tahoma"/>
                <w:sz w:val="21"/>
                <w:szCs w:val="21"/>
                <w:lang w:eastAsia="en-GB"/>
              </w:rPr>
              <w:t xml:space="preserve"> a </w:t>
            </w:r>
            <w:r w:rsidRPr="001768B3">
              <w:rPr>
                <w:rFonts w:ascii="Tahoma" w:hAnsi="Tahoma" w:cs="Tahoma"/>
                <w:b/>
                <w:sz w:val="21"/>
                <w:szCs w:val="21"/>
                <w:lang w:eastAsia="en-GB"/>
              </w:rPr>
              <w:t>környezetvédelmi, a szociális és a munkajog terén</w:t>
            </w:r>
            <w:r w:rsidRPr="001768B3">
              <w:rPr>
                <w:rFonts w:ascii="Tahoma" w:hAnsi="Tahoma" w:cs="Tahoma"/>
                <w:b/>
                <w:sz w:val="21"/>
                <w:szCs w:val="21"/>
                <w:vertAlign w:val="superscript"/>
                <w:lang w:eastAsia="en-GB"/>
              </w:rPr>
              <w:footnoteReference w:id="37"/>
            </w:r>
            <w:r w:rsidRPr="001768B3">
              <w:rPr>
                <w:rFonts w:ascii="Tahoma" w:hAnsi="Tahoma" w:cs="Tahoma"/>
                <w:b/>
                <w:sz w:val="21"/>
                <w:szCs w:val="21"/>
                <w:lang w:eastAsia="en-GB"/>
              </w:rPr>
              <w:t>?</w:t>
            </w:r>
          </w:p>
        </w:tc>
        <w:tc>
          <w:tcPr>
            <w:tcW w:w="4645" w:type="dxa"/>
            <w:shd w:val="clear" w:color="auto" w:fill="auto"/>
          </w:tcPr>
          <w:p w14:paraId="463CA7F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r w:rsidR="00194E0D" w:rsidRPr="001768B3" w14:paraId="463CA802" w14:textId="77777777" w:rsidTr="00651E1E">
        <w:trPr>
          <w:trHeight w:val="405"/>
        </w:trPr>
        <w:tc>
          <w:tcPr>
            <w:tcW w:w="4644" w:type="dxa"/>
            <w:vMerge/>
            <w:shd w:val="clear" w:color="auto" w:fill="auto"/>
          </w:tcPr>
          <w:p w14:paraId="463CA7FE" w14:textId="77777777" w:rsidR="00194E0D" w:rsidRPr="001768B3" w:rsidRDefault="00194E0D" w:rsidP="004F3438">
            <w:pPr>
              <w:spacing w:before="120" w:after="120"/>
              <w:ind w:left="426" w:hanging="426"/>
              <w:rPr>
                <w:rFonts w:ascii="Tahoma" w:hAnsi="Tahoma" w:cs="Tahoma"/>
                <w:sz w:val="21"/>
                <w:szCs w:val="21"/>
                <w:lang w:eastAsia="en-GB"/>
              </w:rPr>
            </w:pPr>
          </w:p>
        </w:tc>
        <w:tc>
          <w:tcPr>
            <w:tcW w:w="4645" w:type="dxa"/>
            <w:shd w:val="clear" w:color="auto" w:fill="auto"/>
          </w:tcPr>
          <w:p w14:paraId="463CA7F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hozott-e a gazdasági szereplő olyan intézkedéseket, amelyek e kizárási okok ellenére igazolják megbízhatóságát (Öntisztázás)?</w:t>
            </w:r>
          </w:p>
          <w:p w14:paraId="463CA80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p w14:paraId="463CA80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lastRenderedPageBreak/>
              <w:t>Amennyiben igen</w:t>
            </w:r>
            <w:r w:rsidRPr="001768B3">
              <w:rPr>
                <w:rFonts w:ascii="Tahoma" w:hAnsi="Tahoma" w:cs="Tahoma"/>
                <w:sz w:val="21"/>
                <w:szCs w:val="21"/>
                <w:lang w:eastAsia="en-GB"/>
              </w:rPr>
              <w:t>, kérjük, ismertesse ezeket az intézkedéseket: [……]</w:t>
            </w:r>
          </w:p>
        </w:tc>
      </w:tr>
      <w:tr w:rsidR="00194E0D" w:rsidRPr="001768B3" w14:paraId="463CA80C" w14:textId="77777777" w:rsidTr="00651E1E">
        <w:tc>
          <w:tcPr>
            <w:tcW w:w="4644" w:type="dxa"/>
            <w:shd w:val="clear" w:color="auto" w:fill="auto"/>
          </w:tcPr>
          <w:p w14:paraId="463CA803" w14:textId="77777777" w:rsidR="00194E0D" w:rsidRPr="001768B3" w:rsidRDefault="00194E0D" w:rsidP="004F3438">
            <w:pPr>
              <w:spacing w:before="120" w:after="120"/>
              <w:ind w:left="426" w:hanging="426"/>
              <w:rPr>
                <w:rFonts w:ascii="Tahoma" w:hAnsi="Tahoma" w:cs="Tahoma"/>
                <w:b/>
                <w:sz w:val="21"/>
                <w:szCs w:val="21"/>
                <w:lang w:eastAsia="en-GB"/>
              </w:rPr>
            </w:pPr>
            <w:r w:rsidRPr="001768B3">
              <w:rPr>
                <w:rFonts w:ascii="Tahoma" w:hAnsi="Tahoma" w:cs="Tahoma"/>
                <w:sz w:val="21"/>
                <w:szCs w:val="21"/>
                <w:lang w:eastAsia="en-GB"/>
              </w:rPr>
              <w:lastRenderedPageBreak/>
              <w:t>A gazdasági szereplő a következő helyzetek bármelyikében van-e:</w:t>
            </w: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b/>
                <w:sz w:val="21"/>
                <w:szCs w:val="21"/>
                <w:lang w:eastAsia="en-GB"/>
              </w:rPr>
              <w:t xml:space="preserve"> Csődeljárás, </w:t>
            </w:r>
            <w:r w:rsidRPr="001768B3">
              <w:rPr>
                <w:rFonts w:ascii="Tahoma" w:hAnsi="Tahoma" w:cs="Tahoma"/>
                <w:sz w:val="21"/>
                <w:szCs w:val="21"/>
                <w:lang w:eastAsia="en-GB"/>
              </w:rPr>
              <w:t>vagy</w:t>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b/>
                <w:sz w:val="21"/>
                <w:szCs w:val="21"/>
                <w:lang w:eastAsia="en-GB"/>
              </w:rPr>
              <w:t xml:space="preserve"> Fizetésképtelenségi eljárás</w:t>
            </w:r>
            <w:r w:rsidRPr="001768B3">
              <w:rPr>
                <w:rFonts w:ascii="Tahoma" w:hAnsi="Tahoma" w:cs="Tahoma"/>
                <w:sz w:val="21"/>
                <w:szCs w:val="21"/>
                <w:lang w:eastAsia="en-GB"/>
              </w:rPr>
              <w:t xml:space="preserve"> vagy felszámolási eljárás alatt áll, vagy</w:t>
            </w:r>
            <w:r w:rsidRPr="001768B3">
              <w:rPr>
                <w:rFonts w:ascii="Tahoma" w:hAnsi="Tahoma" w:cs="Tahoma"/>
                <w:sz w:val="21"/>
                <w:szCs w:val="21"/>
                <w:lang w:eastAsia="en-GB"/>
              </w:rPr>
              <w:br/>
            </w:r>
            <w:r w:rsidRPr="001768B3">
              <w:rPr>
                <w:rFonts w:ascii="Tahoma" w:hAnsi="Tahoma" w:cs="Tahoma"/>
                <w:i/>
                <w:sz w:val="21"/>
                <w:szCs w:val="21"/>
                <w:lang w:eastAsia="en-GB"/>
              </w:rPr>
              <w:t>c)</w:t>
            </w:r>
            <w:r w:rsidRPr="001768B3">
              <w:rPr>
                <w:rFonts w:ascii="Tahoma" w:hAnsi="Tahoma" w:cs="Tahoma"/>
                <w:sz w:val="21"/>
                <w:szCs w:val="21"/>
                <w:lang w:eastAsia="en-GB"/>
              </w:rPr>
              <w:t xml:space="preserve"> </w:t>
            </w:r>
            <w:r w:rsidRPr="001768B3">
              <w:rPr>
                <w:rFonts w:ascii="Tahoma" w:hAnsi="Tahoma" w:cs="Tahoma"/>
                <w:b/>
                <w:sz w:val="21"/>
                <w:szCs w:val="21"/>
                <w:lang w:eastAsia="en-GB"/>
              </w:rPr>
              <w:t>Hitelezőkkel csődegyezséget kötött</w:t>
            </w:r>
            <w:r w:rsidRPr="001768B3">
              <w:rPr>
                <w:rFonts w:ascii="Tahoma" w:hAnsi="Tahoma" w:cs="Tahoma"/>
                <w:sz w:val="21"/>
                <w:szCs w:val="21"/>
                <w:lang w:eastAsia="en-GB"/>
              </w:rPr>
              <w:t>, vagy</w:t>
            </w:r>
            <w:r w:rsidRPr="001768B3">
              <w:rPr>
                <w:rFonts w:ascii="Tahoma" w:hAnsi="Tahoma" w:cs="Tahoma"/>
                <w:sz w:val="21"/>
                <w:szCs w:val="21"/>
                <w:lang w:eastAsia="en-GB"/>
              </w:rPr>
              <w:br/>
            </w:r>
            <w:r w:rsidRPr="001768B3">
              <w:rPr>
                <w:rFonts w:ascii="Tahoma" w:hAnsi="Tahoma" w:cs="Tahoma"/>
                <w:i/>
                <w:sz w:val="21"/>
                <w:szCs w:val="21"/>
                <w:lang w:eastAsia="en-GB"/>
              </w:rPr>
              <w:t>d)</w:t>
            </w:r>
            <w:r w:rsidRPr="001768B3">
              <w:rPr>
                <w:rFonts w:ascii="Tahoma" w:hAnsi="Tahoma" w:cs="Tahoma"/>
                <w:sz w:val="21"/>
                <w:szCs w:val="21"/>
                <w:lang w:eastAsia="en-GB"/>
              </w:rPr>
              <w:t xml:space="preserve"> A nemzeti törvények és rendeletek szerinti hasonló eljárás következtében bármely hasonló helyzetben van</w:t>
            </w:r>
            <w:r w:rsidRPr="001768B3">
              <w:rPr>
                <w:rFonts w:ascii="Tahoma" w:hAnsi="Tahoma" w:cs="Tahoma"/>
                <w:sz w:val="21"/>
                <w:szCs w:val="21"/>
                <w:vertAlign w:val="superscript"/>
                <w:lang w:eastAsia="en-GB"/>
              </w:rPr>
              <w:footnoteReference w:id="38"/>
            </w:r>
            <w:r w:rsidRPr="001768B3">
              <w:rPr>
                <w:rFonts w:ascii="Tahoma" w:hAnsi="Tahoma" w:cs="Tahoma"/>
                <w:sz w:val="21"/>
                <w:szCs w:val="21"/>
                <w:lang w:eastAsia="en-GB"/>
              </w:rPr>
              <w:t>, vagy</w:t>
            </w:r>
            <w:r w:rsidRPr="001768B3">
              <w:rPr>
                <w:rFonts w:ascii="Tahoma" w:hAnsi="Tahoma" w:cs="Tahoma"/>
                <w:sz w:val="21"/>
                <w:szCs w:val="21"/>
                <w:lang w:eastAsia="en-GB"/>
              </w:rPr>
              <w:br/>
            </w:r>
            <w:r w:rsidRPr="001768B3">
              <w:rPr>
                <w:rFonts w:ascii="Tahoma" w:hAnsi="Tahoma" w:cs="Tahoma"/>
                <w:i/>
                <w:sz w:val="21"/>
                <w:szCs w:val="21"/>
                <w:lang w:eastAsia="en-GB"/>
              </w:rPr>
              <w:t>e)</w:t>
            </w:r>
            <w:r w:rsidRPr="001768B3">
              <w:rPr>
                <w:rFonts w:ascii="Tahoma" w:hAnsi="Tahoma" w:cs="Tahoma"/>
                <w:sz w:val="21"/>
                <w:szCs w:val="21"/>
                <w:lang w:eastAsia="en-GB"/>
              </w:rPr>
              <w:t xml:space="preserve"> Vagyonát felszámoló vagy bíróság kezeli, vagy</w:t>
            </w:r>
            <w:r w:rsidRPr="001768B3">
              <w:rPr>
                <w:rFonts w:ascii="Tahoma" w:hAnsi="Tahoma" w:cs="Tahoma"/>
                <w:sz w:val="21"/>
                <w:szCs w:val="21"/>
                <w:lang w:eastAsia="en-GB"/>
              </w:rPr>
              <w:br/>
            </w:r>
            <w:r w:rsidRPr="001768B3">
              <w:rPr>
                <w:rFonts w:ascii="Tahoma" w:hAnsi="Tahoma" w:cs="Tahoma"/>
                <w:i/>
                <w:sz w:val="21"/>
                <w:szCs w:val="21"/>
                <w:lang w:eastAsia="en-GB"/>
              </w:rPr>
              <w:t>f)</w:t>
            </w:r>
            <w:r w:rsidRPr="001768B3">
              <w:rPr>
                <w:rFonts w:ascii="Tahoma" w:hAnsi="Tahoma" w:cs="Tahoma"/>
                <w:sz w:val="21"/>
                <w:szCs w:val="21"/>
                <w:lang w:eastAsia="en-GB"/>
              </w:rPr>
              <w:t xml:space="preserve"> Üzleti tevékenységét felfüggesztette?</w:t>
            </w:r>
            <w:r w:rsidRPr="001768B3">
              <w:rPr>
                <w:rFonts w:ascii="Tahoma" w:hAnsi="Tahoma" w:cs="Tahoma"/>
                <w:sz w:val="21"/>
                <w:szCs w:val="21"/>
                <w:lang w:eastAsia="en-GB"/>
              </w:rPr>
              <w:br/>
            </w:r>
            <w:r w:rsidRPr="001768B3">
              <w:rPr>
                <w:rFonts w:ascii="Tahoma" w:hAnsi="Tahoma" w:cs="Tahoma"/>
                <w:b/>
                <w:sz w:val="21"/>
                <w:szCs w:val="21"/>
                <w:lang w:eastAsia="en-GB"/>
              </w:rPr>
              <w:t>Ha igen:</w:t>
            </w:r>
          </w:p>
          <w:p w14:paraId="463CA804"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Kérjük, részletezze:</w:t>
            </w:r>
          </w:p>
          <w:p w14:paraId="463CA805"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Kérjük, ismertesse az okokat, amelyek miatt mégis képes lesz az alkalmazandó nemzeti szabályokat és üzletfolytonossági intézkedéseket figyelembe véve a szerződés teljesítésére</w:t>
            </w:r>
            <w:r w:rsidRPr="001768B3">
              <w:rPr>
                <w:rFonts w:ascii="Tahoma" w:hAnsi="Tahoma" w:cs="Tahoma"/>
                <w:sz w:val="21"/>
                <w:szCs w:val="21"/>
                <w:vertAlign w:val="superscript"/>
                <w:lang w:eastAsia="en-GB"/>
              </w:rPr>
              <w:footnoteReference w:id="39"/>
            </w:r>
            <w:r w:rsidRPr="001768B3">
              <w:rPr>
                <w:rFonts w:ascii="Tahoma" w:hAnsi="Tahoma" w:cs="Tahoma"/>
                <w:sz w:val="21"/>
                <w:szCs w:val="21"/>
                <w:lang w:eastAsia="en-GB"/>
              </w:rPr>
              <w:t>.</w:t>
            </w:r>
          </w:p>
          <w:p w14:paraId="463CA806" w14:textId="77777777" w:rsidR="00194E0D" w:rsidRPr="001768B3" w:rsidRDefault="00194E0D" w:rsidP="004F3438">
            <w:pPr>
              <w:spacing w:before="120" w:after="120"/>
              <w:ind w:left="426" w:hanging="426"/>
              <w:rPr>
                <w:rFonts w:ascii="Tahoma" w:hAnsi="Tahoma" w:cs="Tahoma"/>
                <w:i/>
                <w:sz w:val="21"/>
                <w:szCs w:val="21"/>
                <w:lang w:eastAsia="en-GB"/>
              </w:rPr>
            </w:pPr>
          </w:p>
          <w:p w14:paraId="463CA807"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Ha a vonatkozó információ elektronikusan elérhető, kérjük, adja meg a következő információkat:</w:t>
            </w:r>
          </w:p>
        </w:tc>
        <w:tc>
          <w:tcPr>
            <w:tcW w:w="4645" w:type="dxa"/>
            <w:shd w:val="clear" w:color="auto" w:fill="auto"/>
          </w:tcPr>
          <w:p w14:paraId="463CA808"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p>
          <w:p w14:paraId="463CA809"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p>
          <w:p w14:paraId="463CA80A"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p>
          <w:p w14:paraId="463CA80B"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(internetcím, a kibocsátó hatóság vagy testület, a dokumentáció pontos hivatkozási adatai): [……][……][……]</w:t>
            </w:r>
          </w:p>
        </w:tc>
      </w:tr>
      <w:tr w:rsidR="00194E0D" w:rsidRPr="001768B3" w14:paraId="463CA810" w14:textId="77777777" w:rsidTr="00651E1E">
        <w:trPr>
          <w:trHeight w:val="303"/>
        </w:trPr>
        <w:tc>
          <w:tcPr>
            <w:tcW w:w="4644" w:type="dxa"/>
            <w:vMerge w:val="restart"/>
            <w:shd w:val="clear" w:color="auto" w:fill="auto"/>
          </w:tcPr>
          <w:p w14:paraId="463CA80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Elkövetett-e a gazdasági szereplő </w:t>
            </w:r>
            <w:r w:rsidRPr="001768B3">
              <w:rPr>
                <w:rFonts w:ascii="Tahoma" w:hAnsi="Tahoma" w:cs="Tahoma"/>
                <w:b/>
                <w:sz w:val="21"/>
                <w:szCs w:val="21"/>
                <w:lang w:eastAsia="en-GB"/>
              </w:rPr>
              <w:t>súlyos szakmai kötelességszegést</w:t>
            </w:r>
            <w:r w:rsidRPr="001768B3">
              <w:rPr>
                <w:rFonts w:ascii="Tahoma" w:hAnsi="Tahoma" w:cs="Tahoma"/>
                <w:b/>
                <w:sz w:val="21"/>
                <w:szCs w:val="21"/>
                <w:vertAlign w:val="superscript"/>
                <w:lang w:eastAsia="en-GB"/>
              </w:rPr>
              <w:footnoteReference w:id="40"/>
            </w:r>
            <w:r w:rsidRPr="001768B3">
              <w:rPr>
                <w:rFonts w:ascii="Tahoma" w:hAnsi="Tahoma" w:cs="Tahoma"/>
                <w:sz w:val="21"/>
                <w:szCs w:val="21"/>
                <w:lang w:eastAsia="en-GB"/>
              </w:rPr>
              <w:t>?</w:t>
            </w:r>
          </w:p>
          <w:p w14:paraId="463CA80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Ha igen, kérjük, részletezze:</w:t>
            </w:r>
          </w:p>
        </w:tc>
        <w:tc>
          <w:tcPr>
            <w:tcW w:w="4645" w:type="dxa"/>
            <w:shd w:val="clear" w:color="auto" w:fill="auto"/>
          </w:tcPr>
          <w:p w14:paraId="463CA80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194E0D" w:rsidRPr="001768B3" w14:paraId="463CA814" w14:textId="77777777" w:rsidTr="00651E1E">
        <w:trPr>
          <w:trHeight w:val="303"/>
        </w:trPr>
        <w:tc>
          <w:tcPr>
            <w:tcW w:w="4644" w:type="dxa"/>
            <w:vMerge/>
            <w:shd w:val="clear" w:color="auto" w:fill="auto"/>
          </w:tcPr>
          <w:p w14:paraId="463CA811" w14:textId="77777777" w:rsidR="00194E0D" w:rsidRPr="001768B3" w:rsidRDefault="00194E0D" w:rsidP="004F3438">
            <w:pPr>
              <w:spacing w:before="120" w:after="120"/>
              <w:ind w:left="426" w:hanging="426"/>
              <w:rPr>
                <w:rFonts w:ascii="Tahoma" w:hAnsi="Tahoma" w:cs="Tahoma"/>
                <w:sz w:val="21"/>
                <w:szCs w:val="21"/>
                <w:lang w:eastAsia="en-GB"/>
              </w:rPr>
            </w:pPr>
          </w:p>
        </w:tc>
        <w:tc>
          <w:tcPr>
            <w:tcW w:w="4645" w:type="dxa"/>
            <w:shd w:val="clear" w:color="auto" w:fill="auto"/>
          </w:tcPr>
          <w:p w14:paraId="463CA81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tett-e a gazdasági szereplő öntisztázó intézkedéseket? [] Igen [] Nem</w:t>
            </w:r>
          </w:p>
          <w:p w14:paraId="463CA813"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 [……]</w:t>
            </w:r>
          </w:p>
        </w:tc>
      </w:tr>
      <w:tr w:rsidR="00194E0D" w:rsidRPr="001768B3" w14:paraId="463CA818" w14:textId="77777777" w:rsidTr="00651E1E">
        <w:trPr>
          <w:trHeight w:val="515"/>
        </w:trPr>
        <w:tc>
          <w:tcPr>
            <w:tcW w:w="4644" w:type="dxa"/>
            <w:vMerge w:val="restart"/>
            <w:shd w:val="clear" w:color="auto" w:fill="auto"/>
          </w:tcPr>
          <w:p w14:paraId="463CA81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hu-HU"/>
              </w:rPr>
              <w:t>Kötött-e a gazdasági szereplő</w:t>
            </w:r>
            <w:r w:rsidRPr="001768B3">
              <w:rPr>
                <w:rFonts w:ascii="Tahoma" w:hAnsi="Tahoma" w:cs="Tahoma"/>
                <w:sz w:val="21"/>
                <w:szCs w:val="21"/>
                <w:lang w:eastAsia="en-GB"/>
              </w:rPr>
              <w:t xml:space="preserve"> </w:t>
            </w:r>
            <w:r w:rsidRPr="001768B3">
              <w:rPr>
                <w:rFonts w:ascii="Tahoma" w:hAnsi="Tahoma" w:cs="Tahoma"/>
                <w:b/>
                <w:sz w:val="21"/>
                <w:szCs w:val="21"/>
                <w:lang w:eastAsia="en-GB"/>
              </w:rPr>
              <w:t>a verseny torzítását célzó</w:t>
            </w:r>
            <w:r w:rsidRPr="001768B3">
              <w:rPr>
                <w:rFonts w:ascii="Tahoma" w:hAnsi="Tahoma" w:cs="Tahoma"/>
                <w:sz w:val="21"/>
                <w:szCs w:val="21"/>
                <w:lang w:eastAsia="en-GB"/>
              </w:rPr>
              <w:t xml:space="preserve"> </w:t>
            </w:r>
            <w:r w:rsidRPr="001768B3">
              <w:rPr>
                <w:rFonts w:ascii="Tahoma" w:hAnsi="Tahoma" w:cs="Tahoma"/>
                <w:b/>
                <w:sz w:val="21"/>
                <w:szCs w:val="21"/>
                <w:lang w:eastAsia="en-GB"/>
              </w:rPr>
              <w:t>megállapodást</w:t>
            </w:r>
            <w:r w:rsidRPr="001768B3">
              <w:rPr>
                <w:rFonts w:ascii="Tahoma" w:hAnsi="Tahoma" w:cs="Tahoma"/>
                <w:sz w:val="21"/>
                <w:szCs w:val="21"/>
                <w:lang w:eastAsia="en-GB"/>
              </w:rPr>
              <w:t xml:space="preserve"> más gazdasági szereplőkkel?</w:t>
            </w:r>
          </w:p>
          <w:p w14:paraId="463CA81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w:t>
            </w:r>
          </w:p>
        </w:tc>
        <w:tc>
          <w:tcPr>
            <w:tcW w:w="4645" w:type="dxa"/>
            <w:shd w:val="clear" w:color="auto" w:fill="auto"/>
          </w:tcPr>
          <w:p w14:paraId="463CA817"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lastRenderedPageBreak/>
              <w:br/>
              <w:t>[…]</w:t>
            </w:r>
          </w:p>
        </w:tc>
      </w:tr>
      <w:tr w:rsidR="00194E0D" w:rsidRPr="001768B3" w14:paraId="463CA81C" w14:textId="77777777" w:rsidTr="00651E1E">
        <w:trPr>
          <w:trHeight w:val="514"/>
        </w:trPr>
        <w:tc>
          <w:tcPr>
            <w:tcW w:w="4644" w:type="dxa"/>
            <w:vMerge/>
            <w:shd w:val="clear" w:color="auto" w:fill="auto"/>
          </w:tcPr>
          <w:p w14:paraId="463CA819" w14:textId="77777777" w:rsidR="00194E0D" w:rsidRPr="001768B3" w:rsidRDefault="00194E0D" w:rsidP="004F3438">
            <w:pPr>
              <w:spacing w:before="120" w:after="120"/>
              <w:ind w:left="426" w:hanging="426"/>
              <w:rPr>
                <w:rFonts w:ascii="Tahoma" w:hAnsi="Tahoma" w:cs="Tahoma"/>
                <w:sz w:val="21"/>
                <w:szCs w:val="21"/>
                <w:lang w:eastAsia="hu-HU"/>
              </w:rPr>
            </w:pPr>
          </w:p>
        </w:tc>
        <w:tc>
          <w:tcPr>
            <w:tcW w:w="4645" w:type="dxa"/>
            <w:shd w:val="clear" w:color="auto" w:fill="auto"/>
          </w:tcPr>
          <w:p w14:paraId="463CA81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tett-e a gazdasági szereplő öntisztázó intézkedéseket? [] Igen [] Nem</w:t>
            </w:r>
          </w:p>
          <w:p w14:paraId="463CA81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 [……]</w:t>
            </w:r>
          </w:p>
        </w:tc>
      </w:tr>
      <w:tr w:rsidR="00194E0D" w:rsidRPr="001768B3" w14:paraId="463CA820" w14:textId="77777777" w:rsidTr="00651E1E">
        <w:trPr>
          <w:trHeight w:val="1316"/>
        </w:trPr>
        <w:tc>
          <w:tcPr>
            <w:tcW w:w="4644" w:type="dxa"/>
            <w:shd w:val="clear" w:color="auto" w:fill="auto"/>
          </w:tcPr>
          <w:p w14:paraId="463CA81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hu-HU"/>
              </w:rPr>
              <w:t xml:space="preserve">Van-e tudomása a gazdasági szereplőnek bármilyen </w:t>
            </w:r>
            <w:r w:rsidRPr="001768B3">
              <w:rPr>
                <w:rFonts w:ascii="Tahoma" w:hAnsi="Tahoma" w:cs="Tahoma"/>
                <w:b/>
                <w:sz w:val="21"/>
                <w:szCs w:val="21"/>
                <w:lang w:eastAsia="en-GB"/>
              </w:rPr>
              <w:t>összeférhetetlenségről</w:t>
            </w:r>
            <w:r w:rsidRPr="001768B3">
              <w:rPr>
                <w:rFonts w:ascii="Tahoma" w:hAnsi="Tahoma" w:cs="Tahoma"/>
                <w:b/>
                <w:sz w:val="21"/>
                <w:szCs w:val="21"/>
                <w:vertAlign w:val="superscript"/>
                <w:lang w:eastAsia="en-GB"/>
              </w:rPr>
              <w:footnoteReference w:id="41"/>
            </w:r>
            <w:r w:rsidRPr="001768B3">
              <w:rPr>
                <w:rFonts w:ascii="Tahoma" w:hAnsi="Tahoma" w:cs="Tahoma"/>
                <w:sz w:val="21"/>
                <w:szCs w:val="21"/>
                <w:lang w:eastAsia="en-GB"/>
              </w:rPr>
              <w:t xml:space="preserve"> a közbeszerzési eljárásban való részvételéből fakadóan?</w:t>
            </w:r>
          </w:p>
          <w:p w14:paraId="463CA81E" w14:textId="77777777" w:rsidR="00194E0D" w:rsidRPr="001768B3" w:rsidRDefault="00194E0D" w:rsidP="004F3438">
            <w:pPr>
              <w:spacing w:before="120" w:after="120"/>
              <w:ind w:left="426" w:hanging="426"/>
              <w:rPr>
                <w:rFonts w:ascii="Tahoma" w:hAnsi="Tahoma" w:cs="Tahoma"/>
                <w:sz w:val="21"/>
                <w:szCs w:val="21"/>
                <w:lang w:eastAsia="hu-HU"/>
              </w:rPr>
            </w:pP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w:t>
            </w:r>
          </w:p>
        </w:tc>
        <w:tc>
          <w:tcPr>
            <w:tcW w:w="4645" w:type="dxa"/>
            <w:shd w:val="clear" w:color="auto" w:fill="auto"/>
          </w:tcPr>
          <w:p w14:paraId="463CA81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194E0D" w:rsidRPr="001768B3" w14:paraId="463CA824" w14:textId="77777777" w:rsidTr="00651E1E">
        <w:trPr>
          <w:trHeight w:val="1544"/>
        </w:trPr>
        <w:tc>
          <w:tcPr>
            <w:tcW w:w="4644" w:type="dxa"/>
            <w:shd w:val="clear" w:color="auto" w:fill="auto"/>
          </w:tcPr>
          <w:p w14:paraId="463CA82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hu-HU"/>
              </w:rPr>
              <w:t xml:space="preserve">Nyújtott-e a gazdasági szereplő vagy </w:t>
            </w:r>
            <w:r w:rsidRPr="001768B3">
              <w:rPr>
                <w:rFonts w:ascii="Tahoma" w:hAnsi="Tahoma" w:cs="Tahoma"/>
                <w:sz w:val="21"/>
                <w:szCs w:val="21"/>
                <w:lang w:eastAsia="en-GB"/>
              </w:rPr>
              <w:t xml:space="preserve">valamely hozzá kapcsolódó vállalkozás </w:t>
            </w:r>
            <w:r w:rsidRPr="001768B3">
              <w:rPr>
                <w:rFonts w:ascii="Tahoma" w:hAnsi="Tahoma" w:cs="Tahoma"/>
                <w:b/>
                <w:sz w:val="21"/>
                <w:szCs w:val="21"/>
                <w:lang w:eastAsia="en-GB"/>
              </w:rPr>
              <w:t>tanácsadást</w:t>
            </w:r>
            <w:r w:rsidRPr="001768B3">
              <w:rPr>
                <w:rFonts w:ascii="Tahoma" w:hAnsi="Tahoma" w:cs="Tahoma"/>
                <w:sz w:val="21"/>
                <w:szCs w:val="21"/>
                <w:lang w:eastAsia="en-GB"/>
              </w:rPr>
              <w:t xml:space="preserve"> az ajánlatkérő szervnek vagy a közszolgáltató ajánlatkérőnek, vagy </w:t>
            </w:r>
            <w:r w:rsidRPr="001768B3">
              <w:rPr>
                <w:rFonts w:ascii="Tahoma" w:hAnsi="Tahoma" w:cs="Tahoma"/>
                <w:b/>
                <w:sz w:val="21"/>
                <w:szCs w:val="21"/>
                <w:lang w:eastAsia="en-GB"/>
              </w:rPr>
              <w:t>részt vett-e</w:t>
            </w:r>
            <w:r w:rsidRPr="001768B3">
              <w:rPr>
                <w:rFonts w:ascii="Tahoma" w:hAnsi="Tahoma" w:cs="Tahoma"/>
                <w:sz w:val="21"/>
                <w:szCs w:val="21"/>
                <w:lang w:eastAsia="en-GB"/>
              </w:rPr>
              <w:t xml:space="preserve"> más módon a közbeszerzési eljárás </w:t>
            </w:r>
            <w:r w:rsidRPr="001768B3">
              <w:rPr>
                <w:rFonts w:ascii="Tahoma" w:hAnsi="Tahoma" w:cs="Tahoma"/>
                <w:b/>
                <w:sz w:val="21"/>
                <w:szCs w:val="21"/>
                <w:lang w:eastAsia="en-GB"/>
              </w:rPr>
              <w:t>előkészítésében</w:t>
            </w:r>
            <w:r w:rsidRPr="001768B3">
              <w:rPr>
                <w:rFonts w:ascii="Tahoma" w:hAnsi="Tahoma" w:cs="Tahoma"/>
                <w:sz w:val="21"/>
                <w:szCs w:val="21"/>
                <w:lang w:eastAsia="en-GB"/>
              </w:rPr>
              <w:t>?</w:t>
            </w:r>
          </w:p>
          <w:p w14:paraId="463CA822" w14:textId="77777777" w:rsidR="00194E0D" w:rsidRPr="001768B3" w:rsidRDefault="00194E0D" w:rsidP="004F3438">
            <w:pPr>
              <w:spacing w:before="120" w:after="120"/>
              <w:ind w:left="426" w:hanging="426"/>
              <w:rPr>
                <w:rFonts w:ascii="Tahoma" w:hAnsi="Tahoma" w:cs="Tahoma"/>
                <w:sz w:val="21"/>
                <w:szCs w:val="21"/>
                <w:lang w:eastAsia="hu-HU"/>
              </w:rPr>
            </w:pP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w:t>
            </w:r>
          </w:p>
        </w:tc>
        <w:tc>
          <w:tcPr>
            <w:tcW w:w="4645" w:type="dxa"/>
            <w:shd w:val="clear" w:color="auto" w:fill="auto"/>
          </w:tcPr>
          <w:p w14:paraId="463CA823"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194E0D" w:rsidRPr="001768B3" w14:paraId="463CA828" w14:textId="77777777" w:rsidTr="00651E1E">
        <w:trPr>
          <w:trHeight w:val="932"/>
        </w:trPr>
        <w:tc>
          <w:tcPr>
            <w:tcW w:w="4644" w:type="dxa"/>
            <w:vMerge w:val="restart"/>
            <w:shd w:val="clear" w:color="auto" w:fill="auto"/>
          </w:tcPr>
          <w:p w14:paraId="463CA82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Tapasztalta-e a gazdasági szereplő valamely korábbi közbeszerzési szerződés vagy egy ajánlatkérő szervvel kötött korábbi szerződés vagy korábbi koncessziós szerződés</w:t>
            </w:r>
            <w:r w:rsidRPr="001768B3">
              <w:rPr>
                <w:rFonts w:ascii="Tahoma" w:hAnsi="Tahoma" w:cs="Tahoma"/>
                <w:b/>
                <w:sz w:val="21"/>
                <w:szCs w:val="21"/>
                <w:lang w:eastAsia="en-GB"/>
              </w:rPr>
              <w:t xml:space="preserve"> lejárat előtti megszüntetését</w:t>
            </w:r>
            <w:r w:rsidRPr="001768B3">
              <w:rPr>
                <w:rFonts w:ascii="Tahoma" w:hAnsi="Tahoma" w:cs="Tahoma"/>
                <w:sz w:val="21"/>
                <w:szCs w:val="21"/>
                <w:lang w:eastAsia="en-GB"/>
              </w:rPr>
              <w:t xml:space="preserve"> vagy az említett korábbi szerződéshez kapcsolódó kártérítési követelést vagy egyéb hasonló szankciókat?</w:t>
            </w:r>
          </w:p>
          <w:p w14:paraId="463CA826" w14:textId="77777777" w:rsidR="00194E0D" w:rsidRPr="001768B3" w:rsidRDefault="00194E0D" w:rsidP="004F3438">
            <w:pPr>
              <w:spacing w:before="120" w:after="120"/>
              <w:ind w:left="426" w:hanging="426"/>
              <w:rPr>
                <w:rFonts w:ascii="Tahoma" w:hAnsi="Tahoma" w:cs="Tahoma"/>
                <w:sz w:val="21"/>
                <w:szCs w:val="21"/>
                <w:lang w:eastAsia="hu-HU"/>
              </w:rPr>
            </w:pP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w:t>
            </w:r>
          </w:p>
        </w:tc>
        <w:tc>
          <w:tcPr>
            <w:tcW w:w="4645" w:type="dxa"/>
            <w:shd w:val="clear" w:color="auto" w:fill="auto"/>
          </w:tcPr>
          <w:p w14:paraId="463CA827"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194E0D" w:rsidRPr="001768B3" w14:paraId="463CA82C" w14:textId="77777777" w:rsidTr="00651E1E">
        <w:trPr>
          <w:trHeight w:val="931"/>
        </w:trPr>
        <w:tc>
          <w:tcPr>
            <w:tcW w:w="4644" w:type="dxa"/>
            <w:vMerge/>
            <w:shd w:val="clear" w:color="auto" w:fill="auto"/>
          </w:tcPr>
          <w:p w14:paraId="463CA829" w14:textId="77777777" w:rsidR="00194E0D" w:rsidRPr="001768B3" w:rsidRDefault="00194E0D" w:rsidP="004F3438">
            <w:pPr>
              <w:spacing w:before="120" w:after="120"/>
              <w:ind w:left="426" w:hanging="426"/>
              <w:rPr>
                <w:rFonts w:ascii="Tahoma" w:hAnsi="Tahoma" w:cs="Tahoma"/>
                <w:sz w:val="21"/>
                <w:szCs w:val="21"/>
                <w:lang w:eastAsia="en-GB"/>
              </w:rPr>
            </w:pPr>
          </w:p>
        </w:tc>
        <w:tc>
          <w:tcPr>
            <w:tcW w:w="4645" w:type="dxa"/>
            <w:shd w:val="clear" w:color="auto" w:fill="auto"/>
          </w:tcPr>
          <w:p w14:paraId="463CA82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tett-e a gazdasági szereplő öntisztázó intézkedéseket? [] Igen [] Nem</w:t>
            </w:r>
          </w:p>
          <w:p w14:paraId="463CA82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 [……]</w:t>
            </w:r>
          </w:p>
        </w:tc>
      </w:tr>
      <w:tr w:rsidR="00194E0D" w:rsidRPr="001768B3" w14:paraId="463CA833" w14:textId="77777777" w:rsidTr="00651E1E">
        <w:tc>
          <w:tcPr>
            <w:tcW w:w="4644" w:type="dxa"/>
            <w:shd w:val="clear" w:color="auto" w:fill="auto"/>
          </w:tcPr>
          <w:p w14:paraId="463CA82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Megerősíti-e a gazdasági szereplő a következőket?</w:t>
            </w:r>
          </w:p>
          <w:p w14:paraId="463CA82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a)</w:t>
            </w:r>
            <w:r w:rsidRPr="001768B3">
              <w:rPr>
                <w:rFonts w:ascii="Tahoma" w:hAnsi="Tahoma" w:cs="Tahoma"/>
                <w:sz w:val="21"/>
                <w:szCs w:val="21"/>
                <w:lang w:eastAsia="en-GB"/>
              </w:rPr>
              <w:t xml:space="preserve"> </w:t>
            </w:r>
            <w:r w:rsidRPr="001768B3">
              <w:rPr>
                <w:rFonts w:ascii="Tahoma" w:hAnsi="Tahoma" w:cs="Tahoma"/>
                <w:sz w:val="21"/>
                <w:szCs w:val="21"/>
                <w:lang w:eastAsia="hu-HU"/>
              </w:rPr>
              <w:t xml:space="preserve">A kizárási okok fenn nem állásának, </w:t>
            </w:r>
            <w:r w:rsidRPr="001768B3">
              <w:rPr>
                <w:rFonts w:ascii="Tahoma" w:hAnsi="Tahoma" w:cs="Tahoma"/>
                <w:sz w:val="21"/>
                <w:szCs w:val="21"/>
                <w:lang w:eastAsia="en-GB"/>
              </w:rPr>
              <w:t xml:space="preserve">illetve a kiválasztási kritériumok teljesülésének ellenőrzéséhez szükséges információk </w:t>
            </w:r>
            <w:r w:rsidRPr="001768B3">
              <w:rPr>
                <w:rFonts w:ascii="Tahoma" w:hAnsi="Tahoma" w:cs="Tahoma"/>
                <w:sz w:val="21"/>
                <w:szCs w:val="21"/>
                <w:lang w:eastAsia="en-GB"/>
              </w:rPr>
              <w:lastRenderedPageBreak/>
              <w:t xml:space="preserve">szolgáltatása során nem tett </w:t>
            </w:r>
            <w:r w:rsidRPr="001768B3">
              <w:rPr>
                <w:rFonts w:ascii="Tahoma" w:hAnsi="Tahoma" w:cs="Tahoma"/>
                <w:b/>
                <w:sz w:val="21"/>
                <w:szCs w:val="21"/>
                <w:lang w:eastAsia="en-GB"/>
              </w:rPr>
              <w:t>hamis nyilatkozatot</w:t>
            </w:r>
            <w:r w:rsidRPr="001768B3">
              <w:rPr>
                <w:rFonts w:ascii="Tahoma" w:hAnsi="Tahoma" w:cs="Tahoma"/>
                <w:sz w:val="21"/>
                <w:szCs w:val="21"/>
                <w:lang w:eastAsia="en-GB"/>
              </w:rPr>
              <w:t>,</w:t>
            </w:r>
          </w:p>
          <w:p w14:paraId="463CA82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b)</w:t>
            </w:r>
            <w:r w:rsidRPr="001768B3">
              <w:rPr>
                <w:rFonts w:ascii="Tahoma" w:hAnsi="Tahoma" w:cs="Tahoma"/>
                <w:sz w:val="21"/>
                <w:szCs w:val="21"/>
                <w:lang w:eastAsia="en-GB"/>
              </w:rPr>
              <w:t xml:space="preserve"> Nem </w:t>
            </w:r>
            <w:r w:rsidRPr="001768B3">
              <w:rPr>
                <w:rFonts w:ascii="Tahoma" w:hAnsi="Tahoma" w:cs="Tahoma"/>
                <w:b/>
                <w:sz w:val="21"/>
                <w:szCs w:val="21"/>
                <w:lang w:eastAsia="en-GB"/>
              </w:rPr>
              <w:t>tartott vissza</w:t>
            </w:r>
            <w:r w:rsidRPr="001768B3">
              <w:rPr>
                <w:rFonts w:ascii="Tahoma" w:hAnsi="Tahoma" w:cs="Tahoma"/>
                <w:sz w:val="21"/>
                <w:szCs w:val="21"/>
                <w:lang w:eastAsia="en-GB"/>
              </w:rPr>
              <w:t xml:space="preserve"> ilyen információt,</w:t>
            </w:r>
          </w:p>
          <w:p w14:paraId="463CA83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w:t>
            </w:r>
            <w:r w:rsidRPr="001768B3">
              <w:rPr>
                <w:rFonts w:ascii="Tahoma" w:hAnsi="Tahoma" w:cs="Tahoma"/>
                <w:sz w:val="21"/>
                <w:szCs w:val="21"/>
                <w:lang w:eastAsia="en-GB"/>
              </w:rPr>
              <w:t xml:space="preserve"> Késedelem nélkül be tudta nyújtani az ajánlatkérő szerv vagy a közszolgáltató ajánlatkérő által megkívánt kiegészítő iratokat, és</w:t>
            </w:r>
          </w:p>
          <w:p w14:paraId="463CA83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d)</w:t>
            </w:r>
            <w:r w:rsidRPr="001768B3">
              <w:rPr>
                <w:rFonts w:ascii="Tahoma" w:hAnsi="Tahoma" w:cs="Tahoma"/>
                <w:sz w:val="21"/>
                <w:szCs w:val="21"/>
                <w:lang w:eastAsia="en-GB"/>
              </w:rPr>
              <w:t xml:space="preserve"> Nem kísérelte meg jogtalanul befolyásolni az ajánlatkérő szerv vagy a közszolgáltató ajánlatkérő döntéshozatali folyamatát, vagy olyan bizalmas információkat megszerezni, amelyek jogtalan előnyöket biztosítanának számára a közbeszerzési eljárásban, vagy gondatlanságból olyan félrevezető információkat szolgáltatni, amelyek érdemben befolyásolhatják a kizárásra, a kiválasztásra vagy az odaítélésre vonatkozó döntéseket.</w:t>
            </w:r>
          </w:p>
        </w:tc>
        <w:tc>
          <w:tcPr>
            <w:tcW w:w="4645" w:type="dxa"/>
            <w:shd w:val="clear" w:color="auto" w:fill="auto"/>
          </w:tcPr>
          <w:p w14:paraId="463CA83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lastRenderedPageBreak/>
              <w:t>[] Igen [] Nem</w:t>
            </w:r>
          </w:p>
        </w:tc>
      </w:tr>
    </w:tbl>
    <w:p w14:paraId="463CA834" w14:textId="77777777" w:rsidR="00194E0D" w:rsidRPr="001768B3" w:rsidRDefault="00194E0D" w:rsidP="004F3438">
      <w:pPr>
        <w:ind w:left="426" w:hanging="426"/>
        <w:rPr>
          <w:rFonts w:ascii="Tahoma" w:hAnsi="Tahoma" w:cs="Tahoma"/>
          <w:sz w:val="21"/>
          <w:szCs w:val="21"/>
          <w:lang w:eastAsia="en-GB"/>
        </w:rPr>
      </w:pPr>
    </w:p>
    <w:p w14:paraId="463CA835"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 xml:space="preserve">D: </w:t>
      </w:r>
      <w:r w:rsidRPr="001768B3">
        <w:rPr>
          <w:rFonts w:ascii="Tahoma" w:hAnsi="Tahoma" w:cs="Tahoma"/>
          <w:b/>
          <w:i/>
          <w:smallCaps/>
          <w:sz w:val="21"/>
          <w:szCs w:val="21"/>
          <w:u w:val="single"/>
          <w:lang w:eastAsia="en-GB"/>
        </w:rPr>
        <w:t>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1"/>
        <w:gridCol w:w="4519"/>
      </w:tblGrid>
      <w:tr w:rsidR="00194E0D" w:rsidRPr="001768B3" w14:paraId="463CA838" w14:textId="77777777" w:rsidTr="00651E1E">
        <w:tc>
          <w:tcPr>
            <w:tcW w:w="4644" w:type="dxa"/>
            <w:shd w:val="clear" w:color="auto" w:fill="auto"/>
          </w:tcPr>
          <w:p w14:paraId="463CA836"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Tisztán nemzeti kizárási okok</w:t>
            </w:r>
          </w:p>
        </w:tc>
        <w:tc>
          <w:tcPr>
            <w:tcW w:w="4645" w:type="dxa"/>
            <w:shd w:val="clear" w:color="auto" w:fill="auto"/>
          </w:tcPr>
          <w:p w14:paraId="463CA837"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83F" w14:textId="77777777" w:rsidTr="00651E1E">
        <w:tc>
          <w:tcPr>
            <w:tcW w:w="4644" w:type="dxa"/>
            <w:shd w:val="clear" w:color="auto" w:fill="auto"/>
          </w:tcPr>
          <w:p w14:paraId="463CA83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Vonatkoznak-e a gazdasági szereplőre azok a </w:t>
            </w:r>
            <w:r w:rsidRPr="001768B3">
              <w:rPr>
                <w:rFonts w:ascii="Tahoma" w:hAnsi="Tahoma" w:cs="Tahoma"/>
                <w:b/>
                <w:sz w:val="21"/>
                <w:szCs w:val="21"/>
                <w:lang w:eastAsia="en-GB"/>
              </w:rPr>
              <w:t>tisztán nemzeti kizárási okok</w:t>
            </w:r>
            <w:r w:rsidRPr="001768B3">
              <w:rPr>
                <w:rFonts w:ascii="Tahoma" w:hAnsi="Tahoma" w:cs="Tahoma"/>
                <w:sz w:val="21"/>
                <w:szCs w:val="21"/>
                <w:lang w:eastAsia="en-GB"/>
              </w:rPr>
              <w:t>, amelyeket a vonatkozó hirdetmény vagy a közbeszerzési dokumentumok meghatároznak?</w:t>
            </w:r>
          </w:p>
          <w:p w14:paraId="463CA83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14:paraId="463CA83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p w14:paraId="463CA83C"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sz w:val="21"/>
                <w:szCs w:val="21"/>
                <w:lang w:eastAsia="en-GB"/>
              </w:rPr>
              <w:br/>
            </w:r>
            <w:r w:rsidRPr="001768B3">
              <w:rPr>
                <w:rFonts w:ascii="Tahoma" w:hAnsi="Tahoma" w:cs="Tahoma"/>
                <w:sz w:val="21"/>
                <w:szCs w:val="21"/>
                <w:lang w:eastAsia="en-GB"/>
              </w:rPr>
              <w:br/>
            </w:r>
          </w:p>
          <w:p w14:paraId="463CA83D"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(internetcím, a kibocsátó hatóság vagy testület, a dokumentáció pontos hivatkozási adatai):</w:t>
            </w:r>
          </w:p>
          <w:p w14:paraId="463CA83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w:t>
            </w:r>
            <w:r w:rsidRPr="001768B3">
              <w:rPr>
                <w:rFonts w:ascii="Tahoma" w:hAnsi="Tahoma" w:cs="Tahoma"/>
                <w:i/>
                <w:sz w:val="21"/>
                <w:szCs w:val="21"/>
                <w:vertAlign w:val="superscript"/>
                <w:lang w:eastAsia="en-GB"/>
              </w:rPr>
              <w:footnoteReference w:id="42"/>
            </w:r>
          </w:p>
        </w:tc>
      </w:tr>
      <w:tr w:rsidR="00194E0D" w:rsidRPr="001768B3" w14:paraId="463CA843" w14:textId="77777777" w:rsidTr="00651E1E">
        <w:tc>
          <w:tcPr>
            <w:tcW w:w="4644" w:type="dxa"/>
            <w:shd w:val="clear" w:color="auto" w:fill="auto"/>
          </w:tcPr>
          <w:p w14:paraId="463CA84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hu-HU"/>
              </w:rPr>
              <w:t>Amennyiben a tisztán nemzeti kizárási okok fennállnak</w:t>
            </w:r>
            <w:r w:rsidRPr="001768B3">
              <w:rPr>
                <w:rFonts w:ascii="Tahoma" w:hAnsi="Tahoma" w:cs="Tahoma"/>
                <w:sz w:val="21"/>
                <w:szCs w:val="21"/>
                <w:lang w:eastAsia="en-GB"/>
              </w:rPr>
              <w:t>, tett-e a gazdasági szereplő öntisztázó intézkedéseket?</w:t>
            </w:r>
          </w:p>
          <w:p w14:paraId="463CA84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xml:space="preserve">, kérjük, ismertesse ezeket az intézkedéseket: </w:t>
            </w:r>
          </w:p>
        </w:tc>
        <w:tc>
          <w:tcPr>
            <w:tcW w:w="4645" w:type="dxa"/>
            <w:shd w:val="clear" w:color="auto" w:fill="auto"/>
          </w:tcPr>
          <w:p w14:paraId="463CA84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bl>
    <w:p w14:paraId="463CA844" w14:textId="77777777" w:rsidR="00194E0D" w:rsidRPr="001768B3" w:rsidRDefault="00194E0D" w:rsidP="004F3438">
      <w:pPr>
        <w:ind w:left="426" w:hanging="426"/>
        <w:rPr>
          <w:rFonts w:ascii="Tahoma" w:hAnsi="Tahoma" w:cs="Tahoma"/>
          <w:sz w:val="21"/>
          <w:szCs w:val="21"/>
          <w:lang w:eastAsia="en-GB"/>
        </w:rPr>
      </w:pPr>
    </w:p>
    <w:p w14:paraId="463CA845" w14:textId="77777777" w:rsidR="00194E0D" w:rsidRPr="001768B3" w:rsidRDefault="00684546" w:rsidP="004F3438">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IV. RÉSZ: KIVÁLASZTÁSI SZEMPONTOK</w:t>
      </w:r>
    </w:p>
    <w:p w14:paraId="463CA84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i/>
          <w:sz w:val="21"/>
          <w:szCs w:val="21"/>
          <w:lang w:eastAsia="en-GB"/>
        </w:rPr>
        <w:t>A kiválasztási szempontokat illetően (</w:t>
      </w:r>
      <w:r w:rsidRPr="001768B3">
        <w:rPr>
          <w:rFonts w:ascii="Tahoma" w:hAnsi="Tahoma" w:cs="Tahoma"/>
          <w:b/>
          <w:i/>
          <w:sz w:val="21"/>
          <w:szCs w:val="21"/>
          <w:lang w:eastAsia="en-GB"/>
        </w:rPr>
        <w:sym w:font="Symbol" w:char="F061"/>
      </w:r>
      <w:r w:rsidRPr="001768B3">
        <w:rPr>
          <w:rFonts w:ascii="Tahoma" w:hAnsi="Tahoma" w:cs="Tahoma"/>
          <w:sz w:val="21"/>
          <w:szCs w:val="21"/>
          <w:lang w:eastAsia="en-GB"/>
        </w:rPr>
        <w:t xml:space="preserve"> </w:t>
      </w:r>
      <w:r w:rsidRPr="001768B3">
        <w:rPr>
          <w:rFonts w:ascii="Tahoma" w:hAnsi="Tahoma" w:cs="Tahoma"/>
          <w:b/>
          <w:i/>
          <w:sz w:val="21"/>
          <w:szCs w:val="21"/>
          <w:lang w:eastAsia="en-GB"/>
        </w:rPr>
        <w:t>szakasz vagy e rész A–D szakaszai), a gazdasági szereplő kijelenti a következőket:</w:t>
      </w:r>
    </w:p>
    <w:p w14:paraId="463CA847" w14:textId="77777777" w:rsidR="00194E0D" w:rsidRPr="001768B3" w:rsidRDefault="00194E0D"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sym w:font="Symbol" w:char="F061"/>
      </w:r>
      <w:r w:rsidR="00684546" w:rsidRPr="001768B3">
        <w:rPr>
          <w:rFonts w:ascii="Tahoma" w:hAnsi="Tahoma" w:cs="Tahoma"/>
          <w:b/>
          <w:i/>
          <w:smallCaps/>
          <w:sz w:val="21"/>
          <w:szCs w:val="21"/>
          <w:lang w:eastAsia="en-GB"/>
        </w:rPr>
        <w:t>: AZ ÖSSZES KIVÁLASZTÁSI SZEMPONT ÁLTALÁNOS JELZÉSE</w:t>
      </w:r>
    </w:p>
    <w:p w14:paraId="463CA848"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 xml:space="preserve">A gazdasági szereplőnek </w:t>
      </w:r>
      <w:r w:rsidRPr="001768B3">
        <w:rPr>
          <w:rFonts w:ascii="Tahoma" w:hAnsi="Tahoma" w:cs="Tahoma"/>
          <w:b/>
          <w:i/>
          <w:sz w:val="21"/>
          <w:szCs w:val="21"/>
          <w:u w:val="single"/>
          <w:lang w:eastAsia="en-GB"/>
        </w:rPr>
        <w:t>csak</w:t>
      </w:r>
      <w:r w:rsidRPr="001768B3">
        <w:rPr>
          <w:rFonts w:ascii="Tahoma" w:hAnsi="Tahoma" w:cs="Tahoma"/>
          <w:b/>
          <w:i/>
          <w:sz w:val="21"/>
          <w:szCs w:val="21"/>
          <w:lang w:eastAsia="en-GB"/>
        </w:rPr>
        <w:t xml:space="preserve"> ezt a mezőt kell kitöltenie abban az esetben, ha az ajánlatkérő szerv vagy a közszolgáltató ajánlatkérő a vonatkozó hirdetményben vagy a hirdetményben hivatkozott közbeszerzési dokumentumokban jelezte, hogy a gazdasági szereplő szorítkozhat a IV. rész</w:t>
      </w:r>
      <w:r w:rsidRPr="001768B3">
        <w:rPr>
          <w:rFonts w:ascii="Tahoma" w:hAnsi="Tahoma" w:cs="Tahoma"/>
          <w:sz w:val="21"/>
          <w:szCs w:val="21"/>
          <w:lang w:eastAsia="en-GB"/>
        </w:rPr>
        <w:t xml:space="preserve"> </w:t>
      </w:r>
      <w:r w:rsidRPr="001768B3">
        <w:rPr>
          <w:rFonts w:ascii="Tahoma" w:hAnsi="Tahoma" w:cs="Tahoma"/>
          <w:b/>
          <w:i/>
          <w:sz w:val="21"/>
          <w:szCs w:val="21"/>
          <w:lang w:eastAsia="en-GB"/>
        </w:rPr>
        <w:sym w:font="Symbol" w:char="F061"/>
      </w:r>
      <w:r w:rsidRPr="001768B3">
        <w:rPr>
          <w:rFonts w:ascii="Tahoma" w:hAnsi="Tahoma" w:cs="Tahoma"/>
          <w:b/>
          <w:i/>
          <w:sz w:val="21"/>
          <w:szCs w:val="21"/>
          <w:lang w:eastAsia="en-GB"/>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4517"/>
      </w:tblGrid>
      <w:tr w:rsidR="00194E0D" w:rsidRPr="001768B3" w14:paraId="463CA84B" w14:textId="77777777" w:rsidTr="00651E1E">
        <w:tc>
          <w:tcPr>
            <w:tcW w:w="4606" w:type="dxa"/>
            <w:shd w:val="clear" w:color="auto" w:fill="auto"/>
          </w:tcPr>
          <w:p w14:paraId="463CA849"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Minden előírt kiválasztási szempont teljesítése</w:t>
            </w:r>
          </w:p>
        </w:tc>
        <w:tc>
          <w:tcPr>
            <w:tcW w:w="4607" w:type="dxa"/>
            <w:shd w:val="clear" w:color="auto" w:fill="auto"/>
          </w:tcPr>
          <w:p w14:paraId="463CA84A"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84E" w14:textId="77777777" w:rsidTr="00651E1E">
        <w:tc>
          <w:tcPr>
            <w:tcW w:w="4606" w:type="dxa"/>
            <w:shd w:val="clear" w:color="auto" w:fill="auto"/>
          </w:tcPr>
          <w:p w14:paraId="463CA84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Megfelel az előírt kiválasztási szempontoknak:</w:t>
            </w:r>
          </w:p>
        </w:tc>
        <w:tc>
          <w:tcPr>
            <w:tcW w:w="4607" w:type="dxa"/>
            <w:shd w:val="clear" w:color="auto" w:fill="auto"/>
          </w:tcPr>
          <w:p w14:paraId="463CA84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bl>
    <w:p w14:paraId="463CA84F"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A: ALKALMASSÁG SZAKMAI TEVÉKENYSÉG VÉGZÉSÉRE</w:t>
      </w:r>
    </w:p>
    <w:p w14:paraId="463CA850"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 xml:space="preserve">A gazdasági szereplőnek </w:t>
      </w:r>
      <w:r w:rsidRPr="001768B3">
        <w:rPr>
          <w:rFonts w:ascii="Tahoma" w:hAnsi="Tahoma" w:cs="Tahoma"/>
          <w:b/>
          <w:sz w:val="21"/>
          <w:szCs w:val="21"/>
          <w:u w:val="single"/>
          <w:lang w:eastAsia="en-GB"/>
        </w:rPr>
        <w:t>kizárólag</w:t>
      </w:r>
      <w:r w:rsidRPr="001768B3">
        <w:rPr>
          <w:rFonts w:ascii="Tahoma" w:hAnsi="Tahoma" w:cs="Tahoma"/>
          <w:sz w:val="21"/>
          <w:szCs w:val="21"/>
          <w:lang w:eastAsia="en-GB"/>
        </w:rPr>
        <w:t xml:space="preserve"> </w:t>
      </w:r>
      <w:r w:rsidRPr="001768B3">
        <w:rPr>
          <w:rFonts w:ascii="Tahoma" w:hAnsi="Tahoma" w:cs="Tahoma"/>
          <w:b/>
          <w:i/>
          <w:sz w:val="21"/>
          <w:szCs w:val="21"/>
          <w:lang w:eastAsia="en-GB"/>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4"/>
        <w:gridCol w:w="4506"/>
      </w:tblGrid>
      <w:tr w:rsidR="00194E0D" w:rsidRPr="001768B3" w14:paraId="463CA853" w14:textId="77777777" w:rsidTr="00651E1E">
        <w:tc>
          <w:tcPr>
            <w:tcW w:w="4644" w:type="dxa"/>
            <w:shd w:val="clear" w:color="auto" w:fill="auto"/>
          </w:tcPr>
          <w:p w14:paraId="463CA851"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Alkalmasság szakmai tevékenység végzésére</w:t>
            </w:r>
          </w:p>
        </w:tc>
        <w:tc>
          <w:tcPr>
            <w:tcW w:w="4645" w:type="dxa"/>
            <w:shd w:val="clear" w:color="auto" w:fill="auto"/>
          </w:tcPr>
          <w:p w14:paraId="463CA852"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858" w14:textId="77777777" w:rsidTr="00651E1E">
        <w:tc>
          <w:tcPr>
            <w:tcW w:w="4644" w:type="dxa"/>
            <w:shd w:val="clear" w:color="auto" w:fill="auto"/>
          </w:tcPr>
          <w:p w14:paraId="463CA85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1) Be van jegyezve</w:t>
            </w:r>
            <w:r w:rsidRPr="001768B3">
              <w:rPr>
                <w:rFonts w:ascii="Tahoma" w:hAnsi="Tahoma" w:cs="Tahoma"/>
                <w:sz w:val="21"/>
                <w:szCs w:val="21"/>
                <w:lang w:eastAsia="en-GB"/>
              </w:rPr>
              <w:t xml:space="preserve"> a letelepedés helye szerinti tagállamának vonatkozó </w:t>
            </w:r>
            <w:r w:rsidRPr="001768B3">
              <w:rPr>
                <w:rFonts w:ascii="Tahoma" w:hAnsi="Tahoma" w:cs="Tahoma"/>
                <w:b/>
                <w:sz w:val="21"/>
                <w:szCs w:val="21"/>
                <w:lang w:eastAsia="en-GB"/>
              </w:rPr>
              <w:t>szakmai vagy cégnyilvántartásába</w:t>
            </w:r>
            <w:r w:rsidRPr="001768B3">
              <w:rPr>
                <w:rFonts w:ascii="Tahoma" w:hAnsi="Tahoma" w:cs="Tahoma"/>
                <w:b/>
                <w:sz w:val="21"/>
                <w:szCs w:val="21"/>
                <w:vertAlign w:val="superscript"/>
                <w:lang w:eastAsia="en-GB"/>
              </w:rPr>
              <w:footnoteReference w:id="43"/>
            </w:r>
            <w:r w:rsidRPr="001768B3">
              <w:rPr>
                <w:rFonts w:ascii="Tahoma" w:hAnsi="Tahoma" w:cs="Tahoma"/>
                <w:sz w:val="21"/>
                <w:szCs w:val="21"/>
                <w:lang w:eastAsia="en-GB"/>
              </w:rPr>
              <w:t>:</w:t>
            </w:r>
          </w:p>
          <w:p w14:paraId="463CA85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Ha a vonatkozó információ elektronikusan elérhető, kérjük, adja meg a következő információkat:</w:t>
            </w:r>
          </w:p>
        </w:tc>
        <w:tc>
          <w:tcPr>
            <w:tcW w:w="4645" w:type="dxa"/>
            <w:shd w:val="clear" w:color="auto" w:fill="auto"/>
          </w:tcPr>
          <w:p w14:paraId="463CA856"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r w:rsidRPr="001768B3">
              <w:rPr>
                <w:rFonts w:ascii="Tahoma" w:hAnsi="Tahoma" w:cs="Tahoma"/>
                <w:sz w:val="21"/>
                <w:szCs w:val="21"/>
                <w:lang w:eastAsia="en-GB"/>
              </w:rPr>
              <w:br/>
            </w:r>
          </w:p>
          <w:p w14:paraId="463CA857"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(internetcím, a kibocsátó hatóság vagy testület, a dokumentáció pontos hivatkozási adatai): [……][……][……]</w:t>
            </w:r>
          </w:p>
        </w:tc>
      </w:tr>
      <w:tr w:rsidR="00194E0D" w:rsidRPr="001768B3" w14:paraId="463CA860" w14:textId="77777777" w:rsidTr="00651E1E">
        <w:tc>
          <w:tcPr>
            <w:tcW w:w="4644" w:type="dxa"/>
            <w:shd w:val="clear" w:color="auto" w:fill="auto"/>
          </w:tcPr>
          <w:p w14:paraId="463CA859" w14:textId="77777777" w:rsidR="00194E0D" w:rsidRPr="001768B3" w:rsidRDefault="00194E0D" w:rsidP="004F3438">
            <w:pPr>
              <w:spacing w:before="120" w:after="120"/>
              <w:ind w:left="426" w:hanging="426"/>
              <w:rPr>
                <w:rFonts w:ascii="Tahoma" w:hAnsi="Tahoma" w:cs="Tahoma"/>
                <w:b/>
                <w:strike/>
                <w:sz w:val="21"/>
                <w:szCs w:val="21"/>
                <w:lang w:eastAsia="en-GB"/>
              </w:rPr>
            </w:pPr>
            <w:r w:rsidRPr="001768B3">
              <w:rPr>
                <w:rFonts w:ascii="Tahoma" w:hAnsi="Tahoma" w:cs="Tahoma"/>
                <w:b/>
                <w:strike/>
                <w:sz w:val="21"/>
                <w:szCs w:val="21"/>
                <w:lang w:eastAsia="en-GB"/>
              </w:rPr>
              <w:t>2) Szolgáltatásnyújtásra irányuló szerződéseknél:</w:t>
            </w:r>
          </w:p>
          <w:p w14:paraId="463CA85A"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A gazdasági szereplőnek meghatározott </w:t>
            </w:r>
            <w:r w:rsidRPr="001768B3">
              <w:rPr>
                <w:rFonts w:ascii="Tahoma" w:hAnsi="Tahoma" w:cs="Tahoma"/>
                <w:b/>
                <w:strike/>
                <w:sz w:val="21"/>
                <w:szCs w:val="21"/>
                <w:lang w:eastAsia="en-GB"/>
              </w:rPr>
              <w:t>engedéllyel</w:t>
            </w:r>
            <w:r w:rsidRPr="001768B3">
              <w:rPr>
                <w:rFonts w:ascii="Tahoma" w:hAnsi="Tahoma" w:cs="Tahoma"/>
                <w:strike/>
                <w:sz w:val="21"/>
                <w:szCs w:val="21"/>
                <w:lang w:eastAsia="en-GB"/>
              </w:rPr>
              <w:t xml:space="preserve"> kell-e rendelkeznie vagy meghatározott szervezet </w:t>
            </w:r>
            <w:r w:rsidRPr="001768B3">
              <w:rPr>
                <w:rFonts w:ascii="Tahoma" w:hAnsi="Tahoma" w:cs="Tahoma"/>
                <w:b/>
                <w:strike/>
                <w:sz w:val="21"/>
                <w:szCs w:val="21"/>
                <w:lang w:eastAsia="en-GB"/>
              </w:rPr>
              <w:t>tagjának</w:t>
            </w:r>
            <w:r w:rsidRPr="001768B3">
              <w:rPr>
                <w:rFonts w:ascii="Tahoma" w:hAnsi="Tahoma" w:cs="Tahoma"/>
                <w:strike/>
                <w:sz w:val="21"/>
                <w:szCs w:val="21"/>
                <w:lang w:eastAsia="en-GB"/>
              </w:rPr>
              <w:t xml:space="preserve"> kell-e lennie ahhoz, hogy a gazdasági szereplő </w:t>
            </w:r>
            <w:r w:rsidRPr="001768B3">
              <w:rPr>
                <w:rFonts w:ascii="Tahoma" w:hAnsi="Tahoma" w:cs="Tahoma"/>
                <w:strike/>
                <w:sz w:val="21"/>
                <w:szCs w:val="21"/>
                <w:lang w:eastAsia="en-GB"/>
              </w:rPr>
              <w:lastRenderedPageBreak/>
              <w:t>letelepedési helye szerinti országban az adott szolgáltatást nyújthassa?</w:t>
            </w:r>
          </w:p>
          <w:p w14:paraId="463CA85B" w14:textId="77777777" w:rsidR="00194E0D" w:rsidRPr="001768B3" w:rsidRDefault="00194E0D" w:rsidP="004F3438">
            <w:pPr>
              <w:spacing w:before="120" w:after="120"/>
              <w:ind w:left="426" w:hanging="426"/>
              <w:rPr>
                <w:rFonts w:ascii="Tahoma" w:hAnsi="Tahoma" w:cs="Tahoma"/>
                <w:b/>
                <w:strike/>
                <w:sz w:val="21"/>
                <w:szCs w:val="21"/>
                <w:lang w:eastAsia="en-GB"/>
              </w:rPr>
            </w:pPr>
            <w:r w:rsidRPr="001768B3">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63CA85C"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lastRenderedPageBreak/>
              <w:br/>
              <w:t>[] Igen [] Nem</w:t>
            </w:r>
          </w:p>
          <w:p w14:paraId="463CA85D"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br/>
              <w:t>Ha igen, kérjük, adja meg, hogy ez miben áll, és jelezze, hogy a gazdasági szereplő rendelkezik-e ezzel: [ …] [] Igen [] Nem</w:t>
            </w:r>
          </w:p>
          <w:p w14:paraId="463CA85E" w14:textId="77777777" w:rsidR="00194E0D" w:rsidRPr="001768B3" w:rsidRDefault="00194E0D" w:rsidP="004F3438">
            <w:pPr>
              <w:spacing w:before="120" w:after="120"/>
              <w:ind w:left="426" w:hanging="426"/>
              <w:rPr>
                <w:rFonts w:ascii="Tahoma" w:hAnsi="Tahoma" w:cs="Tahoma"/>
                <w:i/>
                <w:strike/>
                <w:sz w:val="21"/>
                <w:szCs w:val="21"/>
                <w:lang w:eastAsia="en-GB"/>
              </w:rPr>
            </w:pPr>
          </w:p>
          <w:p w14:paraId="463CA85F"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
        </w:tc>
      </w:tr>
    </w:tbl>
    <w:p w14:paraId="463CA861"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lastRenderedPageBreak/>
        <w:t>B: GAZDASÁGI ÉS PÉNZÜGYI HELYZET</w:t>
      </w:r>
    </w:p>
    <w:p w14:paraId="463CA862"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 gazdasági szereplőnek</w:t>
      </w:r>
      <w:r w:rsidRPr="001768B3">
        <w:rPr>
          <w:rFonts w:ascii="Tahoma" w:hAnsi="Tahoma" w:cs="Tahoma"/>
          <w:b/>
          <w:sz w:val="21"/>
          <w:szCs w:val="21"/>
          <w:lang w:eastAsia="en-GB"/>
        </w:rPr>
        <w:t xml:space="preserve"> </w:t>
      </w:r>
      <w:r w:rsidRPr="001768B3">
        <w:rPr>
          <w:rFonts w:ascii="Tahoma" w:hAnsi="Tahoma" w:cs="Tahoma"/>
          <w:b/>
          <w:sz w:val="21"/>
          <w:szCs w:val="21"/>
          <w:u w:val="single"/>
          <w:lang w:eastAsia="en-GB"/>
        </w:rPr>
        <w:t>kizárólag</w:t>
      </w:r>
      <w:r w:rsidRPr="001768B3">
        <w:rPr>
          <w:rFonts w:ascii="Tahoma" w:hAnsi="Tahoma" w:cs="Tahoma"/>
          <w:b/>
          <w:i/>
          <w:sz w:val="21"/>
          <w:szCs w:val="21"/>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1"/>
      </w:tblGrid>
      <w:tr w:rsidR="00194E0D" w:rsidRPr="001768B3" w14:paraId="463CA865" w14:textId="77777777" w:rsidTr="00651E1E">
        <w:tc>
          <w:tcPr>
            <w:tcW w:w="4644" w:type="dxa"/>
            <w:shd w:val="clear" w:color="auto" w:fill="auto"/>
          </w:tcPr>
          <w:p w14:paraId="463CA863"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Gazdasági és pénzügyi helyzet</w:t>
            </w:r>
          </w:p>
        </w:tc>
        <w:tc>
          <w:tcPr>
            <w:tcW w:w="4645" w:type="dxa"/>
            <w:shd w:val="clear" w:color="auto" w:fill="auto"/>
          </w:tcPr>
          <w:p w14:paraId="463CA864"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86F" w14:textId="77777777" w:rsidTr="00651E1E">
        <w:tc>
          <w:tcPr>
            <w:tcW w:w="4644" w:type="dxa"/>
            <w:shd w:val="clear" w:color="auto" w:fill="auto"/>
          </w:tcPr>
          <w:p w14:paraId="463CA866"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1a)</w:t>
            </w:r>
            <w:r w:rsidRPr="001768B3">
              <w:rPr>
                <w:rFonts w:ascii="Tahoma" w:hAnsi="Tahoma" w:cs="Tahoma"/>
                <w:strike/>
                <w:sz w:val="21"/>
                <w:szCs w:val="21"/>
                <w:lang w:eastAsia="en-GB"/>
              </w:rPr>
              <w:t xml:space="preserve"> A gazdasági szereplő („általános”) </w:t>
            </w:r>
            <w:r w:rsidRPr="001768B3">
              <w:rPr>
                <w:rFonts w:ascii="Tahoma" w:hAnsi="Tahoma" w:cs="Tahoma"/>
                <w:b/>
                <w:strike/>
                <w:sz w:val="21"/>
                <w:szCs w:val="21"/>
                <w:lang w:eastAsia="en-GB"/>
              </w:rPr>
              <w:t>éves árbevétele</w:t>
            </w:r>
            <w:r w:rsidRPr="001768B3">
              <w:rPr>
                <w:rFonts w:ascii="Tahoma" w:hAnsi="Tahoma" w:cs="Tahoma"/>
                <w:strike/>
                <w:sz w:val="21"/>
                <w:szCs w:val="21"/>
                <w:lang w:eastAsia="en-GB"/>
              </w:rPr>
              <w:t xml:space="preserve"> a vonatkozó hirdetményben vagy a közbeszerzési dokumentumokban előírt számú pénzügyi évben a következő:</w:t>
            </w:r>
          </w:p>
          <w:p w14:paraId="463CA867" w14:textId="77777777" w:rsidR="00194E0D" w:rsidRPr="001768B3" w:rsidRDefault="00194E0D" w:rsidP="004F3438">
            <w:pPr>
              <w:spacing w:before="120" w:after="120"/>
              <w:ind w:left="426" w:hanging="426"/>
              <w:rPr>
                <w:rFonts w:ascii="Tahoma" w:hAnsi="Tahoma" w:cs="Tahoma"/>
                <w:b/>
                <w:strike/>
                <w:sz w:val="21"/>
                <w:szCs w:val="21"/>
                <w:u w:val="single"/>
                <w:lang w:eastAsia="en-GB"/>
              </w:rPr>
            </w:pPr>
            <w:r w:rsidRPr="001768B3">
              <w:rPr>
                <w:rFonts w:ascii="Tahoma" w:hAnsi="Tahoma" w:cs="Tahoma"/>
                <w:b/>
                <w:strike/>
                <w:sz w:val="21"/>
                <w:szCs w:val="21"/>
                <w:u w:val="single"/>
                <w:lang w:eastAsia="en-GB"/>
              </w:rPr>
              <w:t>Vagy</w:t>
            </w:r>
          </w:p>
          <w:p w14:paraId="463CA868" w14:textId="77777777" w:rsidR="00194E0D" w:rsidRPr="001768B3" w:rsidRDefault="00194E0D" w:rsidP="004F3438">
            <w:pPr>
              <w:spacing w:before="120" w:after="120"/>
              <w:ind w:left="426" w:hanging="426"/>
              <w:rPr>
                <w:rFonts w:ascii="Tahoma" w:hAnsi="Tahoma" w:cs="Tahoma"/>
                <w:b/>
                <w:strike/>
                <w:sz w:val="21"/>
                <w:szCs w:val="21"/>
                <w:lang w:eastAsia="en-GB"/>
              </w:rPr>
            </w:pPr>
            <w:r w:rsidRPr="001768B3">
              <w:rPr>
                <w:rFonts w:ascii="Tahoma" w:hAnsi="Tahoma" w:cs="Tahoma"/>
                <w:i/>
                <w:strike/>
                <w:sz w:val="21"/>
                <w:szCs w:val="21"/>
                <w:lang w:eastAsia="en-GB"/>
              </w:rPr>
              <w:t>1b)</w:t>
            </w:r>
            <w:r w:rsidRPr="001768B3">
              <w:rPr>
                <w:rFonts w:ascii="Tahoma" w:hAnsi="Tahoma" w:cs="Tahoma"/>
                <w:strike/>
                <w:sz w:val="21"/>
                <w:szCs w:val="21"/>
                <w:lang w:eastAsia="en-GB"/>
              </w:rPr>
              <w:t xml:space="preserve"> A gazdasági szereplő </w:t>
            </w:r>
            <w:r w:rsidRPr="001768B3">
              <w:rPr>
                <w:rFonts w:ascii="Tahoma" w:hAnsi="Tahoma" w:cs="Tahoma"/>
                <w:b/>
                <w:strike/>
                <w:sz w:val="21"/>
                <w:szCs w:val="21"/>
                <w:lang w:eastAsia="en-GB"/>
              </w:rPr>
              <w:t>átlagos</w:t>
            </w:r>
            <w:r w:rsidRPr="001768B3">
              <w:rPr>
                <w:rFonts w:ascii="Tahoma" w:hAnsi="Tahoma" w:cs="Tahoma"/>
                <w:strike/>
                <w:sz w:val="21"/>
                <w:szCs w:val="21"/>
                <w:lang w:eastAsia="en-GB"/>
              </w:rPr>
              <w:t xml:space="preserve"> </w:t>
            </w:r>
            <w:r w:rsidRPr="001768B3">
              <w:rPr>
                <w:rFonts w:ascii="Tahoma" w:hAnsi="Tahoma" w:cs="Tahoma"/>
                <w:b/>
                <w:strike/>
                <w:sz w:val="21"/>
                <w:szCs w:val="21"/>
                <w:lang w:eastAsia="en-GB"/>
              </w:rPr>
              <w:t>éves árbevétele a vonatkozó hirdetményben vagy a közbeszerzési dokumentumokban előírt számú évben a következő</w:t>
            </w:r>
            <w:r w:rsidRPr="001768B3">
              <w:rPr>
                <w:rFonts w:ascii="Tahoma" w:hAnsi="Tahoma" w:cs="Tahoma"/>
                <w:b/>
                <w:strike/>
                <w:sz w:val="21"/>
                <w:szCs w:val="21"/>
                <w:vertAlign w:val="superscript"/>
                <w:lang w:eastAsia="en-GB"/>
              </w:rPr>
              <w:footnoteReference w:id="44"/>
            </w:r>
            <w:r w:rsidRPr="001768B3">
              <w:rPr>
                <w:rFonts w:ascii="Tahoma" w:hAnsi="Tahoma" w:cs="Tahoma"/>
                <w:b/>
                <w:strike/>
                <w:sz w:val="21"/>
                <w:szCs w:val="21"/>
                <w:lang w:eastAsia="en-GB"/>
              </w:rPr>
              <w:t xml:space="preserve"> (</w:t>
            </w:r>
            <w:r w:rsidRPr="001768B3">
              <w:rPr>
                <w:rFonts w:ascii="Tahoma" w:hAnsi="Tahoma" w:cs="Tahoma"/>
                <w:strike/>
                <w:sz w:val="21"/>
                <w:szCs w:val="21"/>
                <w:lang w:eastAsia="en-GB"/>
              </w:rPr>
              <w:t>)</w:t>
            </w:r>
            <w:r w:rsidRPr="001768B3">
              <w:rPr>
                <w:rFonts w:ascii="Tahoma" w:hAnsi="Tahoma" w:cs="Tahoma"/>
                <w:b/>
                <w:strike/>
                <w:sz w:val="21"/>
                <w:szCs w:val="21"/>
                <w:lang w:eastAsia="en-GB"/>
              </w:rPr>
              <w:t>:</w:t>
            </w:r>
          </w:p>
          <w:p w14:paraId="463CA869"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63CA86A"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év: [……] árbevétel:[……][…]pénznem</w:t>
            </w:r>
          </w:p>
          <w:p w14:paraId="463CA86B"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év: [……] árbevétel:[……][…]pénznem</w:t>
            </w:r>
          </w:p>
          <w:p w14:paraId="463CA86C"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év: [……] árbevétel:[……][…]pénznem</w:t>
            </w:r>
          </w:p>
          <w:p w14:paraId="463CA86D"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br/>
              <w:t>(évek száma, átlagos árbevétel)</w:t>
            </w:r>
            <w:r w:rsidRPr="001768B3">
              <w:rPr>
                <w:rFonts w:ascii="Tahoma" w:hAnsi="Tahoma" w:cs="Tahoma"/>
                <w:b/>
                <w:strike/>
                <w:sz w:val="21"/>
                <w:szCs w:val="21"/>
                <w:lang w:eastAsia="en-GB"/>
              </w:rPr>
              <w:t>:</w:t>
            </w:r>
            <w:r w:rsidRPr="001768B3">
              <w:rPr>
                <w:rFonts w:ascii="Tahoma" w:hAnsi="Tahoma" w:cs="Tahoma"/>
                <w:strike/>
                <w:sz w:val="21"/>
                <w:szCs w:val="21"/>
                <w:lang w:eastAsia="en-GB"/>
              </w:rPr>
              <w:t xml:space="preserve"> [……],[……][…]pénznem</w:t>
            </w:r>
          </w:p>
          <w:p w14:paraId="463CA86E"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
        </w:tc>
      </w:tr>
      <w:tr w:rsidR="00194E0D" w:rsidRPr="001768B3" w14:paraId="463CA87A" w14:textId="77777777" w:rsidTr="00651E1E">
        <w:tc>
          <w:tcPr>
            <w:tcW w:w="4644" w:type="dxa"/>
            <w:shd w:val="clear" w:color="auto" w:fill="auto"/>
          </w:tcPr>
          <w:p w14:paraId="463CA87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2a)</w:t>
            </w:r>
            <w:r w:rsidRPr="001768B3">
              <w:rPr>
                <w:rFonts w:ascii="Tahoma" w:hAnsi="Tahoma" w:cs="Tahoma"/>
                <w:sz w:val="21"/>
                <w:szCs w:val="21"/>
                <w:lang w:eastAsia="en-GB"/>
              </w:rPr>
              <w:t xml:space="preserve"> A gazdasági szereplő éves („specifikus”) </w:t>
            </w:r>
            <w:r w:rsidRPr="001768B3">
              <w:rPr>
                <w:rFonts w:ascii="Tahoma" w:hAnsi="Tahoma" w:cs="Tahoma"/>
                <w:b/>
                <w:sz w:val="21"/>
                <w:szCs w:val="21"/>
                <w:lang w:eastAsia="en-GB"/>
              </w:rPr>
              <w:t>árbevétele a szerződés által érintett üzleti területre vonatkozóan</w:t>
            </w:r>
            <w:r w:rsidRPr="001768B3">
              <w:rPr>
                <w:rFonts w:ascii="Tahoma" w:hAnsi="Tahoma" w:cs="Tahoma"/>
                <w:sz w:val="21"/>
                <w:szCs w:val="21"/>
                <w:lang w:eastAsia="en-GB"/>
              </w:rPr>
              <w:t>, a vonatkozó hirdetményben vagy a közbeszerzési dokumentumokban meghatározott módon az előírt pénzügyi évek tekintetében a következő:</w:t>
            </w:r>
          </w:p>
          <w:p w14:paraId="463CA871" w14:textId="77777777" w:rsidR="00194E0D" w:rsidRPr="001768B3" w:rsidRDefault="00194E0D" w:rsidP="004F3438">
            <w:pPr>
              <w:spacing w:before="120" w:after="120"/>
              <w:ind w:left="426" w:hanging="426"/>
              <w:rPr>
                <w:rFonts w:ascii="Tahoma" w:hAnsi="Tahoma" w:cs="Tahoma"/>
                <w:b/>
                <w:strike/>
                <w:sz w:val="21"/>
                <w:szCs w:val="21"/>
                <w:lang w:eastAsia="en-GB"/>
              </w:rPr>
            </w:pPr>
            <w:r w:rsidRPr="001768B3">
              <w:rPr>
                <w:rFonts w:ascii="Tahoma" w:hAnsi="Tahoma" w:cs="Tahoma"/>
                <w:b/>
                <w:strike/>
                <w:sz w:val="21"/>
                <w:szCs w:val="21"/>
                <w:lang w:eastAsia="en-GB"/>
              </w:rPr>
              <w:t>Vagy</w:t>
            </w:r>
          </w:p>
          <w:p w14:paraId="463CA872" w14:textId="77777777" w:rsidR="00194E0D" w:rsidRPr="001768B3" w:rsidRDefault="00194E0D" w:rsidP="004F3438">
            <w:pPr>
              <w:spacing w:before="120" w:after="120"/>
              <w:ind w:left="426" w:hanging="426"/>
              <w:rPr>
                <w:rFonts w:ascii="Tahoma" w:hAnsi="Tahoma" w:cs="Tahoma"/>
                <w:b/>
                <w:strike/>
                <w:sz w:val="21"/>
                <w:szCs w:val="21"/>
                <w:lang w:eastAsia="en-GB"/>
              </w:rPr>
            </w:pPr>
            <w:r w:rsidRPr="001768B3">
              <w:rPr>
                <w:rFonts w:ascii="Tahoma" w:hAnsi="Tahoma" w:cs="Tahoma"/>
                <w:i/>
                <w:strike/>
                <w:sz w:val="21"/>
                <w:szCs w:val="21"/>
                <w:lang w:eastAsia="en-GB"/>
              </w:rPr>
              <w:t>2b)</w:t>
            </w:r>
            <w:r w:rsidRPr="001768B3">
              <w:rPr>
                <w:rFonts w:ascii="Tahoma" w:hAnsi="Tahoma" w:cs="Tahoma"/>
                <w:strike/>
                <w:sz w:val="21"/>
                <w:szCs w:val="21"/>
                <w:lang w:eastAsia="en-GB"/>
              </w:rPr>
              <w:t xml:space="preserve"> A gazdasági szereplő </w:t>
            </w:r>
            <w:r w:rsidRPr="001768B3">
              <w:rPr>
                <w:rFonts w:ascii="Tahoma" w:hAnsi="Tahoma" w:cs="Tahoma"/>
                <w:b/>
                <w:strike/>
                <w:sz w:val="21"/>
                <w:szCs w:val="21"/>
                <w:lang w:eastAsia="en-GB"/>
              </w:rPr>
              <w:t>átlagos</w:t>
            </w:r>
            <w:r w:rsidRPr="001768B3">
              <w:rPr>
                <w:rFonts w:ascii="Tahoma" w:hAnsi="Tahoma" w:cs="Tahoma"/>
                <w:strike/>
                <w:sz w:val="21"/>
                <w:szCs w:val="21"/>
                <w:lang w:eastAsia="en-GB"/>
              </w:rPr>
              <w:t xml:space="preserve"> </w:t>
            </w:r>
            <w:r w:rsidRPr="001768B3">
              <w:rPr>
                <w:rFonts w:ascii="Tahoma" w:hAnsi="Tahoma" w:cs="Tahoma"/>
                <w:b/>
                <w:strike/>
                <w:sz w:val="21"/>
                <w:szCs w:val="21"/>
                <w:lang w:eastAsia="en-GB"/>
              </w:rPr>
              <w:t>éves árbevétele a területen és a vonatkozó hirdetményben vagy a közbeszerzési dokumentumokban előírt számú évben a következő</w:t>
            </w:r>
            <w:r w:rsidRPr="001768B3">
              <w:rPr>
                <w:rFonts w:ascii="Tahoma" w:hAnsi="Tahoma" w:cs="Tahoma"/>
                <w:b/>
                <w:strike/>
                <w:sz w:val="21"/>
                <w:szCs w:val="21"/>
                <w:vertAlign w:val="superscript"/>
                <w:lang w:eastAsia="en-GB"/>
              </w:rPr>
              <w:footnoteReference w:id="45"/>
            </w:r>
            <w:r w:rsidRPr="001768B3">
              <w:rPr>
                <w:rFonts w:ascii="Tahoma" w:hAnsi="Tahoma" w:cs="Tahoma"/>
                <w:b/>
                <w:strike/>
                <w:sz w:val="21"/>
                <w:szCs w:val="21"/>
                <w:lang w:eastAsia="en-GB"/>
              </w:rPr>
              <w:t>:</w:t>
            </w:r>
          </w:p>
          <w:p w14:paraId="463CA873"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lastRenderedPageBreak/>
              <w:t>Ha a vonatkozó információ elektronikusan elérhető, kérjük, adja meg a következő információkat:</w:t>
            </w:r>
          </w:p>
        </w:tc>
        <w:tc>
          <w:tcPr>
            <w:tcW w:w="4645" w:type="dxa"/>
            <w:shd w:val="clear" w:color="auto" w:fill="auto"/>
          </w:tcPr>
          <w:p w14:paraId="463CA87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lastRenderedPageBreak/>
              <w:t>[……] év: [……] árbevétel:[……][…]pénznem</w:t>
            </w:r>
          </w:p>
          <w:p w14:paraId="463CA87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év: [……] árbevétel:[……][…]pénznem</w:t>
            </w:r>
          </w:p>
          <w:p w14:paraId="463CA87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év: [……] árbevétel:[……][…]pénznem</w:t>
            </w:r>
          </w:p>
          <w:p w14:paraId="463CA877"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trike/>
                <w:sz w:val="21"/>
                <w:szCs w:val="21"/>
                <w:lang w:eastAsia="en-GB"/>
              </w:rPr>
              <w:t>(évek száma, átlagos árbevétel): [……],[……][…]pénznem</w:t>
            </w:r>
          </w:p>
          <w:p w14:paraId="463CA878" w14:textId="77777777" w:rsidR="00194E0D" w:rsidRPr="001768B3" w:rsidRDefault="00194E0D" w:rsidP="004F3438">
            <w:pPr>
              <w:spacing w:before="120" w:after="120"/>
              <w:ind w:left="426" w:hanging="426"/>
              <w:rPr>
                <w:rFonts w:ascii="Tahoma" w:hAnsi="Tahoma" w:cs="Tahoma"/>
                <w:sz w:val="21"/>
                <w:szCs w:val="21"/>
                <w:lang w:eastAsia="en-GB"/>
              </w:rPr>
            </w:pPr>
          </w:p>
          <w:p w14:paraId="463CA87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lastRenderedPageBreak/>
              <w:t>(internetcím, a kibocsátó hatóság vagy testület, a dokumentáció pontos hivatkozási adatai): [……][……][……]</w:t>
            </w:r>
          </w:p>
        </w:tc>
      </w:tr>
      <w:tr w:rsidR="00194E0D" w:rsidRPr="001768B3" w14:paraId="463CA87D" w14:textId="77777777" w:rsidTr="00651E1E">
        <w:tc>
          <w:tcPr>
            <w:tcW w:w="4644" w:type="dxa"/>
            <w:shd w:val="clear" w:color="auto" w:fill="auto"/>
          </w:tcPr>
          <w:p w14:paraId="463CA87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lastRenderedPageBreak/>
              <w:t>3) Amennyiben az (általános vagy specifikus) árbevételre vonatkozó információ nem áll rendelkezésre a kért időszak egészére vonatkozóan, kérjük, adja meg a gazdasági szereplő létrejöttének dátumát vagy azt az időpontot, amikor megkezdte üzleti tevékenységét:</w:t>
            </w:r>
          </w:p>
        </w:tc>
        <w:tc>
          <w:tcPr>
            <w:tcW w:w="4645" w:type="dxa"/>
            <w:shd w:val="clear" w:color="auto" w:fill="auto"/>
          </w:tcPr>
          <w:p w14:paraId="463CA87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463CA883" w14:textId="77777777" w:rsidTr="00651E1E">
        <w:tc>
          <w:tcPr>
            <w:tcW w:w="4644" w:type="dxa"/>
            <w:shd w:val="clear" w:color="auto" w:fill="auto"/>
          </w:tcPr>
          <w:p w14:paraId="463CA87E"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4) A vonatkozó hirdetményben vagy a közbeszerzési dokumentumokban meghatározott </w:t>
            </w:r>
            <w:r w:rsidRPr="001768B3">
              <w:rPr>
                <w:rFonts w:ascii="Tahoma" w:hAnsi="Tahoma" w:cs="Tahoma"/>
                <w:b/>
                <w:strike/>
                <w:sz w:val="21"/>
                <w:szCs w:val="21"/>
                <w:lang w:eastAsia="en-GB"/>
              </w:rPr>
              <w:t>pénzügyi mutatók</w:t>
            </w:r>
            <w:r w:rsidRPr="001768B3">
              <w:rPr>
                <w:rFonts w:ascii="Tahoma" w:hAnsi="Tahoma" w:cs="Tahoma"/>
                <w:b/>
                <w:strike/>
                <w:sz w:val="21"/>
                <w:szCs w:val="21"/>
                <w:vertAlign w:val="superscript"/>
                <w:lang w:eastAsia="en-GB"/>
              </w:rPr>
              <w:footnoteReference w:id="46"/>
            </w:r>
            <w:r w:rsidRPr="001768B3">
              <w:rPr>
                <w:rFonts w:ascii="Tahoma" w:hAnsi="Tahoma" w:cs="Tahoma"/>
                <w:strike/>
                <w:sz w:val="21"/>
                <w:szCs w:val="21"/>
                <w:lang w:eastAsia="en-GB"/>
              </w:rPr>
              <w:t xml:space="preserve"> tekintetében a gazdasági szereplő kijelenti, hogy az előírt mutató(k) tényleges értéke(i) a következő(k):</w:t>
            </w:r>
          </w:p>
          <w:p w14:paraId="463CA87F"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63CA880"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(az előírt mutató azonosítása – x és y</w:t>
            </w:r>
            <w:r w:rsidRPr="001768B3">
              <w:rPr>
                <w:rFonts w:ascii="Tahoma" w:hAnsi="Tahoma" w:cs="Tahoma"/>
                <w:strike/>
                <w:sz w:val="21"/>
                <w:szCs w:val="21"/>
                <w:vertAlign w:val="superscript"/>
                <w:lang w:eastAsia="en-GB"/>
              </w:rPr>
              <w:footnoteReference w:id="47"/>
            </w:r>
            <w:r w:rsidRPr="001768B3">
              <w:rPr>
                <w:rFonts w:ascii="Tahoma" w:hAnsi="Tahoma" w:cs="Tahoma"/>
                <w:strike/>
                <w:sz w:val="21"/>
                <w:szCs w:val="21"/>
                <w:lang w:eastAsia="en-GB"/>
              </w:rPr>
              <w:t xml:space="preserve"> aránya - és az érték):</w:t>
            </w:r>
          </w:p>
          <w:p w14:paraId="463CA881" w14:textId="77777777" w:rsidR="00194E0D" w:rsidRPr="001768B3" w:rsidRDefault="00194E0D" w:rsidP="004F3438">
            <w:pPr>
              <w:spacing w:before="120" w:after="120"/>
              <w:ind w:left="426" w:hanging="426"/>
              <w:rPr>
                <w:rFonts w:ascii="Tahoma" w:hAnsi="Tahoma" w:cs="Tahoma"/>
                <w:i/>
                <w:strike/>
                <w:sz w:val="21"/>
                <w:szCs w:val="21"/>
                <w:lang w:eastAsia="en-GB"/>
              </w:rPr>
            </w:pPr>
            <w:r w:rsidRPr="001768B3">
              <w:rPr>
                <w:rFonts w:ascii="Tahoma" w:hAnsi="Tahoma" w:cs="Tahoma"/>
                <w:strike/>
                <w:sz w:val="21"/>
                <w:szCs w:val="21"/>
                <w:lang w:eastAsia="en-GB"/>
              </w:rPr>
              <w:t>[……], [……]</w:t>
            </w:r>
            <w:r w:rsidRPr="001768B3">
              <w:rPr>
                <w:rFonts w:ascii="Tahoma" w:hAnsi="Tahoma" w:cs="Tahoma"/>
                <w:strike/>
                <w:sz w:val="21"/>
                <w:szCs w:val="21"/>
                <w:vertAlign w:val="superscript"/>
                <w:lang w:eastAsia="en-GB"/>
              </w:rPr>
              <w:footnoteReference w:id="48"/>
            </w:r>
            <w:r w:rsidRPr="001768B3">
              <w:rPr>
                <w:rFonts w:ascii="Tahoma" w:hAnsi="Tahoma" w:cs="Tahoma"/>
                <w:strike/>
                <w:sz w:val="21"/>
                <w:szCs w:val="21"/>
                <w:lang w:eastAsia="en-GB"/>
              </w:rPr>
              <w:br/>
            </w:r>
            <w:r w:rsidRPr="001768B3">
              <w:rPr>
                <w:rFonts w:ascii="Tahoma" w:hAnsi="Tahoma" w:cs="Tahoma"/>
                <w:strike/>
                <w:sz w:val="21"/>
                <w:szCs w:val="21"/>
                <w:lang w:eastAsia="en-GB"/>
              </w:rPr>
              <w:br/>
            </w:r>
          </w:p>
          <w:p w14:paraId="463CA882"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
        </w:tc>
      </w:tr>
      <w:tr w:rsidR="00194E0D" w:rsidRPr="001768B3" w14:paraId="463CA888" w14:textId="77777777" w:rsidTr="00651E1E">
        <w:tc>
          <w:tcPr>
            <w:tcW w:w="4644" w:type="dxa"/>
            <w:shd w:val="clear" w:color="auto" w:fill="auto"/>
          </w:tcPr>
          <w:p w14:paraId="463CA884"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5) </w:t>
            </w:r>
            <w:r w:rsidRPr="001768B3">
              <w:rPr>
                <w:rFonts w:ascii="Tahoma" w:hAnsi="Tahoma" w:cs="Tahoma"/>
                <w:b/>
                <w:strike/>
                <w:sz w:val="21"/>
                <w:szCs w:val="21"/>
                <w:lang w:eastAsia="en-GB"/>
              </w:rPr>
              <w:t>Szakmai felelősségbiztosításának</w:t>
            </w:r>
            <w:r w:rsidRPr="001768B3">
              <w:rPr>
                <w:rFonts w:ascii="Tahoma" w:hAnsi="Tahoma" w:cs="Tahoma"/>
                <w:strike/>
                <w:sz w:val="21"/>
                <w:szCs w:val="21"/>
                <w:lang w:eastAsia="en-GB"/>
              </w:rPr>
              <w:t xml:space="preserve"> biztosítási összege a következő:</w:t>
            </w:r>
          </w:p>
          <w:p w14:paraId="463CA885"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Ha a vonatkozó információ elektronikusan elérhető, kérjük,</w:t>
            </w:r>
            <w:r w:rsidRPr="001768B3">
              <w:rPr>
                <w:rFonts w:ascii="Tahoma" w:hAnsi="Tahoma" w:cs="Tahoma"/>
                <w:strike/>
                <w:sz w:val="21"/>
                <w:szCs w:val="21"/>
                <w:lang w:eastAsia="en-GB"/>
              </w:rPr>
              <w:t xml:space="preserve"> </w:t>
            </w:r>
            <w:r w:rsidRPr="001768B3">
              <w:rPr>
                <w:rFonts w:ascii="Tahoma" w:hAnsi="Tahoma" w:cs="Tahoma"/>
                <w:i/>
                <w:strike/>
                <w:sz w:val="21"/>
                <w:szCs w:val="21"/>
                <w:lang w:eastAsia="en-GB"/>
              </w:rPr>
              <w:t>adja meg a következő információkat:</w:t>
            </w:r>
          </w:p>
        </w:tc>
        <w:tc>
          <w:tcPr>
            <w:tcW w:w="4645" w:type="dxa"/>
            <w:shd w:val="clear" w:color="auto" w:fill="auto"/>
          </w:tcPr>
          <w:p w14:paraId="463CA886"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[……],[……][…]pénznem</w:t>
            </w:r>
          </w:p>
          <w:p w14:paraId="463CA887"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
        </w:tc>
      </w:tr>
      <w:tr w:rsidR="00194E0D" w:rsidRPr="001768B3" w14:paraId="463CA88C" w14:textId="77777777" w:rsidTr="00651E1E">
        <w:tc>
          <w:tcPr>
            <w:tcW w:w="4644" w:type="dxa"/>
            <w:shd w:val="clear" w:color="auto" w:fill="auto"/>
          </w:tcPr>
          <w:p w14:paraId="463CA889" w14:textId="77777777" w:rsidR="00855734"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6) Az </w:t>
            </w:r>
            <w:r w:rsidRPr="001768B3">
              <w:rPr>
                <w:rFonts w:ascii="Tahoma" w:hAnsi="Tahoma" w:cs="Tahoma"/>
                <w:b/>
                <w:strike/>
                <w:sz w:val="21"/>
                <w:szCs w:val="21"/>
                <w:lang w:eastAsia="en-GB"/>
              </w:rPr>
              <w:t>esetleges</w:t>
            </w:r>
            <w:r w:rsidRPr="001768B3">
              <w:rPr>
                <w:rFonts w:ascii="Tahoma" w:hAnsi="Tahoma" w:cs="Tahoma"/>
                <w:strike/>
                <w:sz w:val="21"/>
                <w:szCs w:val="21"/>
                <w:lang w:eastAsia="en-GB"/>
              </w:rPr>
              <w:t xml:space="preserve"> </w:t>
            </w:r>
            <w:r w:rsidRPr="001768B3">
              <w:rPr>
                <w:rFonts w:ascii="Tahoma" w:hAnsi="Tahoma" w:cs="Tahoma"/>
                <w:b/>
                <w:strike/>
                <w:sz w:val="21"/>
                <w:szCs w:val="21"/>
                <w:lang w:eastAsia="en-GB"/>
              </w:rPr>
              <w:t>egyéb gazdasági vagy pénzügyi követelmények</w:t>
            </w:r>
            <w:r w:rsidR="00855734" w:rsidRPr="001768B3">
              <w:rPr>
                <w:rStyle w:val="Lbjegyzet-hivatkozs"/>
                <w:rFonts w:ascii="Tahoma" w:hAnsi="Tahoma" w:cs="Tahoma"/>
                <w:b/>
                <w:strike/>
                <w:sz w:val="21"/>
                <w:szCs w:val="21"/>
                <w:lang w:eastAsia="en-GB"/>
              </w:rPr>
              <w:footnoteReference w:id="49"/>
            </w:r>
            <w:r w:rsidRPr="001768B3">
              <w:rPr>
                <w:rFonts w:ascii="Tahoma" w:hAnsi="Tahoma" w:cs="Tahoma"/>
                <w:strike/>
                <w:sz w:val="21"/>
                <w:szCs w:val="21"/>
                <w:lang w:eastAsia="en-GB"/>
              </w:rPr>
              <w:t xml:space="preserve"> tekintetében, amelyeket a vonatkozó hirdetményben vagy a közbeszerzési dokumentumokban meghatároztak, a gazdasági szereplő kijelenti a következőket:</w:t>
            </w:r>
          </w:p>
          <w:p w14:paraId="463CA88A"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 xml:space="preserve">Ha a vonatkozó hirdetményben vagy a közbeszerzési dokumentumokban </w:t>
            </w:r>
            <w:r w:rsidRPr="001768B3">
              <w:rPr>
                <w:rFonts w:ascii="Tahoma" w:hAnsi="Tahoma" w:cs="Tahoma"/>
                <w:b/>
                <w:i/>
                <w:strike/>
                <w:sz w:val="21"/>
                <w:szCs w:val="21"/>
                <w:lang w:eastAsia="en-GB"/>
              </w:rPr>
              <w:t>esetlegesen</w:t>
            </w:r>
            <w:r w:rsidRPr="001768B3">
              <w:rPr>
                <w:rFonts w:ascii="Tahoma" w:hAnsi="Tahoma" w:cs="Tahoma"/>
                <w:i/>
                <w:strike/>
                <w:sz w:val="21"/>
                <w:szCs w:val="21"/>
                <w:lang w:eastAsia="en-GB"/>
              </w:rPr>
              <w:t xml:space="preserve"> meghatározott vonatkozó dokumentáció elektronikus formában rendelkezésre áll, kérjük, adja meg a következő információkat:</w:t>
            </w:r>
          </w:p>
        </w:tc>
        <w:tc>
          <w:tcPr>
            <w:tcW w:w="4645" w:type="dxa"/>
            <w:shd w:val="clear" w:color="auto" w:fill="auto"/>
          </w:tcPr>
          <w:p w14:paraId="463CA88B"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w:t>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i/>
                <w:strike/>
                <w:sz w:val="21"/>
                <w:szCs w:val="21"/>
                <w:lang w:eastAsia="en-GB"/>
              </w:rPr>
              <w:t>(internetcím, a kibocsátó hatóság vagy testület, a dokumentáció pontos hivatkozási adatai): [……][……][……]</w:t>
            </w:r>
          </w:p>
        </w:tc>
      </w:tr>
    </w:tbl>
    <w:p w14:paraId="463CA88D" w14:textId="77777777" w:rsidR="00194E0D" w:rsidRPr="001768B3" w:rsidRDefault="00194E0D" w:rsidP="004F3438">
      <w:pPr>
        <w:ind w:left="426" w:hanging="426"/>
        <w:rPr>
          <w:rFonts w:ascii="Tahoma" w:hAnsi="Tahoma" w:cs="Tahoma"/>
          <w:sz w:val="21"/>
          <w:szCs w:val="21"/>
          <w:lang w:eastAsia="en-GB"/>
        </w:rPr>
      </w:pPr>
    </w:p>
    <w:p w14:paraId="463CA88E"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lastRenderedPageBreak/>
        <w:t>C: TECHNIKAI ÉS SZAKMAI ALKALMASSÁG</w:t>
      </w:r>
    </w:p>
    <w:p w14:paraId="463CA88F"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 xml:space="preserve">A gazdasági szereplőnek </w:t>
      </w:r>
      <w:r w:rsidRPr="001768B3">
        <w:rPr>
          <w:rFonts w:ascii="Tahoma" w:hAnsi="Tahoma" w:cs="Tahoma"/>
          <w:b/>
          <w:sz w:val="21"/>
          <w:szCs w:val="21"/>
          <w:u w:val="single"/>
          <w:lang w:eastAsia="en-GB"/>
        </w:rPr>
        <w:t>kizárólag</w:t>
      </w:r>
      <w:r w:rsidRPr="001768B3">
        <w:rPr>
          <w:rFonts w:ascii="Tahoma" w:hAnsi="Tahoma" w:cs="Tahoma"/>
          <w:b/>
          <w:i/>
          <w:sz w:val="21"/>
          <w:szCs w:val="21"/>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8"/>
        <w:gridCol w:w="4622"/>
      </w:tblGrid>
      <w:tr w:rsidR="00194E0D" w:rsidRPr="001768B3" w14:paraId="463CA892" w14:textId="77777777" w:rsidTr="00651E1E">
        <w:tc>
          <w:tcPr>
            <w:tcW w:w="4644" w:type="dxa"/>
            <w:shd w:val="clear" w:color="auto" w:fill="auto"/>
          </w:tcPr>
          <w:p w14:paraId="463CA890" w14:textId="77777777" w:rsidR="00194E0D" w:rsidRPr="001768B3" w:rsidRDefault="00194E0D" w:rsidP="004F3438">
            <w:pPr>
              <w:spacing w:before="120" w:after="120"/>
              <w:ind w:left="426" w:hanging="426"/>
              <w:rPr>
                <w:rFonts w:ascii="Tahoma" w:hAnsi="Tahoma" w:cs="Tahoma"/>
                <w:b/>
                <w:i/>
                <w:strike/>
                <w:sz w:val="21"/>
                <w:szCs w:val="21"/>
                <w:lang w:eastAsia="en-GB"/>
              </w:rPr>
            </w:pPr>
            <w:bookmarkStart w:id="47" w:name="_DV_M4300"/>
            <w:bookmarkStart w:id="48" w:name="_DV_M4301"/>
            <w:bookmarkEnd w:id="47"/>
            <w:bookmarkEnd w:id="48"/>
            <w:r w:rsidRPr="001768B3">
              <w:rPr>
                <w:rFonts w:ascii="Tahoma" w:hAnsi="Tahoma" w:cs="Tahoma"/>
                <w:b/>
                <w:i/>
                <w:strike/>
                <w:sz w:val="21"/>
                <w:szCs w:val="21"/>
                <w:lang w:eastAsia="en-GB"/>
              </w:rPr>
              <w:t>Technikai és szakmai alkalmasság</w:t>
            </w:r>
          </w:p>
        </w:tc>
        <w:tc>
          <w:tcPr>
            <w:tcW w:w="4645" w:type="dxa"/>
            <w:shd w:val="clear" w:color="auto" w:fill="auto"/>
          </w:tcPr>
          <w:p w14:paraId="463CA891" w14:textId="77777777" w:rsidR="00194E0D" w:rsidRPr="001768B3" w:rsidRDefault="00194E0D" w:rsidP="004F3438">
            <w:pPr>
              <w:spacing w:before="120" w:after="120"/>
              <w:ind w:left="426" w:hanging="426"/>
              <w:rPr>
                <w:rFonts w:ascii="Tahoma" w:hAnsi="Tahoma" w:cs="Tahoma"/>
                <w:b/>
                <w:i/>
                <w:strike/>
                <w:sz w:val="21"/>
                <w:szCs w:val="21"/>
                <w:lang w:eastAsia="en-GB"/>
              </w:rPr>
            </w:pPr>
            <w:r w:rsidRPr="001768B3">
              <w:rPr>
                <w:rFonts w:ascii="Tahoma" w:hAnsi="Tahoma" w:cs="Tahoma"/>
                <w:b/>
                <w:i/>
                <w:strike/>
                <w:sz w:val="21"/>
                <w:szCs w:val="21"/>
                <w:lang w:eastAsia="en-GB"/>
              </w:rPr>
              <w:t>Válasz:</w:t>
            </w:r>
          </w:p>
        </w:tc>
      </w:tr>
      <w:tr w:rsidR="00194E0D" w:rsidRPr="001768B3" w14:paraId="463CA89A" w14:textId="77777777" w:rsidTr="00651E1E">
        <w:tc>
          <w:tcPr>
            <w:tcW w:w="4644" w:type="dxa"/>
            <w:shd w:val="clear" w:color="auto" w:fill="auto"/>
          </w:tcPr>
          <w:p w14:paraId="463CA893"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1a)</w:t>
            </w:r>
            <w:r w:rsidRPr="001768B3">
              <w:rPr>
                <w:rFonts w:ascii="Tahoma" w:hAnsi="Tahoma" w:cs="Tahoma"/>
                <w:strike/>
                <w:sz w:val="21"/>
                <w:szCs w:val="21"/>
                <w:lang w:eastAsia="en-GB"/>
              </w:rPr>
              <w:t xml:space="preserve"> Csak </w:t>
            </w:r>
            <w:r w:rsidRPr="001768B3">
              <w:rPr>
                <w:rFonts w:ascii="Tahoma" w:hAnsi="Tahoma" w:cs="Tahoma"/>
                <w:b/>
                <w:i/>
                <w:strike/>
                <w:sz w:val="21"/>
                <w:szCs w:val="21"/>
                <w:lang w:eastAsia="en-GB"/>
              </w:rPr>
              <w:t xml:space="preserve">építési beruházásra vonatkozó közbeszerzési szerződések </w:t>
            </w:r>
            <w:r w:rsidRPr="001768B3">
              <w:rPr>
                <w:rFonts w:ascii="Tahoma" w:hAnsi="Tahoma" w:cs="Tahoma"/>
                <w:b/>
                <w:strike/>
                <w:sz w:val="21"/>
                <w:szCs w:val="21"/>
                <w:lang w:eastAsia="en-GB"/>
              </w:rPr>
              <w:t>esetében</w:t>
            </w:r>
            <w:r w:rsidRPr="001768B3">
              <w:rPr>
                <w:rFonts w:ascii="Tahoma" w:hAnsi="Tahoma" w:cs="Tahoma"/>
                <w:strike/>
                <w:sz w:val="21"/>
                <w:szCs w:val="21"/>
                <w:lang w:eastAsia="en-GB"/>
              </w:rPr>
              <w:t>:</w:t>
            </w:r>
          </w:p>
          <w:p w14:paraId="463CA894"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A referencia-időszak folyamán a gazdasági szereplő </w:t>
            </w:r>
            <w:r w:rsidRPr="001768B3">
              <w:rPr>
                <w:rFonts w:ascii="Tahoma" w:hAnsi="Tahoma" w:cs="Tahoma"/>
                <w:b/>
                <w:strike/>
                <w:sz w:val="21"/>
                <w:szCs w:val="21"/>
                <w:lang w:eastAsia="en-GB"/>
              </w:rPr>
              <w:t>a meghatározott típusú munkákból a következőket végezte</w:t>
            </w:r>
            <w:r w:rsidRPr="001768B3">
              <w:rPr>
                <w:rFonts w:ascii="Tahoma" w:hAnsi="Tahoma" w:cs="Tahoma"/>
                <w:strike/>
                <w:sz w:val="21"/>
                <w:szCs w:val="21"/>
                <w:lang w:eastAsia="en-GB"/>
              </w:rPr>
              <w:t>:</w:t>
            </w:r>
          </w:p>
          <w:p w14:paraId="463CA895"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Ha a legfontosabb munkák megfelelő elvégzésére és eredményére vonatkozó dokumentáció elektronikus formában rendelkezésre áll, kérjük, adja meg a következő információkat:</w:t>
            </w:r>
          </w:p>
        </w:tc>
        <w:tc>
          <w:tcPr>
            <w:tcW w:w="4645" w:type="dxa"/>
            <w:shd w:val="clear" w:color="auto" w:fill="auto"/>
          </w:tcPr>
          <w:p w14:paraId="463CA896"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Évek száma (ezt az időszakot a vonatkozó hirdetmény vagy a közbeszerzési dokumentumok határozzák meg): […]</w:t>
            </w:r>
          </w:p>
          <w:p w14:paraId="463CA897"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Munkák:  […...]</w:t>
            </w:r>
          </w:p>
          <w:p w14:paraId="463CA898" w14:textId="77777777" w:rsidR="00194E0D" w:rsidRPr="001768B3" w:rsidRDefault="00194E0D" w:rsidP="004F3438">
            <w:pPr>
              <w:spacing w:before="120" w:after="120"/>
              <w:ind w:left="426" w:hanging="426"/>
              <w:rPr>
                <w:rFonts w:ascii="Tahoma" w:hAnsi="Tahoma" w:cs="Tahoma"/>
                <w:i/>
                <w:strike/>
                <w:sz w:val="21"/>
                <w:szCs w:val="21"/>
                <w:lang w:eastAsia="en-GB"/>
              </w:rPr>
            </w:pPr>
          </w:p>
          <w:p w14:paraId="463CA899"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
        </w:tc>
      </w:tr>
      <w:tr w:rsidR="00194E0D" w:rsidRPr="001768B3" w14:paraId="463CA8A9" w14:textId="77777777" w:rsidTr="00651E1E">
        <w:tc>
          <w:tcPr>
            <w:tcW w:w="4644" w:type="dxa"/>
            <w:shd w:val="clear" w:color="auto" w:fill="auto"/>
          </w:tcPr>
          <w:p w14:paraId="463CA89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1b)</w:t>
            </w:r>
            <w:r w:rsidRPr="001768B3">
              <w:rPr>
                <w:rFonts w:ascii="Tahoma" w:hAnsi="Tahoma" w:cs="Tahoma"/>
                <w:sz w:val="21"/>
                <w:szCs w:val="21"/>
                <w:lang w:eastAsia="en-GB"/>
              </w:rPr>
              <w:t xml:space="preserve"> Csak </w:t>
            </w:r>
            <w:r w:rsidRPr="001768B3">
              <w:rPr>
                <w:rFonts w:ascii="Tahoma" w:hAnsi="Tahoma" w:cs="Tahoma"/>
                <w:b/>
                <w:i/>
                <w:sz w:val="21"/>
                <w:szCs w:val="21"/>
                <w:lang w:eastAsia="en-GB"/>
              </w:rPr>
              <w:t>árubeszerzésre és szolgáltatásnyújtásra irányuló közbeszerzési szerződések</w:t>
            </w:r>
            <w:r w:rsidRPr="001768B3">
              <w:rPr>
                <w:rFonts w:ascii="Tahoma" w:hAnsi="Tahoma" w:cs="Tahoma"/>
                <w:sz w:val="21"/>
                <w:szCs w:val="21"/>
                <w:lang w:eastAsia="en-GB"/>
              </w:rPr>
              <w:t xml:space="preserve"> esetében:</w:t>
            </w:r>
          </w:p>
          <w:p w14:paraId="463CA89C" w14:textId="5BE780D6" w:rsidR="00194E0D" w:rsidRPr="001768B3" w:rsidRDefault="00194E0D" w:rsidP="004F3438">
            <w:pPr>
              <w:spacing w:before="120" w:after="120"/>
              <w:ind w:left="426" w:hanging="426"/>
              <w:rPr>
                <w:rFonts w:ascii="Tahoma" w:hAnsi="Tahoma" w:cs="Tahoma"/>
                <w:sz w:val="21"/>
                <w:szCs w:val="21"/>
                <w:shd w:val="clear" w:color="000000" w:fill="auto"/>
                <w:lang w:eastAsia="en-GB"/>
              </w:rPr>
            </w:pPr>
            <w:r w:rsidRPr="001768B3">
              <w:rPr>
                <w:rFonts w:ascii="Tahoma" w:hAnsi="Tahoma" w:cs="Tahoma"/>
                <w:sz w:val="21"/>
                <w:szCs w:val="21"/>
                <w:lang w:eastAsia="en-GB"/>
              </w:rPr>
              <w:t>A referencia-időszak folyamán</w:t>
            </w:r>
            <w:r w:rsidRPr="001768B3">
              <w:rPr>
                <w:rFonts w:ascii="Tahoma" w:hAnsi="Tahoma" w:cs="Tahoma"/>
                <w:sz w:val="21"/>
                <w:szCs w:val="21"/>
                <w:vertAlign w:val="superscript"/>
                <w:lang w:eastAsia="en-GB"/>
              </w:rPr>
              <w:footnoteReference w:id="50"/>
            </w:r>
            <w:r w:rsidRPr="001768B3">
              <w:rPr>
                <w:rFonts w:ascii="Tahoma" w:hAnsi="Tahoma" w:cs="Tahoma"/>
                <w:sz w:val="21"/>
                <w:szCs w:val="21"/>
                <w:lang w:eastAsia="en-GB"/>
              </w:rPr>
              <w:t xml:space="preserve"> a gazdasági szereplő </w:t>
            </w:r>
            <w:r w:rsidRPr="001768B3">
              <w:rPr>
                <w:rFonts w:ascii="Tahoma" w:hAnsi="Tahoma" w:cs="Tahoma"/>
                <w:b/>
                <w:sz w:val="21"/>
                <w:szCs w:val="21"/>
                <w:lang w:eastAsia="en-GB"/>
              </w:rPr>
              <w:t xml:space="preserve">a meghatározott típusokon belül a következő főbb szállításokat végezte, vagy a következő főbb szolgáltatásokat nyújtotta: </w:t>
            </w:r>
            <w:r w:rsidRPr="001768B3">
              <w:rPr>
                <w:rFonts w:ascii="Tahoma" w:hAnsi="Tahoma" w:cs="Tahoma"/>
                <w:sz w:val="21"/>
                <w:szCs w:val="21"/>
                <w:lang w:eastAsia="en-GB"/>
              </w:rPr>
              <w:t xml:space="preserve">A lista elkészítésekor kérjük, tüntesse fel az </w:t>
            </w:r>
            <w:r w:rsidRPr="001768B3">
              <w:rPr>
                <w:rFonts w:ascii="Tahoma" w:hAnsi="Tahoma" w:cs="Tahoma"/>
                <w:i/>
                <w:sz w:val="21"/>
                <w:szCs w:val="21"/>
                <w:lang w:eastAsia="en-GB"/>
              </w:rPr>
              <w:t>összegeket</w:t>
            </w:r>
            <w:r w:rsidRPr="001768B3">
              <w:rPr>
                <w:rFonts w:ascii="Tahoma" w:hAnsi="Tahoma" w:cs="Tahoma"/>
                <w:sz w:val="21"/>
                <w:szCs w:val="21"/>
                <w:lang w:eastAsia="en-GB"/>
              </w:rPr>
              <w:t>, a dátumokat és a közületi vagy magánmegrendelőket</w:t>
            </w:r>
            <w:r w:rsidRPr="001768B3">
              <w:rPr>
                <w:rFonts w:ascii="Tahoma" w:hAnsi="Tahoma" w:cs="Tahoma"/>
                <w:sz w:val="21"/>
                <w:szCs w:val="21"/>
                <w:vertAlign w:val="superscript"/>
                <w:lang w:eastAsia="en-GB"/>
              </w:rPr>
              <w:footnoteReference w:id="51"/>
            </w:r>
            <w:r w:rsidRPr="001768B3">
              <w:rPr>
                <w:rFonts w:ascii="Tahoma" w:hAnsi="Tahoma" w:cs="Tahoma"/>
                <w:sz w:val="21"/>
                <w:szCs w:val="21"/>
                <w:lang w:eastAsia="en-GB"/>
              </w:rPr>
              <w:t>:</w:t>
            </w:r>
          </w:p>
        </w:tc>
        <w:tc>
          <w:tcPr>
            <w:tcW w:w="4645" w:type="dxa"/>
            <w:shd w:val="clear" w:color="auto" w:fill="auto"/>
          </w:tcPr>
          <w:p w14:paraId="463CA89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t>Évek száma (ezt az időszakot a vonatkozó hirdetmény vagy a közbeszerzési 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1052"/>
              <w:gridCol w:w="1025"/>
              <w:gridCol w:w="1415"/>
            </w:tblGrid>
            <w:tr w:rsidR="00194E0D" w:rsidRPr="001768B3" w14:paraId="463CA8A2" w14:textId="77777777" w:rsidTr="00651E1E">
              <w:tc>
                <w:tcPr>
                  <w:tcW w:w="1336" w:type="dxa"/>
                  <w:shd w:val="clear" w:color="auto" w:fill="auto"/>
                </w:tcPr>
                <w:p w14:paraId="463CA89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Leírás</w:t>
                  </w:r>
                </w:p>
              </w:tc>
              <w:tc>
                <w:tcPr>
                  <w:tcW w:w="936" w:type="dxa"/>
                  <w:shd w:val="clear" w:color="auto" w:fill="auto"/>
                </w:tcPr>
                <w:p w14:paraId="463CA89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összegek</w:t>
                  </w:r>
                </w:p>
              </w:tc>
              <w:tc>
                <w:tcPr>
                  <w:tcW w:w="724" w:type="dxa"/>
                  <w:shd w:val="clear" w:color="auto" w:fill="auto"/>
                </w:tcPr>
                <w:p w14:paraId="463CA8A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dátumok</w:t>
                  </w:r>
                </w:p>
              </w:tc>
              <w:tc>
                <w:tcPr>
                  <w:tcW w:w="1149" w:type="dxa"/>
                  <w:shd w:val="clear" w:color="auto" w:fill="auto"/>
                </w:tcPr>
                <w:p w14:paraId="463CA8A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megrendelők</w:t>
                  </w:r>
                </w:p>
              </w:tc>
            </w:tr>
            <w:tr w:rsidR="00194E0D" w:rsidRPr="001768B3" w14:paraId="463CA8A7" w14:textId="77777777" w:rsidTr="00651E1E">
              <w:tc>
                <w:tcPr>
                  <w:tcW w:w="1336" w:type="dxa"/>
                  <w:shd w:val="clear" w:color="auto" w:fill="auto"/>
                </w:tcPr>
                <w:p w14:paraId="463CA8A3" w14:textId="77777777" w:rsidR="00194E0D" w:rsidRPr="001768B3" w:rsidRDefault="00194E0D" w:rsidP="004F3438">
                  <w:pPr>
                    <w:spacing w:before="120" w:after="120"/>
                    <w:ind w:left="426" w:hanging="426"/>
                    <w:rPr>
                      <w:rFonts w:ascii="Tahoma" w:hAnsi="Tahoma" w:cs="Tahoma"/>
                      <w:sz w:val="21"/>
                      <w:szCs w:val="21"/>
                      <w:lang w:eastAsia="en-GB"/>
                    </w:rPr>
                  </w:pPr>
                </w:p>
              </w:tc>
              <w:tc>
                <w:tcPr>
                  <w:tcW w:w="936" w:type="dxa"/>
                  <w:shd w:val="clear" w:color="auto" w:fill="auto"/>
                </w:tcPr>
                <w:p w14:paraId="463CA8A4" w14:textId="77777777" w:rsidR="00194E0D" w:rsidRPr="001768B3" w:rsidRDefault="00194E0D" w:rsidP="004F3438">
                  <w:pPr>
                    <w:spacing w:before="120" w:after="120"/>
                    <w:ind w:left="426" w:hanging="426"/>
                    <w:rPr>
                      <w:rFonts w:ascii="Tahoma" w:hAnsi="Tahoma" w:cs="Tahoma"/>
                      <w:sz w:val="21"/>
                      <w:szCs w:val="21"/>
                      <w:lang w:eastAsia="en-GB"/>
                    </w:rPr>
                  </w:pPr>
                </w:p>
              </w:tc>
              <w:tc>
                <w:tcPr>
                  <w:tcW w:w="724" w:type="dxa"/>
                  <w:shd w:val="clear" w:color="auto" w:fill="auto"/>
                </w:tcPr>
                <w:p w14:paraId="463CA8A5" w14:textId="77777777" w:rsidR="00194E0D" w:rsidRPr="001768B3" w:rsidRDefault="00194E0D" w:rsidP="004F3438">
                  <w:pPr>
                    <w:spacing w:before="120" w:after="120"/>
                    <w:ind w:left="426" w:hanging="426"/>
                    <w:rPr>
                      <w:rFonts w:ascii="Tahoma" w:hAnsi="Tahoma" w:cs="Tahoma"/>
                      <w:sz w:val="21"/>
                      <w:szCs w:val="21"/>
                      <w:lang w:eastAsia="en-GB"/>
                    </w:rPr>
                  </w:pPr>
                </w:p>
              </w:tc>
              <w:tc>
                <w:tcPr>
                  <w:tcW w:w="1149" w:type="dxa"/>
                  <w:shd w:val="clear" w:color="auto" w:fill="auto"/>
                </w:tcPr>
                <w:p w14:paraId="463CA8A6" w14:textId="77777777" w:rsidR="00194E0D" w:rsidRPr="001768B3" w:rsidRDefault="00194E0D" w:rsidP="004F3438">
                  <w:pPr>
                    <w:spacing w:before="120" w:after="120"/>
                    <w:ind w:left="426" w:hanging="426"/>
                    <w:rPr>
                      <w:rFonts w:ascii="Tahoma" w:hAnsi="Tahoma" w:cs="Tahoma"/>
                      <w:sz w:val="21"/>
                      <w:szCs w:val="21"/>
                      <w:lang w:eastAsia="en-GB"/>
                    </w:rPr>
                  </w:pPr>
                </w:p>
              </w:tc>
            </w:tr>
          </w:tbl>
          <w:p w14:paraId="463CA8A8" w14:textId="77777777" w:rsidR="00194E0D" w:rsidRPr="001768B3" w:rsidRDefault="00194E0D" w:rsidP="004F3438">
            <w:pPr>
              <w:spacing w:before="120" w:after="120"/>
              <w:ind w:left="426" w:hanging="426"/>
              <w:rPr>
                <w:rFonts w:ascii="Tahoma" w:hAnsi="Tahoma" w:cs="Tahoma"/>
                <w:sz w:val="21"/>
                <w:szCs w:val="21"/>
                <w:lang w:eastAsia="en-GB"/>
              </w:rPr>
            </w:pPr>
          </w:p>
        </w:tc>
      </w:tr>
      <w:tr w:rsidR="00194E0D" w:rsidRPr="001768B3" w14:paraId="463CA8AD" w14:textId="77777777" w:rsidTr="00651E1E">
        <w:tc>
          <w:tcPr>
            <w:tcW w:w="4644" w:type="dxa"/>
            <w:shd w:val="clear" w:color="auto" w:fill="auto"/>
          </w:tcPr>
          <w:p w14:paraId="463CA8AA" w14:textId="4189B6A1"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2) A gazdasági szereplő a következő </w:t>
            </w:r>
            <w:r w:rsidRPr="001768B3">
              <w:rPr>
                <w:rFonts w:ascii="Tahoma" w:hAnsi="Tahoma" w:cs="Tahoma"/>
                <w:b/>
                <w:sz w:val="21"/>
                <w:szCs w:val="21"/>
                <w:lang w:eastAsia="en-GB"/>
              </w:rPr>
              <w:t>szakembereket vagy műszaki szervezeteket</w:t>
            </w:r>
            <w:r w:rsidRPr="001768B3">
              <w:rPr>
                <w:rFonts w:ascii="Tahoma" w:hAnsi="Tahoma" w:cs="Tahoma"/>
                <w:b/>
                <w:sz w:val="21"/>
                <w:szCs w:val="21"/>
                <w:vertAlign w:val="superscript"/>
                <w:lang w:eastAsia="en-GB"/>
              </w:rPr>
              <w:footnoteReference w:id="52"/>
            </w:r>
            <w:r w:rsidRPr="001768B3">
              <w:rPr>
                <w:rFonts w:ascii="Tahoma" w:hAnsi="Tahoma" w:cs="Tahoma"/>
                <w:sz w:val="21"/>
                <w:szCs w:val="21"/>
                <w:lang w:eastAsia="en-GB"/>
              </w:rPr>
              <w:t xml:space="preserve"> veheti igénybe, különös tekintettel a minőség-ellenőrzésért felelős szakemberekre vagy szervezetekre:</w:t>
            </w:r>
          </w:p>
          <w:p w14:paraId="463CA8AB" w14:textId="77777777" w:rsidR="00194E0D" w:rsidRPr="001768B3" w:rsidRDefault="00194E0D" w:rsidP="004F3438">
            <w:pPr>
              <w:spacing w:before="120" w:after="120"/>
              <w:ind w:left="426" w:hanging="426"/>
              <w:rPr>
                <w:rFonts w:ascii="Tahoma" w:hAnsi="Tahoma" w:cs="Tahoma"/>
                <w:strike/>
                <w:sz w:val="21"/>
                <w:szCs w:val="21"/>
                <w:shd w:val="clear" w:color="000000" w:fill="auto"/>
                <w:lang w:eastAsia="en-GB"/>
              </w:rPr>
            </w:pPr>
            <w:r w:rsidRPr="001768B3">
              <w:rPr>
                <w:rFonts w:ascii="Tahoma" w:hAnsi="Tahoma" w:cs="Tahoma"/>
                <w:strike/>
                <w:sz w:val="21"/>
                <w:szCs w:val="21"/>
                <w:lang w:eastAsia="en-GB"/>
              </w:rPr>
              <w:lastRenderedPageBreak/>
              <w:t>Építési beruházásra vonatkozó közbeszerzési szerződések esetében a gazdasági szereplő a következő szakembereket vagy műszaki szervezeteket veheti igénybe a munka elvégzéséhez:</w:t>
            </w:r>
          </w:p>
        </w:tc>
        <w:tc>
          <w:tcPr>
            <w:tcW w:w="4645" w:type="dxa"/>
            <w:shd w:val="clear" w:color="auto" w:fill="auto"/>
          </w:tcPr>
          <w:p w14:paraId="463CA8A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lastRenderedPageBreak/>
              <w:t>[……]</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194E0D" w:rsidRPr="001768B3" w14:paraId="463CA8B0" w14:textId="77777777" w:rsidTr="00651E1E">
        <w:tc>
          <w:tcPr>
            <w:tcW w:w="4644" w:type="dxa"/>
            <w:shd w:val="clear" w:color="auto" w:fill="auto"/>
          </w:tcPr>
          <w:p w14:paraId="463CA8AE"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3) A gazdasági szereplő </w:t>
            </w:r>
            <w:r w:rsidRPr="001768B3">
              <w:rPr>
                <w:rFonts w:ascii="Tahoma" w:hAnsi="Tahoma" w:cs="Tahoma"/>
                <w:b/>
                <w:strike/>
                <w:sz w:val="21"/>
                <w:szCs w:val="21"/>
                <w:lang w:eastAsia="en-GB"/>
              </w:rPr>
              <w:t>a minőség biztosítása érdekében</w:t>
            </w:r>
            <w:r w:rsidRPr="001768B3">
              <w:rPr>
                <w:rFonts w:ascii="Tahoma" w:hAnsi="Tahoma" w:cs="Tahoma"/>
                <w:strike/>
                <w:sz w:val="21"/>
                <w:szCs w:val="21"/>
                <w:lang w:eastAsia="en-GB"/>
              </w:rPr>
              <w:t xml:space="preserve"> a következő </w:t>
            </w:r>
            <w:r w:rsidRPr="001768B3">
              <w:rPr>
                <w:rFonts w:ascii="Tahoma" w:hAnsi="Tahoma" w:cs="Tahoma"/>
                <w:b/>
                <w:strike/>
                <w:sz w:val="21"/>
                <w:szCs w:val="21"/>
                <w:lang w:eastAsia="en-GB"/>
              </w:rPr>
              <w:t>műszaki hátteret</w:t>
            </w:r>
            <w:r w:rsidRPr="001768B3">
              <w:rPr>
                <w:rFonts w:ascii="Tahoma" w:hAnsi="Tahoma" w:cs="Tahoma"/>
                <w:strike/>
                <w:sz w:val="21"/>
                <w:szCs w:val="21"/>
                <w:lang w:eastAsia="en-GB"/>
              </w:rPr>
              <w:t xml:space="preserve"> veszi igénybe, valamint </w:t>
            </w:r>
            <w:r w:rsidRPr="001768B3">
              <w:rPr>
                <w:rFonts w:ascii="Tahoma" w:hAnsi="Tahoma" w:cs="Tahoma"/>
                <w:b/>
                <w:strike/>
                <w:sz w:val="21"/>
                <w:szCs w:val="21"/>
                <w:lang w:eastAsia="en-GB"/>
              </w:rPr>
              <w:t>tanulmányi és kutatási létesítményei</w:t>
            </w:r>
            <w:r w:rsidRPr="001768B3">
              <w:rPr>
                <w:rFonts w:ascii="Tahoma" w:hAnsi="Tahoma" w:cs="Tahoma"/>
                <w:strike/>
                <w:sz w:val="21"/>
                <w:szCs w:val="21"/>
                <w:lang w:eastAsia="en-GB"/>
              </w:rPr>
              <w:t xml:space="preserve"> a következők: </w:t>
            </w:r>
          </w:p>
        </w:tc>
        <w:tc>
          <w:tcPr>
            <w:tcW w:w="4645" w:type="dxa"/>
            <w:shd w:val="clear" w:color="auto" w:fill="auto"/>
          </w:tcPr>
          <w:p w14:paraId="463CA8AF"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w:t>
            </w:r>
          </w:p>
        </w:tc>
      </w:tr>
      <w:tr w:rsidR="00194E0D" w:rsidRPr="001768B3" w14:paraId="463CA8B3" w14:textId="77777777" w:rsidTr="00651E1E">
        <w:tc>
          <w:tcPr>
            <w:tcW w:w="4644" w:type="dxa"/>
            <w:shd w:val="clear" w:color="auto" w:fill="auto"/>
          </w:tcPr>
          <w:p w14:paraId="463CA8B1"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4) A gazdasági szereplő a következő </w:t>
            </w:r>
            <w:r w:rsidRPr="001768B3">
              <w:rPr>
                <w:rFonts w:ascii="Tahoma" w:hAnsi="Tahoma" w:cs="Tahoma"/>
                <w:b/>
                <w:strike/>
                <w:sz w:val="21"/>
                <w:szCs w:val="21"/>
                <w:lang w:eastAsia="en-GB"/>
              </w:rPr>
              <w:t>ellátásilánc-irányítási</w:t>
            </w:r>
            <w:r w:rsidRPr="001768B3">
              <w:rPr>
                <w:rFonts w:ascii="Tahoma" w:hAnsi="Tahoma" w:cs="Tahoma"/>
                <w:strike/>
                <w:sz w:val="21"/>
                <w:szCs w:val="21"/>
                <w:lang w:eastAsia="en-GB"/>
              </w:rPr>
              <w:t xml:space="preserve"> és ellenőrzési rendszereket tudja alkalmazni a szerződés teljesítése során:</w:t>
            </w:r>
          </w:p>
        </w:tc>
        <w:tc>
          <w:tcPr>
            <w:tcW w:w="4645" w:type="dxa"/>
            <w:shd w:val="clear" w:color="auto" w:fill="auto"/>
          </w:tcPr>
          <w:p w14:paraId="463CA8B2"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w:t>
            </w:r>
          </w:p>
        </w:tc>
      </w:tr>
      <w:tr w:rsidR="00194E0D" w:rsidRPr="001768B3" w14:paraId="463CA8B7" w14:textId="77777777" w:rsidTr="00651E1E">
        <w:tc>
          <w:tcPr>
            <w:tcW w:w="4644" w:type="dxa"/>
            <w:shd w:val="clear" w:color="auto" w:fill="auto"/>
          </w:tcPr>
          <w:p w14:paraId="463CA8B4" w14:textId="77777777" w:rsidR="00194E0D" w:rsidRPr="001768B3" w:rsidRDefault="00194E0D" w:rsidP="004F3438">
            <w:pPr>
              <w:spacing w:before="120" w:after="120"/>
              <w:ind w:left="426" w:hanging="426"/>
              <w:rPr>
                <w:rFonts w:ascii="Tahoma" w:hAnsi="Tahoma" w:cs="Tahoma"/>
                <w:b/>
                <w:i/>
                <w:strike/>
                <w:sz w:val="21"/>
                <w:szCs w:val="21"/>
                <w:lang w:eastAsia="en-GB"/>
              </w:rPr>
            </w:pPr>
            <w:r w:rsidRPr="001768B3">
              <w:rPr>
                <w:rFonts w:ascii="Tahoma" w:hAnsi="Tahoma" w:cs="Tahoma"/>
                <w:b/>
                <w:i/>
                <w:strike/>
                <w:sz w:val="21"/>
                <w:szCs w:val="21"/>
                <w:lang w:eastAsia="en-GB"/>
              </w:rPr>
              <w:t>5) Összetett leszállítandó termékek vagy teljesítendő szolgáltatások, vagy – rendkívüli esetben – különleges célra szolgáló termékek vagy szolgáltatások esetében:</w:t>
            </w:r>
          </w:p>
          <w:p w14:paraId="463CA8B5"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A gazdasági szereplő lehetővé teszi </w:t>
            </w:r>
            <w:r w:rsidRPr="001768B3">
              <w:rPr>
                <w:rFonts w:ascii="Tahoma" w:hAnsi="Tahoma" w:cs="Tahoma"/>
                <w:b/>
                <w:strike/>
                <w:sz w:val="21"/>
                <w:szCs w:val="21"/>
                <w:lang w:eastAsia="en-GB"/>
              </w:rPr>
              <w:t>termelési vagy műszaki kapacitásaira</w:t>
            </w:r>
            <w:r w:rsidRPr="001768B3">
              <w:rPr>
                <w:rFonts w:ascii="Tahoma" w:hAnsi="Tahoma" w:cs="Tahoma"/>
                <w:strike/>
                <w:sz w:val="21"/>
                <w:szCs w:val="21"/>
                <w:lang w:eastAsia="en-GB"/>
              </w:rPr>
              <w:t xml:space="preserve">, és amennyiben szükséges, a rendelkezésére álló </w:t>
            </w:r>
            <w:r w:rsidRPr="001768B3">
              <w:rPr>
                <w:rFonts w:ascii="Tahoma" w:hAnsi="Tahoma" w:cs="Tahoma"/>
                <w:b/>
                <w:strike/>
                <w:sz w:val="21"/>
                <w:szCs w:val="21"/>
                <w:lang w:eastAsia="en-GB"/>
              </w:rPr>
              <w:t>tanulmányi és kutatási eszközökre</w:t>
            </w:r>
            <w:r w:rsidRPr="001768B3">
              <w:rPr>
                <w:rFonts w:ascii="Tahoma" w:hAnsi="Tahoma" w:cs="Tahoma"/>
                <w:strike/>
                <w:sz w:val="21"/>
                <w:szCs w:val="21"/>
                <w:lang w:eastAsia="en-GB"/>
              </w:rPr>
              <w:t xml:space="preserve"> és </w:t>
            </w:r>
            <w:r w:rsidRPr="001768B3">
              <w:rPr>
                <w:rFonts w:ascii="Tahoma" w:hAnsi="Tahoma" w:cs="Tahoma"/>
                <w:b/>
                <w:strike/>
                <w:sz w:val="21"/>
                <w:szCs w:val="21"/>
                <w:lang w:eastAsia="en-GB"/>
              </w:rPr>
              <w:t>minőségellenőrzési intézkedéseire</w:t>
            </w:r>
            <w:r w:rsidRPr="001768B3">
              <w:rPr>
                <w:rFonts w:ascii="Tahoma" w:hAnsi="Tahoma" w:cs="Tahoma"/>
                <w:strike/>
                <w:sz w:val="21"/>
                <w:szCs w:val="21"/>
                <w:lang w:eastAsia="en-GB"/>
              </w:rPr>
              <w:t xml:space="preserve">vonatkozó </w:t>
            </w:r>
            <w:r w:rsidRPr="001768B3">
              <w:rPr>
                <w:rFonts w:ascii="Tahoma" w:hAnsi="Tahoma" w:cs="Tahoma"/>
                <w:b/>
                <w:strike/>
                <w:sz w:val="21"/>
                <w:szCs w:val="21"/>
                <w:lang w:eastAsia="en-GB"/>
              </w:rPr>
              <w:t>vizsgálatok</w:t>
            </w:r>
            <w:r w:rsidRPr="001768B3">
              <w:rPr>
                <w:rFonts w:ascii="Tahoma" w:hAnsi="Tahoma" w:cs="Tahoma"/>
                <w:b/>
                <w:strike/>
                <w:sz w:val="21"/>
                <w:szCs w:val="21"/>
                <w:vertAlign w:val="superscript"/>
                <w:lang w:eastAsia="en-GB"/>
              </w:rPr>
              <w:footnoteReference w:id="53"/>
            </w:r>
            <w:r w:rsidRPr="001768B3">
              <w:rPr>
                <w:rFonts w:ascii="Tahoma" w:hAnsi="Tahoma" w:cs="Tahoma"/>
                <w:strike/>
                <w:sz w:val="21"/>
                <w:szCs w:val="21"/>
                <w:lang w:eastAsia="en-GB"/>
              </w:rPr>
              <w:t xml:space="preserve"> elvégzését.</w:t>
            </w:r>
          </w:p>
        </w:tc>
        <w:tc>
          <w:tcPr>
            <w:tcW w:w="4645" w:type="dxa"/>
            <w:shd w:val="clear" w:color="auto" w:fill="auto"/>
          </w:tcPr>
          <w:p w14:paraId="463CA8B6"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 Igen [] Nem</w:t>
            </w:r>
          </w:p>
        </w:tc>
      </w:tr>
      <w:tr w:rsidR="00194E0D" w:rsidRPr="001768B3" w14:paraId="463CA8BC" w14:textId="77777777" w:rsidTr="00651E1E">
        <w:tc>
          <w:tcPr>
            <w:tcW w:w="4644" w:type="dxa"/>
            <w:shd w:val="clear" w:color="auto" w:fill="auto"/>
          </w:tcPr>
          <w:p w14:paraId="463CA8B8"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6) A következő </w:t>
            </w:r>
            <w:r w:rsidRPr="001768B3">
              <w:rPr>
                <w:rFonts w:ascii="Tahoma" w:hAnsi="Tahoma" w:cs="Tahoma"/>
                <w:b/>
                <w:strike/>
                <w:sz w:val="21"/>
                <w:szCs w:val="21"/>
                <w:lang w:eastAsia="en-GB"/>
              </w:rPr>
              <w:t>iskolai végzettséggel és szakképzettséggel</w:t>
            </w:r>
            <w:r w:rsidRPr="001768B3">
              <w:rPr>
                <w:rFonts w:ascii="Tahoma" w:hAnsi="Tahoma" w:cs="Tahoma"/>
                <w:strike/>
                <w:sz w:val="21"/>
                <w:szCs w:val="21"/>
                <w:lang w:eastAsia="en-GB"/>
              </w:rPr>
              <w:t xml:space="preserve"> rendelkeznek:</w:t>
            </w:r>
          </w:p>
          <w:p w14:paraId="463CA8B9"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a)</w:t>
            </w:r>
            <w:r w:rsidRPr="001768B3">
              <w:rPr>
                <w:rFonts w:ascii="Tahoma" w:hAnsi="Tahoma" w:cs="Tahoma"/>
                <w:strike/>
                <w:sz w:val="21"/>
                <w:szCs w:val="21"/>
                <w:lang w:eastAsia="en-GB"/>
              </w:rPr>
              <w:t xml:space="preserve"> A szolgáltató vagy maga a vállalkozó, </w:t>
            </w:r>
            <w:r w:rsidRPr="001768B3">
              <w:rPr>
                <w:rFonts w:ascii="Tahoma" w:hAnsi="Tahoma" w:cs="Tahoma"/>
                <w:b/>
                <w:i/>
                <w:strike/>
                <w:sz w:val="21"/>
                <w:szCs w:val="21"/>
                <w:lang w:eastAsia="en-GB"/>
              </w:rPr>
              <w:t>és/vagy</w:t>
            </w:r>
            <w:r w:rsidRPr="001768B3">
              <w:rPr>
                <w:rFonts w:ascii="Tahoma" w:hAnsi="Tahoma" w:cs="Tahoma"/>
                <w:strike/>
                <w:sz w:val="21"/>
                <w:szCs w:val="21"/>
                <w:lang w:eastAsia="en-GB"/>
              </w:rPr>
              <w:t xml:space="preserve"> (a vonatkozó hirdetményben vagy a közbeszerzési dokumentumokban foglalt követelményektől függően)</w:t>
            </w:r>
          </w:p>
          <w:p w14:paraId="463CA8BA" w14:textId="77777777" w:rsidR="00194E0D" w:rsidRPr="001768B3" w:rsidRDefault="00194E0D" w:rsidP="004F3438">
            <w:pPr>
              <w:spacing w:before="120" w:after="120"/>
              <w:ind w:left="426" w:hanging="426"/>
              <w:rPr>
                <w:rFonts w:ascii="Tahoma" w:hAnsi="Tahoma" w:cs="Tahoma"/>
                <w:b/>
                <w:strike/>
                <w:sz w:val="21"/>
                <w:szCs w:val="21"/>
                <w:shd w:val="clear" w:color="000000" w:fill="auto"/>
                <w:lang w:eastAsia="en-GB"/>
              </w:rPr>
            </w:pPr>
            <w:r w:rsidRPr="001768B3">
              <w:rPr>
                <w:rFonts w:ascii="Tahoma" w:hAnsi="Tahoma" w:cs="Tahoma"/>
                <w:strike/>
                <w:sz w:val="21"/>
                <w:szCs w:val="21"/>
                <w:lang w:eastAsia="en-GB"/>
              </w:rPr>
              <w:t>b) Annak vezetői személyzete:</w:t>
            </w:r>
          </w:p>
        </w:tc>
        <w:tc>
          <w:tcPr>
            <w:tcW w:w="4645" w:type="dxa"/>
            <w:shd w:val="clear" w:color="auto" w:fill="auto"/>
          </w:tcPr>
          <w:p w14:paraId="463CA8BB"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br/>
            </w:r>
            <w:r w:rsidRPr="001768B3">
              <w:rPr>
                <w:rFonts w:ascii="Tahoma" w:hAnsi="Tahoma" w:cs="Tahoma"/>
                <w:strike/>
                <w:sz w:val="21"/>
                <w:szCs w:val="21"/>
                <w:lang w:eastAsia="en-GB"/>
              </w:rPr>
              <w:br/>
              <w:t>a) [……]</w:t>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b) [……]</w:t>
            </w:r>
          </w:p>
        </w:tc>
      </w:tr>
      <w:tr w:rsidR="00194E0D" w:rsidRPr="001768B3" w14:paraId="463CA8BF" w14:textId="77777777" w:rsidTr="00651E1E">
        <w:tc>
          <w:tcPr>
            <w:tcW w:w="4644" w:type="dxa"/>
            <w:shd w:val="clear" w:color="auto" w:fill="auto"/>
          </w:tcPr>
          <w:p w14:paraId="463CA8BD"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7)</w:t>
            </w:r>
            <w:r w:rsidRPr="001768B3">
              <w:rPr>
                <w:rFonts w:ascii="Tahoma" w:hAnsi="Tahoma" w:cs="Tahoma"/>
                <w:strike/>
                <w:sz w:val="21"/>
                <w:szCs w:val="21"/>
                <w:lang w:eastAsia="en-GB"/>
              </w:rPr>
              <w:t xml:space="preserve"> A gazdasági szereplő a következő </w:t>
            </w:r>
            <w:r w:rsidRPr="001768B3">
              <w:rPr>
                <w:rFonts w:ascii="Tahoma" w:hAnsi="Tahoma" w:cs="Tahoma"/>
                <w:b/>
                <w:strike/>
                <w:sz w:val="21"/>
                <w:szCs w:val="21"/>
                <w:lang w:eastAsia="en-GB"/>
              </w:rPr>
              <w:t>környezetvédelmi intézkedéseket</w:t>
            </w:r>
            <w:r w:rsidRPr="001768B3">
              <w:rPr>
                <w:rFonts w:ascii="Tahoma" w:hAnsi="Tahoma" w:cs="Tahoma"/>
                <w:strike/>
                <w:sz w:val="21"/>
                <w:szCs w:val="21"/>
                <w:lang w:eastAsia="en-GB"/>
              </w:rPr>
              <w:t xml:space="preserve"> tudja alkalmazni a szerződés teljesítése során:</w:t>
            </w:r>
          </w:p>
        </w:tc>
        <w:tc>
          <w:tcPr>
            <w:tcW w:w="4645" w:type="dxa"/>
            <w:shd w:val="clear" w:color="auto" w:fill="auto"/>
          </w:tcPr>
          <w:p w14:paraId="463CA8BE"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w:t>
            </w:r>
          </w:p>
        </w:tc>
      </w:tr>
      <w:tr w:rsidR="00194E0D" w:rsidRPr="001768B3" w14:paraId="463CA8C2" w14:textId="77777777" w:rsidTr="00651E1E">
        <w:tc>
          <w:tcPr>
            <w:tcW w:w="4644" w:type="dxa"/>
            <w:shd w:val="clear" w:color="auto" w:fill="auto"/>
          </w:tcPr>
          <w:p w14:paraId="463CA8C0"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lastRenderedPageBreak/>
              <w:t xml:space="preserve">8) A gazdasági szereplő éves </w:t>
            </w:r>
            <w:r w:rsidRPr="001768B3">
              <w:rPr>
                <w:rFonts w:ascii="Tahoma" w:hAnsi="Tahoma" w:cs="Tahoma"/>
                <w:b/>
                <w:strike/>
                <w:sz w:val="21"/>
                <w:szCs w:val="21"/>
                <w:lang w:eastAsia="en-GB"/>
              </w:rPr>
              <w:t>átlagos statisztikai állományi</w:t>
            </w:r>
            <w:r w:rsidRPr="001768B3">
              <w:rPr>
                <w:rFonts w:ascii="Tahoma" w:hAnsi="Tahoma" w:cs="Tahoma"/>
                <w:strike/>
                <w:sz w:val="21"/>
                <w:szCs w:val="21"/>
                <w:lang w:eastAsia="en-GB"/>
              </w:rPr>
              <w:t>-</w:t>
            </w:r>
            <w:r w:rsidRPr="001768B3">
              <w:rPr>
                <w:rFonts w:ascii="Tahoma" w:hAnsi="Tahoma" w:cs="Tahoma"/>
                <w:b/>
                <w:strike/>
                <w:sz w:val="21"/>
                <w:szCs w:val="21"/>
                <w:lang w:eastAsia="en-GB"/>
              </w:rPr>
              <w:t>létszáma</w:t>
            </w:r>
            <w:r w:rsidRPr="001768B3">
              <w:rPr>
                <w:rFonts w:ascii="Tahoma" w:hAnsi="Tahoma" w:cs="Tahoma"/>
                <w:strike/>
                <w:sz w:val="21"/>
                <w:szCs w:val="21"/>
                <w:lang w:eastAsia="en-GB"/>
              </w:rPr>
              <w:t xml:space="preserve"> és vezetői létszáma az utolsó három évre vonatkozóan a következő volt:</w:t>
            </w:r>
          </w:p>
        </w:tc>
        <w:tc>
          <w:tcPr>
            <w:tcW w:w="4645" w:type="dxa"/>
            <w:shd w:val="clear" w:color="auto" w:fill="auto"/>
          </w:tcPr>
          <w:p w14:paraId="463CA8C1"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Év, éves átlagos statisztikai állományi-létszám:</w:t>
            </w:r>
            <w:r w:rsidRPr="001768B3">
              <w:rPr>
                <w:rFonts w:ascii="Tahoma" w:hAnsi="Tahoma" w:cs="Tahoma"/>
                <w:strike/>
                <w:sz w:val="21"/>
                <w:szCs w:val="21"/>
                <w:lang w:eastAsia="en-GB"/>
              </w:rPr>
              <w:br/>
              <w:t>[……],[……],</w:t>
            </w:r>
            <w:r w:rsidRPr="001768B3">
              <w:rPr>
                <w:rFonts w:ascii="Tahoma" w:hAnsi="Tahoma" w:cs="Tahoma"/>
                <w:strike/>
                <w:sz w:val="21"/>
                <w:szCs w:val="21"/>
                <w:lang w:eastAsia="en-GB"/>
              </w:rPr>
              <w:br/>
              <w:t>[……],[……],</w:t>
            </w:r>
            <w:r w:rsidRPr="001768B3">
              <w:rPr>
                <w:rFonts w:ascii="Tahoma" w:hAnsi="Tahoma" w:cs="Tahoma"/>
                <w:strike/>
                <w:sz w:val="21"/>
                <w:szCs w:val="21"/>
                <w:lang w:eastAsia="en-GB"/>
              </w:rPr>
              <w:br/>
              <w:t>[……],[……],</w:t>
            </w:r>
            <w:r w:rsidRPr="001768B3">
              <w:rPr>
                <w:rFonts w:ascii="Tahoma" w:hAnsi="Tahoma" w:cs="Tahoma"/>
                <w:strike/>
                <w:sz w:val="21"/>
                <w:szCs w:val="21"/>
                <w:lang w:eastAsia="en-GB"/>
              </w:rPr>
              <w:br/>
              <w:t>Év, vezetői létszám:</w:t>
            </w:r>
            <w:r w:rsidRPr="001768B3">
              <w:rPr>
                <w:rFonts w:ascii="Tahoma" w:hAnsi="Tahoma" w:cs="Tahoma"/>
                <w:strike/>
                <w:sz w:val="21"/>
                <w:szCs w:val="21"/>
                <w:lang w:eastAsia="en-GB"/>
              </w:rPr>
              <w:br/>
              <w:t>[……],[……],</w:t>
            </w:r>
            <w:r w:rsidRPr="001768B3">
              <w:rPr>
                <w:rFonts w:ascii="Tahoma" w:hAnsi="Tahoma" w:cs="Tahoma"/>
                <w:strike/>
                <w:sz w:val="21"/>
                <w:szCs w:val="21"/>
                <w:lang w:eastAsia="en-GB"/>
              </w:rPr>
              <w:br/>
              <w:t>[……],[……],</w:t>
            </w:r>
            <w:r w:rsidRPr="001768B3">
              <w:rPr>
                <w:rFonts w:ascii="Tahoma" w:hAnsi="Tahoma" w:cs="Tahoma"/>
                <w:strike/>
                <w:sz w:val="21"/>
                <w:szCs w:val="21"/>
                <w:lang w:eastAsia="en-GB"/>
              </w:rPr>
              <w:br/>
              <w:t>[……],[……]</w:t>
            </w:r>
          </w:p>
        </w:tc>
      </w:tr>
      <w:tr w:rsidR="00194E0D" w:rsidRPr="001768B3" w14:paraId="463CA8C5" w14:textId="77777777" w:rsidTr="00651E1E">
        <w:tc>
          <w:tcPr>
            <w:tcW w:w="4644" w:type="dxa"/>
            <w:shd w:val="clear" w:color="auto" w:fill="auto"/>
          </w:tcPr>
          <w:p w14:paraId="463CA8C3"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9) A következő </w:t>
            </w:r>
            <w:r w:rsidRPr="001768B3">
              <w:rPr>
                <w:rFonts w:ascii="Tahoma" w:hAnsi="Tahoma" w:cs="Tahoma"/>
                <w:b/>
                <w:strike/>
                <w:sz w:val="21"/>
                <w:szCs w:val="21"/>
                <w:lang w:eastAsia="en-GB"/>
              </w:rPr>
              <w:t>eszközök, berendezések vagy műszaki felszerelések</w:t>
            </w:r>
            <w:r w:rsidRPr="001768B3">
              <w:rPr>
                <w:rFonts w:ascii="Tahoma" w:hAnsi="Tahoma" w:cs="Tahoma"/>
                <w:strike/>
                <w:sz w:val="21"/>
                <w:szCs w:val="21"/>
                <w:lang w:eastAsia="en-GB"/>
              </w:rPr>
              <w:t xml:space="preserve"> fognak a gazdasági szereplő rendelkezésére állni a szerződés teljesítéséhez:</w:t>
            </w:r>
          </w:p>
        </w:tc>
        <w:tc>
          <w:tcPr>
            <w:tcW w:w="4645" w:type="dxa"/>
            <w:shd w:val="clear" w:color="auto" w:fill="auto"/>
          </w:tcPr>
          <w:p w14:paraId="463CA8C4"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w:t>
            </w:r>
          </w:p>
        </w:tc>
      </w:tr>
      <w:tr w:rsidR="00194E0D" w:rsidRPr="001768B3" w14:paraId="463CA8C8" w14:textId="77777777" w:rsidTr="00651E1E">
        <w:tc>
          <w:tcPr>
            <w:tcW w:w="4644" w:type="dxa"/>
            <w:shd w:val="clear" w:color="auto" w:fill="auto"/>
          </w:tcPr>
          <w:p w14:paraId="463CA8C6"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10) A gazdasági szereplő a szerződés következő </w:t>
            </w:r>
            <w:r w:rsidRPr="001768B3">
              <w:rPr>
                <w:rFonts w:ascii="Tahoma" w:hAnsi="Tahoma" w:cs="Tahoma"/>
                <w:b/>
                <w:strike/>
                <w:sz w:val="21"/>
                <w:szCs w:val="21"/>
                <w:lang w:eastAsia="en-GB"/>
              </w:rPr>
              <w:t>részére (azaz százalékára)</w:t>
            </w:r>
            <w:r w:rsidRPr="001768B3">
              <w:rPr>
                <w:rFonts w:ascii="Tahoma" w:hAnsi="Tahoma" w:cs="Tahoma"/>
                <w:strike/>
                <w:sz w:val="21"/>
                <w:szCs w:val="21"/>
                <w:lang w:eastAsia="en-GB"/>
              </w:rPr>
              <w:t xml:space="preserve"> nézve </w:t>
            </w:r>
            <w:r w:rsidRPr="001768B3">
              <w:rPr>
                <w:rFonts w:ascii="Tahoma" w:hAnsi="Tahoma" w:cs="Tahoma"/>
                <w:b/>
                <w:strike/>
                <w:sz w:val="21"/>
                <w:szCs w:val="21"/>
                <w:lang w:eastAsia="en-GB"/>
              </w:rPr>
              <w:t>kíván esetleg harmadik féllel szerződést kötni</w:t>
            </w:r>
            <w:r w:rsidRPr="001768B3">
              <w:rPr>
                <w:rFonts w:ascii="Tahoma" w:hAnsi="Tahoma" w:cs="Tahoma"/>
                <w:strike/>
                <w:sz w:val="21"/>
                <w:szCs w:val="21"/>
                <w:vertAlign w:val="superscript"/>
                <w:lang w:eastAsia="en-GB"/>
              </w:rPr>
              <w:footnoteReference w:id="54"/>
            </w:r>
            <w:r w:rsidRPr="001768B3">
              <w:rPr>
                <w:rFonts w:ascii="Tahoma" w:hAnsi="Tahoma" w:cs="Tahoma"/>
                <w:b/>
                <w:strike/>
                <w:sz w:val="21"/>
                <w:szCs w:val="21"/>
                <w:lang w:eastAsia="en-GB"/>
              </w:rPr>
              <w:t>:</w:t>
            </w:r>
            <w:r w:rsidRPr="001768B3">
              <w:rPr>
                <w:rFonts w:ascii="Tahoma" w:hAnsi="Tahoma" w:cs="Tahoma"/>
                <w:strike/>
                <w:sz w:val="21"/>
                <w:szCs w:val="21"/>
                <w:lang w:eastAsia="en-GB"/>
              </w:rPr>
              <w:t xml:space="preserve"> </w:t>
            </w:r>
          </w:p>
        </w:tc>
        <w:tc>
          <w:tcPr>
            <w:tcW w:w="4645" w:type="dxa"/>
            <w:shd w:val="clear" w:color="auto" w:fill="auto"/>
          </w:tcPr>
          <w:p w14:paraId="463CA8C7"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w:t>
            </w:r>
          </w:p>
        </w:tc>
      </w:tr>
      <w:tr w:rsidR="00194E0D" w:rsidRPr="001768B3" w14:paraId="463CA8D1" w14:textId="77777777" w:rsidTr="00651E1E">
        <w:tc>
          <w:tcPr>
            <w:tcW w:w="4644" w:type="dxa"/>
            <w:shd w:val="clear" w:color="auto" w:fill="auto"/>
          </w:tcPr>
          <w:p w14:paraId="463CA8C9"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11) </w:t>
            </w:r>
            <w:r w:rsidRPr="001768B3">
              <w:rPr>
                <w:rFonts w:ascii="Tahoma" w:hAnsi="Tahoma" w:cs="Tahoma"/>
                <w:b/>
                <w:i/>
                <w:strike/>
                <w:sz w:val="21"/>
                <w:szCs w:val="21"/>
                <w:lang w:eastAsia="en-GB"/>
              </w:rPr>
              <w:t>Árubeszerzésre irányuló közbeszerzési szerződés</w:t>
            </w:r>
            <w:r w:rsidRPr="001768B3">
              <w:rPr>
                <w:rFonts w:ascii="Tahoma" w:hAnsi="Tahoma" w:cs="Tahoma"/>
                <w:strike/>
                <w:sz w:val="21"/>
                <w:szCs w:val="21"/>
                <w:lang w:eastAsia="en-GB"/>
              </w:rPr>
              <w:t xml:space="preserve"> esetében:</w:t>
            </w:r>
          </w:p>
          <w:p w14:paraId="463CA8CA"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A gazdasági szereplő szállítani fogja a leszállítandó termékekre vonatkozó mintákat, leírásokat vagy fényképeket, amelyeket nem kell hitelességi tanúsítványnak kísérnie;</w:t>
            </w:r>
          </w:p>
          <w:p w14:paraId="463CA8CB"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Adott esetben a gazdasági szereplő továbbá kijelenti, hogy rendelkezésre fogja bocsátani az előírt hitelességi igazolásokat.</w:t>
            </w:r>
          </w:p>
          <w:p w14:paraId="463CA8CC"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63CA8CD"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br/>
              <w:t>[] Igen [] Nem</w:t>
            </w:r>
          </w:p>
          <w:p w14:paraId="463CA8CE"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 Igen [] Nem</w:t>
            </w:r>
          </w:p>
          <w:p w14:paraId="463CA8CF" w14:textId="77777777" w:rsidR="00194E0D" w:rsidRPr="001768B3" w:rsidRDefault="00194E0D" w:rsidP="004F3438">
            <w:pPr>
              <w:spacing w:before="120" w:after="120"/>
              <w:ind w:left="426" w:hanging="426"/>
              <w:rPr>
                <w:rFonts w:ascii="Tahoma" w:hAnsi="Tahoma" w:cs="Tahoma"/>
                <w:i/>
                <w:strike/>
                <w:sz w:val="21"/>
                <w:szCs w:val="21"/>
                <w:lang w:eastAsia="en-GB"/>
              </w:rPr>
            </w:pPr>
            <w:r w:rsidRPr="001768B3">
              <w:rPr>
                <w:rFonts w:ascii="Tahoma" w:hAnsi="Tahoma" w:cs="Tahoma"/>
                <w:strike/>
                <w:sz w:val="21"/>
                <w:szCs w:val="21"/>
                <w:lang w:eastAsia="en-GB"/>
              </w:rPr>
              <w:br/>
            </w:r>
          </w:p>
          <w:p w14:paraId="463CA8D0"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
        </w:tc>
      </w:tr>
      <w:tr w:rsidR="00194E0D" w:rsidRPr="001768B3" w14:paraId="463CA8D6" w14:textId="77777777" w:rsidTr="00651E1E">
        <w:tc>
          <w:tcPr>
            <w:tcW w:w="4644" w:type="dxa"/>
            <w:shd w:val="clear" w:color="auto" w:fill="auto"/>
          </w:tcPr>
          <w:p w14:paraId="463CA8D2"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12) </w:t>
            </w:r>
            <w:r w:rsidRPr="001768B3">
              <w:rPr>
                <w:rFonts w:ascii="Tahoma" w:hAnsi="Tahoma" w:cs="Tahoma"/>
                <w:b/>
                <w:i/>
                <w:strike/>
                <w:sz w:val="21"/>
                <w:szCs w:val="21"/>
                <w:lang w:eastAsia="en-GB"/>
              </w:rPr>
              <w:t>Árubeszerzésre irányuló közbeszerzési szerződés</w:t>
            </w:r>
            <w:r w:rsidRPr="001768B3">
              <w:rPr>
                <w:rFonts w:ascii="Tahoma" w:hAnsi="Tahoma" w:cs="Tahoma"/>
                <w:strike/>
                <w:sz w:val="21"/>
                <w:szCs w:val="21"/>
                <w:lang w:eastAsia="en-GB"/>
              </w:rPr>
              <w:t xml:space="preserve"> esetében:</w:t>
            </w:r>
          </w:p>
          <w:p w14:paraId="463CA8D3"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Rendelkezésre tudja-e bocsátani a gazdasági szereplő a vonatkozó hirdetményben vagy a közbeszerzési dokumentumokban foglalt, a hatáskörrel rendelkezőként elismert hivatalos minőségellenőrző intézetek vagy hivatalok által kiállított </w:t>
            </w:r>
            <w:r w:rsidRPr="001768B3">
              <w:rPr>
                <w:rFonts w:ascii="Tahoma" w:hAnsi="Tahoma" w:cs="Tahoma"/>
                <w:strike/>
                <w:sz w:val="21"/>
                <w:szCs w:val="21"/>
                <w:lang w:eastAsia="en-GB"/>
              </w:rPr>
              <w:lastRenderedPageBreak/>
              <w:t>bizonyítványokat, amelyek műszaki leírásokra vagy szabványokra való egyértelmű hivatkozással igazolják a termékek megfelelőségét?</w:t>
            </w:r>
          </w:p>
          <w:p w14:paraId="463CA8D4" w14:textId="77777777" w:rsidR="00194E0D" w:rsidRPr="001768B3" w:rsidRDefault="00194E0D" w:rsidP="004F3438">
            <w:pPr>
              <w:spacing w:before="120" w:after="120"/>
              <w:ind w:left="426" w:hanging="426"/>
              <w:rPr>
                <w:rFonts w:ascii="Tahoma" w:hAnsi="Tahoma" w:cs="Tahoma"/>
                <w:strike/>
                <w:sz w:val="21"/>
                <w:szCs w:val="21"/>
                <w:shd w:val="clear" w:color="000000" w:fill="auto"/>
                <w:lang w:eastAsia="en-GB"/>
              </w:rPr>
            </w:pPr>
            <w:r w:rsidRPr="001768B3">
              <w:rPr>
                <w:rFonts w:ascii="Tahoma" w:hAnsi="Tahoma" w:cs="Tahoma"/>
                <w:b/>
                <w:strike/>
                <w:sz w:val="21"/>
                <w:szCs w:val="21"/>
                <w:lang w:eastAsia="en-GB"/>
              </w:rPr>
              <w:t>Amennyiben nem</w:t>
            </w:r>
            <w:r w:rsidRPr="001768B3">
              <w:rPr>
                <w:rFonts w:ascii="Tahoma" w:hAnsi="Tahoma" w:cs="Tahoma"/>
                <w:strike/>
                <w:sz w:val="21"/>
                <w:szCs w:val="21"/>
                <w:lang w:eastAsia="en-GB"/>
              </w:rPr>
              <w:t>, úgy kérjük, adja meg ennek okát, és azt, hogy milyen egyéb bizonyítási eszközök bocsáthatók rendelkezésre:</w:t>
            </w:r>
            <w:r w:rsidRPr="001768B3">
              <w:rPr>
                <w:rFonts w:ascii="Tahoma" w:hAnsi="Tahoma" w:cs="Tahoma"/>
                <w:strike/>
                <w:sz w:val="21"/>
                <w:szCs w:val="21"/>
                <w:lang w:eastAsia="en-GB"/>
              </w:rPr>
              <w:br/>
            </w:r>
            <w:r w:rsidRPr="001768B3">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63CA8D5"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lastRenderedPageBreak/>
              <w:br/>
              <w:t>[] Igen [] Nem</w:t>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lastRenderedPageBreak/>
              <w:br/>
            </w:r>
            <w:r w:rsidRPr="001768B3">
              <w:rPr>
                <w:rFonts w:ascii="Tahoma" w:hAnsi="Tahoma" w:cs="Tahoma"/>
                <w:strike/>
                <w:sz w:val="21"/>
                <w:szCs w:val="21"/>
                <w:lang w:eastAsia="en-GB"/>
              </w:rPr>
              <w:br/>
              <w:t>[…]</w:t>
            </w:r>
            <w:r w:rsidRPr="001768B3">
              <w:rPr>
                <w:rFonts w:ascii="Tahoma" w:hAnsi="Tahoma" w:cs="Tahoma"/>
                <w:strike/>
                <w:sz w:val="21"/>
                <w:szCs w:val="21"/>
                <w:lang w:eastAsia="en-GB"/>
              </w:rPr>
              <w:br/>
            </w:r>
            <w:r w:rsidRPr="001768B3">
              <w:rPr>
                <w:rFonts w:ascii="Tahoma" w:hAnsi="Tahoma" w:cs="Tahoma"/>
                <w:i/>
                <w:strike/>
                <w:sz w:val="21"/>
                <w:szCs w:val="21"/>
                <w:lang w:eastAsia="en-GB"/>
              </w:rPr>
              <w:t>(internetcím, a kibocsátó hatóság vagy testület, a dokumentáció pontos hivatkozási adatai): [……][……][……]</w:t>
            </w:r>
          </w:p>
        </w:tc>
      </w:tr>
    </w:tbl>
    <w:p w14:paraId="463CA8D7" w14:textId="77777777" w:rsidR="00194E0D" w:rsidRPr="001768B3" w:rsidRDefault="00194E0D" w:rsidP="004F3438">
      <w:pPr>
        <w:ind w:left="426" w:hanging="426"/>
        <w:rPr>
          <w:rFonts w:ascii="Tahoma" w:hAnsi="Tahoma" w:cs="Tahoma"/>
          <w:sz w:val="21"/>
          <w:szCs w:val="21"/>
          <w:lang w:eastAsia="en-GB"/>
        </w:rPr>
      </w:pPr>
      <w:bookmarkStart w:id="49" w:name="_DV_M4307"/>
      <w:bookmarkStart w:id="50" w:name="_DV_M4308"/>
      <w:bookmarkStart w:id="51" w:name="_DV_M4309"/>
      <w:bookmarkStart w:id="52" w:name="_DV_M4310"/>
      <w:bookmarkStart w:id="53" w:name="_DV_M4311"/>
      <w:bookmarkStart w:id="54" w:name="_DV_M4312"/>
      <w:bookmarkEnd w:id="49"/>
      <w:bookmarkEnd w:id="50"/>
      <w:bookmarkEnd w:id="51"/>
      <w:bookmarkEnd w:id="52"/>
      <w:bookmarkEnd w:id="53"/>
      <w:bookmarkEnd w:id="54"/>
    </w:p>
    <w:p w14:paraId="463CA8D8"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D: MINŐSÉGBIZTOSÍTÁSI RENDSZEREK ÉS KÖRNYEZETVÉDELMI VEZETÉSI SZABVÁNYOK</w:t>
      </w:r>
    </w:p>
    <w:p w14:paraId="463CA8D9"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sz w:val="21"/>
          <w:szCs w:val="21"/>
          <w:lang w:eastAsia="en-GB"/>
        </w:rPr>
      </w:pPr>
      <w:r w:rsidRPr="001768B3">
        <w:rPr>
          <w:rFonts w:ascii="Tahoma" w:hAnsi="Tahoma" w:cs="Tahoma"/>
          <w:b/>
          <w:i/>
          <w:sz w:val="21"/>
          <w:szCs w:val="21"/>
          <w:lang w:eastAsia="en-GB"/>
        </w:rPr>
        <w:t>A gazdasági szereplőnek</w:t>
      </w:r>
      <w:r w:rsidRPr="001768B3">
        <w:rPr>
          <w:rFonts w:ascii="Tahoma" w:hAnsi="Tahoma" w:cs="Tahoma"/>
          <w:b/>
          <w:sz w:val="21"/>
          <w:szCs w:val="21"/>
          <w:lang w:eastAsia="en-GB"/>
        </w:rPr>
        <w:t xml:space="preserve"> </w:t>
      </w:r>
      <w:r w:rsidRPr="001768B3">
        <w:rPr>
          <w:rFonts w:ascii="Tahoma" w:hAnsi="Tahoma" w:cs="Tahoma"/>
          <w:b/>
          <w:sz w:val="21"/>
          <w:szCs w:val="21"/>
          <w:u w:val="single"/>
          <w:lang w:eastAsia="en-GB"/>
        </w:rPr>
        <w:t>kizárólag</w:t>
      </w:r>
      <w:r w:rsidRPr="001768B3">
        <w:rPr>
          <w:rFonts w:ascii="Tahoma" w:hAnsi="Tahoma" w:cs="Tahoma"/>
          <w:b/>
          <w:i/>
          <w:sz w:val="21"/>
          <w:szCs w:val="21"/>
          <w:lang w:eastAsia="en-GB"/>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1"/>
        <w:gridCol w:w="4519"/>
      </w:tblGrid>
      <w:tr w:rsidR="00194E0D" w:rsidRPr="001768B3" w14:paraId="463CA8DC" w14:textId="77777777" w:rsidTr="00651E1E">
        <w:tc>
          <w:tcPr>
            <w:tcW w:w="4644" w:type="dxa"/>
            <w:shd w:val="clear" w:color="auto" w:fill="auto"/>
          </w:tcPr>
          <w:p w14:paraId="463CA8DA" w14:textId="77777777" w:rsidR="00194E0D" w:rsidRPr="001768B3" w:rsidRDefault="00194E0D" w:rsidP="004F3438">
            <w:pPr>
              <w:spacing w:before="120" w:after="120"/>
              <w:ind w:left="426" w:hanging="426"/>
              <w:rPr>
                <w:rFonts w:ascii="Tahoma" w:hAnsi="Tahoma" w:cs="Tahoma"/>
                <w:b/>
                <w:i/>
                <w:strike/>
                <w:sz w:val="21"/>
                <w:szCs w:val="21"/>
                <w:lang w:eastAsia="en-GB"/>
              </w:rPr>
            </w:pPr>
            <w:r w:rsidRPr="001768B3">
              <w:rPr>
                <w:rFonts w:ascii="Tahoma" w:hAnsi="Tahoma" w:cs="Tahoma"/>
                <w:b/>
                <w:i/>
                <w:strike/>
                <w:sz w:val="21"/>
                <w:szCs w:val="21"/>
                <w:lang w:eastAsia="en-GB"/>
              </w:rPr>
              <w:t>Minőségbiztosítási rendszerek és környezetvédelmi vezetési szabványok</w:t>
            </w:r>
            <w:r w:rsidR="005F1DE8" w:rsidRPr="001768B3">
              <w:rPr>
                <w:rStyle w:val="Lbjegyzet-hivatkozs"/>
                <w:rFonts w:ascii="Tahoma" w:hAnsi="Tahoma" w:cs="Tahoma"/>
                <w:b/>
                <w:i/>
                <w:strike/>
                <w:sz w:val="21"/>
                <w:szCs w:val="21"/>
                <w:lang w:eastAsia="en-GB"/>
              </w:rPr>
              <w:footnoteReference w:id="55"/>
            </w:r>
          </w:p>
        </w:tc>
        <w:tc>
          <w:tcPr>
            <w:tcW w:w="4645" w:type="dxa"/>
            <w:shd w:val="clear" w:color="auto" w:fill="auto"/>
          </w:tcPr>
          <w:p w14:paraId="463CA8DB" w14:textId="77777777" w:rsidR="00194E0D" w:rsidRPr="001768B3" w:rsidRDefault="00194E0D" w:rsidP="004F3438">
            <w:pPr>
              <w:spacing w:before="120" w:after="120"/>
              <w:ind w:left="426" w:hanging="426"/>
              <w:rPr>
                <w:rFonts w:ascii="Tahoma" w:hAnsi="Tahoma" w:cs="Tahoma"/>
                <w:b/>
                <w:i/>
                <w:strike/>
                <w:sz w:val="21"/>
                <w:szCs w:val="21"/>
                <w:lang w:eastAsia="en-GB"/>
              </w:rPr>
            </w:pPr>
            <w:r w:rsidRPr="001768B3">
              <w:rPr>
                <w:rFonts w:ascii="Tahoma" w:hAnsi="Tahoma" w:cs="Tahoma"/>
                <w:b/>
                <w:i/>
                <w:strike/>
                <w:sz w:val="21"/>
                <w:szCs w:val="21"/>
                <w:lang w:eastAsia="en-GB"/>
              </w:rPr>
              <w:t>Válasz:</w:t>
            </w:r>
          </w:p>
        </w:tc>
      </w:tr>
      <w:tr w:rsidR="00194E0D" w:rsidRPr="001768B3" w14:paraId="463CA8E5" w14:textId="77777777" w:rsidTr="00651E1E">
        <w:tc>
          <w:tcPr>
            <w:tcW w:w="4644" w:type="dxa"/>
            <w:shd w:val="clear" w:color="auto" w:fill="auto"/>
          </w:tcPr>
          <w:p w14:paraId="463CA8DD"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Be tud-e nyújtani a gazdasági szereplő olyan, független testület által kiállított </w:t>
            </w:r>
            <w:r w:rsidRPr="001768B3">
              <w:rPr>
                <w:rFonts w:ascii="Tahoma" w:hAnsi="Tahoma" w:cs="Tahoma"/>
                <w:b/>
                <w:strike/>
                <w:sz w:val="21"/>
                <w:szCs w:val="21"/>
                <w:lang w:eastAsia="en-GB"/>
              </w:rPr>
              <w:t>igazolást,</w:t>
            </w:r>
            <w:r w:rsidRPr="001768B3">
              <w:rPr>
                <w:rFonts w:ascii="Tahoma" w:hAnsi="Tahoma" w:cs="Tahoma"/>
                <w:strike/>
                <w:sz w:val="21"/>
                <w:szCs w:val="21"/>
                <w:lang w:eastAsia="en-GB"/>
              </w:rPr>
              <w:t xml:space="preserve"> amely tanúsítja, hogy a gazdasági szereplő egyes meghatározott </w:t>
            </w:r>
            <w:r w:rsidRPr="001768B3">
              <w:rPr>
                <w:rFonts w:ascii="Tahoma" w:hAnsi="Tahoma" w:cs="Tahoma"/>
                <w:b/>
                <w:strike/>
                <w:sz w:val="21"/>
                <w:szCs w:val="21"/>
                <w:lang w:eastAsia="en-GB"/>
              </w:rPr>
              <w:t>minőségbiztosítási szabványoknak</w:t>
            </w:r>
            <w:r w:rsidRPr="001768B3">
              <w:rPr>
                <w:rFonts w:ascii="Tahoma" w:hAnsi="Tahoma" w:cs="Tahoma"/>
                <w:strike/>
                <w:sz w:val="21"/>
                <w:szCs w:val="21"/>
                <w:lang w:eastAsia="en-GB"/>
              </w:rPr>
              <w:t xml:space="preserve"> megfelel, ideértve a fogyatékossággal élők számára biztosított hozzáférésére vonatkozó szabványokat is?</w:t>
            </w:r>
          </w:p>
          <w:p w14:paraId="463CA8DE"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b/>
                <w:strike/>
                <w:sz w:val="21"/>
                <w:szCs w:val="21"/>
                <w:lang w:eastAsia="en-GB"/>
              </w:rPr>
              <w:t>Amennyiben nem</w:t>
            </w:r>
            <w:r w:rsidRPr="001768B3">
              <w:rPr>
                <w:rFonts w:ascii="Tahoma" w:hAnsi="Tahoma" w:cs="Tahoma"/>
                <w:strike/>
                <w:sz w:val="21"/>
                <w:szCs w:val="21"/>
                <w:lang w:eastAsia="en-GB"/>
              </w:rPr>
              <w:t>, úgy kérjük, adja meg ennek okát, valamint azt, hogy milyen egyéb bizonyítási eszközök bocsáthatók rendelkezésre a minőségbiztosítási rendszert illetően:</w:t>
            </w:r>
          </w:p>
          <w:p w14:paraId="463CA8DF"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63CA8E0"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Igen [] Nem</w:t>
            </w:r>
          </w:p>
          <w:p w14:paraId="463CA8E1"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 [……]</w:t>
            </w:r>
          </w:p>
          <w:p w14:paraId="463CA8E2" w14:textId="77777777" w:rsidR="00194E0D" w:rsidRPr="001768B3" w:rsidRDefault="00194E0D" w:rsidP="004F3438">
            <w:pPr>
              <w:spacing w:before="120" w:after="120"/>
              <w:ind w:left="426" w:hanging="426"/>
              <w:rPr>
                <w:rFonts w:ascii="Tahoma" w:hAnsi="Tahoma" w:cs="Tahoma"/>
                <w:i/>
                <w:strike/>
                <w:sz w:val="21"/>
                <w:szCs w:val="21"/>
                <w:lang w:eastAsia="en-GB"/>
              </w:rPr>
            </w:pPr>
            <w:r w:rsidRPr="001768B3">
              <w:rPr>
                <w:rFonts w:ascii="Tahoma" w:hAnsi="Tahoma" w:cs="Tahoma"/>
                <w:strike/>
                <w:sz w:val="21"/>
                <w:szCs w:val="21"/>
                <w:lang w:eastAsia="en-GB"/>
              </w:rPr>
              <w:br/>
            </w:r>
          </w:p>
          <w:p w14:paraId="463CA8E3" w14:textId="77777777" w:rsidR="00194E0D" w:rsidRPr="001768B3" w:rsidRDefault="00194E0D" w:rsidP="004F3438">
            <w:pPr>
              <w:spacing w:before="120" w:after="120"/>
              <w:ind w:left="426" w:hanging="426"/>
              <w:rPr>
                <w:rFonts w:ascii="Tahoma" w:hAnsi="Tahoma" w:cs="Tahoma"/>
                <w:i/>
                <w:strike/>
                <w:sz w:val="21"/>
                <w:szCs w:val="21"/>
                <w:lang w:eastAsia="en-GB"/>
              </w:rPr>
            </w:pPr>
          </w:p>
          <w:p w14:paraId="463CA8E4"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
        </w:tc>
      </w:tr>
      <w:tr w:rsidR="00194E0D" w:rsidRPr="001768B3" w14:paraId="463CA8ED" w14:textId="77777777" w:rsidTr="00651E1E">
        <w:tc>
          <w:tcPr>
            <w:tcW w:w="4644" w:type="dxa"/>
            <w:shd w:val="clear" w:color="auto" w:fill="auto"/>
          </w:tcPr>
          <w:p w14:paraId="463CA8E6"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lastRenderedPageBreak/>
              <w:t xml:space="preserve">Be tud-e nyújtani a gazdasági szereplő olyan, független testület által kiállított </w:t>
            </w:r>
            <w:r w:rsidRPr="001768B3">
              <w:rPr>
                <w:rFonts w:ascii="Tahoma" w:hAnsi="Tahoma" w:cs="Tahoma"/>
                <w:b/>
                <w:strike/>
                <w:sz w:val="21"/>
                <w:szCs w:val="21"/>
                <w:lang w:eastAsia="en-GB"/>
              </w:rPr>
              <w:t>igazolást,</w:t>
            </w:r>
            <w:r w:rsidRPr="001768B3">
              <w:rPr>
                <w:rFonts w:ascii="Tahoma" w:hAnsi="Tahoma" w:cs="Tahoma"/>
                <w:strike/>
                <w:sz w:val="21"/>
                <w:szCs w:val="21"/>
                <w:lang w:eastAsia="en-GB"/>
              </w:rPr>
              <w:t xml:space="preserve"> amely tanúsítja, hogy a gazdasági szereplő az előírt</w:t>
            </w:r>
            <w:r w:rsidRPr="001768B3">
              <w:rPr>
                <w:rFonts w:ascii="Tahoma" w:hAnsi="Tahoma" w:cs="Tahoma"/>
                <w:b/>
                <w:strike/>
                <w:sz w:val="21"/>
                <w:szCs w:val="21"/>
                <w:lang w:eastAsia="en-GB"/>
              </w:rPr>
              <w:t xml:space="preserve"> környezetvédelmi vezetési rendszereknek vagy szabványoknak</w:t>
            </w:r>
            <w:r w:rsidRPr="001768B3">
              <w:rPr>
                <w:rFonts w:ascii="Tahoma" w:hAnsi="Tahoma" w:cs="Tahoma"/>
                <w:strike/>
                <w:sz w:val="21"/>
                <w:szCs w:val="21"/>
                <w:lang w:eastAsia="en-GB"/>
              </w:rPr>
              <w:t xml:space="preserve"> megfelel?</w:t>
            </w:r>
          </w:p>
          <w:p w14:paraId="463CA8E7"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b/>
                <w:strike/>
                <w:sz w:val="21"/>
                <w:szCs w:val="21"/>
                <w:lang w:eastAsia="en-GB"/>
              </w:rPr>
              <w:t>Amennyiben nem</w:t>
            </w:r>
            <w:r w:rsidRPr="001768B3">
              <w:rPr>
                <w:rFonts w:ascii="Tahoma" w:hAnsi="Tahoma" w:cs="Tahoma"/>
                <w:strike/>
                <w:sz w:val="21"/>
                <w:szCs w:val="21"/>
                <w:lang w:eastAsia="en-GB"/>
              </w:rPr>
              <w:t xml:space="preserve">, úgy kérjük, adja meg ennek okát, valamint azt, hogy milyen egyéb bizonyítási eszközök bocsáthatók rendelkezésre a </w:t>
            </w:r>
            <w:r w:rsidRPr="001768B3">
              <w:rPr>
                <w:rFonts w:ascii="Tahoma" w:hAnsi="Tahoma" w:cs="Tahoma"/>
                <w:b/>
                <w:strike/>
                <w:sz w:val="21"/>
                <w:szCs w:val="21"/>
                <w:lang w:eastAsia="en-GB"/>
              </w:rPr>
              <w:t>környezetvédelmi vezetési rendszereket vagy szabványokat</w:t>
            </w:r>
            <w:r w:rsidRPr="001768B3">
              <w:rPr>
                <w:rFonts w:ascii="Tahoma" w:hAnsi="Tahoma" w:cs="Tahoma"/>
                <w:strike/>
                <w:sz w:val="21"/>
                <w:szCs w:val="21"/>
                <w:lang w:eastAsia="en-GB"/>
              </w:rPr>
              <w:t xml:space="preserve"> illetően:</w:t>
            </w:r>
          </w:p>
          <w:p w14:paraId="463CA8E8"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63CA8E9"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Igen [] Nem</w:t>
            </w:r>
          </w:p>
          <w:p w14:paraId="463CA8EA"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 [……]</w:t>
            </w:r>
          </w:p>
          <w:p w14:paraId="463CA8EB" w14:textId="77777777" w:rsidR="00194E0D" w:rsidRPr="001768B3" w:rsidRDefault="00194E0D" w:rsidP="004F3438">
            <w:pPr>
              <w:spacing w:before="120" w:after="120"/>
              <w:ind w:left="426" w:hanging="426"/>
              <w:rPr>
                <w:rFonts w:ascii="Tahoma" w:hAnsi="Tahoma" w:cs="Tahoma"/>
                <w:i/>
                <w:strike/>
                <w:sz w:val="21"/>
                <w:szCs w:val="21"/>
                <w:lang w:eastAsia="en-GB"/>
              </w:rPr>
            </w:pPr>
            <w:r w:rsidRPr="001768B3">
              <w:rPr>
                <w:rFonts w:ascii="Tahoma" w:hAnsi="Tahoma" w:cs="Tahoma"/>
                <w:strike/>
                <w:sz w:val="21"/>
                <w:szCs w:val="21"/>
                <w:lang w:eastAsia="en-GB"/>
              </w:rPr>
              <w:br/>
            </w:r>
          </w:p>
          <w:p w14:paraId="463CA8EC"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
        </w:tc>
      </w:tr>
    </w:tbl>
    <w:p w14:paraId="463CA8EE" w14:textId="77777777" w:rsidR="00194E0D" w:rsidRPr="001768B3" w:rsidRDefault="00194E0D" w:rsidP="004F3438">
      <w:pPr>
        <w:ind w:left="426" w:hanging="426"/>
        <w:rPr>
          <w:rFonts w:ascii="Tahoma" w:hAnsi="Tahoma" w:cs="Tahoma"/>
          <w:sz w:val="21"/>
          <w:szCs w:val="21"/>
          <w:lang w:eastAsia="en-GB"/>
        </w:rPr>
      </w:pPr>
    </w:p>
    <w:p w14:paraId="463CA8EF" w14:textId="77777777" w:rsidR="00194E0D" w:rsidRPr="001768B3" w:rsidRDefault="00684546" w:rsidP="004F3438">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V. RÉSZ: AZ ALKALMASNAK MINŐSÍTETT RÉSZVÉTELRE JELENTKEZŐK SZÁMÁNAK CSÖKKENTÉSE</w:t>
      </w:r>
    </w:p>
    <w:p w14:paraId="463CA8F0"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 gazdasági szereplőnek</w:t>
      </w:r>
      <w:r w:rsidRPr="001768B3">
        <w:rPr>
          <w:rFonts w:ascii="Tahoma" w:hAnsi="Tahoma" w:cs="Tahoma"/>
          <w:sz w:val="21"/>
          <w:szCs w:val="21"/>
          <w:lang w:eastAsia="en-GB"/>
        </w:rPr>
        <w:t xml:space="preserve"> </w:t>
      </w:r>
      <w:r w:rsidRPr="001768B3">
        <w:rPr>
          <w:rFonts w:ascii="Tahoma" w:hAnsi="Tahoma" w:cs="Tahoma"/>
          <w:b/>
          <w:sz w:val="21"/>
          <w:szCs w:val="21"/>
          <w:u w:val="single"/>
          <w:lang w:eastAsia="en-GB"/>
        </w:rPr>
        <w:t>kizárólag</w:t>
      </w:r>
      <w:r w:rsidRPr="001768B3">
        <w:rPr>
          <w:rFonts w:ascii="Tahoma" w:hAnsi="Tahoma" w:cs="Tahoma"/>
          <w:sz w:val="21"/>
          <w:szCs w:val="21"/>
          <w:lang w:eastAsia="en-GB"/>
        </w:rPr>
        <w:t xml:space="preserve"> </w:t>
      </w:r>
      <w:r w:rsidRPr="001768B3">
        <w:rPr>
          <w:rFonts w:ascii="Tahoma" w:hAnsi="Tahoma" w:cs="Tahoma"/>
          <w:b/>
          <w:i/>
          <w:sz w:val="21"/>
          <w:szCs w:val="21"/>
          <w:lang w:eastAsia="en-GB"/>
        </w:rPr>
        <w:t>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megkülönböztetésmentes szempontokat vagy szabályokat. Ez az információ, amelyhez kapcsolódhatnak a tanúsítványokra és egyéb igazolásokra (és azok típusára) vonatkozó követelmények,</w:t>
      </w:r>
      <w:r w:rsidRPr="001768B3">
        <w:rPr>
          <w:rFonts w:ascii="Tahoma" w:hAnsi="Tahoma" w:cs="Tahoma"/>
          <w:b/>
          <w:sz w:val="21"/>
          <w:szCs w:val="21"/>
          <w:lang w:eastAsia="en-GB"/>
        </w:rPr>
        <w:t xml:space="preserve"> </w:t>
      </w:r>
      <w:r w:rsidRPr="001768B3">
        <w:rPr>
          <w:rFonts w:ascii="Tahoma" w:hAnsi="Tahoma" w:cs="Tahoma"/>
          <w:b/>
          <w:sz w:val="21"/>
          <w:szCs w:val="21"/>
          <w:u w:val="single"/>
          <w:lang w:eastAsia="en-GB"/>
        </w:rPr>
        <w:t>ha vannak ilyenek</w:t>
      </w:r>
      <w:r w:rsidRPr="001768B3">
        <w:rPr>
          <w:rFonts w:ascii="Tahoma" w:hAnsi="Tahoma" w:cs="Tahoma"/>
          <w:b/>
          <w:sz w:val="21"/>
          <w:szCs w:val="21"/>
          <w:lang w:eastAsia="en-GB"/>
        </w:rPr>
        <w:t>,</w:t>
      </w:r>
      <w:r w:rsidRPr="001768B3">
        <w:rPr>
          <w:rFonts w:ascii="Tahoma" w:hAnsi="Tahoma" w:cs="Tahoma"/>
          <w:b/>
          <w:i/>
          <w:sz w:val="21"/>
          <w:szCs w:val="21"/>
          <w:lang w:eastAsia="en-GB"/>
        </w:rPr>
        <w:t xml:space="preserve"> a vonatkozó hirdetményben vagy a hirdetményben hivatkozott közbeszerzési dokumentumokban található.</w:t>
      </w:r>
      <w:r w:rsidRPr="001768B3">
        <w:rPr>
          <w:rFonts w:ascii="Tahoma" w:hAnsi="Tahoma" w:cs="Tahoma"/>
          <w:sz w:val="21"/>
          <w:szCs w:val="21"/>
          <w:lang w:eastAsia="en-GB"/>
        </w:rPr>
        <w:br/>
      </w:r>
      <w:r w:rsidRPr="001768B3">
        <w:rPr>
          <w:rFonts w:ascii="Tahoma" w:hAnsi="Tahoma" w:cs="Tahoma"/>
          <w:b/>
          <w:i/>
          <w:sz w:val="21"/>
          <w:szCs w:val="21"/>
          <w:lang w:eastAsia="en-GB"/>
        </w:rPr>
        <w:t>Csak meghívásos eljárás, tárgyalásos eljárás, versenypárbeszéd és innovációs partnerség esetében:</w:t>
      </w:r>
    </w:p>
    <w:p w14:paraId="463CA8F1" w14:textId="77777777" w:rsidR="00194E0D" w:rsidRPr="001768B3" w:rsidRDefault="00194E0D" w:rsidP="004F3438">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0"/>
        <w:gridCol w:w="4510"/>
      </w:tblGrid>
      <w:tr w:rsidR="00194E0D" w:rsidRPr="001768B3" w14:paraId="463CA8F4" w14:textId="77777777" w:rsidTr="00651E1E">
        <w:tc>
          <w:tcPr>
            <w:tcW w:w="4644" w:type="dxa"/>
            <w:shd w:val="clear" w:color="auto" w:fill="auto"/>
          </w:tcPr>
          <w:p w14:paraId="463CA8F2" w14:textId="77777777" w:rsidR="00194E0D" w:rsidRPr="001768B3" w:rsidRDefault="00194E0D" w:rsidP="004F3438">
            <w:pPr>
              <w:spacing w:before="120" w:after="120"/>
              <w:ind w:left="426" w:hanging="426"/>
              <w:rPr>
                <w:rFonts w:ascii="Tahoma" w:hAnsi="Tahoma" w:cs="Tahoma"/>
                <w:b/>
                <w:i/>
                <w:strike/>
                <w:sz w:val="21"/>
                <w:szCs w:val="21"/>
                <w:lang w:eastAsia="en-GB"/>
              </w:rPr>
            </w:pPr>
            <w:r w:rsidRPr="001768B3">
              <w:rPr>
                <w:rFonts w:ascii="Tahoma" w:hAnsi="Tahoma" w:cs="Tahoma"/>
                <w:b/>
                <w:i/>
                <w:strike/>
                <w:sz w:val="21"/>
                <w:szCs w:val="21"/>
                <w:lang w:eastAsia="en-GB"/>
              </w:rPr>
              <w:t>A számok csökkentése</w:t>
            </w:r>
          </w:p>
        </w:tc>
        <w:tc>
          <w:tcPr>
            <w:tcW w:w="4645" w:type="dxa"/>
            <w:shd w:val="clear" w:color="auto" w:fill="auto"/>
          </w:tcPr>
          <w:p w14:paraId="463CA8F3" w14:textId="77777777" w:rsidR="00194E0D" w:rsidRPr="001768B3" w:rsidRDefault="00194E0D" w:rsidP="004F3438">
            <w:pPr>
              <w:spacing w:before="120" w:after="120"/>
              <w:ind w:left="426" w:hanging="426"/>
              <w:rPr>
                <w:rFonts w:ascii="Tahoma" w:hAnsi="Tahoma" w:cs="Tahoma"/>
                <w:b/>
                <w:i/>
                <w:strike/>
                <w:sz w:val="21"/>
                <w:szCs w:val="21"/>
                <w:lang w:eastAsia="en-GB"/>
              </w:rPr>
            </w:pPr>
            <w:r w:rsidRPr="001768B3">
              <w:rPr>
                <w:rFonts w:ascii="Tahoma" w:hAnsi="Tahoma" w:cs="Tahoma"/>
                <w:b/>
                <w:i/>
                <w:strike/>
                <w:sz w:val="21"/>
                <w:szCs w:val="21"/>
                <w:lang w:eastAsia="en-GB"/>
              </w:rPr>
              <w:t>Válasz:</w:t>
            </w:r>
          </w:p>
        </w:tc>
      </w:tr>
      <w:tr w:rsidR="00194E0D" w:rsidRPr="001768B3" w14:paraId="463CA8FC" w14:textId="77777777" w:rsidTr="00651E1E">
        <w:tc>
          <w:tcPr>
            <w:tcW w:w="4644" w:type="dxa"/>
            <w:shd w:val="clear" w:color="auto" w:fill="auto"/>
          </w:tcPr>
          <w:p w14:paraId="463CA8F5"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A gazdasági szereplő a következő módon </w:t>
            </w:r>
            <w:r w:rsidRPr="001768B3">
              <w:rPr>
                <w:rFonts w:ascii="Tahoma" w:hAnsi="Tahoma" w:cs="Tahoma"/>
                <w:b/>
                <w:strike/>
                <w:sz w:val="21"/>
                <w:szCs w:val="21"/>
                <w:lang w:eastAsia="en-GB"/>
              </w:rPr>
              <w:t>felel meg</w:t>
            </w:r>
            <w:r w:rsidRPr="001768B3">
              <w:rPr>
                <w:rFonts w:ascii="Tahoma" w:hAnsi="Tahoma" w:cs="Tahoma"/>
                <w:strike/>
                <w:sz w:val="21"/>
                <w:szCs w:val="21"/>
                <w:lang w:eastAsia="en-GB"/>
              </w:rPr>
              <w:t xml:space="preserve"> a részvételre jelentkezők számának csökkentésére alkalmazandó objektív és megkülönböztetésmentes szempontoknak vagy szabályoknak:</w:t>
            </w:r>
          </w:p>
          <w:p w14:paraId="463CA8F6"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Amennyiben bizonyos tanúsítványok vagy egyéb igazolások szükségesek, kérjük, </w:t>
            </w:r>
            <w:r w:rsidRPr="001768B3">
              <w:rPr>
                <w:rFonts w:ascii="Tahoma" w:hAnsi="Tahoma" w:cs="Tahoma"/>
                <w:strike/>
                <w:sz w:val="21"/>
                <w:szCs w:val="21"/>
                <w:lang w:eastAsia="en-GB"/>
              </w:rPr>
              <w:lastRenderedPageBreak/>
              <w:t xml:space="preserve">tüntesse fel </w:t>
            </w:r>
            <w:r w:rsidRPr="001768B3">
              <w:rPr>
                <w:rFonts w:ascii="Tahoma" w:hAnsi="Tahoma" w:cs="Tahoma"/>
                <w:b/>
                <w:strike/>
                <w:sz w:val="21"/>
                <w:szCs w:val="21"/>
                <w:lang w:eastAsia="en-GB"/>
              </w:rPr>
              <w:t>mindegyikre</w:t>
            </w:r>
            <w:r w:rsidRPr="001768B3">
              <w:rPr>
                <w:rFonts w:ascii="Tahoma" w:hAnsi="Tahoma" w:cs="Tahoma"/>
                <w:strike/>
                <w:sz w:val="21"/>
                <w:szCs w:val="21"/>
                <w:lang w:eastAsia="en-GB"/>
              </w:rPr>
              <w:t xml:space="preserve"> nézve, hogy a gazdasági szereplő rendelkezik-e a megkívánt dokumentumokkal:</w:t>
            </w:r>
          </w:p>
          <w:p w14:paraId="463CA8F7" w14:textId="77777777" w:rsidR="00194E0D" w:rsidRPr="001768B3" w:rsidRDefault="00194E0D" w:rsidP="004F3438">
            <w:pPr>
              <w:spacing w:before="120" w:after="120"/>
              <w:ind w:left="426" w:hanging="426"/>
              <w:rPr>
                <w:rFonts w:ascii="Tahoma" w:hAnsi="Tahoma" w:cs="Tahoma"/>
                <w:i/>
                <w:strike/>
                <w:sz w:val="21"/>
                <w:szCs w:val="21"/>
                <w:lang w:eastAsia="en-GB"/>
              </w:rPr>
            </w:pPr>
          </w:p>
          <w:p w14:paraId="463CA8F8" w14:textId="77777777" w:rsidR="00194E0D" w:rsidRPr="001768B3" w:rsidRDefault="00194E0D" w:rsidP="004F3438">
            <w:pPr>
              <w:spacing w:before="120" w:after="120"/>
              <w:ind w:left="426" w:hanging="426"/>
              <w:rPr>
                <w:rFonts w:ascii="Tahoma" w:hAnsi="Tahoma" w:cs="Tahoma"/>
                <w:b/>
                <w:strike/>
                <w:sz w:val="21"/>
                <w:szCs w:val="21"/>
                <w:lang w:eastAsia="en-GB"/>
              </w:rPr>
            </w:pPr>
            <w:r w:rsidRPr="001768B3">
              <w:rPr>
                <w:rFonts w:ascii="Tahoma" w:hAnsi="Tahoma" w:cs="Tahoma"/>
                <w:i/>
                <w:strike/>
                <w:sz w:val="21"/>
                <w:szCs w:val="21"/>
                <w:lang w:eastAsia="en-GB"/>
              </w:rPr>
              <w:t>Ha e tanúsítványok vagy egyéb igazolások valamelyike elektronikus formában rendelkezésre áll</w:t>
            </w:r>
            <w:r w:rsidRPr="001768B3">
              <w:rPr>
                <w:rFonts w:ascii="Tahoma" w:hAnsi="Tahoma" w:cs="Tahoma"/>
                <w:i/>
                <w:strike/>
                <w:sz w:val="21"/>
                <w:szCs w:val="21"/>
                <w:vertAlign w:val="superscript"/>
                <w:lang w:eastAsia="en-GB"/>
              </w:rPr>
              <w:footnoteReference w:id="56"/>
            </w:r>
            <w:r w:rsidRPr="001768B3">
              <w:rPr>
                <w:rFonts w:ascii="Tahoma" w:hAnsi="Tahoma" w:cs="Tahoma"/>
                <w:i/>
                <w:strike/>
                <w:sz w:val="21"/>
                <w:szCs w:val="21"/>
                <w:lang w:eastAsia="en-GB"/>
              </w:rPr>
              <w:t xml:space="preserve">, kérjük, hogy </w:t>
            </w:r>
            <w:r w:rsidRPr="001768B3">
              <w:rPr>
                <w:rFonts w:ascii="Tahoma" w:hAnsi="Tahoma" w:cs="Tahoma"/>
                <w:b/>
                <w:i/>
                <w:strike/>
                <w:sz w:val="21"/>
                <w:szCs w:val="21"/>
                <w:lang w:eastAsia="en-GB"/>
              </w:rPr>
              <w:t>mindegyikre</w:t>
            </w:r>
            <w:r w:rsidRPr="001768B3">
              <w:rPr>
                <w:rFonts w:ascii="Tahoma" w:hAnsi="Tahoma" w:cs="Tahoma"/>
                <w:i/>
                <w:strike/>
                <w:sz w:val="21"/>
                <w:szCs w:val="21"/>
                <w:lang w:eastAsia="en-GB"/>
              </w:rPr>
              <w:t xml:space="preserve"> nézve</w:t>
            </w:r>
            <w:r w:rsidRPr="001768B3">
              <w:rPr>
                <w:rFonts w:ascii="Tahoma" w:hAnsi="Tahoma" w:cs="Tahoma"/>
                <w:strike/>
                <w:sz w:val="21"/>
                <w:szCs w:val="21"/>
                <w:lang w:eastAsia="en-GB"/>
              </w:rPr>
              <w:t xml:space="preserve"> </w:t>
            </w:r>
            <w:r w:rsidRPr="001768B3">
              <w:rPr>
                <w:rFonts w:ascii="Tahoma" w:hAnsi="Tahoma" w:cs="Tahoma"/>
                <w:i/>
                <w:strike/>
                <w:sz w:val="21"/>
                <w:szCs w:val="21"/>
                <w:lang w:eastAsia="en-GB"/>
              </w:rPr>
              <w:t>adja meg a következő információkat</w:t>
            </w:r>
            <w:r w:rsidRPr="001768B3">
              <w:rPr>
                <w:rFonts w:ascii="Tahoma" w:hAnsi="Tahoma" w:cs="Tahoma"/>
                <w:strike/>
                <w:sz w:val="21"/>
                <w:szCs w:val="21"/>
                <w:lang w:eastAsia="en-GB"/>
              </w:rPr>
              <w:t>:</w:t>
            </w:r>
          </w:p>
        </w:tc>
        <w:tc>
          <w:tcPr>
            <w:tcW w:w="4645" w:type="dxa"/>
            <w:shd w:val="clear" w:color="auto" w:fill="auto"/>
          </w:tcPr>
          <w:p w14:paraId="463CA8F9"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lastRenderedPageBreak/>
              <w:t>[….]</w:t>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 Igen [] Nem</w:t>
            </w:r>
            <w:r w:rsidRPr="001768B3">
              <w:rPr>
                <w:rFonts w:ascii="Tahoma" w:hAnsi="Tahoma" w:cs="Tahoma"/>
                <w:strike/>
                <w:sz w:val="21"/>
                <w:szCs w:val="21"/>
                <w:vertAlign w:val="superscript"/>
                <w:lang w:eastAsia="en-GB"/>
              </w:rPr>
              <w:footnoteReference w:id="57"/>
            </w:r>
          </w:p>
          <w:p w14:paraId="463CA8FA" w14:textId="77777777" w:rsidR="00194E0D" w:rsidRPr="001768B3" w:rsidRDefault="00194E0D" w:rsidP="004F3438">
            <w:pPr>
              <w:spacing w:before="120" w:after="120"/>
              <w:ind w:left="426" w:hanging="426"/>
              <w:rPr>
                <w:rFonts w:ascii="Tahoma" w:hAnsi="Tahoma" w:cs="Tahoma"/>
                <w:i/>
                <w:strike/>
                <w:sz w:val="21"/>
                <w:szCs w:val="21"/>
                <w:lang w:eastAsia="en-GB"/>
              </w:rPr>
            </w:pP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lastRenderedPageBreak/>
              <w:br/>
            </w:r>
          </w:p>
          <w:p w14:paraId="463CA8FB" w14:textId="77777777" w:rsidR="00194E0D" w:rsidRPr="001768B3" w:rsidRDefault="00194E0D" w:rsidP="004F3438">
            <w:pPr>
              <w:spacing w:before="120" w:after="120"/>
              <w:ind w:left="426" w:hanging="426"/>
              <w:rPr>
                <w:rFonts w:ascii="Tahoma" w:hAnsi="Tahoma" w:cs="Tahoma"/>
                <w:b/>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r w:rsidRPr="001768B3">
              <w:rPr>
                <w:rFonts w:ascii="Tahoma" w:hAnsi="Tahoma" w:cs="Tahoma"/>
                <w:i/>
                <w:strike/>
                <w:sz w:val="21"/>
                <w:szCs w:val="21"/>
                <w:vertAlign w:val="superscript"/>
                <w:lang w:eastAsia="en-GB"/>
              </w:rPr>
              <w:footnoteReference w:id="58"/>
            </w:r>
          </w:p>
        </w:tc>
      </w:tr>
    </w:tbl>
    <w:p w14:paraId="463CA8FD" w14:textId="77777777" w:rsidR="00194E0D" w:rsidRPr="001768B3" w:rsidRDefault="00194E0D" w:rsidP="004F3438">
      <w:pPr>
        <w:ind w:left="426" w:hanging="426"/>
        <w:rPr>
          <w:rFonts w:ascii="Tahoma" w:hAnsi="Tahoma" w:cs="Tahoma"/>
          <w:sz w:val="21"/>
          <w:szCs w:val="21"/>
          <w:lang w:eastAsia="en-GB"/>
        </w:rPr>
      </w:pPr>
    </w:p>
    <w:p w14:paraId="463CA8FE" w14:textId="77777777" w:rsidR="00194E0D" w:rsidRPr="001768B3" w:rsidRDefault="00684546" w:rsidP="004F3438">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VI. RÉSZ: ZÁRÓ NYILATKOZAT</w:t>
      </w:r>
    </w:p>
    <w:p w14:paraId="463CA8FF" w14:textId="77777777" w:rsidR="00194E0D" w:rsidRPr="001768B3" w:rsidRDefault="00194E0D" w:rsidP="004F3438">
      <w:pPr>
        <w:spacing w:before="120" w:after="120"/>
        <w:jc w:val="both"/>
        <w:rPr>
          <w:rFonts w:ascii="Tahoma" w:hAnsi="Tahoma" w:cs="Tahoma"/>
          <w:i/>
          <w:sz w:val="21"/>
          <w:szCs w:val="21"/>
          <w:lang w:eastAsia="en-GB"/>
        </w:rPr>
      </w:pPr>
      <w:r w:rsidRPr="001768B3">
        <w:rPr>
          <w:rFonts w:ascii="Tahoma" w:hAnsi="Tahoma" w:cs="Tahoma"/>
          <w:sz w:val="21"/>
          <w:szCs w:val="21"/>
          <w:lang w:eastAsia="en-GB"/>
        </w:rPr>
        <w:t>Alulírott(ak) a hamis nyilatkozat következményeinek teljes tudatában kijelenti(k), hogy a fenti II–V. részben megadott információk pontosak és helytállóak.</w:t>
      </w:r>
    </w:p>
    <w:p w14:paraId="463CA900" w14:textId="77777777" w:rsidR="00194E0D" w:rsidRPr="001768B3" w:rsidRDefault="00194E0D" w:rsidP="004F3438">
      <w:pPr>
        <w:spacing w:before="120" w:after="120"/>
        <w:jc w:val="both"/>
        <w:rPr>
          <w:rFonts w:ascii="Tahoma" w:hAnsi="Tahoma" w:cs="Tahoma"/>
          <w:i/>
          <w:sz w:val="21"/>
          <w:szCs w:val="21"/>
          <w:lang w:eastAsia="en-GB"/>
        </w:rPr>
      </w:pPr>
      <w:r w:rsidRPr="001768B3">
        <w:rPr>
          <w:rFonts w:ascii="Tahoma" w:hAnsi="Tahoma" w:cs="Tahoma"/>
          <w:i/>
          <w:sz w:val="21"/>
          <w:szCs w:val="21"/>
          <w:lang w:eastAsia="en-GB"/>
        </w:rPr>
        <w:t>Alulírott(ak) kijelenti(k), hogy a hivatkozott tanúsítványokat és egyéb igazolásokat kérésre képes(ek) lesz(nek) késedelem nélkül rendelkezésre bocsátani, kivéve amennyiben:</w:t>
      </w:r>
    </w:p>
    <w:p w14:paraId="463CA901" w14:textId="77777777" w:rsidR="00194E0D" w:rsidRPr="001768B3" w:rsidRDefault="00194E0D" w:rsidP="004F3438">
      <w:pPr>
        <w:spacing w:before="120" w:after="120"/>
        <w:ind w:left="284" w:hanging="284"/>
        <w:jc w:val="both"/>
        <w:rPr>
          <w:rFonts w:ascii="Tahoma" w:hAnsi="Tahoma" w:cs="Tahoma"/>
          <w:i/>
          <w:sz w:val="21"/>
          <w:szCs w:val="21"/>
          <w:lang w:eastAsia="en-GB"/>
        </w:rPr>
      </w:pPr>
      <w:r w:rsidRPr="001768B3">
        <w:rPr>
          <w:rFonts w:ascii="Tahoma" w:hAnsi="Tahoma" w:cs="Tahoma"/>
          <w:i/>
          <w:sz w:val="21"/>
          <w:szCs w:val="21"/>
          <w:lang w:eastAsia="en-GB"/>
        </w:rPr>
        <w:t>a) Az ajánlatkérő szervnek vagy a közszolgáltató ajánlatkérőnek lehetősége van arra, hogy egy bármely tagállamban lévő, ingyenesen hozzáférhető nemzeti adatbázisba belépve közvetlenül hozzájusson a kiegészítő iratokhoz</w:t>
      </w:r>
      <w:r w:rsidRPr="001768B3">
        <w:rPr>
          <w:rFonts w:ascii="Tahoma" w:hAnsi="Tahoma" w:cs="Tahoma"/>
          <w:i/>
          <w:sz w:val="21"/>
          <w:szCs w:val="21"/>
          <w:vertAlign w:val="superscript"/>
          <w:lang w:eastAsia="en-GB"/>
        </w:rPr>
        <w:footnoteReference w:id="59"/>
      </w:r>
      <w:r w:rsidRPr="001768B3">
        <w:rPr>
          <w:rFonts w:ascii="Tahoma" w:hAnsi="Tahoma" w:cs="Tahoma"/>
          <w:i/>
          <w:sz w:val="21"/>
          <w:szCs w:val="21"/>
          <w:lang w:eastAsia="en-GB"/>
        </w:rPr>
        <w:t>, vagy</w:t>
      </w:r>
    </w:p>
    <w:p w14:paraId="463CA902" w14:textId="77777777" w:rsidR="00194E0D" w:rsidRPr="001768B3" w:rsidRDefault="00194E0D" w:rsidP="004F3438">
      <w:pPr>
        <w:spacing w:before="120" w:after="120"/>
        <w:ind w:left="284" w:hanging="284"/>
        <w:jc w:val="both"/>
        <w:rPr>
          <w:rFonts w:ascii="Tahoma" w:hAnsi="Tahoma" w:cs="Tahoma"/>
          <w:i/>
          <w:sz w:val="21"/>
          <w:szCs w:val="21"/>
          <w:lang w:eastAsia="en-GB"/>
        </w:rPr>
      </w:pPr>
      <w:r w:rsidRPr="001768B3">
        <w:rPr>
          <w:rFonts w:ascii="Tahoma" w:hAnsi="Tahoma" w:cs="Tahoma"/>
          <w:i/>
          <w:sz w:val="21"/>
          <w:szCs w:val="21"/>
          <w:lang w:eastAsia="en-GB"/>
        </w:rPr>
        <w:t>b) Legkésőbb 2018. október 18-án</w:t>
      </w:r>
      <w:r w:rsidRPr="001768B3">
        <w:rPr>
          <w:rFonts w:ascii="Tahoma" w:hAnsi="Tahoma" w:cs="Tahoma"/>
          <w:i/>
          <w:sz w:val="21"/>
          <w:szCs w:val="21"/>
          <w:vertAlign w:val="superscript"/>
          <w:lang w:eastAsia="en-GB"/>
        </w:rPr>
        <w:footnoteReference w:id="60"/>
      </w:r>
      <w:r w:rsidRPr="001768B3">
        <w:rPr>
          <w:rFonts w:ascii="Tahoma" w:hAnsi="Tahoma" w:cs="Tahoma"/>
          <w:i/>
          <w:sz w:val="21"/>
          <w:szCs w:val="21"/>
          <w:lang w:eastAsia="en-GB"/>
        </w:rPr>
        <w:t xml:space="preserve"> az ajánlatkérő szervezetnek vagy a közszolgáltató ajánlatkérőnek már birtokában van az érintett dokumentáció.</w:t>
      </w:r>
    </w:p>
    <w:p w14:paraId="463CA903" w14:textId="77777777" w:rsidR="00194E0D" w:rsidRPr="001768B3" w:rsidRDefault="00194E0D" w:rsidP="004F3438">
      <w:pPr>
        <w:spacing w:before="120" w:after="120"/>
        <w:jc w:val="both"/>
        <w:rPr>
          <w:rFonts w:ascii="Tahoma" w:hAnsi="Tahoma" w:cs="Tahoma"/>
          <w:i/>
          <w:sz w:val="21"/>
          <w:szCs w:val="21"/>
          <w:lang w:eastAsia="en-GB"/>
        </w:rPr>
      </w:pPr>
      <w:r w:rsidRPr="001768B3">
        <w:rPr>
          <w:rFonts w:ascii="Tahoma" w:hAnsi="Tahoma" w:cs="Tahoma"/>
          <w:i/>
          <w:sz w:val="21"/>
          <w:szCs w:val="21"/>
          <w:lang w:eastAsia="en-GB"/>
        </w:rPr>
        <w:t>Alulírott(ak) hozzájárul(nak) ahhoz, hogy [az I. rész A. szakaszában megadott ajánlatkérő szerv vagy közszolgáltató ajánlatkérő] hozzáférjen a jelen egységes európai közbeszerzési dokumentum [a megfelelő rész/szakasz/pont azonosítása] alatt a</w:t>
      </w:r>
      <w:r w:rsidRPr="001768B3">
        <w:rPr>
          <w:rFonts w:ascii="Tahoma" w:hAnsi="Tahoma" w:cs="Tahoma"/>
          <w:sz w:val="21"/>
          <w:szCs w:val="21"/>
          <w:lang w:eastAsia="en-GB"/>
        </w:rPr>
        <w:t xml:space="preserve"> [a közbeszerzési eljárás azonosítása: (rövid ismertetés, hivatkozás az </w:t>
      </w:r>
      <w:r w:rsidRPr="001768B3">
        <w:rPr>
          <w:rFonts w:ascii="Tahoma" w:hAnsi="Tahoma" w:cs="Tahoma"/>
          <w:i/>
          <w:sz w:val="21"/>
          <w:szCs w:val="21"/>
          <w:lang w:eastAsia="en-GB"/>
        </w:rPr>
        <w:t>Európai Unió Hivatalos Lapjában</w:t>
      </w:r>
      <w:r w:rsidRPr="001768B3">
        <w:rPr>
          <w:rFonts w:ascii="Tahoma" w:hAnsi="Tahoma" w:cs="Tahoma"/>
          <w:sz w:val="21"/>
          <w:szCs w:val="21"/>
          <w:lang w:eastAsia="en-GB"/>
        </w:rPr>
        <w:t xml:space="preserve"> közzétett hirdetményre, hivatkozási szám)] céljára megadott információkat igazoló dokumentumokhoz.</w:t>
      </w:r>
      <w:r w:rsidRPr="001768B3">
        <w:rPr>
          <w:rFonts w:ascii="Tahoma" w:hAnsi="Tahoma" w:cs="Tahoma"/>
          <w:i/>
          <w:sz w:val="21"/>
          <w:szCs w:val="21"/>
          <w:lang w:eastAsia="en-GB"/>
        </w:rPr>
        <w:t xml:space="preserve"> </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194E0D" w:rsidRPr="001768B3" w14:paraId="463CA905" w14:textId="77777777" w:rsidTr="00651E1E">
        <w:tc>
          <w:tcPr>
            <w:tcW w:w="9488" w:type="dxa"/>
            <w:gridSpan w:val="3"/>
          </w:tcPr>
          <w:p w14:paraId="463CA904" w14:textId="77777777" w:rsidR="00194E0D" w:rsidRPr="001768B3" w:rsidRDefault="00194E0D"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194E0D" w:rsidRPr="001768B3" w14:paraId="463CA909" w14:textId="77777777" w:rsidTr="00651E1E">
        <w:tc>
          <w:tcPr>
            <w:tcW w:w="1495" w:type="dxa"/>
          </w:tcPr>
          <w:p w14:paraId="463CA906" w14:textId="77777777" w:rsidR="00194E0D" w:rsidRPr="001768B3" w:rsidRDefault="00194E0D" w:rsidP="004F3438">
            <w:pPr>
              <w:spacing w:before="120" w:after="120"/>
              <w:ind w:left="426" w:hanging="426"/>
              <w:jc w:val="both"/>
              <w:rPr>
                <w:rFonts w:ascii="Tahoma" w:hAnsi="Tahoma" w:cs="Tahoma"/>
                <w:color w:val="auto"/>
                <w:sz w:val="21"/>
                <w:szCs w:val="21"/>
              </w:rPr>
            </w:pPr>
          </w:p>
        </w:tc>
        <w:tc>
          <w:tcPr>
            <w:tcW w:w="3603" w:type="dxa"/>
          </w:tcPr>
          <w:p w14:paraId="463CA907" w14:textId="77777777" w:rsidR="00194E0D" w:rsidRPr="001768B3" w:rsidRDefault="00194E0D" w:rsidP="004F3438">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463CA908" w14:textId="77777777" w:rsidR="00194E0D" w:rsidRPr="001768B3" w:rsidRDefault="00194E0D" w:rsidP="004F3438">
            <w:pPr>
              <w:spacing w:before="120" w:after="120"/>
              <w:ind w:left="426" w:hanging="426"/>
              <w:jc w:val="both"/>
              <w:rPr>
                <w:rFonts w:ascii="Tahoma" w:hAnsi="Tahoma" w:cs="Tahoma"/>
                <w:color w:val="auto"/>
                <w:sz w:val="21"/>
                <w:szCs w:val="21"/>
              </w:rPr>
            </w:pPr>
          </w:p>
        </w:tc>
      </w:tr>
      <w:tr w:rsidR="00194E0D" w:rsidRPr="001768B3" w14:paraId="463CA90D" w14:textId="77777777" w:rsidTr="00651E1E">
        <w:tc>
          <w:tcPr>
            <w:tcW w:w="1495" w:type="dxa"/>
          </w:tcPr>
          <w:p w14:paraId="463CA90A" w14:textId="77777777" w:rsidR="00194E0D" w:rsidRPr="001768B3" w:rsidRDefault="00194E0D" w:rsidP="004F3438">
            <w:pPr>
              <w:spacing w:before="120" w:after="120"/>
              <w:ind w:left="426" w:hanging="426"/>
              <w:jc w:val="both"/>
              <w:rPr>
                <w:rFonts w:ascii="Tahoma" w:hAnsi="Tahoma" w:cs="Tahoma"/>
                <w:color w:val="auto"/>
                <w:sz w:val="21"/>
                <w:szCs w:val="21"/>
              </w:rPr>
            </w:pPr>
          </w:p>
        </w:tc>
        <w:tc>
          <w:tcPr>
            <w:tcW w:w="3603" w:type="dxa"/>
          </w:tcPr>
          <w:p w14:paraId="463CA90B" w14:textId="77777777" w:rsidR="00194E0D" w:rsidRPr="001768B3" w:rsidRDefault="00194E0D"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463CA90C" w14:textId="77777777" w:rsidR="00194E0D" w:rsidRPr="001768B3" w:rsidRDefault="00194E0D"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463CA90E" w14:textId="77777777" w:rsidR="00194E0D" w:rsidRPr="001768B3" w:rsidRDefault="00194E0D" w:rsidP="004F3438">
      <w:pPr>
        <w:ind w:left="426" w:hanging="426"/>
        <w:rPr>
          <w:rFonts w:ascii="Tahoma" w:hAnsi="Tahoma" w:cs="Tahoma"/>
          <w:sz w:val="21"/>
          <w:szCs w:val="21"/>
        </w:rPr>
      </w:pPr>
    </w:p>
    <w:p w14:paraId="463CA90F" w14:textId="77777777" w:rsidR="00194E0D" w:rsidRPr="001768B3" w:rsidRDefault="00194E0D" w:rsidP="004F3438">
      <w:pPr>
        <w:pStyle w:val="Listaszerbekezds"/>
        <w:tabs>
          <w:tab w:val="center" w:pos="6521"/>
        </w:tabs>
        <w:spacing w:line="276" w:lineRule="auto"/>
        <w:ind w:left="426" w:hanging="426"/>
        <w:jc w:val="center"/>
        <w:rPr>
          <w:rFonts w:ascii="Tahoma" w:hAnsi="Tahoma" w:cs="Tahoma"/>
          <w:sz w:val="21"/>
          <w:szCs w:val="21"/>
          <w:shd w:val="clear" w:color="auto" w:fill="FFFFFF"/>
        </w:rPr>
      </w:pPr>
    </w:p>
    <w:p w14:paraId="463CA910" w14:textId="77777777" w:rsidR="00CA290A" w:rsidRPr="001768B3" w:rsidRDefault="00CA290A" w:rsidP="004F3438">
      <w:pPr>
        <w:suppressAutoHyphens w:val="0"/>
        <w:spacing w:after="0"/>
        <w:ind w:left="426" w:hanging="426"/>
        <w:textAlignment w:val="auto"/>
        <w:rPr>
          <w:rFonts w:ascii="Tahoma" w:eastAsia="Times New Roman" w:hAnsi="Tahoma" w:cs="Tahoma"/>
          <w:b/>
          <w:smallCaps/>
          <w:sz w:val="21"/>
          <w:szCs w:val="21"/>
          <w:lang w:eastAsia="en-US"/>
        </w:rPr>
      </w:pPr>
      <w:r w:rsidRPr="001768B3">
        <w:rPr>
          <w:rFonts w:ascii="Tahoma" w:eastAsia="Times New Roman" w:hAnsi="Tahoma" w:cs="Tahoma"/>
          <w:b/>
          <w:smallCaps/>
          <w:sz w:val="21"/>
          <w:szCs w:val="21"/>
          <w:lang w:eastAsia="en-US"/>
        </w:rPr>
        <w:br w:type="page"/>
      </w:r>
    </w:p>
    <w:p w14:paraId="463CA911" w14:textId="77777777" w:rsidR="006A261D" w:rsidRPr="001768B3" w:rsidRDefault="006A261D" w:rsidP="004F3438">
      <w:pPr>
        <w:suppressAutoHyphens w:val="0"/>
        <w:spacing w:before="120" w:after="120"/>
        <w:ind w:left="426" w:hanging="426"/>
        <w:jc w:val="center"/>
        <w:rPr>
          <w:rFonts w:ascii="Tahoma" w:eastAsia="Times New Roman" w:hAnsi="Tahoma" w:cs="Tahoma"/>
          <w:b/>
          <w:sz w:val="21"/>
          <w:szCs w:val="21"/>
          <w:lang w:eastAsia="en-US"/>
        </w:rPr>
      </w:pPr>
    </w:p>
    <w:p w14:paraId="463CA912" w14:textId="77777777" w:rsidR="002317EA" w:rsidRPr="001768B3" w:rsidRDefault="002317EA" w:rsidP="004F3438">
      <w:pPr>
        <w:spacing w:after="0"/>
        <w:ind w:left="426" w:hanging="426"/>
        <w:jc w:val="right"/>
        <w:rPr>
          <w:rFonts w:ascii="Tahoma" w:hAnsi="Tahoma" w:cs="Tahoma"/>
          <w:b/>
          <w:caps/>
          <w:sz w:val="21"/>
          <w:szCs w:val="21"/>
        </w:rPr>
      </w:pPr>
      <w:r w:rsidRPr="001768B3">
        <w:rPr>
          <w:rFonts w:ascii="Tahoma" w:hAnsi="Tahoma" w:cs="Tahoma"/>
          <w:b/>
          <w:sz w:val="21"/>
          <w:szCs w:val="21"/>
        </w:rPr>
        <w:t>5. sz</w:t>
      </w:r>
      <w:r w:rsidRPr="001768B3">
        <w:rPr>
          <w:rFonts w:ascii="Tahoma" w:hAnsi="Tahoma" w:cs="Tahoma"/>
          <w:b/>
          <w:caps/>
          <w:sz w:val="21"/>
          <w:szCs w:val="21"/>
        </w:rPr>
        <w:t xml:space="preserve">. </w:t>
      </w:r>
      <w:r w:rsidRPr="001768B3">
        <w:rPr>
          <w:rFonts w:ascii="Tahoma" w:hAnsi="Tahoma" w:cs="Tahoma"/>
          <w:b/>
          <w:sz w:val="21"/>
          <w:szCs w:val="21"/>
        </w:rPr>
        <w:t>melléklet</w:t>
      </w:r>
    </w:p>
    <w:p w14:paraId="463CA913" w14:textId="77777777" w:rsidR="002317EA" w:rsidRPr="001768B3" w:rsidRDefault="002317EA" w:rsidP="004F3438">
      <w:pPr>
        <w:spacing w:after="0"/>
        <w:ind w:left="426" w:hanging="426"/>
        <w:jc w:val="center"/>
        <w:rPr>
          <w:rFonts w:ascii="Tahoma" w:hAnsi="Tahoma" w:cs="Tahoma"/>
          <w:b/>
          <w:caps/>
          <w:sz w:val="21"/>
          <w:szCs w:val="21"/>
        </w:rPr>
      </w:pPr>
      <w:r w:rsidRPr="001768B3">
        <w:rPr>
          <w:rFonts w:ascii="Tahoma" w:hAnsi="Tahoma" w:cs="Tahoma"/>
          <w:b/>
          <w:caps/>
          <w:sz w:val="21"/>
          <w:szCs w:val="21"/>
        </w:rPr>
        <w:t xml:space="preserve">Nyilatkozat </w:t>
      </w:r>
    </w:p>
    <w:p w14:paraId="463CA914" w14:textId="77777777" w:rsidR="002317EA" w:rsidRPr="001768B3" w:rsidRDefault="002317EA" w:rsidP="004F3438">
      <w:pPr>
        <w:spacing w:after="0"/>
        <w:ind w:left="426" w:hanging="426"/>
        <w:jc w:val="center"/>
        <w:rPr>
          <w:rFonts w:ascii="Tahoma" w:hAnsi="Tahoma" w:cs="Tahoma"/>
          <w:b/>
          <w:sz w:val="21"/>
          <w:szCs w:val="21"/>
        </w:rPr>
      </w:pPr>
      <w:r w:rsidRPr="001768B3">
        <w:rPr>
          <w:rFonts w:ascii="Tahoma" w:hAnsi="Tahoma" w:cs="Tahoma"/>
          <w:b/>
          <w:sz w:val="21"/>
          <w:szCs w:val="21"/>
        </w:rPr>
        <w:t>A KÖZBESZERZÉSI DOKUMENTUMOK LETÖLTÉSÉRŐL</w:t>
      </w:r>
    </w:p>
    <w:p w14:paraId="463CA915" w14:textId="77777777" w:rsidR="002317EA" w:rsidRPr="001768B3" w:rsidRDefault="002317EA" w:rsidP="004F3438">
      <w:pPr>
        <w:spacing w:after="0"/>
        <w:ind w:left="426" w:hanging="426"/>
        <w:jc w:val="center"/>
        <w:rPr>
          <w:rFonts w:ascii="Tahoma" w:hAnsi="Tahoma" w:cs="Tahoma"/>
          <w:b/>
          <w:sz w:val="21"/>
          <w:szCs w:val="21"/>
        </w:rPr>
      </w:pPr>
    </w:p>
    <w:p w14:paraId="463CA916" w14:textId="77777777" w:rsidR="002317EA" w:rsidRPr="001768B3" w:rsidRDefault="002317EA" w:rsidP="004F3438">
      <w:pPr>
        <w:spacing w:after="0"/>
        <w:ind w:left="426" w:hanging="426"/>
        <w:jc w:val="center"/>
        <w:rPr>
          <w:rFonts w:ascii="Tahoma" w:hAnsi="Tahoma" w:cs="Tahoma"/>
          <w:b/>
          <w:sz w:val="21"/>
          <w:szCs w:val="21"/>
        </w:rPr>
      </w:pPr>
    </w:p>
    <w:p w14:paraId="463CA917" w14:textId="77777777" w:rsidR="002317EA" w:rsidRPr="001768B3" w:rsidRDefault="002317EA" w:rsidP="004F3438">
      <w:pPr>
        <w:pStyle w:val="Szvegtrzsbehzssal"/>
        <w:numPr>
          <w:ilvl w:val="12"/>
          <w:numId w:val="0"/>
        </w:numPr>
        <w:spacing w:after="0"/>
        <w:jc w:val="both"/>
        <w:rPr>
          <w:rFonts w:ascii="Tahoma" w:hAnsi="Tahoma" w:cs="Tahoma"/>
          <w:b/>
          <w:sz w:val="21"/>
          <w:szCs w:val="21"/>
        </w:rPr>
      </w:pPr>
      <w:r w:rsidRPr="001768B3">
        <w:rPr>
          <w:rFonts w:ascii="Tahoma" w:hAnsi="Tahoma" w:cs="Tahoma"/>
          <w:sz w:val="21"/>
          <w:szCs w:val="21"/>
        </w:rPr>
        <w:t xml:space="preserve">Alulírott …………………………….…….., mint a ……………………………… </w:t>
      </w:r>
      <w:r w:rsidRPr="001768B3">
        <w:rPr>
          <w:rFonts w:ascii="Tahoma" w:hAnsi="Tahoma" w:cs="Tahoma"/>
          <w:i/>
          <w:sz w:val="21"/>
          <w:szCs w:val="21"/>
        </w:rPr>
        <w:t>(érdekelt gazdasági szereplő megnevezése)</w:t>
      </w:r>
      <w:r w:rsidRPr="001768B3">
        <w:rPr>
          <w:rFonts w:ascii="Tahoma" w:hAnsi="Tahoma" w:cs="Tahoma"/>
          <w:sz w:val="21"/>
          <w:szCs w:val="21"/>
        </w:rPr>
        <w:t xml:space="preserve"> …………………………. </w:t>
      </w:r>
      <w:r w:rsidRPr="001768B3">
        <w:rPr>
          <w:rFonts w:ascii="Tahoma" w:hAnsi="Tahoma" w:cs="Tahoma"/>
          <w:i/>
          <w:sz w:val="21"/>
          <w:szCs w:val="21"/>
        </w:rPr>
        <w:t xml:space="preserve">(székhelye) </w:t>
      </w:r>
      <w:r w:rsidRPr="001768B3">
        <w:rPr>
          <w:rFonts w:ascii="Tahoma" w:hAnsi="Tahoma" w:cs="Tahoma"/>
          <w:sz w:val="21"/>
          <w:szCs w:val="21"/>
        </w:rPr>
        <w:t xml:space="preserve">…………………………. </w:t>
      </w:r>
      <w:r w:rsidRPr="001768B3">
        <w:rPr>
          <w:rFonts w:ascii="Tahoma" w:hAnsi="Tahoma" w:cs="Tahoma"/>
          <w:i/>
          <w:sz w:val="21"/>
          <w:szCs w:val="21"/>
        </w:rPr>
        <w:t xml:space="preserve">(adószáma) </w:t>
      </w:r>
      <w:r w:rsidRPr="001768B3">
        <w:rPr>
          <w:rFonts w:ascii="Tahoma" w:hAnsi="Tahoma" w:cs="Tahoma"/>
          <w:sz w:val="21"/>
          <w:szCs w:val="21"/>
        </w:rPr>
        <w:t xml:space="preserve">nevében </w:t>
      </w:r>
      <w:r w:rsidRPr="001768B3">
        <w:rPr>
          <w:rFonts w:ascii="Tahoma" w:hAnsi="Tahoma" w:cs="Tahoma"/>
          <w:color w:val="000000" w:themeColor="text1"/>
          <w:sz w:val="21"/>
          <w:szCs w:val="21"/>
        </w:rPr>
        <w:t>cégjegyzésre jogosult képviselője/meghatalmazott képviselője</w:t>
      </w:r>
      <w:r w:rsidRPr="001768B3">
        <w:rPr>
          <w:rStyle w:val="Lbjegyzet-hivatkozs"/>
          <w:rFonts w:ascii="Tahoma" w:hAnsi="Tahoma" w:cs="Tahoma"/>
          <w:color w:val="000000" w:themeColor="text1"/>
          <w:sz w:val="21"/>
          <w:szCs w:val="21"/>
        </w:rPr>
        <w:footnoteReference w:id="61"/>
      </w:r>
      <w:r w:rsidRPr="001768B3">
        <w:rPr>
          <w:rFonts w:ascii="Tahoma" w:hAnsi="Tahoma" w:cs="Tahoma"/>
          <w:sz w:val="21"/>
          <w:szCs w:val="21"/>
        </w:rPr>
        <w:t xml:space="preserve">, a </w:t>
      </w:r>
      <w:r w:rsidRPr="001768B3">
        <w:rPr>
          <w:rFonts w:ascii="Tahoma" w:hAnsi="Tahoma" w:cs="Tahoma"/>
          <w:b/>
          <w:sz w:val="21"/>
          <w:szCs w:val="21"/>
        </w:rPr>
        <w:t>Miniszterelnökség</w:t>
      </w:r>
      <w:r w:rsidRPr="001768B3">
        <w:rPr>
          <w:rFonts w:ascii="Tahoma" w:hAnsi="Tahoma" w:cs="Tahoma"/>
          <w:sz w:val="21"/>
          <w:szCs w:val="21"/>
        </w:rPr>
        <w:t>, mint Ajánlatkérő által</w:t>
      </w:r>
      <w:r w:rsidRPr="001768B3">
        <w:rPr>
          <w:rFonts w:ascii="Tahoma" w:hAnsi="Tahoma" w:cs="Tahoma"/>
          <w:b/>
          <w:sz w:val="21"/>
          <w:szCs w:val="21"/>
        </w:rPr>
        <w:t xml:space="preserve"> „</w:t>
      </w:r>
      <w:r w:rsidRPr="001768B3">
        <w:rPr>
          <w:rFonts w:ascii="Tahoma" w:hAnsi="Tahoma" w:cs="Tahoma"/>
          <w:b/>
          <w:bCs/>
          <w:color w:val="000000" w:themeColor="text1"/>
          <w:sz w:val="21"/>
          <w:szCs w:val="21"/>
        </w:rPr>
        <w:t>Vállalkozási keretszerződés kommunikációs tevékenységek ellátására - 3 részben</w:t>
      </w:r>
      <w:r w:rsidRPr="001768B3">
        <w:rPr>
          <w:rFonts w:ascii="Tahoma" w:hAnsi="Tahoma" w:cs="Tahoma"/>
          <w:b/>
          <w:sz w:val="21"/>
          <w:szCs w:val="21"/>
        </w:rPr>
        <w:t xml:space="preserve">” </w:t>
      </w:r>
      <w:r w:rsidRPr="001768B3">
        <w:rPr>
          <w:rFonts w:ascii="Tahoma" w:hAnsi="Tahoma" w:cs="Tahoma"/>
          <w:sz w:val="21"/>
          <w:szCs w:val="21"/>
        </w:rPr>
        <w:t>tárgyban megindított közbeszerzési eljárással összefüggésben</w:t>
      </w:r>
    </w:p>
    <w:p w14:paraId="463CA918" w14:textId="77777777" w:rsidR="002317EA" w:rsidRPr="001768B3" w:rsidRDefault="002317EA" w:rsidP="004F3438">
      <w:pPr>
        <w:pStyle w:val="Szvegtrzsbehzssal"/>
        <w:numPr>
          <w:ilvl w:val="12"/>
          <w:numId w:val="0"/>
        </w:numPr>
        <w:spacing w:after="0"/>
        <w:ind w:left="426" w:hanging="426"/>
        <w:jc w:val="both"/>
        <w:rPr>
          <w:rFonts w:ascii="Tahoma" w:hAnsi="Tahoma" w:cs="Tahoma"/>
          <w:sz w:val="21"/>
          <w:szCs w:val="21"/>
        </w:rPr>
      </w:pPr>
    </w:p>
    <w:p w14:paraId="463CA919" w14:textId="77777777" w:rsidR="002317EA" w:rsidRPr="001768B3" w:rsidRDefault="002317EA" w:rsidP="004F3438">
      <w:pPr>
        <w:pStyle w:val="Szvegtrzsbehzssal"/>
        <w:numPr>
          <w:ilvl w:val="12"/>
          <w:numId w:val="0"/>
        </w:numPr>
        <w:spacing w:after="0"/>
        <w:ind w:left="426" w:hanging="426"/>
        <w:jc w:val="center"/>
        <w:rPr>
          <w:rFonts w:ascii="Tahoma" w:hAnsi="Tahoma" w:cs="Tahoma"/>
          <w:b/>
          <w:sz w:val="21"/>
          <w:szCs w:val="21"/>
        </w:rPr>
      </w:pPr>
      <w:r w:rsidRPr="001768B3">
        <w:rPr>
          <w:rFonts w:ascii="Tahoma" w:hAnsi="Tahoma" w:cs="Tahoma"/>
          <w:sz w:val="21"/>
          <w:szCs w:val="21"/>
        </w:rPr>
        <w:t>nyilatkozom,</w:t>
      </w:r>
    </w:p>
    <w:p w14:paraId="463CA91A" w14:textId="77777777" w:rsidR="002317EA" w:rsidRPr="001768B3" w:rsidRDefault="002317EA" w:rsidP="004F3438">
      <w:pPr>
        <w:pStyle w:val="Szvegtrzsbehzssal3"/>
        <w:numPr>
          <w:ilvl w:val="12"/>
          <w:numId w:val="0"/>
        </w:numPr>
        <w:spacing w:after="0"/>
        <w:ind w:left="426" w:right="397" w:hanging="426"/>
        <w:jc w:val="both"/>
        <w:rPr>
          <w:rFonts w:ascii="Tahoma" w:hAnsi="Tahoma" w:cs="Tahoma"/>
          <w:sz w:val="21"/>
          <w:szCs w:val="21"/>
        </w:rPr>
      </w:pPr>
    </w:p>
    <w:p w14:paraId="463CA91B" w14:textId="77777777" w:rsidR="002317EA" w:rsidRPr="001768B3" w:rsidRDefault="002317EA" w:rsidP="004F3438">
      <w:pPr>
        <w:pStyle w:val="Szvegtrzsbehzssal3"/>
        <w:numPr>
          <w:ilvl w:val="12"/>
          <w:numId w:val="0"/>
        </w:numPr>
        <w:spacing w:after="0"/>
        <w:ind w:right="397"/>
        <w:jc w:val="both"/>
        <w:rPr>
          <w:rFonts w:ascii="Tahoma" w:hAnsi="Tahoma" w:cs="Tahoma"/>
          <w:sz w:val="21"/>
          <w:szCs w:val="21"/>
        </w:rPr>
      </w:pPr>
      <w:r w:rsidRPr="001768B3">
        <w:rPr>
          <w:rFonts w:ascii="Tahoma" w:hAnsi="Tahoma" w:cs="Tahoma"/>
          <w:sz w:val="21"/>
          <w:szCs w:val="21"/>
        </w:rPr>
        <w:t>hogy tárgyi eljárás közbeszerzési dokumentumait a Miniszterelnökség honlapjáról 2016 __________________ hó ___ napján letöltöttem.</w:t>
      </w:r>
    </w:p>
    <w:p w14:paraId="463CA91C" w14:textId="77777777" w:rsidR="002317EA" w:rsidRPr="001768B3" w:rsidRDefault="002317EA" w:rsidP="004F3438">
      <w:pPr>
        <w:tabs>
          <w:tab w:val="left" w:pos="1418"/>
          <w:tab w:val="left" w:pos="5670"/>
          <w:tab w:val="left" w:leader="dot" w:pos="8505"/>
          <w:tab w:val="right" w:pos="8789"/>
        </w:tabs>
        <w:spacing w:after="0"/>
        <w:ind w:left="426" w:right="-567" w:hanging="426"/>
        <w:rPr>
          <w:rFonts w:ascii="Tahoma" w:hAnsi="Tahoma" w:cs="Tahoma"/>
          <w:sz w:val="21"/>
          <w:szCs w:val="21"/>
          <w:u w:val="single"/>
        </w:rPr>
      </w:pPr>
    </w:p>
    <w:p w14:paraId="463CA91D" w14:textId="77777777" w:rsidR="002317EA" w:rsidRPr="001768B3" w:rsidRDefault="002317EA" w:rsidP="004F3438">
      <w:pPr>
        <w:tabs>
          <w:tab w:val="left" w:pos="1418"/>
          <w:tab w:val="left" w:pos="5670"/>
          <w:tab w:val="left" w:leader="dot" w:pos="8505"/>
          <w:tab w:val="right" w:pos="8789"/>
        </w:tabs>
        <w:spacing w:after="0"/>
        <w:ind w:left="426" w:right="-567" w:hanging="426"/>
        <w:rPr>
          <w:rFonts w:ascii="Tahoma" w:hAnsi="Tahoma" w:cs="Tahoma"/>
          <w:sz w:val="21"/>
          <w:szCs w:val="21"/>
        </w:rPr>
      </w:pPr>
    </w:p>
    <w:tbl>
      <w:tblPr>
        <w:tblW w:w="0" w:type="auto"/>
        <w:tblCellSpacing w:w="20" w:type="dxa"/>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0"/>
        <w:gridCol w:w="4447"/>
      </w:tblGrid>
      <w:tr w:rsidR="002317EA" w:rsidRPr="001768B3" w14:paraId="463CA91F" w14:textId="77777777" w:rsidTr="00D27F51">
        <w:trPr>
          <w:trHeight w:val="390"/>
          <w:tblCellSpacing w:w="20" w:type="dxa"/>
        </w:trPr>
        <w:tc>
          <w:tcPr>
            <w:tcW w:w="8817" w:type="dxa"/>
            <w:gridSpan w:val="2"/>
            <w:shd w:val="clear" w:color="auto" w:fill="ACB9CA" w:themeFill="text2" w:themeFillTint="66"/>
            <w:vAlign w:val="center"/>
          </w:tcPr>
          <w:p w14:paraId="463CA91E" w14:textId="77777777" w:rsidR="002317EA" w:rsidRPr="001768B3" w:rsidRDefault="002317EA" w:rsidP="004F3438">
            <w:pPr>
              <w:tabs>
                <w:tab w:val="left" w:pos="1418"/>
                <w:tab w:val="left" w:pos="5670"/>
                <w:tab w:val="left" w:leader="dot" w:pos="8505"/>
                <w:tab w:val="right" w:pos="8789"/>
              </w:tabs>
              <w:spacing w:after="0"/>
              <w:ind w:left="426" w:right="-567" w:hanging="426"/>
              <w:jc w:val="center"/>
              <w:rPr>
                <w:rFonts w:ascii="Tahoma" w:hAnsi="Tahoma" w:cs="Tahoma"/>
                <w:b/>
                <w:sz w:val="21"/>
                <w:szCs w:val="21"/>
              </w:rPr>
            </w:pPr>
            <w:r w:rsidRPr="001768B3">
              <w:rPr>
                <w:rFonts w:ascii="Tahoma" w:hAnsi="Tahoma" w:cs="Tahoma"/>
                <w:b/>
                <w:sz w:val="21"/>
                <w:szCs w:val="21"/>
              </w:rPr>
              <w:t>Az érdekelt gazdasági szereplő elérhetőségei, adatai</w:t>
            </w:r>
          </w:p>
        </w:tc>
      </w:tr>
      <w:tr w:rsidR="002317EA" w:rsidRPr="001768B3" w14:paraId="463CA922" w14:textId="77777777" w:rsidTr="00D27F51">
        <w:trPr>
          <w:trHeight w:val="390"/>
          <w:tblCellSpacing w:w="20" w:type="dxa"/>
        </w:trPr>
        <w:tc>
          <w:tcPr>
            <w:tcW w:w="4390" w:type="dxa"/>
            <w:vAlign w:val="center"/>
          </w:tcPr>
          <w:p w14:paraId="463CA920" w14:textId="77777777" w:rsidR="002317EA" w:rsidRPr="001768B3" w:rsidRDefault="002317EA" w:rsidP="004F3438">
            <w:pPr>
              <w:spacing w:after="0"/>
              <w:rPr>
                <w:rFonts w:ascii="Tahoma" w:hAnsi="Tahoma" w:cs="Tahoma"/>
                <w:sz w:val="21"/>
                <w:szCs w:val="21"/>
              </w:rPr>
            </w:pPr>
            <w:r w:rsidRPr="001768B3">
              <w:rPr>
                <w:rFonts w:ascii="Tahoma" w:hAnsi="Tahoma" w:cs="Tahoma"/>
                <w:sz w:val="21"/>
                <w:szCs w:val="21"/>
              </w:rPr>
              <w:t>Az eljárásban illetékes kapcsolattartó személy neve:</w:t>
            </w:r>
          </w:p>
        </w:tc>
        <w:tc>
          <w:tcPr>
            <w:tcW w:w="4387" w:type="dxa"/>
            <w:vAlign w:val="center"/>
          </w:tcPr>
          <w:p w14:paraId="463CA921" w14:textId="77777777" w:rsidR="002317EA" w:rsidRPr="001768B3" w:rsidRDefault="002317EA" w:rsidP="004F3438">
            <w:pPr>
              <w:spacing w:after="0"/>
              <w:ind w:left="426" w:hanging="426"/>
              <w:rPr>
                <w:rFonts w:ascii="Tahoma" w:hAnsi="Tahoma" w:cs="Tahoma"/>
                <w:sz w:val="21"/>
                <w:szCs w:val="21"/>
              </w:rPr>
            </w:pPr>
          </w:p>
        </w:tc>
      </w:tr>
      <w:tr w:rsidR="002317EA" w:rsidRPr="001768B3" w14:paraId="463CA925" w14:textId="77777777" w:rsidTr="00D27F51">
        <w:trPr>
          <w:trHeight w:val="390"/>
          <w:tblCellSpacing w:w="20" w:type="dxa"/>
        </w:trPr>
        <w:tc>
          <w:tcPr>
            <w:tcW w:w="4390" w:type="dxa"/>
            <w:vAlign w:val="center"/>
          </w:tcPr>
          <w:p w14:paraId="463CA923" w14:textId="77777777" w:rsidR="002317EA" w:rsidRPr="001768B3" w:rsidRDefault="002317EA" w:rsidP="004F3438">
            <w:pPr>
              <w:spacing w:after="0"/>
              <w:rPr>
                <w:rFonts w:ascii="Tahoma" w:hAnsi="Tahoma" w:cs="Tahoma"/>
                <w:sz w:val="21"/>
                <w:szCs w:val="21"/>
              </w:rPr>
            </w:pPr>
            <w:r w:rsidRPr="001768B3">
              <w:rPr>
                <w:rFonts w:ascii="Tahoma" w:hAnsi="Tahoma" w:cs="Tahoma"/>
                <w:sz w:val="21"/>
                <w:szCs w:val="21"/>
              </w:rPr>
              <w:t>Levelezési cím:</w:t>
            </w:r>
          </w:p>
        </w:tc>
        <w:tc>
          <w:tcPr>
            <w:tcW w:w="4387" w:type="dxa"/>
            <w:vAlign w:val="center"/>
          </w:tcPr>
          <w:p w14:paraId="463CA924" w14:textId="77777777" w:rsidR="002317EA" w:rsidRPr="001768B3" w:rsidRDefault="002317EA" w:rsidP="004F3438">
            <w:pPr>
              <w:spacing w:after="0"/>
              <w:ind w:left="426" w:hanging="426"/>
              <w:rPr>
                <w:rFonts w:ascii="Tahoma" w:hAnsi="Tahoma" w:cs="Tahoma"/>
                <w:sz w:val="21"/>
                <w:szCs w:val="21"/>
              </w:rPr>
            </w:pPr>
          </w:p>
        </w:tc>
      </w:tr>
      <w:tr w:rsidR="002317EA" w:rsidRPr="001768B3" w14:paraId="463CA928" w14:textId="77777777" w:rsidTr="00D27F51">
        <w:trPr>
          <w:trHeight w:val="390"/>
          <w:tblCellSpacing w:w="20" w:type="dxa"/>
        </w:trPr>
        <w:tc>
          <w:tcPr>
            <w:tcW w:w="4390" w:type="dxa"/>
            <w:vAlign w:val="center"/>
          </w:tcPr>
          <w:p w14:paraId="463CA926" w14:textId="77777777" w:rsidR="002317EA" w:rsidRPr="001768B3" w:rsidRDefault="002317EA" w:rsidP="004F3438">
            <w:pPr>
              <w:spacing w:after="0"/>
              <w:rPr>
                <w:rFonts w:ascii="Tahoma" w:hAnsi="Tahoma" w:cs="Tahoma"/>
                <w:sz w:val="21"/>
                <w:szCs w:val="21"/>
              </w:rPr>
            </w:pPr>
            <w:r w:rsidRPr="001768B3">
              <w:rPr>
                <w:rFonts w:ascii="Tahoma" w:hAnsi="Tahoma" w:cs="Tahoma"/>
                <w:sz w:val="21"/>
                <w:szCs w:val="21"/>
              </w:rPr>
              <w:t>Telefonszám:</w:t>
            </w:r>
          </w:p>
        </w:tc>
        <w:tc>
          <w:tcPr>
            <w:tcW w:w="4387" w:type="dxa"/>
            <w:vAlign w:val="center"/>
          </w:tcPr>
          <w:p w14:paraId="463CA927" w14:textId="77777777" w:rsidR="002317EA" w:rsidRPr="001768B3" w:rsidRDefault="002317EA" w:rsidP="004F3438">
            <w:pPr>
              <w:spacing w:after="0"/>
              <w:ind w:left="426" w:hanging="426"/>
              <w:rPr>
                <w:rFonts w:ascii="Tahoma" w:hAnsi="Tahoma" w:cs="Tahoma"/>
                <w:sz w:val="21"/>
                <w:szCs w:val="21"/>
              </w:rPr>
            </w:pPr>
          </w:p>
        </w:tc>
      </w:tr>
      <w:tr w:rsidR="002317EA" w:rsidRPr="001768B3" w14:paraId="463CA92B" w14:textId="77777777" w:rsidTr="00D27F51">
        <w:trPr>
          <w:trHeight w:val="390"/>
          <w:tblCellSpacing w:w="20" w:type="dxa"/>
        </w:trPr>
        <w:tc>
          <w:tcPr>
            <w:tcW w:w="4390" w:type="dxa"/>
            <w:vAlign w:val="center"/>
          </w:tcPr>
          <w:p w14:paraId="463CA929" w14:textId="77777777" w:rsidR="002317EA" w:rsidRPr="001768B3" w:rsidRDefault="002317EA" w:rsidP="004F3438">
            <w:pPr>
              <w:spacing w:after="0"/>
              <w:rPr>
                <w:rFonts w:ascii="Tahoma" w:hAnsi="Tahoma" w:cs="Tahoma"/>
                <w:sz w:val="21"/>
                <w:szCs w:val="21"/>
              </w:rPr>
            </w:pPr>
            <w:r w:rsidRPr="001768B3">
              <w:rPr>
                <w:rFonts w:ascii="Tahoma" w:hAnsi="Tahoma" w:cs="Tahoma"/>
                <w:sz w:val="21"/>
                <w:szCs w:val="21"/>
              </w:rPr>
              <w:t>Telefax szám</w:t>
            </w:r>
            <w:r w:rsidRPr="001768B3">
              <w:rPr>
                <w:rStyle w:val="Lbjegyzet-hivatkozs"/>
                <w:rFonts w:ascii="Tahoma" w:hAnsi="Tahoma" w:cs="Tahoma"/>
                <w:sz w:val="21"/>
                <w:szCs w:val="21"/>
              </w:rPr>
              <w:footnoteReference w:id="62"/>
            </w:r>
            <w:r w:rsidRPr="001768B3">
              <w:rPr>
                <w:rFonts w:ascii="Tahoma" w:hAnsi="Tahoma" w:cs="Tahoma"/>
                <w:sz w:val="21"/>
                <w:szCs w:val="21"/>
              </w:rPr>
              <w:t>:</w:t>
            </w:r>
          </w:p>
        </w:tc>
        <w:tc>
          <w:tcPr>
            <w:tcW w:w="4387" w:type="dxa"/>
            <w:vAlign w:val="center"/>
          </w:tcPr>
          <w:p w14:paraId="463CA92A" w14:textId="77777777" w:rsidR="002317EA" w:rsidRPr="001768B3" w:rsidRDefault="002317EA" w:rsidP="004F3438">
            <w:pPr>
              <w:spacing w:after="0"/>
              <w:ind w:left="426" w:hanging="426"/>
              <w:rPr>
                <w:rFonts w:ascii="Tahoma" w:hAnsi="Tahoma" w:cs="Tahoma"/>
                <w:sz w:val="21"/>
                <w:szCs w:val="21"/>
              </w:rPr>
            </w:pPr>
          </w:p>
        </w:tc>
      </w:tr>
      <w:tr w:rsidR="002317EA" w:rsidRPr="001768B3" w14:paraId="463CA92E" w14:textId="77777777" w:rsidTr="00D27F51">
        <w:trPr>
          <w:trHeight w:val="390"/>
          <w:tblCellSpacing w:w="20" w:type="dxa"/>
        </w:trPr>
        <w:tc>
          <w:tcPr>
            <w:tcW w:w="4390" w:type="dxa"/>
            <w:vAlign w:val="center"/>
          </w:tcPr>
          <w:p w14:paraId="463CA92C" w14:textId="77777777" w:rsidR="002317EA" w:rsidRPr="001768B3" w:rsidRDefault="002317EA" w:rsidP="004F3438">
            <w:pPr>
              <w:spacing w:after="0"/>
              <w:rPr>
                <w:rFonts w:ascii="Tahoma" w:hAnsi="Tahoma" w:cs="Tahoma"/>
                <w:sz w:val="21"/>
                <w:szCs w:val="21"/>
              </w:rPr>
            </w:pPr>
            <w:r w:rsidRPr="001768B3">
              <w:rPr>
                <w:rFonts w:ascii="Tahoma" w:hAnsi="Tahoma" w:cs="Tahoma"/>
                <w:sz w:val="21"/>
                <w:szCs w:val="21"/>
              </w:rPr>
              <w:t>Elektronikus levelezési cím:</w:t>
            </w:r>
          </w:p>
        </w:tc>
        <w:tc>
          <w:tcPr>
            <w:tcW w:w="4387" w:type="dxa"/>
            <w:vAlign w:val="center"/>
          </w:tcPr>
          <w:p w14:paraId="463CA92D" w14:textId="77777777" w:rsidR="002317EA" w:rsidRPr="001768B3" w:rsidRDefault="002317EA" w:rsidP="004F3438">
            <w:pPr>
              <w:spacing w:after="0"/>
              <w:ind w:left="426" w:hanging="426"/>
              <w:rPr>
                <w:rFonts w:ascii="Tahoma" w:hAnsi="Tahoma" w:cs="Tahoma"/>
                <w:sz w:val="21"/>
                <w:szCs w:val="21"/>
              </w:rPr>
            </w:pPr>
          </w:p>
        </w:tc>
      </w:tr>
    </w:tbl>
    <w:p w14:paraId="463CA92F" w14:textId="77777777" w:rsidR="002317EA" w:rsidRPr="001768B3" w:rsidRDefault="002317EA" w:rsidP="004F3438">
      <w:pPr>
        <w:spacing w:before="120" w:after="120"/>
        <w:ind w:left="426" w:hanging="426"/>
        <w:jc w:val="right"/>
        <w:rPr>
          <w:rFonts w:ascii="Tahoma" w:hAnsi="Tahoma" w:cs="Tahoma"/>
          <w:b/>
          <w:caps/>
          <w:color w:val="auto"/>
          <w:sz w:val="21"/>
          <w:szCs w:val="21"/>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2317EA" w:rsidRPr="001768B3" w14:paraId="463CA931" w14:textId="77777777" w:rsidTr="00D27F51">
        <w:trPr>
          <w:jc w:val="center"/>
        </w:trPr>
        <w:tc>
          <w:tcPr>
            <w:tcW w:w="9070" w:type="dxa"/>
            <w:gridSpan w:val="3"/>
          </w:tcPr>
          <w:p w14:paraId="463CA930" w14:textId="77777777" w:rsidR="002317EA" w:rsidRPr="001768B3" w:rsidRDefault="002317EA"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2317EA" w:rsidRPr="001768B3" w14:paraId="463CA935" w14:textId="77777777" w:rsidTr="00D27F51">
        <w:trPr>
          <w:jc w:val="center"/>
        </w:trPr>
        <w:tc>
          <w:tcPr>
            <w:tcW w:w="1423" w:type="dxa"/>
          </w:tcPr>
          <w:p w14:paraId="463CA932" w14:textId="77777777" w:rsidR="002317EA" w:rsidRPr="001768B3" w:rsidRDefault="002317EA" w:rsidP="004F3438">
            <w:pPr>
              <w:spacing w:before="120" w:after="120"/>
              <w:ind w:left="426" w:hanging="426"/>
              <w:jc w:val="both"/>
              <w:rPr>
                <w:rFonts w:ascii="Tahoma" w:hAnsi="Tahoma" w:cs="Tahoma"/>
                <w:color w:val="auto"/>
                <w:sz w:val="21"/>
                <w:szCs w:val="21"/>
              </w:rPr>
            </w:pPr>
          </w:p>
        </w:tc>
        <w:tc>
          <w:tcPr>
            <w:tcW w:w="3410" w:type="dxa"/>
          </w:tcPr>
          <w:p w14:paraId="463CA933" w14:textId="77777777" w:rsidR="002317EA" w:rsidRPr="001768B3" w:rsidRDefault="002317EA" w:rsidP="004F3438">
            <w:pPr>
              <w:spacing w:before="120" w:after="120"/>
              <w:ind w:left="426" w:hanging="426"/>
              <w:jc w:val="both"/>
              <w:rPr>
                <w:rFonts w:ascii="Tahoma" w:hAnsi="Tahoma" w:cs="Tahoma"/>
                <w:color w:val="auto"/>
                <w:sz w:val="21"/>
                <w:szCs w:val="21"/>
              </w:rPr>
            </w:pPr>
          </w:p>
        </w:tc>
        <w:tc>
          <w:tcPr>
            <w:tcW w:w="4237" w:type="dxa"/>
            <w:tcBorders>
              <w:top w:val="single" w:sz="4" w:space="0" w:color="auto"/>
            </w:tcBorders>
            <w:vAlign w:val="center"/>
          </w:tcPr>
          <w:p w14:paraId="463CA934" w14:textId="77777777" w:rsidR="002317EA" w:rsidRPr="001768B3" w:rsidRDefault="002317EA" w:rsidP="004F3438">
            <w:pPr>
              <w:tabs>
                <w:tab w:val="center" w:pos="6521"/>
              </w:tabs>
              <w:spacing w:before="120" w:after="120"/>
              <w:ind w:left="21" w:hanging="21"/>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463CA936" w14:textId="77777777" w:rsidR="002317EA" w:rsidRPr="001768B3" w:rsidRDefault="002317EA" w:rsidP="004F3438">
      <w:pPr>
        <w:spacing w:before="120" w:after="120"/>
        <w:ind w:left="426" w:hanging="426"/>
        <w:jc w:val="right"/>
        <w:rPr>
          <w:rFonts w:ascii="Tahoma" w:hAnsi="Tahoma" w:cs="Tahoma"/>
          <w:b/>
          <w:sz w:val="21"/>
          <w:szCs w:val="21"/>
        </w:rPr>
      </w:pPr>
    </w:p>
    <w:p w14:paraId="463CA937" w14:textId="77777777" w:rsidR="002317EA" w:rsidRPr="001768B3" w:rsidRDefault="002317EA" w:rsidP="004F3438">
      <w:pPr>
        <w:suppressAutoHyphens w:val="0"/>
        <w:spacing w:after="0"/>
        <w:textAlignment w:val="auto"/>
        <w:rPr>
          <w:rFonts w:ascii="Tahoma" w:hAnsi="Tahoma" w:cs="Tahoma"/>
          <w:b/>
          <w:sz w:val="21"/>
          <w:szCs w:val="21"/>
        </w:rPr>
      </w:pPr>
      <w:r w:rsidRPr="001768B3">
        <w:rPr>
          <w:rFonts w:ascii="Tahoma" w:hAnsi="Tahoma" w:cs="Tahoma"/>
          <w:b/>
          <w:sz w:val="21"/>
          <w:szCs w:val="21"/>
        </w:rPr>
        <w:br w:type="page"/>
      </w:r>
    </w:p>
    <w:p w14:paraId="463CA938" w14:textId="77777777" w:rsidR="002317EA" w:rsidRPr="001768B3" w:rsidRDefault="002317EA" w:rsidP="004F3438">
      <w:pPr>
        <w:pageBreakBefore/>
        <w:spacing w:before="120" w:after="120"/>
        <w:ind w:left="426" w:hanging="426"/>
        <w:jc w:val="right"/>
        <w:rPr>
          <w:rFonts w:ascii="Tahoma" w:hAnsi="Tahoma" w:cs="Tahoma"/>
          <w:color w:val="auto"/>
          <w:sz w:val="21"/>
          <w:szCs w:val="21"/>
        </w:rPr>
      </w:pPr>
      <w:r w:rsidRPr="001768B3">
        <w:rPr>
          <w:rFonts w:ascii="Tahoma" w:hAnsi="Tahoma" w:cs="Tahoma"/>
          <w:b/>
          <w:color w:val="auto"/>
          <w:sz w:val="21"/>
          <w:szCs w:val="21"/>
        </w:rPr>
        <w:lastRenderedPageBreak/>
        <w:t>6. számú melléklet</w:t>
      </w:r>
    </w:p>
    <w:p w14:paraId="463CA939" w14:textId="77777777" w:rsidR="002317EA" w:rsidRPr="001768B3" w:rsidRDefault="002317EA" w:rsidP="004F3438">
      <w:pPr>
        <w:spacing w:before="120" w:after="120"/>
        <w:ind w:left="426" w:hanging="426"/>
        <w:jc w:val="both"/>
        <w:rPr>
          <w:rFonts w:ascii="Tahoma" w:hAnsi="Tahoma" w:cs="Tahoma"/>
          <w:color w:val="auto"/>
          <w:sz w:val="21"/>
          <w:szCs w:val="21"/>
        </w:rPr>
      </w:pPr>
    </w:p>
    <w:p w14:paraId="463CA93A" w14:textId="77777777" w:rsidR="002317EA" w:rsidRPr="001768B3" w:rsidRDefault="002317EA" w:rsidP="004F3438">
      <w:pPr>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MEGHATALMAZÁS</w:t>
      </w:r>
    </w:p>
    <w:p w14:paraId="463CA93B" w14:textId="77777777" w:rsidR="002317EA" w:rsidRPr="001768B3" w:rsidRDefault="002317EA" w:rsidP="004F3438">
      <w:pPr>
        <w:spacing w:before="120" w:after="120"/>
        <w:ind w:left="426" w:hanging="426"/>
        <w:jc w:val="both"/>
        <w:rPr>
          <w:rFonts w:ascii="Tahoma" w:hAnsi="Tahoma" w:cs="Tahoma"/>
          <w:color w:val="auto"/>
          <w:sz w:val="21"/>
          <w:szCs w:val="21"/>
        </w:rPr>
      </w:pPr>
    </w:p>
    <w:p w14:paraId="463CA93C" w14:textId="66216521" w:rsidR="002317EA" w:rsidRPr="001768B3" w:rsidRDefault="002317EA" w:rsidP="004F3438">
      <w:pPr>
        <w:spacing w:before="120" w:after="120"/>
        <w:jc w:val="both"/>
        <w:rPr>
          <w:rFonts w:ascii="Tahoma" w:hAnsi="Tahoma" w:cs="Tahoma"/>
          <w:color w:val="auto"/>
          <w:sz w:val="21"/>
          <w:szCs w:val="21"/>
        </w:rPr>
      </w:pPr>
      <w:r w:rsidRPr="001768B3">
        <w:rPr>
          <w:rFonts w:ascii="Tahoma" w:hAnsi="Tahoma" w:cs="Tahoma"/>
          <w:color w:val="auto"/>
          <w:sz w:val="21"/>
          <w:szCs w:val="21"/>
        </w:rPr>
        <w:t xml:space="preserve">Alulírott ____________________, mint a(z) ________________________________________ (székhely: ______________________________) ajánlattevő/alvállalkozó/ az alkalmasság igazolására igénybe vett más szervezet cégjegyzésre jogosult képviselője </w:t>
      </w:r>
      <w:r w:rsidRPr="0020568F">
        <w:rPr>
          <w:rFonts w:ascii="Tahoma" w:hAnsi="Tahoma" w:cs="Tahoma"/>
          <w:b/>
          <w:color w:val="auto"/>
          <w:sz w:val="21"/>
          <w:szCs w:val="21"/>
        </w:rPr>
        <w:t>ezennel meghatalmazom</w:t>
      </w:r>
      <w:r w:rsidRPr="001768B3">
        <w:rPr>
          <w:rFonts w:ascii="Tahoma" w:hAnsi="Tahoma" w:cs="Tahoma"/>
          <w:color w:val="auto"/>
          <w:sz w:val="21"/>
          <w:szCs w:val="21"/>
        </w:rPr>
        <w:t xml:space="preserve"> ____________________ (szig.sz.: __________; szül.: __________; an.: __________; lakcím: ______________________________), hogy a </w:t>
      </w:r>
      <w:r w:rsidRPr="001768B3">
        <w:rPr>
          <w:rFonts w:ascii="Tahoma" w:hAnsi="Tahoma" w:cs="Tahoma"/>
          <w:b/>
          <w:color w:val="auto"/>
          <w:sz w:val="21"/>
          <w:szCs w:val="21"/>
        </w:rPr>
        <w:t>Miniszterelnökség</w:t>
      </w:r>
      <w:r w:rsidRPr="001768B3">
        <w:rPr>
          <w:rFonts w:ascii="Tahoma" w:hAnsi="Tahoma" w:cs="Tahoma"/>
          <w:color w:val="auto"/>
          <w:sz w:val="21"/>
          <w:szCs w:val="21"/>
        </w:rPr>
        <w:t xml:space="preserve"> mint ajánlatkérő által a(z) </w:t>
      </w:r>
      <w:r w:rsidRPr="001768B3">
        <w:rPr>
          <w:rFonts w:ascii="Tahoma" w:hAnsi="Tahoma" w:cs="Tahoma"/>
          <w:b/>
          <w:i/>
          <w:color w:val="auto"/>
          <w:sz w:val="21"/>
          <w:szCs w:val="21"/>
        </w:rPr>
        <w:t>„</w:t>
      </w:r>
      <w:r w:rsidRPr="001768B3">
        <w:rPr>
          <w:rFonts w:ascii="Tahoma" w:hAnsi="Tahoma" w:cs="Tahoma"/>
          <w:b/>
          <w:bCs/>
          <w:color w:val="000000" w:themeColor="text1"/>
          <w:sz w:val="21"/>
          <w:szCs w:val="21"/>
        </w:rPr>
        <w:t>Vállalkozási keretszerződés kommunikációs tevékenységek ellátására - 3 részben</w:t>
      </w:r>
      <w:r w:rsidRPr="001768B3">
        <w:rPr>
          <w:rFonts w:ascii="Tahoma" w:hAnsi="Tahoma" w:cs="Tahoma"/>
          <w:b/>
          <w:sz w:val="21"/>
          <w:szCs w:val="21"/>
        </w:rPr>
        <w:t>”</w:t>
      </w:r>
      <w:r w:rsidRPr="001768B3">
        <w:rPr>
          <w:rFonts w:ascii="Tahoma" w:hAnsi="Tahoma" w:cs="Tahoma"/>
          <w:b/>
          <w:i/>
          <w:color w:val="auto"/>
          <w:sz w:val="21"/>
          <w:szCs w:val="21"/>
        </w:rPr>
        <w:t>”</w:t>
      </w:r>
      <w:r w:rsidRPr="001768B3">
        <w:rPr>
          <w:rFonts w:ascii="Tahoma" w:hAnsi="Tahoma" w:cs="Tahoma"/>
          <w:color w:val="auto"/>
          <w:sz w:val="21"/>
          <w:szCs w:val="21"/>
        </w:rPr>
        <w:t>tárgy</w:t>
      </w:r>
      <w:r w:rsidR="002D400B">
        <w:rPr>
          <w:rFonts w:ascii="Tahoma" w:hAnsi="Tahoma" w:cs="Tahoma"/>
          <w:color w:val="auto"/>
          <w:sz w:val="21"/>
          <w:szCs w:val="21"/>
        </w:rPr>
        <w:t>ú eljárásban jognyilatkozatot tegyen és kötelezettségeket vállaljon, az eljárás vonatkozásában</w:t>
      </w:r>
      <w:r w:rsidRPr="001768B3">
        <w:rPr>
          <w:rFonts w:ascii="Tahoma" w:hAnsi="Tahoma" w:cs="Tahoma"/>
          <w:color w:val="auto"/>
          <w:sz w:val="21"/>
          <w:szCs w:val="21"/>
        </w:rPr>
        <w:t xml:space="preserve"> készített ajánlatunkat aláírásával lássa el.</w:t>
      </w:r>
    </w:p>
    <w:p w14:paraId="463CA93D" w14:textId="77777777" w:rsidR="002317EA" w:rsidRPr="001768B3" w:rsidRDefault="002317EA" w:rsidP="004F3438">
      <w:pPr>
        <w:spacing w:before="120" w:after="120"/>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861"/>
        <w:gridCol w:w="4240"/>
      </w:tblGrid>
      <w:tr w:rsidR="002317EA" w:rsidRPr="001768B3" w14:paraId="463CA93F" w14:textId="77777777" w:rsidTr="00D27F51">
        <w:tc>
          <w:tcPr>
            <w:tcW w:w="9070" w:type="dxa"/>
            <w:gridSpan w:val="3"/>
          </w:tcPr>
          <w:p w14:paraId="463CA93E" w14:textId="77777777" w:rsidR="002317EA" w:rsidRPr="001768B3" w:rsidRDefault="002317EA" w:rsidP="004F3438">
            <w:pPr>
              <w:tabs>
                <w:tab w:val="right" w:pos="0"/>
                <w:tab w:val="right" w:pos="9026"/>
              </w:tabs>
              <w:spacing w:before="120" w:after="120"/>
              <w:jc w:val="both"/>
              <w:outlineLvl w:val="0"/>
              <w:rPr>
                <w:rFonts w:ascii="Tahoma" w:hAnsi="Tahoma" w:cs="Tahoma"/>
                <w:bCs/>
                <w:sz w:val="21"/>
                <w:szCs w:val="21"/>
              </w:rPr>
            </w:pPr>
            <w:r w:rsidRPr="001768B3">
              <w:rPr>
                <w:rFonts w:ascii="Tahoma" w:hAnsi="Tahoma" w:cs="Tahoma"/>
                <w:bCs/>
                <w:sz w:val="21"/>
                <w:szCs w:val="21"/>
              </w:rPr>
              <w:t>Keltezés (helység, év, hónap, nap)</w:t>
            </w:r>
          </w:p>
        </w:tc>
      </w:tr>
      <w:tr w:rsidR="002317EA" w:rsidRPr="001768B3" w14:paraId="463CA946" w14:textId="77777777" w:rsidTr="00D27F51">
        <w:tc>
          <w:tcPr>
            <w:tcW w:w="3969" w:type="dxa"/>
            <w:tcBorders>
              <w:bottom w:val="single" w:sz="4" w:space="0" w:color="auto"/>
            </w:tcBorders>
          </w:tcPr>
          <w:p w14:paraId="463CA940" w14:textId="77777777" w:rsidR="002317EA" w:rsidRPr="001768B3" w:rsidRDefault="002317EA" w:rsidP="004F3438">
            <w:pPr>
              <w:spacing w:before="120" w:after="120"/>
              <w:jc w:val="both"/>
              <w:rPr>
                <w:rFonts w:ascii="Tahoma" w:hAnsi="Tahoma" w:cs="Tahoma"/>
                <w:color w:val="auto"/>
                <w:sz w:val="21"/>
                <w:szCs w:val="21"/>
              </w:rPr>
            </w:pPr>
          </w:p>
          <w:p w14:paraId="463CA941" w14:textId="77777777" w:rsidR="002317EA" w:rsidRPr="001768B3" w:rsidRDefault="002317EA" w:rsidP="004F3438">
            <w:pPr>
              <w:spacing w:before="120" w:after="120"/>
              <w:jc w:val="both"/>
              <w:rPr>
                <w:rFonts w:ascii="Tahoma" w:hAnsi="Tahoma" w:cs="Tahoma"/>
                <w:color w:val="auto"/>
                <w:sz w:val="21"/>
                <w:szCs w:val="21"/>
              </w:rPr>
            </w:pPr>
          </w:p>
          <w:p w14:paraId="463CA942" w14:textId="77777777" w:rsidR="002317EA" w:rsidRPr="001768B3" w:rsidRDefault="002317EA" w:rsidP="004F3438">
            <w:pPr>
              <w:spacing w:before="120" w:after="120"/>
              <w:jc w:val="both"/>
              <w:rPr>
                <w:rFonts w:ascii="Tahoma" w:hAnsi="Tahoma" w:cs="Tahoma"/>
                <w:color w:val="auto"/>
                <w:sz w:val="21"/>
                <w:szCs w:val="21"/>
              </w:rPr>
            </w:pPr>
          </w:p>
          <w:p w14:paraId="463CA943" w14:textId="77777777" w:rsidR="002317EA" w:rsidRPr="001768B3" w:rsidRDefault="002317EA" w:rsidP="004F3438">
            <w:pPr>
              <w:spacing w:before="120" w:after="120"/>
              <w:jc w:val="both"/>
              <w:rPr>
                <w:rFonts w:ascii="Tahoma" w:hAnsi="Tahoma" w:cs="Tahoma"/>
                <w:color w:val="auto"/>
                <w:sz w:val="21"/>
                <w:szCs w:val="21"/>
              </w:rPr>
            </w:pPr>
          </w:p>
        </w:tc>
        <w:tc>
          <w:tcPr>
            <w:tcW w:w="861" w:type="dxa"/>
          </w:tcPr>
          <w:p w14:paraId="463CA944" w14:textId="77777777" w:rsidR="002317EA" w:rsidRPr="001768B3" w:rsidRDefault="002317EA" w:rsidP="004F3438">
            <w:pPr>
              <w:spacing w:before="120" w:after="120"/>
              <w:jc w:val="both"/>
              <w:rPr>
                <w:rFonts w:ascii="Tahoma" w:hAnsi="Tahoma" w:cs="Tahoma"/>
                <w:color w:val="auto"/>
                <w:sz w:val="21"/>
                <w:szCs w:val="21"/>
              </w:rPr>
            </w:pPr>
          </w:p>
        </w:tc>
        <w:tc>
          <w:tcPr>
            <w:tcW w:w="4240" w:type="dxa"/>
            <w:tcBorders>
              <w:bottom w:val="single" w:sz="4" w:space="0" w:color="auto"/>
            </w:tcBorders>
          </w:tcPr>
          <w:p w14:paraId="463CA945" w14:textId="77777777" w:rsidR="002317EA" w:rsidRPr="001768B3" w:rsidRDefault="002317EA" w:rsidP="004F3438">
            <w:pPr>
              <w:spacing w:before="120" w:after="120"/>
              <w:jc w:val="both"/>
              <w:rPr>
                <w:rFonts w:ascii="Tahoma" w:hAnsi="Tahoma" w:cs="Tahoma"/>
                <w:color w:val="auto"/>
                <w:sz w:val="21"/>
                <w:szCs w:val="21"/>
              </w:rPr>
            </w:pPr>
          </w:p>
        </w:tc>
      </w:tr>
      <w:tr w:rsidR="002317EA" w:rsidRPr="001768B3" w14:paraId="463CA94A" w14:textId="77777777" w:rsidTr="00D27F51">
        <w:tc>
          <w:tcPr>
            <w:tcW w:w="3969" w:type="dxa"/>
            <w:tcBorders>
              <w:top w:val="single" w:sz="4" w:space="0" w:color="auto"/>
            </w:tcBorders>
          </w:tcPr>
          <w:p w14:paraId="463CA947" w14:textId="77777777" w:rsidR="002317EA" w:rsidRPr="001768B3" w:rsidRDefault="002317EA" w:rsidP="004F3438">
            <w:pPr>
              <w:tabs>
                <w:tab w:val="right" w:pos="0"/>
                <w:tab w:val="right" w:pos="9026"/>
              </w:tabs>
              <w:spacing w:before="120" w:after="120"/>
              <w:jc w:val="center"/>
              <w:outlineLvl w:val="0"/>
              <w:rPr>
                <w:rFonts w:ascii="Tahoma" w:hAnsi="Tahoma" w:cs="Tahoma"/>
                <w:bCs/>
                <w:sz w:val="21"/>
                <w:szCs w:val="21"/>
              </w:rPr>
            </w:pPr>
            <w:r w:rsidRPr="001768B3">
              <w:rPr>
                <w:rFonts w:ascii="Tahoma" w:hAnsi="Tahoma" w:cs="Tahoma"/>
                <w:bCs/>
                <w:sz w:val="21"/>
                <w:szCs w:val="21"/>
              </w:rPr>
              <w:t xml:space="preserve">(meghatalmazó </w:t>
            </w:r>
            <w:r w:rsidRPr="001768B3">
              <w:rPr>
                <w:rFonts w:ascii="Tahoma" w:hAnsi="Tahoma" w:cs="Tahoma"/>
                <w:color w:val="auto"/>
                <w:sz w:val="21"/>
                <w:szCs w:val="21"/>
              </w:rPr>
              <w:t xml:space="preserve">cégjegyzésre jogosultképviselőjének </w:t>
            </w:r>
            <w:r w:rsidRPr="001768B3">
              <w:rPr>
                <w:rFonts w:ascii="Tahoma" w:hAnsi="Tahoma" w:cs="Tahoma"/>
                <w:bCs/>
                <w:sz w:val="21"/>
                <w:szCs w:val="21"/>
              </w:rPr>
              <w:t>aláírása)</w:t>
            </w:r>
          </w:p>
        </w:tc>
        <w:tc>
          <w:tcPr>
            <w:tcW w:w="861" w:type="dxa"/>
          </w:tcPr>
          <w:p w14:paraId="463CA948" w14:textId="77777777" w:rsidR="002317EA" w:rsidRPr="001768B3" w:rsidRDefault="002317EA" w:rsidP="004F3438">
            <w:pPr>
              <w:tabs>
                <w:tab w:val="right" w:pos="0"/>
                <w:tab w:val="right" w:pos="9026"/>
              </w:tabs>
              <w:spacing w:before="120" w:after="120"/>
              <w:jc w:val="both"/>
              <w:outlineLvl w:val="0"/>
              <w:rPr>
                <w:rFonts w:ascii="Tahoma" w:hAnsi="Tahoma" w:cs="Tahoma"/>
                <w:bCs/>
                <w:sz w:val="21"/>
                <w:szCs w:val="21"/>
              </w:rPr>
            </w:pPr>
          </w:p>
        </w:tc>
        <w:tc>
          <w:tcPr>
            <w:tcW w:w="4240" w:type="dxa"/>
            <w:tcBorders>
              <w:top w:val="single" w:sz="4" w:space="0" w:color="auto"/>
            </w:tcBorders>
            <w:vAlign w:val="center"/>
          </w:tcPr>
          <w:p w14:paraId="463CA949" w14:textId="77777777" w:rsidR="002317EA" w:rsidRPr="001768B3" w:rsidRDefault="002317EA" w:rsidP="004F3438">
            <w:pPr>
              <w:tabs>
                <w:tab w:val="right" w:pos="0"/>
                <w:tab w:val="right" w:pos="9026"/>
              </w:tabs>
              <w:spacing w:before="120" w:after="120"/>
              <w:jc w:val="center"/>
              <w:outlineLvl w:val="0"/>
              <w:rPr>
                <w:rFonts w:ascii="Tahoma" w:hAnsi="Tahoma" w:cs="Tahoma"/>
                <w:bCs/>
                <w:sz w:val="21"/>
                <w:szCs w:val="21"/>
              </w:rPr>
            </w:pPr>
            <w:r w:rsidRPr="001768B3">
              <w:rPr>
                <w:rFonts w:ascii="Tahoma" w:hAnsi="Tahoma" w:cs="Tahoma"/>
                <w:bCs/>
                <w:sz w:val="21"/>
                <w:szCs w:val="21"/>
              </w:rPr>
              <w:t>(meghatalmazott aláírása)</w:t>
            </w:r>
          </w:p>
        </w:tc>
      </w:tr>
    </w:tbl>
    <w:p w14:paraId="463CA94B" w14:textId="77777777" w:rsidR="002317EA" w:rsidRPr="001768B3" w:rsidRDefault="002317EA" w:rsidP="004F3438">
      <w:pPr>
        <w:tabs>
          <w:tab w:val="center" w:pos="7088"/>
        </w:tabs>
        <w:spacing w:before="120" w:after="120"/>
        <w:rPr>
          <w:rFonts w:ascii="Tahoma" w:hAnsi="Tahoma" w:cs="Tahoma"/>
          <w:color w:val="auto"/>
          <w:sz w:val="21"/>
          <w:szCs w:val="21"/>
        </w:rPr>
      </w:pPr>
    </w:p>
    <w:p w14:paraId="463CA94C" w14:textId="77777777" w:rsidR="002317EA" w:rsidRPr="001768B3" w:rsidRDefault="002317EA" w:rsidP="004F3438">
      <w:pPr>
        <w:tabs>
          <w:tab w:val="center" w:pos="7088"/>
        </w:tabs>
        <w:spacing w:before="120" w:after="120"/>
        <w:rPr>
          <w:rFonts w:ascii="Tahoma" w:hAnsi="Tahoma" w:cs="Tahoma"/>
          <w:color w:val="auto"/>
          <w:sz w:val="21"/>
          <w:szCs w:val="21"/>
        </w:rPr>
      </w:pPr>
    </w:p>
    <w:p w14:paraId="463CA94D" w14:textId="77777777" w:rsidR="002317EA" w:rsidRPr="001768B3" w:rsidRDefault="002317EA" w:rsidP="004F3438">
      <w:pPr>
        <w:tabs>
          <w:tab w:val="center" w:pos="7088"/>
        </w:tabs>
        <w:spacing w:before="120" w:after="120"/>
        <w:rPr>
          <w:rFonts w:ascii="Tahoma" w:hAnsi="Tahoma" w:cs="Tahoma"/>
          <w:color w:val="auto"/>
          <w:sz w:val="21"/>
          <w:szCs w:val="21"/>
        </w:rPr>
      </w:pPr>
      <w:r w:rsidRPr="001768B3">
        <w:rPr>
          <w:rFonts w:ascii="Tahoma" w:hAnsi="Tahoma" w:cs="Tahoma"/>
          <w:color w:val="auto"/>
          <w:sz w:val="21"/>
          <w:szCs w:val="21"/>
        </w:rPr>
        <w:t>Előttünk, mint tanúk előtt:</w:t>
      </w:r>
    </w:p>
    <w:p w14:paraId="463CA94E" w14:textId="77777777" w:rsidR="002317EA" w:rsidRPr="001768B3" w:rsidRDefault="002317EA" w:rsidP="004F3438">
      <w:pPr>
        <w:tabs>
          <w:tab w:val="left" w:pos="5387"/>
        </w:tabs>
        <w:spacing w:before="120" w:after="120"/>
        <w:rPr>
          <w:rFonts w:ascii="Tahoma" w:hAnsi="Tahoma" w:cs="Tahoma"/>
          <w:color w:val="auto"/>
          <w:sz w:val="21"/>
          <w:szCs w:val="21"/>
        </w:rPr>
      </w:pPr>
    </w:p>
    <w:p w14:paraId="463CA94F" w14:textId="77777777" w:rsidR="002317EA" w:rsidRPr="001768B3" w:rsidRDefault="002317EA" w:rsidP="004F3438">
      <w:pPr>
        <w:tabs>
          <w:tab w:val="left" w:pos="4536"/>
        </w:tabs>
        <w:spacing w:before="120" w:after="120"/>
        <w:rPr>
          <w:rFonts w:ascii="Tahoma" w:hAnsi="Tahoma" w:cs="Tahoma"/>
          <w:color w:val="auto"/>
          <w:sz w:val="21"/>
          <w:szCs w:val="21"/>
        </w:rPr>
      </w:pPr>
      <w:r w:rsidRPr="001768B3">
        <w:rPr>
          <w:rFonts w:ascii="Tahoma" w:hAnsi="Tahoma" w:cs="Tahoma"/>
          <w:color w:val="auto"/>
          <w:sz w:val="21"/>
          <w:szCs w:val="21"/>
        </w:rPr>
        <w:t>Aláírás:</w:t>
      </w:r>
      <w:r w:rsidRPr="001768B3">
        <w:rPr>
          <w:rFonts w:ascii="Tahoma" w:hAnsi="Tahoma" w:cs="Tahoma"/>
          <w:color w:val="auto"/>
          <w:sz w:val="21"/>
          <w:szCs w:val="21"/>
        </w:rPr>
        <w:tab/>
        <w:t>Aláírás:</w:t>
      </w:r>
    </w:p>
    <w:p w14:paraId="463CA950" w14:textId="77777777" w:rsidR="002317EA" w:rsidRPr="001768B3" w:rsidRDefault="002317EA" w:rsidP="004F3438">
      <w:pPr>
        <w:tabs>
          <w:tab w:val="left" w:pos="4536"/>
        </w:tabs>
        <w:spacing w:before="120" w:after="120"/>
        <w:rPr>
          <w:rFonts w:ascii="Tahoma" w:hAnsi="Tahoma" w:cs="Tahoma"/>
          <w:color w:val="auto"/>
          <w:sz w:val="21"/>
          <w:szCs w:val="21"/>
        </w:rPr>
      </w:pPr>
      <w:r w:rsidRPr="001768B3">
        <w:rPr>
          <w:rFonts w:ascii="Tahoma" w:hAnsi="Tahoma" w:cs="Tahoma"/>
          <w:color w:val="auto"/>
          <w:sz w:val="21"/>
          <w:szCs w:val="21"/>
        </w:rPr>
        <w:t>Név:</w:t>
      </w:r>
      <w:r w:rsidRPr="001768B3">
        <w:rPr>
          <w:rFonts w:ascii="Tahoma" w:hAnsi="Tahoma" w:cs="Tahoma"/>
          <w:color w:val="auto"/>
          <w:sz w:val="21"/>
          <w:szCs w:val="21"/>
        </w:rPr>
        <w:tab/>
        <w:t>Név:</w:t>
      </w:r>
    </w:p>
    <w:p w14:paraId="463CA951" w14:textId="77777777" w:rsidR="002317EA" w:rsidRPr="001768B3" w:rsidRDefault="002317EA" w:rsidP="004F3438">
      <w:pPr>
        <w:tabs>
          <w:tab w:val="left" w:pos="4536"/>
        </w:tabs>
        <w:spacing w:before="120" w:after="120"/>
        <w:rPr>
          <w:rFonts w:ascii="Tahoma" w:hAnsi="Tahoma" w:cs="Tahoma"/>
          <w:color w:val="auto"/>
          <w:sz w:val="21"/>
          <w:szCs w:val="21"/>
        </w:rPr>
      </w:pPr>
      <w:r w:rsidRPr="001768B3">
        <w:rPr>
          <w:rFonts w:ascii="Tahoma" w:hAnsi="Tahoma" w:cs="Tahoma"/>
          <w:color w:val="auto"/>
          <w:sz w:val="21"/>
          <w:szCs w:val="21"/>
        </w:rPr>
        <w:t>Lakcím:</w:t>
      </w:r>
      <w:r w:rsidRPr="001768B3">
        <w:rPr>
          <w:rFonts w:ascii="Tahoma" w:hAnsi="Tahoma" w:cs="Tahoma"/>
          <w:color w:val="auto"/>
          <w:sz w:val="21"/>
          <w:szCs w:val="21"/>
        </w:rPr>
        <w:tab/>
        <w:t>Lakcím:</w:t>
      </w:r>
    </w:p>
    <w:p w14:paraId="463CA952" w14:textId="77777777" w:rsidR="002317EA" w:rsidRPr="001768B3" w:rsidRDefault="002317EA" w:rsidP="004F3438">
      <w:pPr>
        <w:suppressAutoHyphens w:val="0"/>
        <w:spacing w:after="0"/>
        <w:textAlignment w:val="auto"/>
        <w:rPr>
          <w:rFonts w:ascii="Tahoma" w:hAnsi="Tahoma" w:cs="Tahoma"/>
          <w:color w:val="auto"/>
          <w:sz w:val="21"/>
          <w:szCs w:val="21"/>
        </w:rPr>
      </w:pPr>
    </w:p>
    <w:p w14:paraId="463CA953" w14:textId="77777777" w:rsidR="002317EA" w:rsidRPr="001768B3" w:rsidRDefault="002317EA" w:rsidP="004F3438">
      <w:pPr>
        <w:suppressAutoHyphens w:val="0"/>
        <w:spacing w:after="0"/>
        <w:textAlignment w:val="auto"/>
        <w:rPr>
          <w:rFonts w:ascii="Tahoma" w:hAnsi="Tahoma" w:cs="Tahoma"/>
          <w:b/>
          <w:sz w:val="21"/>
          <w:szCs w:val="21"/>
        </w:rPr>
      </w:pPr>
      <w:r w:rsidRPr="001768B3">
        <w:rPr>
          <w:rFonts w:ascii="Tahoma" w:hAnsi="Tahoma" w:cs="Tahoma"/>
          <w:b/>
          <w:sz w:val="21"/>
          <w:szCs w:val="21"/>
        </w:rPr>
        <w:br w:type="page"/>
      </w:r>
    </w:p>
    <w:p w14:paraId="0B731513" w14:textId="6749DD06" w:rsidR="009A3C07" w:rsidRPr="001768B3" w:rsidRDefault="009A3C07" w:rsidP="004F3438">
      <w:pPr>
        <w:pStyle w:val="Listaszerbekezds10"/>
        <w:spacing w:line="276" w:lineRule="auto"/>
        <w:ind w:left="0"/>
        <w:jc w:val="right"/>
        <w:rPr>
          <w:rFonts w:ascii="Tahoma" w:hAnsi="Tahoma" w:cs="Tahoma"/>
          <w:b/>
          <w:bCs/>
          <w:sz w:val="21"/>
          <w:szCs w:val="21"/>
          <w:lang w:val="hu-HU"/>
        </w:rPr>
      </w:pPr>
      <w:r w:rsidRPr="001768B3">
        <w:rPr>
          <w:rFonts w:ascii="Tahoma" w:hAnsi="Tahoma" w:cs="Tahoma"/>
          <w:b/>
          <w:bCs/>
          <w:sz w:val="21"/>
          <w:szCs w:val="21"/>
          <w:lang w:val="hu-HU"/>
        </w:rPr>
        <w:lastRenderedPageBreak/>
        <w:t>7. sz. melléklet</w:t>
      </w:r>
    </w:p>
    <w:p w14:paraId="58FC33D2" w14:textId="77777777" w:rsidR="009A3C07" w:rsidRPr="001768B3" w:rsidRDefault="009A3C07" w:rsidP="004F3438">
      <w:pPr>
        <w:pStyle w:val="Listaszerbekezds10"/>
        <w:spacing w:line="276" w:lineRule="auto"/>
        <w:ind w:left="0"/>
        <w:jc w:val="center"/>
        <w:rPr>
          <w:rFonts w:ascii="Tahoma" w:hAnsi="Tahoma" w:cs="Tahoma"/>
          <w:b/>
          <w:bCs/>
          <w:sz w:val="21"/>
          <w:szCs w:val="21"/>
          <w:lang w:val="hu-HU"/>
        </w:rPr>
      </w:pPr>
    </w:p>
    <w:p w14:paraId="2D5B5DA2" w14:textId="50F3AD58" w:rsidR="009A3C07" w:rsidRPr="001768B3" w:rsidRDefault="009A3C07" w:rsidP="004F3438">
      <w:pPr>
        <w:pStyle w:val="Listaszerbekezds10"/>
        <w:spacing w:line="276" w:lineRule="auto"/>
        <w:ind w:left="0"/>
        <w:jc w:val="center"/>
        <w:rPr>
          <w:rFonts w:ascii="Tahoma" w:hAnsi="Tahoma" w:cs="Tahoma"/>
          <w:b/>
          <w:bCs/>
          <w:caps/>
          <w:sz w:val="21"/>
          <w:szCs w:val="21"/>
          <w:lang w:val="hu-HU"/>
        </w:rPr>
      </w:pPr>
      <w:r w:rsidRPr="001768B3">
        <w:rPr>
          <w:rFonts w:ascii="Tahoma" w:hAnsi="Tahoma" w:cs="Tahoma"/>
          <w:b/>
          <w:bCs/>
          <w:caps/>
          <w:sz w:val="21"/>
          <w:szCs w:val="21"/>
          <w:lang w:val="hu-HU"/>
        </w:rPr>
        <w:t>nyilatkozat</w:t>
      </w:r>
    </w:p>
    <w:p w14:paraId="2523D7EF" w14:textId="3BB95B63" w:rsidR="009A3C07" w:rsidRPr="001768B3" w:rsidRDefault="009A3C07" w:rsidP="004F3438">
      <w:pPr>
        <w:pStyle w:val="Listaszerbekezds10"/>
        <w:spacing w:line="276" w:lineRule="auto"/>
        <w:ind w:left="0"/>
        <w:jc w:val="center"/>
        <w:rPr>
          <w:rFonts w:ascii="Tahoma" w:hAnsi="Tahoma" w:cs="Tahoma"/>
          <w:b/>
          <w:bCs/>
          <w:sz w:val="21"/>
          <w:szCs w:val="21"/>
          <w:lang w:val="hu-HU"/>
        </w:rPr>
      </w:pPr>
      <w:r w:rsidRPr="001768B3">
        <w:rPr>
          <w:rFonts w:ascii="Tahoma" w:hAnsi="Tahoma" w:cs="Tahoma"/>
          <w:b/>
          <w:bCs/>
          <w:sz w:val="21"/>
          <w:szCs w:val="21"/>
          <w:lang w:val="hu-HU"/>
        </w:rPr>
        <w:t>A KBT. 134. § (2) BEKEZDÉS SZERINT TELJESÍTÉSI BIZTOSÍTÉK RENDELKEZÉSRE BOCSÁTÁSÁRÓL</w:t>
      </w:r>
    </w:p>
    <w:p w14:paraId="2A3654A4" w14:textId="77777777" w:rsidR="009A3C07" w:rsidRPr="001768B3" w:rsidRDefault="009A3C07" w:rsidP="004F3438">
      <w:pPr>
        <w:pStyle w:val="Listaszerbekezds10"/>
        <w:spacing w:line="276" w:lineRule="auto"/>
        <w:ind w:left="0"/>
        <w:jc w:val="center"/>
        <w:rPr>
          <w:rFonts w:ascii="Tahoma" w:hAnsi="Tahoma" w:cs="Tahoma"/>
          <w:b/>
          <w:bCs/>
          <w:sz w:val="21"/>
          <w:szCs w:val="21"/>
          <w:lang w:val="hu-HU"/>
        </w:rPr>
      </w:pPr>
    </w:p>
    <w:p w14:paraId="0159EDA3" w14:textId="71FE3E12" w:rsidR="009A3C07" w:rsidRPr="001768B3" w:rsidRDefault="009A3C07" w:rsidP="004F3438">
      <w:pPr>
        <w:pStyle w:val="Listaszerbekezds10"/>
        <w:spacing w:line="276" w:lineRule="auto"/>
        <w:ind w:left="0"/>
        <w:jc w:val="center"/>
        <w:rPr>
          <w:rFonts w:ascii="Tahoma" w:hAnsi="Tahoma" w:cs="Tahoma"/>
          <w:b/>
          <w:bCs/>
          <w:color w:val="000000" w:themeColor="text1"/>
          <w:sz w:val="21"/>
          <w:szCs w:val="21"/>
          <w:lang w:val="hu-HU"/>
        </w:rPr>
      </w:pPr>
      <w:r w:rsidRPr="001768B3">
        <w:rPr>
          <w:rFonts w:ascii="Tahoma" w:hAnsi="Tahoma" w:cs="Tahoma"/>
          <w:b/>
          <w:bCs/>
          <w:color w:val="000000" w:themeColor="text1"/>
          <w:sz w:val="21"/>
          <w:szCs w:val="21"/>
          <w:lang w:val="hu-HU"/>
        </w:rPr>
        <w:t>Vállalkozási keretszerződés kommunikációs tevékenységek ellátására - 3 részben</w:t>
      </w:r>
    </w:p>
    <w:p w14:paraId="6B1FBB9F" w14:textId="297EAA11" w:rsidR="009A3C07" w:rsidRPr="001768B3" w:rsidRDefault="009A3C07" w:rsidP="004F3438">
      <w:pPr>
        <w:pStyle w:val="Listaszerbekezds10"/>
        <w:spacing w:line="276" w:lineRule="auto"/>
        <w:ind w:left="0"/>
        <w:jc w:val="center"/>
        <w:rPr>
          <w:rFonts w:ascii="Tahoma" w:hAnsi="Tahoma" w:cs="Tahoma"/>
          <w:b/>
          <w:smallCaps/>
          <w:sz w:val="21"/>
          <w:szCs w:val="21"/>
        </w:rPr>
      </w:pPr>
      <w:r w:rsidRPr="001768B3">
        <w:rPr>
          <w:rFonts w:ascii="Tahoma" w:hAnsi="Tahoma" w:cs="Tahoma"/>
          <w:b/>
          <w:smallCaps/>
          <w:sz w:val="21"/>
          <w:szCs w:val="21"/>
        </w:rPr>
        <w:t>A(Z) ____ RÉSZ TEKINTETÉBEN</w:t>
      </w:r>
    </w:p>
    <w:p w14:paraId="7B4F1F9F" w14:textId="77777777" w:rsidR="009A3C07" w:rsidRPr="001768B3" w:rsidRDefault="009A3C07" w:rsidP="004F3438">
      <w:pPr>
        <w:pStyle w:val="Listaszerbekezds10"/>
        <w:spacing w:line="276" w:lineRule="auto"/>
        <w:ind w:left="0"/>
        <w:jc w:val="center"/>
        <w:rPr>
          <w:rFonts w:ascii="Tahoma" w:hAnsi="Tahoma" w:cs="Tahoma"/>
          <w:b/>
          <w:bCs/>
          <w:sz w:val="21"/>
          <w:szCs w:val="21"/>
          <w:lang w:val="hu-HU"/>
        </w:rPr>
      </w:pPr>
    </w:p>
    <w:p w14:paraId="3B6DADC3" w14:textId="77777777" w:rsidR="009A3C07" w:rsidRPr="001768B3" w:rsidRDefault="009A3C07" w:rsidP="004F3438">
      <w:pPr>
        <w:spacing w:after="0"/>
        <w:jc w:val="both"/>
        <w:rPr>
          <w:rFonts w:ascii="Tahoma" w:hAnsi="Tahoma" w:cs="Tahoma"/>
          <w:color w:val="auto"/>
          <w:sz w:val="21"/>
          <w:szCs w:val="21"/>
        </w:rPr>
      </w:pPr>
      <w:r w:rsidRPr="001768B3">
        <w:rPr>
          <w:rFonts w:ascii="Tahoma" w:hAnsi="Tahoma" w:cs="Tahoma"/>
          <w:color w:val="auto"/>
          <w:sz w:val="21"/>
          <w:szCs w:val="21"/>
        </w:rPr>
        <w:t>Alulírott ____ mint a(z) ____ (székhely: ____ adószám: ____) ajánlattevő / közös ajánlattevő / cégjegyzésre jogosult / meghatalmazott képviselője</w:t>
      </w:r>
      <w:r w:rsidRPr="001768B3">
        <w:rPr>
          <w:rFonts w:ascii="Tahoma" w:hAnsi="Tahoma" w:cs="Tahoma"/>
          <w:sz w:val="21"/>
          <w:szCs w:val="21"/>
          <w:vertAlign w:val="superscript"/>
        </w:rPr>
        <w:footnoteReference w:id="63"/>
      </w:r>
      <w:r w:rsidRPr="001768B3">
        <w:rPr>
          <w:rFonts w:ascii="Tahoma" w:hAnsi="Tahoma" w:cs="Tahoma"/>
          <w:color w:val="auto"/>
          <w:sz w:val="21"/>
          <w:szCs w:val="21"/>
        </w:rPr>
        <w:t xml:space="preserve"> az alábbi nyilatkozatot teszem. </w:t>
      </w:r>
    </w:p>
    <w:p w14:paraId="79AFD400" w14:textId="77777777" w:rsidR="009A3C07" w:rsidRPr="001768B3" w:rsidRDefault="009A3C07" w:rsidP="004F3438">
      <w:pPr>
        <w:spacing w:after="0"/>
        <w:rPr>
          <w:rFonts w:ascii="Tahoma" w:hAnsi="Tahoma" w:cs="Tahoma"/>
          <w:sz w:val="21"/>
          <w:szCs w:val="21"/>
        </w:rPr>
      </w:pPr>
      <w:r w:rsidRPr="001768B3">
        <w:rPr>
          <w:rFonts w:ascii="Tahoma" w:hAnsi="Tahoma" w:cs="Tahoma"/>
          <w:sz w:val="21"/>
          <w:szCs w:val="21"/>
        </w:rPr>
        <w:t>Ezúton</w:t>
      </w:r>
    </w:p>
    <w:p w14:paraId="298F4FC4" w14:textId="77777777" w:rsidR="009A3C07" w:rsidRPr="001768B3" w:rsidRDefault="009A3C07" w:rsidP="004F3438">
      <w:pPr>
        <w:pStyle w:val="Listaszerbekezds10"/>
        <w:spacing w:line="276" w:lineRule="auto"/>
        <w:ind w:left="0"/>
        <w:rPr>
          <w:rFonts w:ascii="Tahoma" w:hAnsi="Tahoma" w:cs="Tahoma"/>
          <w:sz w:val="21"/>
          <w:szCs w:val="21"/>
          <w:lang w:val="hu-HU"/>
        </w:rPr>
      </w:pPr>
    </w:p>
    <w:p w14:paraId="1CD8BD80" w14:textId="77777777" w:rsidR="009A3C07" w:rsidRPr="001768B3" w:rsidRDefault="009A3C07" w:rsidP="004F3438">
      <w:pPr>
        <w:spacing w:after="0"/>
        <w:jc w:val="center"/>
        <w:rPr>
          <w:rFonts w:ascii="Tahoma" w:hAnsi="Tahoma" w:cs="Tahoma"/>
          <w:b/>
          <w:bCs/>
          <w:sz w:val="21"/>
          <w:szCs w:val="21"/>
        </w:rPr>
      </w:pPr>
      <w:r w:rsidRPr="001768B3">
        <w:rPr>
          <w:rFonts w:ascii="Tahoma" w:hAnsi="Tahoma" w:cs="Tahoma"/>
          <w:b/>
          <w:bCs/>
          <w:sz w:val="21"/>
          <w:szCs w:val="21"/>
        </w:rPr>
        <w:t>n y i l a t k o z o m, hogy</w:t>
      </w:r>
    </w:p>
    <w:p w14:paraId="41EA90F8" w14:textId="77777777" w:rsidR="009A3C07" w:rsidRPr="001768B3" w:rsidRDefault="009A3C07" w:rsidP="004F3438">
      <w:pPr>
        <w:spacing w:after="0"/>
        <w:jc w:val="center"/>
        <w:rPr>
          <w:rFonts w:ascii="Tahoma" w:hAnsi="Tahoma" w:cs="Tahoma"/>
          <w:b/>
          <w:bCs/>
          <w:sz w:val="21"/>
          <w:szCs w:val="21"/>
        </w:rPr>
      </w:pPr>
    </w:p>
    <w:p w14:paraId="5EC86025" w14:textId="4FC4C1DC" w:rsidR="009A3C07" w:rsidRPr="001768B3" w:rsidRDefault="009A3C07" w:rsidP="004F3438">
      <w:pPr>
        <w:jc w:val="both"/>
        <w:rPr>
          <w:rFonts w:ascii="Tahoma" w:hAnsi="Tahoma" w:cs="Tahoma"/>
          <w:sz w:val="21"/>
          <w:szCs w:val="21"/>
        </w:rPr>
      </w:pPr>
      <w:r w:rsidRPr="001768B3">
        <w:rPr>
          <w:rFonts w:ascii="Tahoma" w:hAnsi="Tahoma" w:cs="Tahoma"/>
          <w:sz w:val="21"/>
          <w:szCs w:val="21"/>
        </w:rPr>
        <w:t xml:space="preserve">a kikötött  - az 1. rész tekintetben a </w:t>
      </w:r>
      <w:r w:rsidR="001F279C">
        <w:rPr>
          <w:rFonts w:ascii="Tahoma" w:hAnsi="Tahoma" w:cs="Tahoma"/>
          <w:sz w:val="21"/>
          <w:szCs w:val="21"/>
        </w:rPr>
        <w:t>25</w:t>
      </w:r>
      <w:r w:rsidRPr="001768B3">
        <w:rPr>
          <w:rFonts w:ascii="Tahoma" w:hAnsi="Tahoma" w:cs="Tahoma"/>
          <w:sz w:val="21"/>
          <w:szCs w:val="21"/>
        </w:rPr>
        <w:t xml:space="preserve">.000.000,- Ft, a 2. rész tekintetében </w:t>
      </w:r>
      <w:r w:rsidR="001F279C">
        <w:rPr>
          <w:rFonts w:ascii="Tahoma" w:hAnsi="Tahoma" w:cs="Tahoma"/>
          <w:sz w:val="21"/>
          <w:szCs w:val="21"/>
        </w:rPr>
        <w:t>5</w:t>
      </w:r>
      <w:r w:rsidRPr="001768B3">
        <w:rPr>
          <w:rFonts w:ascii="Tahoma" w:hAnsi="Tahoma" w:cs="Tahoma"/>
          <w:sz w:val="21"/>
          <w:szCs w:val="21"/>
        </w:rPr>
        <w:t xml:space="preserve">.000.000,- Ft, a 3. rész tekintetében </w:t>
      </w:r>
      <w:r w:rsidR="001F279C">
        <w:rPr>
          <w:rFonts w:ascii="Tahoma" w:hAnsi="Tahoma" w:cs="Tahoma"/>
          <w:sz w:val="21"/>
          <w:szCs w:val="21"/>
        </w:rPr>
        <w:t>4</w:t>
      </w:r>
      <w:r w:rsidR="004F3438" w:rsidRPr="001768B3">
        <w:rPr>
          <w:rFonts w:ascii="Tahoma" w:hAnsi="Tahoma" w:cs="Tahoma"/>
          <w:sz w:val="21"/>
          <w:szCs w:val="21"/>
        </w:rPr>
        <w:t>.000.000,- Ft</w:t>
      </w:r>
      <w:r w:rsidRPr="001768B3">
        <w:rPr>
          <w:rFonts w:ascii="Tahoma" w:hAnsi="Tahoma" w:cs="Tahoma"/>
          <w:sz w:val="21"/>
          <w:szCs w:val="21"/>
        </w:rPr>
        <w:t xml:space="preserve"> mértékű – </w:t>
      </w:r>
      <w:r w:rsidRPr="001768B3">
        <w:rPr>
          <w:rFonts w:ascii="Tahoma" w:hAnsi="Tahoma" w:cs="Tahoma"/>
          <w:b/>
          <w:sz w:val="21"/>
          <w:szCs w:val="21"/>
        </w:rPr>
        <w:t>teljesítési biztosítékot</w:t>
      </w:r>
      <w:r w:rsidRPr="001768B3">
        <w:rPr>
          <w:rFonts w:ascii="Tahoma" w:hAnsi="Tahoma" w:cs="Tahoma"/>
          <w:sz w:val="21"/>
          <w:szCs w:val="21"/>
        </w:rPr>
        <w:t xml:space="preserve"> a szerződés hatálybalépésének időpontjától rendelkezésre bocsátom. </w:t>
      </w:r>
    </w:p>
    <w:p w14:paraId="481D546A" w14:textId="49D02B1D" w:rsidR="009A3C07" w:rsidRPr="001768B3" w:rsidRDefault="009A3C07" w:rsidP="004F3438">
      <w:pPr>
        <w:autoSpaceDE w:val="0"/>
        <w:autoSpaceDN w:val="0"/>
        <w:adjustRightInd w:val="0"/>
        <w:spacing w:after="0"/>
        <w:jc w:val="both"/>
        <w:rPr>
          <w:rFonts w:ascii="Tahoma" w:hAnsi="Tahoma" w:cs="Tahoma"/>
          <w:sz w:val="21"/>
          <w:szCs w:val="21"/>
          <w:shd w:val="clear" w:color="auto" w:fill="FFFFFF"/>
        </w:rPr>
      </w:pPr>
      <w:r w:rsidRPr="001768B3">
        <w:rPr>
          <w:rFonts w:ascii="Tahoma" w:hAnsi="Tahoma" w:cs="Tahoma"/>
          <w:sz w:val="21"/>
          <w:szCs w:val="21"/>
          <w:shd w:val="clear" w:color="auto" w:fill="FFFFFF"/>
        </w:rPr>
        <w:t>Tudomásul veszem, hogy a biztosíték az ajánlattevőként szerződő fél választása szerint nyújtható óvadékként az előírt pénzösszegnek az ajánlatkérőként szerződő fél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p>
    <w:p w14:paraId="1EF6C3C4" w14:textId="674683A5" w:rsidR="009A3C07" w:rsidRPr="001768B3" w:rsidRDefault="009A3C07" w:rsidP="004F3438">
      <w:pPr>
        <w:rPr>
          <w:rFonts w:ascii="Tahoma" w:hAnsi="Tahoma" w:cs="Tahoma"/>
          <w:sz w:val="21"/>
          <w:szCs w:val="21"/>
          <w:shd w:val="clear" w:color="auto" w:fill="FFFFFF"/>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9A3C07" w:rsidRPr="001768B3" w14:paraId="331686C8" w14:textId="77777777" w:rsidTr="009A3C07">
        <w:tc>
          <w:tcPr>
            <w:tcW w:w="9488" w:type="dxa"/>
            <w:gridSpan w:val="3"/>
          </w:tcPr>
          <w:p w14:paraId="7BC0EB79" w14:textId="77777777" w:rsidR="009A3C07" w:rsidRPr="001768B3" w:rsidRDefault="009A3C07" w:rsidP="004F3438">
            <w:pPr>
              <w:tabs>
                <w:tab w:val="right" w:pos="0"/>
                <w:tab w:val="right" w:pos="9026"/>
              </w:tabs>
              <w:spacing w:after="0"/>
              <w:jc w:val="both"/>
              <w:outlineLvl w:val="0"/>
              <w:rPr>
                <w:rFonts w:ascii="Tahoma" w:hAnsi="Tahoma" w:cs="Tahoma"/>
                <w:bCs/>
                <w:sz w:val="21"/>
                <w:szCs w:val="21"/>
              </w:rPr>
            </w:pPr>
            <w:r w:rsidRPr="001768B3">
              <w:rPr>
                <w:rFonts w:ascii="Tahoma" w:hAnsi="Tahoma" w:cs="Tahoma"/>
                <w:bCs/>
                <w:sz w:val="21"/>
                <w:szCs w:val="21"/>
              </w:rPr>
              <w:t>Keltezés (helység, év, hónap, nap)</w:t>
            </w:r>
          </w:p>
        </w:tc>
      </w:tr>
      <w:tr w:rsidR="009A3C07" w:rsidRPr="001768B3" w14:paraId="6D03103E" w14:textId="77777777" w:rsidTr="009A3C07">
        <w:tc>
          <w:tcPr>
            <w:tcW w:w="1495" w:type="dxa"/>
          </w:tcPr>
          <w:p w14:paraId="023D6A05" w14:textId="77777777" w:rsidR="009A3C07" w:rsidRPr="001768B3" w:rsidRDefault="009A3C07" w:rsidP="004F3438">
            <w:pPr>
              <w:spacing w:after="0"/>
              <w:jc w:val="both"/>
              <w:rPr>
                <w:rFonts w:ascii="Tahoma" w:hAnsi="Tahoma" w:cs="Tahoma"/>
                <w:color w:val="auto"/>
                <w:sz w:val="21"/>
                <w:szCs w:val="21"/>
              </w:rPr>
            </w:pPr>
          </w:p>
        </w:tc>
        <w:tc>
          <w:tcPr>
            <w:tcW w:w="3603" w:type="dxa"/>
          </w:tcPr>
          <w:p w14:paraId="0919009C" w14:textId="77777777" w:rsidR="009A3C07" w:rsidRPr="001768B3" w:rsidRDefault="009A3C07" w:rsidP="004F3438">
            <w:pPr>
              <w:spacing w:after="0"/>
              <w:jc w:val="both"/>
              <w:rPr>
                <w:rFonts w:ascii="Tahoma" w:hAnsi="Tahoma" w:cs="Tahoma"/>
                <w:color w:val="auto"/>
                <w:sz w:val="21"/>
                <w:szCs w:val="21"/>
              </w:rPr>
            </w:pPr>
          </w:p>
        </w:tc>
        <w:tc>
          <w:tcPr>
            <w:tcW w:w="4390" w:type="dxa"/>
            <w:tcBorders>
              <w:bottom w:val="single" w:sz="4" w:space="0" w:color="auto"/>
            </w:tcBorders>
          </w:tcPr>
          <w:p w14:paraId="1F391C65" w14:textId="77777777" w:rsidR="009A3C07" w:rsidRPr="001768B3" w:rsidRDefault="009A3C07" w:rsidP="004F3438">
            <w:pPr>
              <w:spacing w:after="0"/>
              <w:jc w:val="both"/>
              <w:rPr>
                <w:rFonts w:ascii="Tahoma" w:hAnsi="Tahoma" w:cs="Tahoma"/>
                <w:color w:val="auto"/>
                <w:sz w:val="21"/>
                <w:szCs w:val="21"/>
              </w:rPr>
            </w:pPr>
          </w:p>
        </w:tc>
      </w:tr>
      <w:tr w:rsidR="009A3C07" w:rsidRPr="001768B3" w14:paraId="2BA5981E" w14:textId="77777777" w:rsidTr="009A3C07">
        <w:tc>
          <w:tcPr>
            <w:tcW w:w="1495" w:type="dxa"/>
          </w:tcPr>
          <w:p w14:paraId="29930902" w14:textId="77777777" w:rsidR="009A3C07" w:rsidRPr="001768B3" w:rsidRDefault="009A3C07" w:rsidP="004F3438">
            <w:pPr>
              <w:tabs>
                <w:tab w:val="right" w:pos="0"/>
                <w:tab w:val="right" w:pos="9026"/>
              </w:tabs>
              <w:spacing w:after="0"/>
              <w:jc w:val="both"/>
              <w:outlineLvl w:val="0"/>
              <w:rPr>
                <w:rFonts w:ascii="Tahoma" w:hAnsi="Tahoma" w:cs="Tahoma"/>
                <w:bCs/>
                <w:sz w:val="21"/>
                <w:szCs w:val="21"/>
              </w:rPr>
            </w:pPr>
          </w:p>
        </w:tc>
        <w:tc>
          <w:tcPr>
            <w:tcW w:w="3603" w:type="dxa"/>
          </w:tcPr>
          <w:p w14:paraId="08CD51F2" w14:textId="77777777" w:rsidR="009A3C07" w:rsidRPr="001768B3" w:rsidRDefault="009A3C07" w:rsidP="004F3438">
            <w:pPr>
              <w:tabs>
                <w:tab w:val="right" w:pos="0"/>
                <w:tab w:val="right" w:pos="9026"/>
              </w:tabs>
              <w:spacing w:after="0"/>
              <w:jc w:val="both"/>
              <w:outlineLvl w:val="0"/>
              <w:rPr>
                <w:rFonts w:ascii="Tahoma" w:hAnsi="Tahoma" w:cs="Tahoma"/>
                <w:bCs/>
                <w:sz w:val="21"/>
                <w:szCs w:val="21"/>
              </w:rPr>
            </w:pPr>
          </w:p>
        </w:tc>
        <w:tc>
          <w:tcPr>
            <w:tcW w:w="4390" w:type="dxa"/>
            <w:tcBorders>
              <w:top w:val="single" w:sz="4" w:space="0" w:color="auto"/>
            </w:tcBorders>
            <w:vAlign w:val="center"/>
          </w:tcPr>
          <w:p w14:paraId="47CD5794" w14:textId="77777777" w:rsidR="009A3C07" w:rsidRPr="001768B3" w:rsidRDefault="009A3C07" w:rsidP="004F3438">
            <w:pPr>
              <w:tabs>
                <w:tab w:val="right" w:pos="0"/>
                <w:tab w:val="right" w:pos="9026"/>
              </w:tabs>
              <w:spacing w:after="0"/>
              <w:jc w:val="center"/>
              <w:outlineLvl w:val="0"/>
              <w:rPr>
                <w:rFonts w:ascii="Tahoma" w:hAnsi="Tahoma" w:cs="Tahoma"/>
                <w:bCs/>
                <w:sz w:val="21"/>
                <w:szCs w:val="21"/>
              </w:rPr>
            </w:pPr>
            <w:r w:rsidRPr="001768B3">
              <w:rPr>
                <w:rFonts w:ascii="Tahoma" w:hAnsi="Tahoma" w:cs="Tahoma"/>
                <w:bCs/>
                <w:sz w:val="21"/>
                <w:szCs w:val="21"/>
              </w:rPr>
              <w:t>(cégjegyzésre jogosult vagy szabályszerűen meghatalmazott képviselő aláírása)</w:t>
            </w:r>
          </w:p>
        </w:tc>
      </w:tr>
    </w:tbl>
    <w:p w14:paraId="70874304" w14:textId="77777777" w:rsidR="009A3C07" w:rsidRPr="001768B3" w:rsidRDefault="009A3C07" w:rsidP="004F3438">
      <w:pPr>
        <w:jc w:val="right"/>
        <w:rPr>
          <w:rFonts w:ascii="Tahoma" w:hAnsi="Tahoma" w:cs="Tahoma"/>
          <w:b/>
          <w:bCs/>
          <w:sz w:val="21"/>
          <w:szCs w:val="21"/>
        </w:rPr>
      </w:pPr>
    </w:p>
    <w:p w14:paraId="270433F4" w14:textId="77777777" w:rsidR="009A3C07" w:rsidRPr="001768B3" w:rsidRDefault="009A3C07" w:rsidP="004F3438">
      <w:pPr>
        <w:suppressAutoHyphens w:val="0"/>
        <w:spacing w:after="0"/>
        <w:textAlignment w:val="auto"/>
        <w:rPr>
          <w:rFonts w:ascii="Tahoma" w:hAnsi="Tahoma" w:cs="Tahoma"/>
          <w:b/>
          <w:bCs/>
          <w:sz w:val="21"/>
          <w:szCs w:val="21"/>
        </w:rPr>
      </w:pPr>
      <w:r w:rsidRPr="001768B3">
        <w:rPr>
          <w:rFonts w:ascii="Tahoma" w:hAnsi="Tahoma" w:cs="Tahoma"/>
          <w:b/>
          <w:bCs/>
          <w:sz w:val="21"/>
          <w:szCs w:val="21"/>
        </w:rPr>
        <w:br w:type="page"/>
      </w:r>
    </w:p>
    <w:p w14:paraId="7A90D453" w14:textId="1022EDA9" w:rsidR="009A3C07" w:rsidRPr="001768B3" w:rsidRDefault="009A3C07" w:rsidP="004F3438">
      <w:pPr>
        <w:jc w:val="right"/>
        <w:rPr>
          <w:rFonts w:ascii="Tahoma" w:hAnsi="Tahoma" w:cs="Tahoma"/>
          <w:b/>
          <w:bCs/>
          <w:sz w:val="21"/>
          <w:szCs w:val="21"/>
        </w:rPr>
      </w:pPr>
      <w:r w:rsidRPr="001768B3">
        <w:rPr>
          <w:rFonts w:ascii="Tahoma" w:hAnsi="Tahoma" w:cs="Tahoma"/>
          <w:b/>
          <w:bCs/>
          <w:sz w:val="21"/>
          <w:szCs w:val="21"/>
        </w:rPr>
        <w:lastRenderedPageBreak/>
        <w:t>8. számú melléklet</w:t>
      </w:r>
    </w:p>
    <w:p w14:paraId="5FA3CA9F" w14:textId="77777777" w:rsidR="00242F9C" w:rsidRPr="001768B3" w:rsidRDefault="00242F9C" w:rsidP="00242F9C">
      <w:pPr>
        <w:pStyle w:val="Listaszerbekezds11"/>
        <w:spacing w:after="120" w:line="276" w:lineRule="auto"/>
        <w:ind w:left="0"/>
        <w:jc w:val="center"/>
        <w:rPr>
          <w:rFonts w:ascii="Tahoma" w:hAnsi="Tahoma" w:cs="Tahoma"/>
          <w:b/>
          <w:bCs/>
          <w:sz w:val="21"/>
          <w:szCs w:val="21"/>
        </w:rPr>
      </w:pPr>
      <w:r w:rsidRPr="001768B3">
        <w:rPr>
          <w:rFonts w:ascii="Tahoma" w:hAnsi="Tahoma" w:cs="Tahoma"/>
          <w:b/>
          <w:bCs/>
          <w:caps/>
          <w:sz w:val="21"/>
          <w:szCs w:val="21"/>
        </w:rPr>
        <w:t>nyilatkozat</w:t>
      </w:r>
    </w:p>
    <w:p w14:paraId="29A125EE" w14:textId="55CEE687" w:rsidR="00242F9C" w:rsidRPr="001768B3" w:rsidRDefault="00242F9C" w:rsidP="00242F9C">
      <w:pPr>
        <w:pStyle w:val="Listaszerbekezds11"/>
        <w:spacing w:after="120" w:line="276" w:lineRule="auto"/>
        <w:ind w:left="0"/>
        <w:jc w:val="center"/>
        <w:rPr>
          <w:rFonts w:ascii="Tahoma" w:hAnsi="Tahoma" w:cs="Tahoma"/>
          <w:b/>
          <w:bCs/>
          <w:sz w:val="21"/>
          <w:szCs w:val="21"/>
        </w:rPr>
      </w:pPr>
      <w:r w:rsidRPr="001768B3">
        <w:rPr>
          <w:rFonts w:ascii="Tahoma" w:hAnsi="Tahoma" w:cs="Tahoma"/>
          <w:b/>
          <w:bCs/>
          <w:sz w:val="21"/>
          <w:szCs w:val="21"/>
        </w:rPr>
        <w:t>A FELELŐSSÉGBIZTOSÍTÁSRÓL</w:t>
      </w:r>
    </w:p>
    <w:p w14:paraId="622F6536" w14:textId="32BE293A" w:rsidR="00242F9C" w:rsidRPr="001768B3" w:rsidRDefault="00972B6A" w:rsidP="00242F9C">
      <w:pPr>
        <w:pStyle w:val="Listaszerbekezds10"/>
        <w:spacing w:line="276" w:lineRule="auto"/>
        <w:ind w:left="0"/>
        <w:jc w:val="center"/>
        <w:rPr>
          <w:rFonts w:ascii="Tahoma" w:hAnsi="Tahoma" w:cs="Tahoma"/>
          <w:b/>
          <w:smallCaps/>
          <w:sz w:val="21"/>
          <w:szCs w:val="21"/>
        </w:rPr>
      </w:pPr>
      <w:r w:rsidRPr="001768B3">
        <w:rPr>
          <w:rFonts w:ascii="Tahoma" w:hAnsi="Tahoma" w:cs="Tahoma"/>
          <w:b/>
          <w:smallCaps/>
          <w:sz w:val="21"/>
          <w:szCs w:val="21"/>
        </w:rPr>
        <w:t>A</w:t>
      </w:r>
      <w:r w:rsidR="00242F9C" w:rsidRPr="001768B3">
        <w:rPr>
          <w:rFonts w:ascii="Tahoma" w:hAnsi="Tahoma" w:cs="Tahoma"/>
          <w:b/>
          <w:smallCaps/>
          <w:sz w:val="21"/>
          <w:szCs w:val="21"/>
        </w:rPr>
        <w:t xml:space="preserve"> </w:t>
      </w:r>
      <w:r w:rsidRPr="001768B3">
        <w:rPr>
          <w:rFonts w:ascii="Tahoma" w:hAnsi="Tahoma" w:cs="Tahoma"/>
          <w:b/>
          <w:smallCaps/>
          <w:sz w:val="21"/>
          <w:szCs w:val="21"/>
        </w:rPr>
        <w:t>2.</w:t>
      </w:r>
      <w:r w:rsidR="00242F9C" w:rsidRPr="001768B3">
        <w:rPr>
          <w:rFonts w:ascii="Tahoma" w:hAnsi="Tahoma" w:cs="Tahoma"/>
          <w:b/>
          <w:smallCaps/>
          <w:sz w:val="21"/>
          <w:szCs w:val="21"/>
        </w:rPr>
        <w:t xml:space="preserve"> RÉSZ TEKINTETÉBEN</w:t>
      </w:r>
    </w:p>
    <w:p w14:paraId="7D6EB2C3" w14:textId="77777777" w:rsidR="00242F9C" w:rsidRPr="001768B3" w:rsidRDefault="00242F9C" w:rsidP="00242F9C">
      <w:pPr>
        <w:pStyle w:val="Listaszerbekezds11"/>
        <w:spacing w:after="120" w:line="276" w:lineRule="auto"/>
        <w:ind w:left="0"/>
        <w:jc w:val="center"/>
        <w:rPr>
          <w:rFonts w:ascii="Tahoma" w:hAnsi="Tahoma" w:cs="Tahoma"/>
          <w:sz w:val="21"/>
          <w:szCs w:val="21"/>
        </w:rPr>
      </w:pPr>
    </w:p>
    <w:p w14:paraId="2638F214" w14:textId="2729F0A9" w:rsidR="00242F9C" w:rsidRPr="001768B3" w:rsidRDefault="00242F9C" w:rsidP="00242F9C">
      <w:pPr>
        <w:spacing w:after="120"/>
        <w:jc w:val="both"/>
        <w:rPr>
          <w:rFonts w:ascii="Tahoma" w:hAnsi="Tahoma" w:cs="Tahoma"/>
          <w:sz w:val="21"/>
          <w:szCs w:val="21"/>
        </w:rPr>
      </w:pPr>
      <w:r w:rsidRPr="001768B3">
        <w:rPr>
          <w:rFonts w:ascii="Tahoma" w:hAnsi="Tahoma" w:cs="Tahoma"/>
          <w:sz w:val="21"/>
          <w:szCs w:val="21"/>
        </w:rPr>
        <w:t xml:space="preserve">Alulírott …………………………………………………………………, mint a(z) ……………….………………….............................................................. (székhely: ………...................................…….......................................) ajánlattevő szervezet cégjegyzésre jogosult képviselője a </w:t>
      </w:r>
      <w:r w:rsidRPr="001768B3">
        <w:rPr>
          <w:rFonts w:ascii="Tahoma" w:hAnsi="Tahoma" w:cs="Tahoma"/>
          <w:b/>
          <w:sz w:val="21"/>
          <w:szCs w:val="21"/>
        </w:rPr>
        <w:t>Miniszterelnökség</w:t>
      </w:r>
      <w:r w:rsidRPr="001768B3">
        <w:rPr>
          <w:rFonts w:ascii="Tahoma" w:hAnsi="Tahoma" w:cs="Tahoma"/>
          <w:sz w:val="21"/>
          <w:szCs w:val="21"/>
        </w:rPr>
        <w:t xml:space="preserve">, mint Ajánlatkérő által </w:t>
      </w:r>
      <w:r w:rsidRPr="001768B3">
        <w:rPr>
          <w:rFonts w:ascii="Tahoma" w:hAnsi="Tahoma" w:cs="Tahoma"/>
          <w:i/>
          <w:sz w:val="21"/>
          <w:szCs w:val="21"/>
        </w:rPr>
        <w:t>„</w:t>
      </w:r>
      <w:r w:rsidRPr="001768B3">
        <w:rPr>
          <w:rFonts w:ascii="Tahoma" w:hAnsi="Tahoma" w:cs="Tahoma"/>
          <w:b/>
          <w:bCs/>
          <w:color w:val="000000" w:themeColor="text1"/>
          <w:sz w:val="21"/>
          <w:szCs w:val="21"/>
        </w:rPr>
        <w:t>Vállalkozási keretszerződés kommunikációs tevékenységek ellátására - 3 részben</w:t>
      </w:r>
      <w:r w:rsidRPr="001768B3">
        <w:rPr>
          <w:rFonts w:ascii="Tahoma" w:hAnsi="Tahoma" w:cs="Tahoma"/>
          <w:i/>
          <w:sz w:val="21"/>
          <w:szCs w:val="21"/>
        </w:rPr>
        <w:t xml:space="preserve">” </w:t>
      </w:r>
      <w:r w:rsidRPr="001768B3">
        <w:rPr>
          <w:rFonts w:ascii="Tahoma" w:hAnsi="Tahoma" w:cs="Tahoma"/>
          <w:sz w:val="21"/>
          <w:szCs w:val="21"/>
        </w:rPr>
        <w:t>tárgyában kiírt közbeszerzési eljárás során az alábbi nyilatkozatot teszem.</w:t>
      </w:r>
    </w:p>
    <w:p w14:paraId="71ABC234" w14:textId="77777777" w:rsidR="00242F9C" w:rsidRPr="001768B3" w:rsidRDefault="00242F9C" w:rsidP="00242F9C">
      <w:pPr>
        <w:spacing w:after="120"/>
        <w:jc w:val="both"/>
        <w:rPr>
          <w:rFonts w:ascii="Tahoma" w:hAnsi="Tahoma" w:cs="Tahoma"/>
          <w:b/>
          <w:bCs/>
          <w:sz w:val="21"/>
          <w:szCs w:val="21"/>
        </w:rPr>
      </w:pPr>
      <w:r w:rsidRPr="001768B3">
        <w:rPr>
          <w:rFonts w:ascii="Tahoma" w:hAnsi="Tahoma" w:cs="Tahoma"/>
          <w:sz w:val="21"/>
          <w:szCs w:val="21"/>
        </w:rPr>
        <w:t>Ezúton</w:t>
      </w:r>
    </w:p>
    <w:p w14:paraId="65463608" w14:textId="77777777" w:rsidR="00242F9C" w:rsidRPr="001768B3" w:rsidRDefault="00242F9C" w:rsidP="00242F9C">
      <w:pPr>
        <w:spacing w:after="120"/>
        <w:jc w:val="center"/>
        <w:rPr>
          <w:rFonts w:ascii="Tahoma" w:hAnsi="Tahoma" w:cs="Tahoma"/>
          <w:sz w:val="21"/>
          <w:szCs w:val="21"/>
          <w:shd w:val="clear" w:color="auto" w:fill="FFFFFF"/>
        </w:rPr>
      </w:pPr>
      <w:r w:rsidRPr="001768B3">
        <w:rPr>
          <w:rFonts w:ascii="Tahoma" w:hAnsi="Tahoma" w:cs="Tahoma"/>
          <w:b/>
          <w:bCs/>
          <w:sz w:val="21"/>
          <w:szCs w:val="21"/>
        </w:rPr>
        <w:t>n y i l a t k o z o m, hogy</w:t>
      </w:r>
    </w:p>
    <w:p w14:paraId="5193B589" w14:textId="0C7F6186" w:rsidR="00242F9C" w:rsidRPr="001768B3" w:rsidRDefault="00242F9C" w:rsidP="00242F9C">
      <w:pPr>
        <w:pStyle w:val="NormlWeb"/>
        <w:spacing w:before="0" w:after="120" w:line="276" w:lineRule="auto"/>
        <w:ind w:right="150"/>
        <w:jc w:val="both"/>
        <w:rPr>
          <w:rFonts w:ascii="Tahoma" w:hAnsi="Tahoma" w:cs="Tahoma"/>
          <w:sz w:val="21"/>
          <w:szCs w:val="21"/>
          <w:shd w:val="clear" w:color="auto" w:fill="FFFFFF"/>
        </w:rPr>
      </w:pPr>
      <w:r w:rsidRPr="001768B3">
        <w:rPr>
          <w:rFonts w:ascii="Tahoma" w:hAnsi="Tahoma" w:cs="Tahoma"/>
          <w:sz w:val="21"/>
          <w:szCs w:val="21"/>
          <w:shd w:val="clear" w:color="auto" w:fill="FFFFFF"/>
        </w:rPr>
        <w:t xml:space="preserve">nyertességem esetén vállalom, hogy a szerződés hatálybalépésének időpontjában legalább </w:t>
      </w:r>
      <w:r w:rsidR="00972B6A" w:rsidRPr="001768B3">
        <w:rPr>
          <w:rFonts w:ascii="Tahoma" w:hAnsi="Tahoma" w:cs="Tahoma"/>
          <w:sz w:val="21"/>
          <w:szCs w:val="21"/>
          <w:shd w:val="clear" w:color="auto" w:fill="FFFFFF"/>
        </w:rPr>
        <w:t>150</w:t>
      </w:r>
      <w:r w:rsidRPr="001768B3">
        <w:rPr>
          <w:rFonts w:ascii="Tahoma" w:hAnsi="Tahoma" w:cs="Tahoma"/>
          <w:sz w:val="21"/>
          <w:szCs w:val="21"/>
          <w:shd w:val="clear" w:color="auto" w:fill="FFFFFF"/>
        </w:rPr>
        <w:t xml:space="preserve">.000.000,- Ft/év és legalább </w:t>
      </w:r>
      <w:r w:rsidR="00972B6A" w:rsidRPr="001768B3">
        <w:rPr>
          <w:rFonts w:ascii="Tahoma" w:hAnsi="Tahoma" w:cs="Tahoma"/>
          <w:sz w:val="21"/>
          <w:szCs w:val="21"/>
          <w:shd w:val="clear" w:color="auto" w:fill="FFFFFF"/>
        </w:rPr>
        <w:t>1</w:t>
      </w:r>
      <w:r w:rsidRPr="001768B3">
        <w:rPr>
          <w:rFonts w:ascii="Tahoma" w:hAnsi="Tahoma" w:cs="Tahoma"/>
          <w:sz w:val="21"/>
          <w:szCs w:val="21"/>
          <w:shd w:val="clear" w:color="auto" w:fill="FFFFFF"/>
        </w:rPr>
        <w:t>.000.000,- Ft/káresemény mértékű felelősségbiztosítással rendelkezni fogok.</w:t>
      </w: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972B6A" w:rsidRPr="001768B3" w14:paraId="1680D6D7" w14:textId="77777777" w:rsidTr="000C7746">
        <w:trPr>
          <w:jc w:val="center"/>
        </w:trPr>
        <w:tc>
          <w:tcPr>
            <w:tcW w:w="9070" w:type="dxa"/>
            <w:gridSpan w:val="3"/>
          </w:tcPr>
          <w:p w14:paraId="5FE605FE" w14:textId="77777777" w:rsidR="00972B6A" w:rsidRPr="001768B3" w:rsidRDefault="00972B6A" w:rsidP="000C7746">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972B6A" w:rsidRPr="001768B3" w14:paraId="094D02E8" w14:textId="77777777" w:rsidTr="000C7746">
        <w:trPr>
          <w:jc w:val="center"/>
        </w:trPr>
        <w:tc>
          <w:tcPr>
            <w:tcW w:w="1423" w:type="dxa"/>
          </w:tcPr>
          <w:p w14:paraId="67BEA95B" w14:textId="77777777" w:rsidR="00972B6A" w:rsidRPr="001768B3" w:rsidRDefault="00972B6A" w:rsidP="000C7746">
            <w:pPr>
              <w:spacing w:before="120" w:after="120"/>
              <w:ind w:left="426" w:hanging="426"/>
              <w:jc w:val="both"/>
              <w:rPr>
                <w:rFonts w:ascii="Tahoma" w:hAnsi="Tahoma" w:cs="Tahoma"/>
                <w:color w:val="auto"/>
                <w:sz w:val="21"/>
                <w:szCs w:val="21"/>
              </w:rPr>
            </w:pPr>
          </w:p>
        </w:tc>
        <w:tc>
          <w:tcPr>
            <w:tcW w:w="3410" w:type="dxa"/>
          </w:tcPr>
          <w:p w14:paraId="1873EB31" w14:textId="77777777" w:rsidR="00972B6A" w:rsidRPr="001768B3" w:rsidRDefault="00972B6A" w:rsidP="000C7746">
            <w:pPr>
              <w:spacing w:before="120" w:after="120"/>
              <w:ind w:left="426" w:hanging="426"/>
              <w:jc w:val="both"/>
              <w:rPr>
                <w:rFonts w:ascii="Tahoma" w:hAnsi="Tahoma" w:cs="Tahoma"/>
                <w:color w:val="auto"/>
                <w:sz w:val="21"/>
                <w:szCs w:val="21"/>
              </w:rPr>
            </w:pPr>
          </w:p>
        </w:tc>
        <w:tc>
          <w:tcPr>
            <w:tcW w:w="4237" w:type="dxa"/>
            <w:tcBorders>
              <w:top w:val="single" w:sz="4" w:space="0" w:color="auto"/>
            </w:tcBorders>
            <w:vAlign w:val="center"/>
          </w:tcPr>
          <w:p w14:paraId="32127631" w14:textId="77777777" w:rsidR="00972B6A" w:rsidRPr="001768B3" w:rsidRDefault="00972B6A" w:rsidP="000C7746">
            <w:pPr>
              <w:tabs>
                <w:tab w:val="center" w:pos="6521"/>
              </w:tabs>
              <w:spacing w:before="120" w:after="120"/>
              <w:ind w:left="21" w:hanging="21"/>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28CE2A22" w14:textId="06A89AD8" w:rsidR="004D5520" w:rsidRPr="001768B3" w:rsidRDefault="00972B6A" w:rsidP="004D5520">
      <w:pPr>
        <w:spacing w:after="120"/>
        <w:jc w:val="right"/>
        <w:rPr>
          <w:rFonts w:ascii="Tahoma" w:hAnsi="Tahoma" w:cs="Tahoma"/>
          <w:caps/>
          <w:sz w:val="21"/>
          <w:szCs w:val="21"/>
        </w:rPr>
      </w:pPr>
      <w:r w:rsidRPr="001768B3">
        <w:rPr>
          <w:rFonts w:ascii="Tahoma" w:hAnsi="Tahoma" w:cs="Tahoma"/>
          <w:b/>
          <w:sz w:val="21"/>
          <w:szCs w:val="21"/>
        </w:rPr>
        <w:br w:type="page"/>
      </w:r>
      <w:r w:rsidR="002D400B">
        <w:rPr>
          <w:rFonts w:ascii="Tahoma" w:hAnsi="Tahoma" w:cs="Tahoma"/>
          <w:b/>
          <w:sz w:val="21"/>
          <w:szCs w:val="21"/>
        </w:rPr>
        <w:lastRenderedPageBreak/>
        <w:t>9</w:t>
      </w:r>
      <w:r w:rsidR="004D5520" w:rsidRPr="001768B3">
        <w:rPr>
          <w:rFonts w:ascii="Tahoma" w:hAnsi="Tahoma" w:cs="Tahoma"/>
          <w:b/>
          <w:bCs/>
          <w:sz w:val="21"/>
          <w:szCs w:val="21"/>
        </w:rPr>
        <w:t>. számú melléklet</w:t>
      </w:r>
    </w:p>
    <w:p w14:paraId="083321FD" w14:textId="77777777" w:rsidR="004D5520" w:rsidRPr="001768B3" w:rsidRDefault="004D5520" w:rsidP="004D5520">
      <w:pPr>
        <w:pStyle w:val="Listaszerbekezds11"/>
        <w:spacing w:after="120" w:line="276" w:lineRule="auto"/>
        <w:ind w:left="0"/>
        <w:jc w:val="center"/>
        <w:rPr>
          <w:rFonts w:ascii="Tahoma" w:hAnsi="Tahoma" w:cs="Tahoma"/>
          <w:b/>
          <w:bCs/>
          <w:sz w:val="21"/>
          <w:szCs w:val="21"/>
        </w:rPr>
      </w:pPr>
      <w:r w:rsidRPr="001768B3">
        <w:rPr>
          <w:rFonts w:ascii="Tahoma" w:hAnsi="Tahoma" w:cs="Tahoma"/>
          <w:b/>
          <w:bCs/>
          <w:caps/>
          <w:sz w:val="21"/>
          <w:szCs w:val="21"/>
        </w:rPr>
        <w:t>nyilatkozat</w:t>
      </w:r>
    </w:p>
    <w:p w14:paraId="2CAB8CE6" w14:textId="0D491016" w:rsidR="004D5520" w:rsidRPr="001768B3" w:rsidRDefault="004D5520" w:rsidP="004D5520">
      <w:pPr>
        <w:pStyle w:val="Listaszerbekezds11"/>
        <w:spacing w:after="120" w:line="276" w:lineRule="auto"/>
        <w:ind w:left="0"/>
        <w:jc w:val="center"/>
        <w:rPr>
          <w:rFonts w:ascii="Tahoma" w:hAnsi="Tahoma" w:cs="Tahoma"/>
          <w:b/>
          <w:bCs/>
          <w:sz w:val="21"/>
          <w:szCs w:val="21"/>
        </w:rPr>
      </w:pPr>
      <w:r w:rsidRPr="001768B3">
        <w:rPr>
          <w:rFonts w:ascii="Tahoma" w:hAnsi="Tahoma" w:cs="Tahoma"/>
          <w:b/>
          <w:bCs/>
          <w:sz w:val="21"/>
          <w:szCs w:val="21"/>
        </w:rPr>
        <w:t>A</w:t>
      </w:r>
      <w:r w:rsidR="001F279C">
        <w:rPr>
          <w:rFonts w:ascii="Tahoma" w:hAnsi="Tahoma" w:cs="Tahoma"/>
          <w:b/>
          <w:bCs/>
          <w:sz w:val="21"/>
          <w:szCs w:val="21"/>
        </w:rPr>
        <w:t xml:space="preserve"> MEGISMERHETŐSÉGI </w:t>
      </w:r>
      <w:r w:rsidRPr="001768B3">
        <w:rPr>
          <w:rFonts w:ascii="Tahoma" w:hAnsi="Tahoma" w:cs="Tahoma"/>
          <w:b/>
          <w:bCs/>
          <w:sz w:val="21"/>
          <w:szCs w:val="21"/>
        </w:rPr>
        <w:t>NYILATKOZAT MEGTÉTELÉNEK VÁLLALÁSÁRA</w:t>
      </w:r>
    </w:p>
    <w:p w14:paraId="4C4930EA" w14:textId="21E14672" w:rsidR="004D5520" w:rsidRPr="001768B3" w:rsidRDefault="004D5520" w:rsidP="004D5520">
      <w:pPr>
        <w:pStyle w:val="Listaszerbekezds10"/>
        <w:spacing w:line="276" w:lineRule="auto"/>
        <w:ind w:left="0"/>
        <w:jc w:val="center"/>
        <w:rPr>
          <w:rFonts w:ascii="Tahoma" w:hAnsi="Tahoma" w:cs="Tahoma"/>
          <w:b/>
          <w:smallCaps/>
          <w:sz w:val="21"/>
          <w:szCs w:val="21"/>
        </w:rPr>
      </w:pPr>
      <w:r w:rsidRPr="001768B3">
        <w:rPr>
          <w:rFonts w:ascii="Tahoma" w:hAnsi="Tahoma" w:cs="Tahoma"/>
          <w:b/>
          <w:smallCaps/>
          <w:sz w:val="21"/>
          <w:szCs w:val="21"/>
        </w:rPr>
        <w:t>A(Z) __________________ RÉSZ TEKINTETÉBEN</w:t>
      </w:r>
    </w:p>
    <w:p w14:paraId="2EE66749" w14:textId="77777777" w:rsidR="004D5520" w:rsidRPr="001768B3" w:rsidRDefault="004D5520" w:rsidP="004D5520">
      <w:pPr>
        <w:pStyle w:val="Listaszerbekezds11"/>
        <w:spacing w:after="120" w:line="276" w:lineRule="auto"/>
        <w:ind w:left="0"/>
        <w:jc w:val="center"/>
        <w:rPr>
          <w:rFonts w:ascii="Tahoma" w:hAnsi="Tahoma" w:cs="Tahoma"/>
          <w:sz w:val="21"/>
          <w:szCs w:val="21"/>
        </w:rPr>
      </w:pPr>
    </w:p>
    <w:p w14:paraId="58153309" w14:textId="77777777" w:rsidR="004D5520" w:rsidRPr="001768B3" w:rsidRDefault="004D5520" w:rsidP="004D5520">
      <w:pPr>
        <w:spacing w:after="120"/>
        <w:jc w:val="both"/>
        <w:rPr>
          <w:rFonts w:ascii="Tahoma" w:hAnsi="Tahoma" w:cs="Tahoma"/>
          <w:sz w:val="21"/>
          <w:szCs w:val="21"/>
        </w:rPr>
      </w:pPr>
      <w:r w:rsidRPr="001768B3">
        <w:rPr>
          <w:rFonts w:ascii="Tahoma" w:hAnsi="Tahoma" w:cs="Tahoma"/>
          <w:sz w:val="21"/>
          <w:szCs w:val="21"/>
        </w:rPr>
        <w:t xml:space="preserve">Alulírott …………………………………………………………………, mint a(z) ……………….………………….............................................................. (székhely: ………...................................…….......................................) ajánlattevő szervezet cégjegyzésre jogosult képviselője a </w:t>
      </w:r>
      <w:r w:rsidRPr="001768B3">
        <w:rPr>
          <w:rFonts w:ascii="Tahoma" w:hAnsi="Tahoma" w:cs="Tahoma"/>
          <w:b/>
          <w:sz w:val="21"/>
          <w:szCs w:val="21"/>
        </w:rPr>
        <w:t>Miniszterelnökség</w:t>
      </w:r>
      <w:r w:rsidRPr="001768B3">
        <w:rPr>
          <w:rFonts w:ascii="Tahoma" w:hAnsi="Tahoma" w:cs="Tahoma"/>
          <w:sz w:val="21"/>
          <w:szCs w:val="21"/>
        </w:rPr>
        <w:t xml:space="preserve">, mint Ajánlatkérő által </w:t>
      </w:r>
      <w:r w:rsidRPr="001768B3">
        <w:rPr>
          <w:rFonts w:ascii="Tahoma" w:hAnsi="Tahoma" w:cs="Tahoma"/>
          <w:i/>
          <w:sz w:val="21"/>
          <w:szCs w:val="21"/>
        </w:rPr>
        <w:t>„</w:t>
      </w:r>
      <w:r w:rsidRPr="001768B3">
        <w:rPr>
          <w:rFonts w:ascii="Tahoma" w:hAnsi="Tahoma" w:cs="Tahoma"/>
          <w:b/>
          <w:bCs/>
          <w:color w:val="000000" w:themeColor="text1"/>
          <w:sz w:val="21"/>
          <w:szCs w:val="21"/>
        </w:rPr>
        <w:t>Vállalkozási keretszerződés kommunikációs tevékenységek ellátására - 3 részben</w:t>
      </w:r>
      <w:r w:rsidRPr="001768B3">
        <w:rPr>
          <w:rFonts w:ascii="Tahoma" w:hAnsi="Tahoma" w:cs="Tahoma"/>
          <w:i/>
          <w:sz w:val="21"/>
          <w:szCs w:val="21"/>
        </w:rPr>
        <w:t xml:space="preserve">” </w:t>
      </w:r>
      <w:r w:rsidRPr="001768B3">
        <w:rPr>
          <w:rFonts w:ascii="Tahoma" w:hAnsi="Tahoma" w:cs="Tahoma"/>
          <w:sz w:val="21"/>
          <w:szCs w:val="21"/>
        </w:rPr>
        <w:t>tárgyában kiírt közbeszerzési eljárás során az alábbi nyilatkozatot teszem.</w:t>
      </w:r>
    </w:p>
    <w:p w14:paraId="4053C01A" w14:textId="77777777" w:rsidR="004D5520" w:rsidRPr="001768B3" w:rsidRDefault="004D5520" w:rsidP="004D5520">
      <w:pPr>
        <w:spacing w:after="120"/>
        <w:jc w:val="both"/>
        <w:rPr>
          <w:rFonts w:ascii="Tahoma" w:hAnsi="Tahoma" w:cs="Tahoma"/>
          <w:b/>
          <w:bCs/>
          <w:sz w:val="21"/>
          <w:szCs w:val="21"/>
        </w:rPr>
      </w:pPr>
      <w:r w:rsidRPr="001768B3">
        <w:rPr>
          <w:rFonts w:ascii="Tahoma" w:hAnsi="Tahoma" w:cs="Tahoma"/>
          <w:sz w:val="21"/>
          <w:szCs w:val="21"/>
        </w:rPr>
        <w:t>Ezúton</w:t>
      </w:r>
    </w:p>
    <w:p w14:paraId="67FD8B7F" w14:textId="77777777" w:rsidR="004D5520" w:rsidRPr="001768B3" w:rsidRDefault="004D5520" w:rsidP="004D5520">
      <w:pPr>
        <w:spacing w:after="120"/>
        <w:jc w:val="center"/>
        <w:rPr>
          <w:rFonts w:ascii="Tahoma" w:hAnsi="Tahoma" w:cs="Tahoma"/>
          <w:sz w:val="21"/>
          <w:szCs w:val="21"/>
          <w:shd w:val="clear" w:color="auto" w:fill="FFFFFF"/>
        </w:rPr>
      </w:pPr>
      <w:r w:rsidRPr="001768B3">
        <w:rPr>
          <w:rFonts w:ascii="Tahoma" w:hAnsi="Tahoma" w:cs="Tahoma"/>
          <w:b/>
          <w:bCs/>
          <w:sz w:val="21"/>
          <w:szCs w:val="21"/>
        </w:rPr>
        <w:t>n y i l a t k o z o m, hogy</w:t>
      </w:r>
    </w:p>
    <w:p w14:paraId="5BE1595F" w14:textId="46FAD7A3" w:rsidR="00F77902" w:rsidRPr="001768B3" w:rsidRDefault="004D5520" w:rsidP="004D5520">
      <w:pPr>
        <w:tabs>
          <w:tab w:val="left" w:pos="567"/>
        </w:tabs>
        <w:rPr>
          <w:rFonts w:ascii="Tahoma" w:hAnsi="Tahoma" w:cs="Tahoma"/>
          <w:color w:val="000000" w:themeColor="text1"/>
          <w:sz w:val="21"/>
          <w:szCs w:val="21"/>
        </w:rPr>
      </w:pPr>
      <w:r w:rsidRPr="001768B3">
        <w:rPr>
          <w:rFonts w:ascii="Tahoma" w:hAnsi="Tahoma" w:cs="Tahoma"/>
          <w:color w:val="000000" w:themeColor="text1"/>
          <w:sz w:val="21"/>
          <w:szCs w:val="21"/>
        </w:rPr>
        <w:t xml:space="preserve">a 3. értékelési részszempont szerinti </w:t>
      </w:r>
      <w:r w:rsidR="001F279C">
        <w:rPr>
          <w:rFonts w:ascii="Tahoma" w:hAnsi="Tahoma" w:cs="Tahoma"/>
          <w:color w:val="000000" w:themeColor="text1"/>
          <w:sz w:val="21"/>
          <w:szCs w:val="21"/>
        </w:rPr>
        <w:t>megismerhetőségi</w:t>
      </w:r>
      <w:r w:rsidR="001F279C" w:rsidRPr="001768B3">
        <w:rPr>
          <w:rFonts w:ascii="Tahoma" w:hAnsi="Tahoma" w:cs="Tahoma"/>
          <w:color w:val="000000" w:themeColor="text1"/>
          <w:sz w:val="21"/>
          <w:szCs w:val="21"/>
        </w:rPr>
        <w:t xml:space="preserve"> </w:t>
      </w:r>
      <w:r w:rsidRPr="001768B3">
        <w:rPr>
          <w:rFonts w:ascii="Tahoma" w:hAnsi="Tahoma" w:cs="Tahoma"/>
          <w:color w:val="000000" w:themeColor="text1"/>
          <w:sz w:val="21"/>
          <w:szCs w:val="21"/>
        </w:rPr>
        <w:t>nyilatkozat</w:t>
      </w:r>
      <w:r w:rsidR="00F77902" w:rsidRPr="001768B3">
        <w:rPr>
          <w:rFonts w:ascii="Tahoma" w:hAnsi="Tahoma" w:cs="Tahoma"/>
          <w:color w:val="000000" w:themeColor="text1"/>
          <w:sz w:val="21"/>
          <w:szCs w:val="21"/>
        </w:rPr>
        <w:t xml:space="preserve"> megtételét nyertességem esetén </w:t>
      </w:r>
    </w:p>
    <w:p w14:paraId="4DFE8522" w14:textId="66AF288B" w:rsidR="00F77902" w:rsidRPr="001768B3" w:rsidRDefault="00F77902" w:rsidP="00F77902">
      <w:pPr>
        <w:tabs>
          <w:tab w:val="left" w:pos="567"/>
        </w:tabs>
        <w:jc w:val="center"/>
        <w:rPr>
          <w:rFonts w:ascii="Tahoma" w:hAnsi="Tahoma" w:cs="Tahoma"/>
          <w:b/>
          <w:color w:val="000000" w:themeColor="text1"/>
          <w:sz w:val="21"/>
          <w:szCs w:val="21"/>
        </w:rPr>
      </w:pPr>
      <w:r w:rsidRPr="001768B3">
        <w:rPr>
          <w:rFonts w:ascii="Tahoma" w:hAnsi="Tahoma" w:cs="Tahoma"/>
          <w:b/>
          <w:color w:val="000000" w:themeColor="text1"/>
          <w:sz w:val="21"/>
          <w:szCs w:val="21"/>
        </w:rPr>
        <w:t>vállalom / nem vállalom</w:t>
      </w:r>
      <w:r w:rsidRPr="001768B3">
        <w:rPr>
          <w:rStyle w:val="Lbjegyzet-hivatkozs"/>
          <w:rFonts w:ascii="Tahoma" w:hAnsi="Tahoma" w:cs="Tahoma"/>
          <w:b/>
          <w:color w:val="000000" w:themeColor="text1"/>
          <w:sz w:val="21"/>
          <w:szCs w:val="21"/>
        </w:rPr>
        <w:footnoteReference w:id="64"/>
      </w:r>
      <w:r w:rsidRPr="001768B3">
        <w:rPr>
          <w:rFonts w:ascii="Tahoma" w:hAnsi="Tahoma" w:cs="Tahoma"/>
          <w:b/>
          <w:color w:val="000000" w:themeColor="text1"/>
          <w:sz w:val="21"/>
          <w:szCs w:val="21"/>
        </w:rPr>
        <w:t>.</w:t>
      </w:r>
    </w:p>
    <w:p w14:paraId="431F7F9C" w14:textId="122A15A8" w:rsidR="004D5520" w:rsidRPr="001768B3" w:rsidRDefault="00F77902" w:rsidP="00F77902">
      <w:pPr>
        <w:tabs>
          <w:tab w:val="left" w:pos="567"/>
        </w:tabs>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Tudomással bírok arról, hogy a nyilatkozatot </w:t>
      </w:r>
      <w:r w:rsidR="004D5520" w:rsidRPr="001768B3">
        <w:rPr>
          <w:rFonts w:ascii="Tahoma" w:hAnsi="Tahoma" w:cs="Tahoma"/>
          <w:color w:val="000000" w:themeColor="text1"/>
          <w:sz w:val="21"/>
          <w:szCs w:val="21"/>
        </w:rPr>
        <w:t>a szerződés hatálybalépésével egyidejűleg</w:t>
      </w:r>
      <w:r w:rsidRPr="001768B3">
        <w:rPr>
          <w:rFonts w:ascii="Tahoma" w:hAnsi="Tahoma" w:cs="Tahoma"/>
          <w:color w:val="000000" w:themeColor="text1"/>
          <w:sz w:val="21"/>
          <w:szCs w:val="21"/>
        </w:rPr>
        <w:t xml:space="preserve"> vagyok köteles megtenni</w:t>
      </w:r>
      <w:r w:rsidR="004D5520" w:rsidRPr="001768B3">
        <w:rPr>
          <w:rFonts w:ascii="Tahoma" w:hAnsi="Tahoma" w:cs="Tahoma"/>
          <w:color w:val="000000" w:themeColor="text1"/>
          <w:sz w:val="21"/>
          <w:szCs w:val="21"/>
        </w:rPr>
        <w:t>, azzal, hogy annak elmaradása vagy nem az előírásoknak megfelelő teljesítése súlyos szerződésszegésnek minősül.</w:t>
      </w:r>
    </w:p>
    <w:p w14:paraId="04DD701D" w14:textId="09CAC620" w:rsidR="004D5520" w:rsidRPr="001768B3" w:rsidRDefault="004D5520" w:rsidP="004D5520">
      <w:pPr>
        <w:pStyle w:val="NormlWeb"/>
        <w:spacing w:before="0" w:after="120" w:line="276" w:lineRule="auto"/>
        <w:ind w:right="150"/>
        <w:jc w:val="both"/>
        <w:rPr>
          <w:rFonts w:ascii="Tahoma" w:hAnsi="Tahoma" w:cs="Tahoma"/>
          <w:sz w:val="21"/>
          <w:szCs w:val="21"/>
          <w:shd w:val="clear" w:color="auto" w:fill="FFFFFF"/>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4D5520" w:rsidRPr="001768B3" w14:paraId="5853D113" w14:textId="77777777" w:rsidTr="001F279C">
        <w:trPr>
          <w:jc w:val="center"/>
        </w:trPr>
        <w:tc>
          <w:tcPr>
            <w:tcW w:w="9070" w:type="dxa"/>
            <w:gridSpan w:val="3"/>
          </w:tcPr>
          <w:p w14:paraId="3E22CE5E" w14:textId="77777777" w:rsidR="004D5520" w:rsidRPr="001768B3" w:rsidRDefault="004D5520" w:rsidP="001F279C">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4D5520" w:rsidRPr="001768B3" w14:paraId="3C7E3FDC" w14:textId="77777777" w:rsidTr="001F279C">
        <w:trPr>
          <w:jc w:val="center"/>
        </w:trPr>
        <w:tc>
          <w:tcPr>
            <w:tcW w:w="1423" w:type="dxa"/>
          </w:tcPr>
          <w:p w14:paraId="2288B972" w14:textId="77777777" w:rsidR="004D5520" w:rsidRPr="001768B3" w:rsidRDefault="004D5520" w:rsidP="001F279C">
            <w:pPr>
              <w:spacing w:before="120" w:after="120"/>
              <w:ind w:left="426" w:hanging="426"/>
              <w:jc w:val="both"/>
              <w:rPr>
                <w:rFonts w:ascii="Tahoma" w:hAnsi="Tahoma" w:cs="Tahoma"/>
                <w:color w:val="auto"/>
                <w:sz w:val="21"/>
                <w:szCs w:val="21"/>
              </w:rPr>
            </w:pPr>
          </w:p>
        </w:tc>
        <w:tc>
          <w:tcPr>
            <w:tcW w:w="3410" w:type="dxa"/>
          </w:tcPr>
          <w:p w14:paraId="723F0155" w14:textId="77777777" w:rsidR="004D5520" w:rsidRPr="001768B3" w:rsidRDefault="004D5520" w:rsidP="001F279C">
            <w:pPr>
              <w:spacing w:before="120" w:after="120"/>
              <w:ind w:left="426" w:hanging="426"/>
              <w:jc w:val="both"/>
              <w:rPr>
                <w:rFonts w:ascii="Tahoma" w:hAnsi="Tahoma" w:cs="Tahoma"/>
                <w:color w:val="auto"/>
                <w:sz w:val="21"/>
                <w:szCs w:val="21"/>
              </w:rPr>
            </w:pPr>
          </w:p>
        </w:tc>
        <w:tc>
          <w:tcPr>
            <w:tcW w:w="4237" w:type="dxa"/>
            <w:tcBorders>
              <w:top w:val="single" w:sz="4" w:space="0" w:color="auto"/>
            </w:tcBorders>
            <w:vAlign w:val="center"/>
          </w:tcPr>
          <w:p w14:paraId="76231F8C" w14:textId="77777777" w:rsidR="004D5520" w:rsidRPr="001768B3" w:rsidRDefault="004D5520" w:rsidP="001F279C">
            <w:pPr>
              <w:tabs>
                <w:tab w:val="center" w:pos="6521"/>
              </w:tabs>
              <w:spacing w:before="120" w:after="120"/>
              <w:ind w:left="21" w:hanging="21"/>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3A3794B7" w14:textId="77777777" w:rsidR="00972B6A" w:rsidRPr="001768B3" w:rsidRDefault="00972B6A">
      <w:pPr>
        <w:suppressAutoHyphens w:val="0"/>
        <w:spacing w:after="0" w:line="240" w:lineRule="auto"/>
        <w:textAlignment w:val="auto"/>
        <w:rPr>
          <w:rFonts w:ascii="Tahoma" w:hAnsi="Tahoma" w:cs="Tahoma"/>
          <w:b/>
          <w:sz w:val="21"/>
          <w:szCs w:val="21"/>
        </w:rPr>
      </w:pPr>
    </w:p>
    <w:p w14:paraId="16A153F5" w14:textId="77777777" w:rsidR="00F77902" w:rsidRPr="001768B3" w:rsidRDefault="00F77902">
      <w:pPr>
        <w:suppressAutoHyphens w:val="0"/>
        <w:spacing w:after="0" w:line="240" w:lineRule="auto"/>
        <w:textAlignment w:val="auto"/>
        <w:rPr>
          <w:rFonts w:ascii="Tahoma" w:hAnsi="Tahoma" w:cs="Tahoma"/>
          <w:b/>
          <w:sz w:val="21"/>
          <w:szCs w:val="21"/>
        </w:rPr>
      </w:pPr>
      <w:r w:rsidRPr="001768B3">
        <w:rPr>
          <w:rFonts w:ascii="Tahoma" w:hAnsi="Tahoma" w:cs="Tahoma"/>
          <w:b/>
          <w:sz w:val="21"/>
          <w:szCs w:val="21"/>
        </w:rPr>
        <w:br w:type="page"/>
      </w:r>
    </w:p>
    <w:p w14:paraId="463CA954" w14:textId="202F522C" w:rsidR="006A261D" w:rsidRPr="001768B3" w:rsidRDefault="002D400B" w:rsidP="004F3438">
      <w:pPr>
        <w:spacing w:before="120" w:after="120"/>
        <w:ind w:left="426" w:hanging="426"/>
        <w:jc w:val="right"/>
        <w:rPr>
          <w:rFonts w:ascii="Tahoma" w:hAnsi="Tahoma" w:cs="Tahoma"/>
          <w:b/>
          <w:sz w:val="21"/>
          <w:szCs w:val="21"/>
        </w:rPr>
      </w:pPr>
      <w:r>
        <w:rPr>
          <w:rFonts w:ascii="Tahoma" w:hAnsi="Tahoma" w:cs="Tahoma"/>
          <w:b/>
          <w:sz w:val="21"/>
          <w:szCs w:val="21"/>
        </w:rPr>
        <w:lastRenderedPageBreak/>
        <w:t>10</w:t>
      </w:r>
      <w:r w:rsidR="00E53183" w:rsidRPr="001768B3">
        <w:rPr>
          <w:rFonts w:ascii="Tahoma" w:hAnsi="Tahoma" w:cs="Tahoma"/>
          <w:b/>
          <w:sz w:val="21"/>
          <w:szCs w:val="21"/>
        </w:rPr>
        <w:t>/A</w:t>
      </w:r>
      <w:r w:rsidR="00D34F95" w:rsidRPr="001768B3">
        <w:rPr>
          <w:rFonts w:ascii="Tahoma" w:hAnsi="Tahoma" w:cs="Tahoma"/>
          <w:b/>
          <w:sz w:val="21"/>
          <w:szCs w:val="21"/>
        </w:rPr>
        <w:t>.</w:t>
      </w:r>
      <w:r w:rsidR="006A261D" w:rsidRPr="001768B3">
        <w:rPr>
          <w:rFonts w:ascii="Tahoma" w:hAnsi="Tahoma" w:cs="Tahoma"/>
          <w:b/>
          <w:sz w:val="21"/>
          <w:szCs w:val="21"/>
        </w:rPr>
        <w:t xml:space="preserve"> számú melléklet</w:t>
      </w:r>
    </w:p>
    <w:p w14:paraId="463CA955" w14:textId="77777777" w:rsidR="006A261D" w:rsidRPr="001768B3" w:rsidRDefault="006A261D" w:rsidP="004F3438">
      <w:pPr>
        <w:spacing w:before="120" w:after="120"/>
        <w:ind w:left="426" w:hanging="426"/>
        <w:jc w:val="center"/>
        <w:rPr>
          <w:rFonts w:ascii="Tahoma" w:hAnsi="Tahoma" w:cs="Tahoma"/>
          <w:b/>
          <w:smallCaps/>
          <w:sz w:val="21"/>
          <w:szCs w:val="21"/>
        </w:rPr>
      </w:pPr>
      <w:r w:rsidRPr="001768B3">
        <w:rPr>
          <w:rFonts w:ascii="Tahoma" w:hAnsi="Tahoma" w:cs="Tahoma"/>
          <w:b/>
          <w:smallCaps/>
          <w:sz w:val="21"/>
          <w:szCs w:val="21"/>
        </w:rPr>
        <w:t>NYILATKOZAT</w:t>
      </w:r>
    </w:p>
    <w:p w14:paraId="463CA956" w14:textId="77777777" w:rsidR="006A261D" w:rsidRPr="001768B3" w:rsidRDefault="006A261D" w:rsidP="004F3438">
      <w:pPr>
        <w:spacing w:before="120" w:after="120"/>
        <w:ind w:left="426" w:hanging="426"/>
        <w:jc w:val="center"/>
        <w:rPr>
          <w:rFonts w:ascii="Tahoma" w:hAnsi="Tahoma" w:cs="Tahoma"/>
          <w:b/>
          <w:sz w:val="21"/>
          <w:szCs w:val="21"/>
        </w:rPr>
      </w:pPr>
      <w:r w:rsidRPr="001768B3">
        <w:rPr>
          <w:rFonts w:ascii="Tahoma" w:hAnsi="Tahoma" w:cs="Tahoma"/>
          <w:b/>
          <w:sz w:val="21"/>
          <w:szCs w:val="21"/>
        </w:rPr>
        <w:t>a kizáró okok vonatkozásában</w:t>
      </w:r>
    </w:p>
    <w:p w14:paraId="463CA957" w14:textId="77777777" w:rsidR="006A261D" w:rsidRPr="001768B3" w:rsidRDefault="006A261D" w:rsidP="004F3438">
      <w:pPr>
        <w:autoSpaceDE w:val="0"/>
        <w:autoSpaceDN w:val="0"/>
        <w:adjustRightInd w:val="0"/>
        <w:spacing w:before="120" w:after="120"/>
        <w:jc w:val="both"/>
        <w:rPr>
          <w:rFonts w:ascii="Tahoma" w:hAnsi="Tahoma" w:cs="Tahoma"/>
          <w:sz w:val="21"/>
          <w:szCs w:val="21"/>
        </w:rPr>
      </w:pPr>
      <w:r w:rsidRPr="001768B3">
        <w:rPr>
          <w:rFonts w:ascii="Tahoma" w:hAnsi="Tahoma" w:cs="Tahoma"/>
          <w:sz w:val="21"/>
          <w:szCs w:val="21"/>
        </w:rPr>
        <w:t xml:space="preserve">Alulírott …………………………………………………………………, mint a(z) ……………….………………….............................................................. (székhely: ………...................................…….......................................) ajánlattevő szervezet cégjegyzésre jogosult képviselője a </w:t>
      </w:r>
      <w:r w:rsidRPr="001768B3">
        <w:rPr>
          <w:rFonts w:ascii="Tahoma" w:hAnsi="Tahoma" w:cs="Tahoma"/>
          <w:b/>
          <w:sz w:val="21"/>
          <w:szCs w:val="21"/>
        </w:rPr>
        <w:t>„</w:t>
      </w:r>
      <w:r w:rsidR="00914E47" w:rsidRPr="001768B3">
        <w:rPr>
          <w:rFonts w:ascii="Tahoma" w:hAnsi="Tahoma" w:cs="Tahoma"/>
          <w:b/>
          <w:bCs/>
          <w:color w:val="000000" w:themeColor="text1"/>
          <w:sz w:val="21"/>
          <w:szCs w:val="21"/>
        </w:rPr>
        <w:t>Vállalkozási keretszerződés kommunikációs tevékenységek ellátására - 3 részben</w:t>
      </w:r>
      <w:r w:rsidRPr="001768B3">
        <w:rPr>
          <w:rFonts w:ascii="Tahoma" w:hAnsi="Tahoma" w:cs="Tahoma"/>
          <w:b/>
          <w:sz w:val="21"/>
          <w:szCs w:val="21"/>
        </w:rPr>
        <w:t>”</w:t>
      </w:r>
      <w:r w:rsidRPr="001768B3">
        <w:rPr>
          <w:rFonts w:ascii="Tahoma" w:hAnsi="Tahoma" w:cs="Tahoma"/>
          <w:sz w:val="21"/>
          <w:szCs w:val="21"/>
        </w:rPr>
        <w:t xml:space="preserve"> tárgyban kiírt közbeszerzési eljárás során az alábbi nyilatkozatot teszem a kizáró okok vonatkozásában:</w:t>
      </w:r>
    </w:p>
    <w:p w14:paraId="463CA958" w14:textId="77777777" w:rsidR="009F7D11" w:rsidRPr="001768B3" w:rsidRDefault="009F7D11" w:rsidP="004F3438">
      <w:pPr>
        <w:spacing w:before="120" w:after="120"/>
        <w:ind w:left="426" w:hanging="426"/>
        <w:jc w:val="center"/>
        <w:rPr>
          <w:rFonts w:ascii="Tahoma" w:hAnsi="Tahoma" w:cs="Tahoma"/>
          <w:b/>
          <w:sz w:val="21"/>
          <w:szCs w:val="21"/>
        </w:rPr>
      </w:pPr>
      <w:r w:rsidRPr="001768B3">
        <w:rPr>
          <w:rFonts w:ascii="Tahoma" w:hAnsi="Tahoma" w:cs="Tahoma"/>
          <w:b/>
          <w:sz w:val="21"/>
          <w:szCs w:val="21"/>
        </w:rPr>
        <w:t>I.</w:t>
      </w:r>
    </w:p>
    <w:p w14:paraId="463CA959" w14:textId="77777777" w:rsidR="009F7D11" w:rsidRPr="001768B3" w:rsidRDefault="009F7D11" w:rsidP="004F3438">
      <w:pPr>
        <w:autoSpaceDE w:val="0"/>
        <w:autoSpaceDN w:val="0"/>
        <w:adjustRightInd w:val="0"/>
        <w:spacing w:before="120" w:after="120"/>
        <w:jc w:val="both"/>
        <w:rPr>
          <w:rFonts w:ascii="Tahoma" w:hAnsi="Tahoma" w:cs="Tahoma"/>
          <w:sz w:val="21"/>
          <w:szCs w:val="21"/>
        </w:rPr>
      </w:pPr>
      <w:r w:rsidRPr="001768B3">
        <w:rPr>
          <w:rFonts w:ascii="Tahoma" w:hAnsi="Tahoma" w:cs="Tahoma"/>
          <w:sz w:val="21"/>
          <w:szCs w:val="21"/>
        </w:rPr>
        <w:t xml:space="preserve">Cégünk, mint ajánlattevő a szerződés teljesítéséhez nem vesz igénybe a Kbt. </w:t>
      </w:r>
      <w:r w:rsidR="00D34F95" w:rsidRPr="001768B3">
        <w:rPr>
          <w:rFonts w:ascii="Tahoma" w:hAnsi="Tahoma" w:cs="Tahoma"/>
          <w:sz w:val="21"/>
          <w:szCs w:val="21"/>
        </w:rPr>
        <w:t>62. § (1</w:t>
      </w:r>
      <w:r w:rsidRPr="001768B3">
        <w:rPr>
          <w:rFonts w:ascii="Tahoma" w:hAnsi="Tahoma" w:cs="Tahoma"/>
          <w:sz w:val="21"/>
          <w:szCs w:val="21"/>
        </w:rPr>
        <w:t>)</w:t>
      </w:r>
      <w:r w:rsidR="00D34F95" w:rsidRPr="001768B3">
        <w:rPr>
          <w:rFonts w:ascii="Tahoma" w:hAnsi="Tahoma" w:cs="Tahoma"/>
          <w:sz w:val="21"/>
          <w:szCs w:val="21"/>
        </w:rPr>
        <w:t xml:space="preserve">-(2) </w:t>
      </w:r>
      <w:r w:rsidRPr="001768B3">
        <w:rPr>
          <w:rFonts w:ascii="Tahoma" w:hAnsi="Tahoma" w:cs="Tahoma"/>
          <w:sz w:val="21"/>
          <w:szCs w:val="21"/>
        </w:rPr>
        <w:t>bekezdésében foglalt kizáró okok hatálya alá</w:t>
      </w:r>
      <w:r w:rsidR="00D34F95" w:rsidRPr="001768B3">
        <w:rPr>
          <w:rFonts w:ascii="Tahoma" w:hAnsi="Tahoma" w:cs="Tahoma"/>
          <w:sz w:val="21"/>
          <w:szCs w:val="21"/>
        </w:rPr>
        <w:t xml:space="preserve"> </w:t>
      </w:r>
      <w:r w:rsidRPr="001768B3">
        <w:rPr>
          <w:rFonts w:ascii="Tahoma" w:hAnsi="Tahoma" w:cs="Tahoma"/>
          <w:sz w:val="21"/>
          <w:szCs w:val="21"/>
        </w:rPr>
        <w:t>eső alvállalkozót/alvállalkozókat, illetve nem vesz igénybe a fenti kizáró okok hatálya aláeső az alkalmasság igazolására igénybe vett más szervezetet/szervezeteket.</w:t>
      </w:r>
    </w:p>
    <w:p w14:paraId="463CA95A" w14:textId="77777777" w:rsidR="009F7D11" w:rsidRPr="001768B3" w:rsidRDefault="009F7D11" w:rsidP="004F3438">
      <w:pPr>
        <w:spacing w:before="120" w:after="120"/>
        <w:ind w:left="426" w:hanging="426"/>
        <w:jc w:val="center"/>
        <w:rPr>
          <w:rFonts w:ascii="Tahoma" w:hAnsi="Tahoma" w:cs="Tahoma"/>
          <w:b/>
          <w:sz w:val="21"/>
          <w:szCs w:val="21"/>
        </w:rPr>
      </w:pPr>
      <w:r w:rsidRPr="001768B3">
        <w:rPr>
          <w:rFonts w:ascii="Tahoma" w:hAnsi="Tahoma" w:cs="Tahoma"/>
          <w:b/>
          <w:sz w:val="21"/>
          <w:szCs w:val="21"/>
        </w:rPr>
        <w:t>II.</w:t>
      </w:r>
    </w:p>
    <w:p w14:paraId="463CA95B" w14:textId="77777777" w:rsidR="009F7D11" w:rsidRPr="001768B3" w:rsidRDefault="009F7D11" w:rsidP="004F3438">
      <w:pPr>
        <w:spacing w:before="120" w:after="120"/>
        <w:ind w:left="426" w:hanging="426"/>
        <w:jc w:val="both"/>
        <w:rPr>
          <w:rFonts w:ascii="Tahoma" w:hAnsi="Tahoma" w:cs="Tahoma"/>
          <w:sz w:val="21"/>
          <w:szCs w:val="21"/>
        </w:rPr>
      </w:pPr>
      <w:r w:rsidRPr="001768B3">
        <w:rPr>
          <w:rFonts w:ascii="Tahoma" w:hAnsi="Tahoma" w:cs="Tahoma"/>
          <w:sz w:val="21"/>
          <w:szCs w:val="21"/>
        </w:rPr>
        <w:t>Alulírott ajánlattevő nyilatkozom, hogy cégemet</w:t>
      </w:r>
      <w:r w:rsidRPr="001768B3">
        <w:rPr>
          <w:rFonts w:ascii="Tahoma" w:hAnsi="Tahoma" w:cs="Tahoma"/>
          <w:sz w:val="21"/>
          <w:szCs w:val="21"/>
          <w:vertAlign w:val="superscript"/>
        </w:rPr>
        <w:footnoteReference w:id="65"/>
      </w:r>
    </w:p>
    <w:p w14:paraId="463CA95C" w14:textId="77777777" w:rsidR="009F7D11" w:rsidRPr="001768B3" w:rsidRDefault="009F7D11" w:rsidP="00CB3B7B">
      <w:pPr>
        <w:numPr>
          <w:ilvl w:val="0"/>
          <w:numId w:val="8"/>
        </w:numPr>
        <w:suppressAutoHyphens w:val="0"/>
        <w:spacing w:before="120" w:after="120"/>
        <w:ind w:left="426" w:hanging="426"/>
        <w:jc w:val="both"/>
        <w:textAlignment w:val="auto"/>
        <w:rPr>
          <w:rFonts w:ascii="Tahoma" w:hAnsi="Tahoma" w:cs="Tahoma"/>
          <w:sz w:val="21"/>
          <w:szCs w:val="21"/>
        </w:rPr>
      </w:pPr>
      <w:r w:rsidRPr="001768B3">
        <w:rPr>
          <w:rFonts w:ascii="Tahoma" w:hAnsi="Tahoma" w:cs="Tahoma"/>
          <w:sz w:val="21"/>
          <w:szCs w:val="21"/>
        </w:rPr>
        <w:t>szabályozott tőzsdén jegyzik / szabályozott tőzsdén nem jegyzik.</w:t>
      </w:r>
    </w:p>
    <w:p w14:paraId="463CA95D" w14:textId="77777777" w:rsidR="009F7D11" w:rsidRPr="001768B3" w:rsidRDefault="009F7D11" w:rsidP="004F3438">
      <w:pPr>
        <w:spacing w:before="120" w:after="120"/>
        <w:ind w:left="426" w:hanging="426"/>
        <w:jc w:val="both"/>
        <w:rPr>
          <w:rFonts w:ascii="Tahoma" w:hAnsi="Tahoma" w:cs="Tahoma"/>
          <w:sz w:val="21"/>
          <w:szCs w:val="21"/>
        </w:rPr>
      </w:pPr>
    </w:p>
    <w:p w14:paraId="463CA95E" w14:textId="77777777" w:rsidR="009F7D11" w:rsidRPr="001768B3" w:rsidRDefault="009F7D11" w:rsidP="004F3438">
      <w:pPr>
        <w:spacing w:before="120" w:after="120"/>
        <w:ind w:left="426" w:hanging="426"/>
        <w:jc w:val="both"/>
        <w:rPr>
          <w:rFonts w:ascii="Tahoma" w:hAnsi="Tahoma" w:cs="Tahoma"/>
          <w:sz w:val="21"/>
          <w:szCs w:val="21"/>
        </w:rPr>
      </w:pPr>
      <w:r w:rsidRPr="001768B3">
        <w:rPr>
          <w:rFonts w:ascii="Tahoma" w:hAnsi="Tahoma" w:cs="Tahoma"/>
          <w:sz w:val="21"/>
          <w:szCs w:val="21"/>
        </w:rPr>
        <w:t>Amennyiben a céget szabályozott tőzsdén nem jegyzik, úgy</w:t>
      </w:r>
      <w:r w:rsidRPr="001768B3">
        <w:rPr>
          <w:rFonts w:ascii="Tahoma" w:hAnsi="Tahoma" w:cs="Tahoma"/>
          <w:sz w:val="21"/>
          <w:szCs w:val="21"/>
          <w:vertAlign w:val="superscript"/>
        </w:rPr>
        <w:footnoteReference w:id="66"/>
      </w:r>
    </w:p>
    <w:p w14:paraId="463CA95F" w14:textId="77777777" w:rsidR="009F7D11" w:rsidRPr="001768B3" w:rsidRDefault="009F7D11" w:rsidP="00CB3B7B">
      <w:pPr>
        <w:numPr>
          <w:ilvl w:val="0"/>
          <w:numId w:val="8"/>
        </w:numPr>
        <w:suppressAutoHyphens w:val="0"/>
        <w:spacing w:before="120" w:after="120"/>
        <w:ind w:left="426" w:hanging="426"/>
        <w:jc w:val="both"/>
        <w:textAlignment w:val="auto"/>
        <w:rPr>
          <w:rFonts w:ascii="Tahoma" w:hAnsi="Tahoma" w:cs="Tahoma"/>
          <w:sz w:val="21"/>
          <w:szCs w:val="21"/>
        </w:rPr>
      </w:pPr>
      <w:r w:rsidRPr="001768B3">
        <w:rPr>
          <w:rFonts w:ascii="Tahoma" w:hAnsi="Tahoma" w:cs="Tahoma"/>
          <w:sz w:val="21"/>
          <w:szCs w:val="21"/>
        </w:rPr>
        <w:t xml:space="preserve">az alábbiakat nyilatkozom </w:t>
      </w:r>
      <w:r w:rsidRPr="001768B3">
        <w:rPr>
          <w:rFonts w:ascii="Tahoma" w:hAnsi="Tahoma" w:cs="Tahoma"/>
          <w:i/>
          <w:sz w:val="21"/>
          <w:szCs w:val="21"/>
        </w:rPr>
        <w:t>a pénzmosás és a terrorizmus finanszírozása megelőzéséről és megakadályozásáról szóló</w:t>
      </w:r>
      <w:r w:rsidRPr="001768B3">
        <w:rPr>
          <w:rFonts w:ascii="Tahoma" w:hAnsi="Tahoma" w:cs="Tahoma"/>
          <w:sz w:val="21"/>
          <w:szCs w:val="21"/>
        </w:rPr>
        <w:t xml:space="preserve"> 2007. évi CXXXVI. törvény 3. § r) pontja szerint definiált valamennyi tényleges tulajdonosról</w:t>
      </w:r>
      <w:r w:rsidRPr="001768B3">
        <w:rPr>
          <w:rFonts w:ascii="Tahoma" w:hAnsi="Tahoma" w:cs="Tahoma"/>
          <w:sz w:val="21"/>
          <w:szCs w:val="21"/>
          <w:vertAlign w:val="superscript"/>
        </w:rPr>
        <w:footnoteReference w:id="67"/>
      </w:r>
      <w:r w:rsidRPr="001768B3">
        <w:rPr>
          <w:rFonts w:ascii="Tahoma" w:hAnsi="Tahoma" w:cs="Tahoma"/>
          <w:sz w:val="21"/>
          <w:szCs w:val="21"/>
        </w:rPr>
        <w:t>:</w:t>
      </w:r>
    </w:p>
    <w:p w14:paraId="463CA960" w14:textId="77777777" w:rsidR="009F7D11" w:rsidRPr="001768B3" w:rsidRDefault="009F7D11" w:rsidP="004F3438">
      <w:pPr>
        <w:spacing w:before="120" w:after="120"/>
        <w:ind w:left="426" w:hanging="426"/>
        <w:jc w:val="both"/>
        <w:rPr>
          <w:rFonts w:ascii="Tahoma" w:hAnsi="Tahoma" w:cs="Tahoma"/>
          <w:sz w:val="21"/>
          <w:szCs w:val="21"/>
        </w:rPr>
      </w:pPr>
      <w:r w:rsidRPr="001768B3">
        <w:rPr>
          <w:rFonts w:ascii="Tahoma" w:hAnsi="Tahoma" w:cs="Tahoma"/>
          <w:sz w:val="21"/>
          <w:szCs w:val="21"/>
        </w:rPr>
        <w:t>neve: ____________________, állandó lakóhelye: ____________________</w:t>
      </w:r>
      <w:r w:rsidRPr="001768B3">
        <w:rPr>
          <w:rFonts w:ascii="Tahoma" w:hAnsi="Tahoma" w:cs="Tahoma"/>
          <w:sz w:val="21"/>
          <w:szCs w:val="21"/>
          <w:vertAlign w:val="superscript"/>
        </w:rPr>
        <w:footnoteReference w:id="68"/>
      </w:r>
    </w:p>
    <w:p w14:paraId="463CA961" w14:textId="77777777" w:rsidR="009F7D11" w:rsidRPr="001768B3" w:rsidRDefault="009F7D11" w:rsidP="004F3438">
      <w:pPr>
        <w:spacing w:before="120" w:after="120"/>
        <w:ind w:left="426" w:hanging="426"/>
        <w:jc w:val="both"/>
        <w:rPr>
          <w:rFonts w:ascii="Tahoma" w:hAnsi="Tahoma" w:cs="Tahoma"/>
          <w:sz w:val="21"/>
          <w:szCs w:val="21"/>
        </w:rPr>
      </w:pPr>
      <w:r w:rsidRPr="001768B3">
        <w:rPr>
          <w:rFonts w:ascii="Tahoma" w:hAnsi="Tahoma" w:cs="Tahoma"/>
          <w:sz w:val="21"/>
          <w:szCs w:val="21"/>
        </w:rPr>
        <w:t>vagy</w:t>
      </w:r>
    </w:p>
    <w:p w14:paraId="463CA962" w14:textId="77777777" w:rsidR="0035598B" w:rsidRPr="001768B3" w:rsidRDefault="005F1DE8" w:rsidP="00CB3B7B">
      <w:pPr>
        <w:pStyle w:val="Listaszerbekezds"/>
        <w:numPr>
          <w:ilvl w:val="0"/>
          <w:numId w:val="8"/>
        </w:numPr>
        <w:spacing w:line="276" w:lineRule="auto"/>
        <w:ind w:left="426" w:hanging="426"/>
        <w:rPr>
          <w:rFonts w:ascii="Tahoma" w:hAnsi="Tahoma" w:cs="Tahoma"/>
          <w:sz w:val="21"/>
          <w:szCs w:val="21"/>
        </w:rPr>
      </w:pPr>
      <w:r w:rsidRPr="001768B3">
        <w:rPr>
          <w:rFonts w:ascii="Tahoma" w:hAnsi="Tahoma" w:cs="Tahoma"/>
          <w:sz w:val="21"/>
          <w:szCs w:val="21"/>
        </w:rPr>
        <w:t>nyilatkozom, hogy a nincs a pénzmosásról szóló törvény 3. § r) pont ra)–rb) vagy rc)–rd) alpontja szerinti tényleges tulajdonos nincs</w:t>
      </w:r>
    </w:p>
    <w:p w14:paraId="463CA963" w14:textId="77777777" w:rsidR="009F7D11" w:rsidRPr="001768B3" w:rsidRDefault="009F7D11" w:rsidP="004F3438">
      <w:pPr>
        <w:autoSpaceDE w:val="0"/>
        <w:autoSpaceDN w:val="0"/>
        <w:adjustRightInd w:val="0"/>
        <w:spacing w:before="120" w:after="120"/>
        <w:ind w:left="426" w:hanging="426"/>
        <w:jc w:val="center"/>
        <w:rPr>
          <w:rFonts w:ascii="Tahoma" w:hAnsi="Tahoma" w:cs="Tahoma"/>
          <w:b/>
          <w:sz w:val="21"/>
          <w:szCs w:val="21"/>
        </w:rPr>
      </w:pPr>
      <w:r w:rsidRPr="001768B3">
        <w:rPr>
          <w:rFonts w:ascii="Tahoma" w:hAnsi="Tahoma" w:cs="Tahoma"/>
          <w:b/>
          <w:sz w:val="21"/>
          <w:szCs w:val="21"/>
        </w:rPr>
        <w:lastRenderedPageBreak/>
        <w:t xml:space="preserve"> </w:t>
      </w:r>
      <w:r w:rsidR="0035598B" w:rsidRPr="001768B3">
        <w:rPr>
          <w:rFonts w:ascii="Tahoma" w:hAnsi="Tahoma" w:cs="Tahoma"/>
          <w:b/>
          <w:sz w:val="21"/>
          <w:szCs w:val="21"/>
        </w:rPr>
        <w:t>III.</w:t>
      </w:r>
    </w:p>
    <w:p w14:paraId="463CA964" w14:textId="77777777" w:rsidR="0035598B" w:rsidRPr="001768B3" w:rsidRDefault="0035598B" w:rsidP="004F3438">
      <w:pPr>
        <w:spacing w:after="120"/>
        <w:jc w:val="both"/>
        <w:rPr>
          <w:rFonts w:ascii="Tahoma" w:hAnsi="Tahoma" w:cs="Tahoma"/>
          <w:b/>
          <w:sz w:val="21"/>
          <w:szCs w:val="21"/>
        </w:rPr>
      </w:pPr>
      <w:r w:rsidRPr="001768B3">
        <w:rPr>
          <w:rFonts w:ascii="Tahoma" w:hAnsi="Tahoma" w:cs="Tahoma"/>
          <w:sz w:val="21"/>
          <w:szCs w:val="21"/>
        </w:rPr>
        <w:t>Alulírott ____ mint a(z) ____ (székhely: ____ adószám: ____) ajánlattevő cégjegyzésre jogosult / meghatalmazott képviselője</w:t>
      </w:r>
      <w:r w:rsidRPr="001768B3">
        <w:rPr>
          <w:rFonts w:ascii="Tahoma" w:hAnsi="Tahoma" w:cs="Tahoma"/>
          <w:sz w:val="21"/>
          <w:szCs w:val="21"/>
          <w:vertAlign w:val="superscript"/>
        </w:rPr>
        <w:footnoteReference w:id="69"/>
      </w:r>
      <w:r w:rsidRPr="001768B3">
        <w:rPr>
          <w:rFonts w:ascii="Tahoma" w:hAnsi="Tahoma" w:cs="Tahoma"/>
          <w:sz w:val="21"/>
          <w:szCs w:val="21"/>
        </w:rPr>
        <w:t xml:space="preserve"> a(z) „</w:t>
      </w:r>
      <w:r w:rsidR="00914E47" w:rsidRPr="001768B3">
        <w:rPr>
          <w:rFonts w:ascii="Tahoma" w:hAnsi="Tahoma" w:cs="Tahoma"/>
          <w:b/>
          <w:bCs/>
          <w:color w:val="000000" w:themeColor="text1"/>
          <w:sz w:val="21"/>
          <w:szCs w:val="21"/>
        </w:rPr>
        <w:t>Vállalkozási keretszerződés kommunikációs tevékenységek ellátására - 3 részben</w:t>
      </w:r>
      <w:r w:rsidRPr="001768B3">
        <w:rPr>
          <w:rFonts w:ascii="Tahoma" w:hAnsi="Tahoma" w:cs="Tahoma"/>
          <w:i/>
          <w:sz w:val="21"/>
          <w:szCs w:val="21"/>
        </w:rPr>
        <w:t>”</w:t>
      </w:r>
      <w:r w:rsidRPr="001768B3">
        <w:rPr>
          <w:rFonts w:ascii="Tahoma" w:hAnsi="Tahoma" w:cs="Tahoma"/>
          <w:sz w:val="21"/>
          <w:szCs w:val="21"/>
        </w:rPr>
        <w:t xml:space="preserve">  tárgyban megindított közbeszerzési eljárással összefüggésben az alábbiakról nyilatkozom.</w:t>
      </w:r>
    </w:p>
    <w:p w14:paraId="463CA965" w14:textId="77777777" w:rsidR="0035598B" w:rsidRPr="001768B3" w:rsidRDefault="0035598B" w:rsidP="004F3438">
      <w:pPr>
        <w:spacing w:after="120"/>
        <w:jc w:val="both"/>
        <w:rPr>
          <w:rFonts w:ascii="Tahoma" w:hAnsi="Tahoma" w:cs="Tahoma"/>
          <w:sz w:val="21"/>
          <w:szCs w:val="21"/>
        </w:rPr>
      </w:pPr>
      <w:r w:rsidRPr="001768B3">
        <w:rPr>
          <w:rFonts w:ascii="Tahoma" w:hAnsi="Tahoma" w:cs="Tahoma"/>
          <w:sz w:val="21"/>
          <w:szCs w:val="21"/>
        </w:rPr>
        <w:t>A)* A Kbt. 62. § (1) bekezdés k) pont kc) alponttal kapcsolatban nyilatkozom, hogy nincs olyan jogi személy vagy személyes joga szerint jogképes szervezet, amely az ajánlattevőben közvetetten vagy közvetlenül több, mint 25%-os tulajdoni résszel vagy szavazati joggal rendelkezik.</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35598B" w:rsidRPr="001768B3" w14:paraId="463CA969" w14:textId="77777777" w:rsidTr="00732D05">
        <w:tc>
          <w:tcPr>
            <w:tcW w:w="9488" w:type="dxa"/>
            <w:gridSpan w:val="3"/>
          </w:tcPr>
          <w:p w14:paraId="463CA966" w14:textId="77777777" w:rsidR="0035598B" w:rsidRPr="001768B3" w:rsidRDefault="0035598B"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p w14:paraId="463CA967" w14:textId="77777777" w:rsidR="000E1612" w:rsidRPr="001768B3" w:rsidRDefault="000E1612" w:rsidP="004F3438">
            <w:pPr>
              <w:spacing w:before="120" w:after="120"/>
              <w:ind w:left="426" w:hanging="426"/>
              <w:jc w:val="both"/>
              <w:rPr>
                <w:rFonts w:ascii="Tahoma" w:hAnsi="Tahoma" w:cs="Tahoma"/>
                <w:color w:val="auto"/>
                <w:sz w:val="21"/>
                <w:szCs w:val="21"/>
              </w:rPr>
            </w:pPr>
          </w:p>
          <w:p w14:paraId="463CA968" w14:textId="77777777" w:rsidR="000E1612" w:rsidRPr="001768B3" w:rsidRDefault="000E1612" w:rsidP="004F3438">
            <w:pPr>
              <w:spacing w:before="120" w:after="120"/>
              <w:ind w:left="426" w:hanging="426"/>
              <w:jc w:val="both"/>
              <w:rPr>
                <w:rFonts w:ascii="Tahoma" w:hAnsi="Tahoma" w:cs="Tahoma"/>
                <w:color w:val="auto"/>
                <w:sz w:val="21"/>
                <w:szCs w:val="21"/>
              </w:rPr>
            </w:pPr>
          </w:p>
        </w:tc>
      </w:tr>
      <w:tr w:rsidR="0035598B" w:rsidRPr="001768B3" w14:paraId="463CA96D" w14:textId="77777777" w:rsidTr="00732D05">
        <w:tc>
          <w:tcPr>
            <w:tcW w:w="1495" w:type="dxa"/>
          </w:tcPr>
          <w:p w14:paraId="463CA96A" w14:textId="77777777" w:rsidR="0035598B" w:rsidRPr="001768B3" w:rsidRDefault="0035598B" w:rsidP="004F3438">
            <w:pPr>
              <w:spacing w:before="120" w:after="120"/>
              <w:ind w:left="426" w:hanging="426"/>
              <w:jc w:val="both"/>
              <w:rPr>
                <w:rFonts w:ascii="Tahoma" w:hAnsi="Tahoma" w:cs="Tahoma"/>
                <w:color w:val="auto"/>
                <w:sz w:val="21"/>
                <w:szCs w:val="21"/>
              </w:rPr>
            </w:pPr>
          </w:p>
        </w:tc>
        <w:tc>
          <w:tcPr>
            <w:tcW w:w="3603" w:type="dxa"/>
          </w:tcPr>
          <w:p w14:paraId="463CA96B" w14:textId="77777777" w:rsidR="0035598B" w:rsidRPr="001768B3" w:rsidRDefault="0035598B"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463CA96C" w14:textId="77777777" w:rsidR="0035598B" w:rsidRPr="001768B3" w:rsidRDefault="0035598B"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463CA96E" w14:textId="77777777" w:rsidR="0035598B" w:rsidRPr="001768B3" w:rsidRDefault="0035598B" w:rsidP="004F3438">
      <w:pPr>
        <w:autoSpaceDE w:val="0"/>
        <w:autoSpaceDN w:val="0"/>
        <w:adjustRightInd w:val="0"/>
        <w:spacing w:after="120"/>
        <w:ind w:left="426" w:hanging="426"/>
        <w:jc w:val="both"/>
        <w:rPr>
          <w:rFonts w:ascii="Tahoma" w:hAnsi="Tahoma" w:cs="Tahoma"/>
          <w:sz w:val="21"/>
          <w:szCs w:val="21"/>
        </w:rPr>
      </w:pPr>
    </w:p>
    <w:p w14:paraId="463CA96F" w14:textId="77777777" w:rsidR="0035598B" w:rsidRPr="001768B3" w:rsidRDefault="0035598B" w:rsidP="004F3438">
      <w:pPr>
        <w:autoSpaceDE w:val="0"/>
        <w:autoSpaceDN w:val="0"/>
        <w:adjustRightInd w:val="0"/>
        <w:spacing w:after="120"/>
        <w:jc w:val="both"/>
        <w:rPr>
          <w:rFonts w:ascii="Tahoma" w:hAnsi="Tahoma" w:cs="Tahoma"/>
          <w:sz w:val="21"/>
          <w:szCs w:val="21"/>
        </w:rPr>
      </w:pPr>
      <w:r w:rsidRPr="001768B3">
        <w:rPr>
          <w:rFonts w:ascii="Tahoma" w:hAnsi="Tahoma" w:cs="Tahoma"/>
          <w:sz w:val="21"/>
          <w:szCs w:val="21"/>
        </w:rPr>
        <w:t xml:space="preserve">B)* A Kbt. 62. § (1) bekezdés k) pont kc) alponttal kapcsolatban nyilatkozom, hogy van olyan jogi személy vagy személyes joga szerint jogképes szervezet, amely az ajánlattevőben közvetetten vagy közvetlenül több, mint 25%-os tulajdoni résszel vagy szavazati joggal rendelkezik. Ezen szervezet (ek) megnevezése a következő: </w:t>
      </w:r>
    </w:p>
    <w:p w14:paraId="463CA970" w14:textId="77777777" w:rsidR="0035598B" w:rsidRPr="001768B3" w:rsidRDefault="0035598B" w:rsidP="004F3438">
      <w:pPr>
        <w:autoSpaceDE w:val="0"/>
        <w:autoSpaceDN w:val="0"/>
        <w:adjustRightInd w:val="0"/>
        <w:spacing w:after="120"/>
        <w:jc w:val="both"/>
        <w:rPr>
          <w:rFonts w:ascii="Tahoma" w:hAnsi="Tahoma" w:cs="Tahoma"/>
          <w:sz w:val="21"/>
          <w:szCs w:val="21"/>
        </w:rPr>
      </w:pPr>
      <w:r w:rsidRPr="001768B3">
        <w:rPr>
          <w:rFonts w:ascii="Tahoma" w:hAnsi="Tahoma" w:cs="Tahoma"/>
          <w:sz w:val="21"/>
          <w:szCs w:val="21"/>
        </w:rPr>
        <w:t>cégnév:</w:t>
      </w:r>
    </w:p>
    <w:p w14:paraId="463CA971" w14:textId="77777777" w:rsidR="0035598B" w:rsidRPr="001768B3" w:rsidRDefault="0035598B" w:rsidP="004F3438">
      <w:pPr>
        <w:autoSpaceDE w:val="0"/>
        <w:autoSpaceDN w:val="0"/>
        <w:adjustRightInd w:val="0"/>
        <w:spacing w:after="120"/>
        <w:jc w:val="both"/>
        <w:rPr>
          <w:rFonts w:ascii="Tahoma" w:hAnsi="Tahoma" w:cs="Tahoma"/>
          <w:sz w:val="21"/>
          <w:szCs w:val="21"/>
        </w:rPr>
      </w:pPr>
      <w:r w:rsidRPr="001768B3">
        <w:rPr>
          <w:rFonts w:ascii="Tahoma" w:hAnsi="Tahoma" w:cs="Tahoma"/>
          <w:sz w:val="21"/>
          <w:szCs w:val="21"/>
        </w:rPr>
        <w:t>székhely:</w:t>
      </w:r>
    </w:p>
    <w:p w14:paraId="463CA972" w14:textId="77777777" w:rsidR="0035598B" w:rsidRPr="001768B3" w:rsidRDefault="0035598B" w:rsidP="004F3438">
      <w:pPr>
        <w:autoSpaceDE w:val="0"/>
        <w:autoSpaceDN w:val="0"/>
        <w:adjustRightInd w:val="0"/>
        <w:spacing w:after="120"/>
        <w:jc w:val="both"/>
        <w:rPr>
          <w:rFonts w:ascii="Tahoma" w:hAnsi="Tahoma" w:cs="Tahoma"/>
          <w:sz w:val="21"/>
          <w:szCs w:val="21"/>
        </w:rPr>
      </w:pPr>
      <w:r w:rsidRPr="001768B3">
        <w:rPr>
          <w:rFonts w:ascii="Tahoma" w:hAnsi="Tahoma" w:cs="Tahoma"/>
          <w:sz w:val="21"/>
          <w:szCs w:val="21"/>
        </w:rPr>
        <w:t>Fenti szervezet(ek) vonatkozásában a Kbt. 62. § (1) bekezdés k) pont kc) alpontjában foglalt kizáró feltétel nem áll fenn.</w:t>
      </w:r>
    </w:p>
    <w:p w14:paraId="463CA973" w14:textId="77777777" w:rsidR="0035598B" w:rsidRPr="001768B3" w:rsidRDefault="0035598B" w:rsidP="004F3438">
      <w:pPr>
        <w:autoSpaceDE w:val="0"/>
        <w:autoSpaceDN w:val="0"/>
        <w:adjustRightInd w:val="0"/>
        <w:spacing w:before="120" w:after="120"/>
        <w:ind w:left="426" w:hanging="426"/>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9F7D11" w:rsidRPr="001768B3" w14:paraId="463CA975" w14:textId="77777777" w:rsidTr="00523AFC">
        <w:tc>
          <w:tcPr>
            <w:tcW w:w="9488" w:type="dxa"/>
            <w:gridSpan w:val="3"/>
          </w:tcPr>
          <w:p w14:paraId="463CA974" w14:textId="77777777" w:rsidR="009F7D11" w:rsidRPr="001768B3" w:rsidRDefault="009F7D11"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9F7D11" w:rsidRPr="001768B3" w14:paraId="463CA979" w14:textId="77777777" w:rsidTr="00523AFC">
        <w:tc>
          <w:tcPr>
            <w:tcW w:w="1495" w:type="dxa"/>
          </w:tcPr>
          <w:p w14:paraId="463CA976" w14:textId="77777777" w:rsidR="009F7D11" w:rsidRPr="001768B3" w:rsidRDefault="009F7D11" w:rsidP="004F3438">
            <w:pPr>
              <w:spacing w:before="120" w:after="120"/>
              <w:ind w:left="426" w:hanging="426"/>
              <w:jc w:val="both"/>
              <w:rPr>
                <w:rFonts w:ascii="Tahoma" w:hAnsi="Tahoma" w:cs="Tahoma"/>
                <w:color w:val="auto"/>
                <w:sz w:val="21"/>
                <w:szCs w:val="21"/>
              </w:rPr>
            </w:pPr>
          </w:p>
        </w:tc>
        <w:tc>
          <w:tcPr>
            <w:tcW w:w="3603" w:type="dxa"/>
          </w:tcPr>
          <w:p w14:paraId="463CA977" w14:textId="77777777" w:rsidR="009F7D11" w:rsidRPr="001768B3" w:rsidRDefault="009F7D11"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463CA978" w14:textId="77777777" w:rsidR="009F7D11" w:rsidRPr="001768B3" w:rsidRDefault="009F7D11"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463CA97A" w14:textId="77777777" w:rsidR="00FD106C" w:rsidRPr="001768B3" w:rsidRDefault="00900437" w:rsidP="004F3438">
      <w:pPr>
        <w:tabs>
          <w:tab w:val="center" w:pos="6521"/>
        </w:tabs>
        <w:spacing w:before="120" w:after="120"/>
        <w:ind w:left="426" w:hanging="426"/>
        <w:jc w:val="both"/>
        <w:rPr>
          <w:rFonts w:ascii="Tahoma" w:hAnsi="Tahoma" w:cs="Tahoma"/>
          <w:b/>
          <w:color w:val="auto"/>
          <w:sz w:val="21"/>
          <w:szCs w:val="21"/>
        </w:rPr>
      </w:pPr>
      <w:r w:rsidRPr="001768B3">
        <w:rPr>
          <w:rFonts w:ascii="Tahoma" w:hAnsi="Tahoma" w:cs="Tahoma"/>
          <w:b/>
          <w:color w:val="auto"/>
          <w:sz w:val="21"/>
          <w:szCs w:val="21"/>
        </w:rPr>
        <w:br w:type="page"/>
      </w:r>
    </w:p>
    <w:p w14:paraId="463CA97B" w14:textId="5270202D" w:rsidR="00E53183" w:rsidRPr="001768B3" w:rsidRDefault="002D400B" w:rsidP="004F3438">
      <w:pPr>
        <w:spacing w:before="120" w:after="120"/>
        <w:ind w:left="426" w:hanging="426"/>
        <w:jc w:val="right"/>
        <w:rPr>
          <w:rFonts w:ascii="Tahoma" w:hAnsi="Tahoma" w:cs="Tahoma"/>
          <w:b/>
          <w:sz w:val="21"/>
          <w:szCs w:val="21"/>
        </w:rPr>
      </w:pPr>
      <w:r>
        <w:rPr>
          <w:rFonts w:ascii="Tahoma" w:hAnsi="Tahoma" w:cs="Tahoma"/>
          <w:b/>
          <w:sz w:val="21"/>
          <w:szCs w:val="21"/>
        </w:rPr>
        <w:lastRenderedPageBreak/>
        <w:t>10</w:t>
      </w:r>
      <w:r w:rsidR="00E53183" w:rsidRPr="001768B3">
        <w:rPr>
          <w:rFonts w:ascii="Tahoma" w:hAnsi="Tahoma" w:cs="Tahoma"/>
          <w:b/>
          <w:sz w:val="21"/>
          <w:szCs w:val="21"/>
        </w:rPr>
        <w:t>/B. számú melléklet</w:t>
      </w:r>
    </w:p>
    <w:p w14:paraId="463CA97C" w14:textId="77777777" w:rsidR="00E53183" w:rsidRPr="001768B3" w:rsidRDefault="00E53183" w:rsidP="004F3438">
      <w:pPr>
        <w:spacing w:before="120" w:after="120"/>
        <w:ind w:left="426" w:hanging="426"/>
        <w:jc w:val="center"/>
        <w:rPr>
          <w:rFonts w:ascii="Tahoma" w:hAnsi="Tahoma" w:cs="Tahoma"/>
          <w:b/>
          <w:smallCaps/>
          <w:sz w:val="21"/>
          <w:szCs w:val="21"/>
        </w:rPr>
      </w:pPr>
      <w:r w:rsidRPr="001768B3">
        <w:rPr>
          <w:rFonts w:ascii="Tahoma" w:hAnsi="Tahoma" w:cs="Tahoma"/>
          <w:b/>
          <w:smallCaps/>
          <w:sz w:val="21"/>
          <w:szCs w:val="21"/>
        </w:rPr>
        <w:t>NYILATKOZAT</w:t>
      </w:r>
    </w:p>
    <w:p w14:paraId="463CA97D" w14:textId="77777777" w:rsidR="00E53183" w:rsidRPr="001768B3" w:rsidRDefault="00E53183" w:rsidP="004F3438">
      <w:pPr>
        <w:spacing w:before="120" w:after="120"/>
        <w:ind w:left="426" w:hanging="426"/>
        <w:jc w:val="center"/>
        <w:rPr>
          <w:rFonts w:ascii="Tahoma" w:hAnsi="Tahoma" w:cs="Tahoma"/>
          <w:b/>
          <w:sz w:val="21"/>
          <w:szCs w:val="21"/>
        </w:rPr>
      </w:pPr>
      <w:r w:rsidRPr="001768B3">
        <w:rPr>
          <w:rFonts w:ascii="Tahoma" w:hAnsi="Tahoma" w:cs="Tahoma"/>
          <w:b/>
          <w:sz w:val="21"/>
          <w:szCs w:val="21"/>
        </w:rPr>
        <w:t>a kizáró okok vonatkozásában</w:t>
      </w:r>
      <w:r w:rsidRPr="001768B3">
        <w:rPr>
          <w:rStyle w:val="Lbjegyzet-hivatkozs"/>
          <w:rFonts w:ascii="Tahoma" w:hAnsi="Tahoma" w:cs="Tahoma"/>
          <w:sz w:val="21"/>
          <w:szCs w:val="21"/>
        </w:rPr>
        <w:footnoteReference w:id="70"/>
      </w:r>
    </w:p>
    <w:p w14:paraId="463CA97E" w14:textId="77777777" w:rsidR="00E53183" w:rsidRPr="001768B3" w:rsidRDefault="00E53183" w:rsidP="004F3438">
      <w:pPr>
        <w:autoSpaceDE w:val="0"/>
        <w:autoSpaceDN w:val="0"/>
        <w:adjustRightInd w:val="0"/>
        <w:spacing w:before="120" w:after="120"/>
        <w:jc w:val="both"/>
        <w:rPr>
          <w:rFonts w:ascii="Tahoma" w:hAnsi="Tahoma" w:cs="Tahoma"/>
          <w:sz w:val="21"/>
          <w:szCs w:val="21"/>
        </w:rPr>
      </w:pPr>
      <w:r w:rsidRPr="001768B3">
        <w:rPr>
          <w:rFonts w:ascii="Tahoma" w:hAnsi="Tahoma" w:cs="Tahoma"/>
          <w:sz w:val="21"/>
          <w:szCs w:val="21"/>
        </w:rPr>
        <w:t xml:space="preserve">Alulírott …………………………………………………………………, mint a(z) ……………….………………….............................................................. (székhely: ………...................................…….......................................) ajánlattevő szervezet cégjegyzésre jogosult képviselője a </w:t>
      </w:r>
      <w:r w:rsidRPr="001768B3">
        <w:rPr>
          <w:rFonts w:ascii="Tahoma" w:hAnsi="Tahoma" w:cs="Tahoma"/>
          <w:b/>
          <w:sz w:val="21"/>
          <w:szCs w:val="21"/>
        </w:rPr>
        <w:t>„</w:t>
      </w:r>
      <w:r w:rsidR="00914E47" w:rsidRPr="001768B3">
        <w:rPr>
          <w:rFonts w:ascii="Tahoma" w:hAnsi="Tahoma" w:cs="Tahoma"/>
          <w:b/>
          <w:bCs/>
          <w:color w:val="000000" w:themeColor="text1"/>
          <w:sz w:val="20"/>
          <w:szCs w:val="20"/>
        </w:rPr>
        <w:t>Vállalkozási keretszerződés kommunikációs tevékenységek ellátására - 3 részben</w:t>
      </w:r>
      <w:r w:rsidRPr="001768B3">
        <w:rPr>
          <w:rFonts w:ascii="Tahoma" w:hAnsi="Tahoma" w:cs="Tahoma"/>
          <w:b/>
          <w:sz w:val="20"/>
          <w:szCs w:val="20"/>
        </w:rPr>
        <w:t>”</w:t>
      </w:r>
      <w:r w:rsidRPr="001768B3">
        <w:rPr>
          <w:rFonts w:ascii="Tahoma" w:hAnsi="Tahoma" w:cs="Tahoma"/>
          <w:sz w:val="20"/>
          <w:szCs w:val="20"/>
        </w:rPr>
        <w:t xml:space="preserve"> </w:t>
      </w:r>
      <w:r w:rsidRPr="001768B3">
        <w:rPr>
          <w:rFonts w:ascii="Tahoma" w:hAnsi="Tahoma" w:cs="Tahoma"/>
          <w:sz w:val="21"/>
          <w:szCs w:val="21"/>
        </w:rPr>
        <w:t>tárgyban kiírt közbeszerzési eljárás során az alábbi nyilatkozatot teszem a kizáró okok vonatkozásában:</w:t>
      </w:r>
    </w:p>
    <w:p w14:paraId="463CA97F" w14:textId="77777777" w:rsidR="00E53183" w:rsidRPr="001768B3" w:rsidRDefault="00E53183" w:rsidP="004F3438">
      <w:pPr>
        <w:spacing w:after="120"/>
        <w:jc w:val="both"/>
        <w:rPr>
          <w:rFonts w:ascii="Tahoma" w:hAnsi="Tahoma" w:cs="Tahoma"/>
          <w:sz w:val="21"/>
          <w:szCs w:val="21"/>
        </w:rPr>
      </w:pPr>
      <w:r w:rsidRPr="001768B3">
        <w:rPr>
          <w:rFonts w:ascii="Tahoma" w:hAnsi="Tahoma" w:cs="Tahoma"/>
          <w:sz w:val="21"/>
          <w:szCs w:val="21"/>
        </w:rPr>
        <w:t xml:space="preserve">Nem állnak fenn velünk szemben a közbeszerzésekről szóló 2015. évi CXLIII. törvényben foglalt alábbi kizáró okok, mely szerint nem lehet ajánlattevő, amennyiben: </w:t>
      </w:r>
    </w:p>
    <w:p w14:paraId="463CA980" w14:textId="77777777" w:rsidR="00E53183" w:rsidRPr="001768B3" w:rsidRDefault="00E53183" w:rsidP="004F3438">
      <w:pPr>
        <w:spacing w:after="120"/>
        <w:jc w:val="both"/>
        <w:rPr>
          <w:rFonts w:ascii="Tahoma" w:hAnsi="Tahoma" w:cs="Tahoma"/>
          <w:b/>
          <w:sz w:val="21"/>
          <w:szCs w:val="21"/>
        </w:rPr>
      </w:pPr>
      <w:r w:rsidRPr="001768B3">
        <w:rPr>
          <w:rFonts w:ascii="Tahoma" w:hAnsi="Tahoma" w:cs="Tahoma"/>
          <w:b/>
          <w:sz w:val="21"/>
          <w:szCs w:val="21"/>
        </w:rPr>
        <w:t>Kbt. 62. § (2) bekezdés:</w:t>
      </w:r>
    </w:p>
    <w:p w14:paraId="463CA981" w14:textId="77777777" w:rsidR="00E53183" w:rsidRPr="001768B3" w:rsidRDefault="00E53183" w:rsidP="004F3438">
      <w:pPr>
        <w:spacing w:after="120"/>
        <w:jc w:val="both"/>
        <w:rPr>
          <w:rFonts w:ascii="Tahoma" w:hAnsi="Tahoma" w:cs="Tahoma"/>
          <w:sz w:val="21"/>
          <w:szCs w:val="21"/>
        </w:rPr>
      </w:pPr>
      <w:r w:rsidRPr="001768B3">
        <w:rPr>
          <w:rFonts w:ascii="Tahoma" w:hAnsi="Tahoma" w:cs="Tahoma"/>
          <w:sz w:val="21"/>
          <w:szCs w:val="21"/>
        </w:rPr>
        <w:t>a) vezető tisztségviselője vagy felügyelőbizottságának tagja, cégvezetője vagy gazdasági társaság esetén annak egyedüli tagja, vagy személyes joga szerinti hasonló ügyvezető vagy felügyelő szervének tagja, illetve személyes joga szerint az előbbieknek megfelelő döntéshozatali jogkörrel rendelkező személy olyan személy, akivel szemben az (1) bekezdés a) pontjában meghatározott bűncselekmény miatt az elmúlt öt évben jogerős ítéletet hoztak és a büntetett előélethez fűződő hátrányok alól nem mentesült, vagy</w:t>
      </w:r>
    </w:p>
    <w:p w14:paraId="463CA982" w14:textId="77777777" w:rsidR="00E53183" w:rsidRPr="001768B3" w:rsidRDefault="00E53183" w:rsidP="004F3438">
      <w:pPr>
        <w:spacing w:after="120"/>
        <w:jc w:val="both"/>
        <w:rPr>
          <w:rFonts w:ascii="Tahoma" w:hAnsi="Tahoma" w:cs="Tahoma"/>
          <w:sz w:val="21"/>
          <w:szCs w:val="21"/>
        </w:rPr>
      </w:pPr>
      <w:r w:rsidRPr="001768B3">
        <w:rPr>
          <w:rFonts w:ascii="Tahoma" w:hAnsi="Tahoma" w:cs="Tahoma"/>
          <w:sz w:val="21"/>
          <w:szCs w:val="21"/>
        </w:rPr>
        <w:t>b) az (1) bekezdés a) pontjában meghatározott bűncselekmény miatt a jogerős ítéletet az elmúlt öt évben – vagy ha ez rövidebb az adott bűncselekmény kapcsán az elítélt büntetett előélethez fűződő hátrányok alóli mentesüléséhez szükséges időn belül – olyan személlyel szemben hozták, aki a bűncselekmény elkövetésekor a gazdasági szereplő vezető tisztségviselője vagy felügyelőbizottságának tagja, cégvezetője vagy gazdasági társaság esetén annak egyedüli tagja, vagy személyes joga szerinti hasonló ügyvezető vagy felügyelő szervének tagja, illetve az előbbieknek megfelelő döntéshozatali jogkörrel rendelkező személy volt.</w:t>
      </w:r>
    </w:p>
    <w:p w14:paraId="463CA983" w14:textId="77777777" w:rsidR="00E53183" w:rsidRPr="001768B3" w:rsidRDefault="00E53183" w:rsidP="004F3438">
      <w:pPr>
        <w:autoSpaceDE w:val="0"/>
        <w:autoSpaceDN w:val="0"/>
        <w:adjustRightInd w:val="0"/>
        <w:spacing w:before="120" w:after="120"/>
        <w:ind w:left="426" w:hanging="426"/>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E53183" w:rsidRPr="001768B3" w14:paraId="463CA985" w14:textId="77777777" w:rsidTr="00E53183">
        <w:tc>
          <w:tcPr>
            <w:tcW w:w="9488" w:type="dxa"/>
            <w:gridSpan w:val="3"/>
          </w:tcPr>
          <w:p w14:paraId="463CA984" w14:textId="77777777" w:rsidR="00E53183" w:rsidRPr="001768B3" w:rsidRDefault="00E53183"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E53183" w:rsidRPr="001768B3" w14:paraId="463CA989" w14:textId="77777777" w:rsidTr="00E53183">
        <w:tc>
          <w:tcPr>
            <w:tcW w:w="1495" w:type="dxa"/>
          </w:tcPr>
          <w:p w14:paraId="463CA986" w14:textId="77777777" w:rsidR="00E53183" w:rsidRPr="001768B3" w:rsidRDefault="00E53183" w:rsidP="004F3438">
            <w:pPr>
              <w:spacing w:before="120" w:after="120"/>
              <w:ind w:left="426" w:hanging="426"/>
              <w:jc w:val="both"/>
              <w:rPr>
                <w:rFonts w:ascii="Tahoma" w:hAnsi="Tahoma" w:cs="Tahoma"/>
                <w:color w:val="auto"/>
                <w:sz w:val="21"/>
                <w:szCs w:val="21"/>
              </w:rPr>
            </w:pPr>
          </w:p>
        </w:tc>
        <w:tc>
          <w:tcPr>
            <w:tcW w:w="3603" w:type="dxa"/>
          </w:tcPr>
          <w:p w14:paraId="463CA987" w14:textId="77777777" w:rsidR="00E53183" w:rsidRPr="001768B3" w:rsidRDefault="00E53183"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463CA988" w14:textId="77777777" w:rsidR="00E53183" w:rsidRPr="001768B3" w:rsidRDefault="00E53183"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463CA98A" w14:textId="77777777" w:rsidR="00E53183" w:rsidRPr="001768B3" w:rsidRDefault="00E53183" w:rsidP="004F3438">
      <w:pPr>
        <w:tabs>
          <w:tab w:val="center" w:pos="6521"/>
        </w:tabs>
        <w:spacing w:before="120" w:after="120"/>
        <w:ind w:left="426" w:hanging="426"/>
        <w:jc w:val="both"/>
        <w:rPr>
          <w:rFonts w:ascii="Tahoma" w:hAnsi="Tahoma" w:cs="Tahoma"/>
          <w:b/>
          <w:color w:val="auto"/>
          <w:sz w:val="21"/>
          <w:szCs w:val="21"/>
        </w:rPr>
      </w:pPr>
    </w:p>
    <w:p w14:paraId="463CA98B" w14:textId="77777777" w:rsidR="005F1DE8" w:rsidRPr="001768B3" w:rsidRDefault="005F1DE8" w:rsidP="004F3438">
      <w:pPr>
        <w:suppressAutoHyphens w:val="0"/>
        <w:spacing w:after="0"/>
        <w:ind w:left="426" w:hanging="426"/>
        <w:textAlignment w:val="auto"/>
        <w:rPr>
          <w:rFonts w:ascii="Tahoma" w:hAnsi="Tahoma" w:cs="Tahoma"/>
          <w:b/>
          <w:bCs/>
          <w:sz w:val="21"/>
          <w:szCs w:val="21"/>
        </w:rPr>
      </w:pPr>
      <w:r w:rsidRPr="001768B3">
        <w:rPr>
          <w:rFonts w:ascii="Tahoma" w:hAnsi="Tahoma" w:cs="Tahoma"/>
          <w:b/>
          <w:bCs/>
          <w:sz w:val="21"/>
          <w:szCs w:val="21"/>
        </w:rPr>
        <w:br w:type="page"/>
      </w:r>
    </w:p>
    <w:p w14:paraId="463CA98C" w14:textId="328F2F0C" w:rsidR="00100AB4" w:rsidRPr="001768B3" w:rsidRDefault="002D400B" w:rsidP="004F3438">
      <w:pPr>
        <w:spacing w:after="0"/>
        <w:jc w:val="right"/>
        <w:rPr>
          <w:rFonts w:ascii="Tahoma" w:hAnsi="Tahoma" w:cs="Tahoma"/>
          <w:b/>
          <w:smallCaps/>
          <w:sz w:val="21"/>
          <w:szCs w:val="21"/>
        </w:rPr>
      </w:pPr>
      <w:r>
        <w:rPr>
          <w:rFonts w:ascii="Tahoma" w:hAnsi="Tahoma" w:cs="Tahoma"/>
          <w:b/>
          <w:smallCaps/>
          <w:sz w:val="21"/>
          <w:szCs w:val="21"/>
        </w:rPr>
        <w:lastRenderedPageBreak/>
        <w:t>11</w:t>
      </w:r>
      <w:r w:rsidR="004F3438" w:rsidRPr="001768B3">
        <w:rPr>
          <w:rFonts w:ascii="Tahoma" w:hAnsi="Tahoma" w:cs="Tahoma"/>
          <w:b/>
          <w:smallCaps/>
          <w:sz w:val="21"/>
          <w:szCs w:val="21"/>
        </w:rPr>
        <w:t>. SZ. MELLÉKLET</w:t>
      </w:r>
    </w:p>
    <w:p w14:paraId="463CA98D" w14:textId="77777777" w:rsidR="00100AB4" w:rsidRPr="001768B3" w:rsidRDefault="00100AB4" w:rsidP="004F3438">
      <w:pPr>
        <w:spacing w:after="0"/>
        <w:jc w:val="center"/>
        <w:rPr>
          <w:rFonts w:ascii="Tahoma" w:hAnsi="Tahoma" w:cs="Tahoma"/>
          <w:b/>
          <w:smallCaps/>
          <w:sz w:val="21"/>
          <w:szCs w:val="21"/>
        </w:rPr>
      </w:pPr>
      <w:r w:rsidRPr="001768B3">
        <w:rPr>
          <w:rFonts w:ascii="Tahoma" w:hAnsi="Tahoma" w:cs="Tahoma"/>
          <w:b/>
          <w:smallCaps/>
          <w:sz w:val="21"/>
          <w:szCs w:val="21"/>
        </w:rPr>
        <w:t>NYILATKOZAT AZ ÁRBEVÉTELRŐL</w:t>
      </w:r>
    </w:p>
    <w:p w14:paraId="463CA98E" w14:textId="77777777" w:rsidR="00100AB4" w:rsidRPr="001768B3" w:rsidRDefault="00100AB4" w:rsidP="004F3438">
      <w:pPr>
        <w:suppressAutoHyphens w:val="0"/>
        <w:spacing w:after="0"/>
        <w:jc w:val="both"/>
        <w:textAlignment w:val="auto"/>
        <w:rPr>
          <w:rFonts w:ascii="Tahoma" w:hAnsi="Tahoma" w:cs="Tahoma"/>
          <w:sz w:val="21"/>
          <w:szCs w:val="21"/>
        </w:rPr>
      </w:pPr>
    </w:p>
    <w:p w14:paraId="463CA98F" w14:textId="77777777" w:rsidR="00100AB4" w:rsidRPr="001768B3" w:rsidRDefault="00100AB4" w:rsidP="004F3438">
      <w:pPr>
        <w:spacing w:after="0"/>
        <w:jc w:val="center"/>
        <w:rPr>
          <w:rFonts w:ascii="Tahoma" w:hAnsi="Tahoma" w:cs="Tahoma"/>
          <w:b/>
          <w:smallCaps/>
          <w:sz w:val="21"/>
          <w:szCs w:val="21"/>
        </w:rPr>
      </w:pPr>
      <w:r w:rsidRPr="001768B3">
        <w:rPr>
          <w:rFonts w:ascii="Tahoma" w:hAnsi="Tahoma" w:cs="Tahoma"/>
          <w:b/>
          <w:smallCaps/>
          <w:sz w:val="21"/>
          <w:szCs w:val="21"/>
        </w:rPr>
        <w:t>321/2011. (X. 30.) KORM. RENDELET 19. § (1) BEKEZDÉS C) PONTJA ALAPJÁN</w:t>
      </w:r>
    </w:p>
    <w:p w14:paraId="463CA990" w14:textId="77777777" w:rsidR="00100AB4" w:rsidRPr="001768B3" w:rsidRDefault="00100AB4" w:rsidP="004F3438">
      <w:pPr>
        <w:suppressAutoHyphens w:val="0"/>
        <w:spacing w:after="0"/>
        <w:jc w:val="both"/>
        <w:textAlignment w:val="auto"/>
        <w:rPr>
          <w:rFonts w:ascii="Tahoma" w:hAnsi="Tahoma" w:cs="Tahoma"/>
          <w:sz w:val="21"/>
          <w:szCs w:val="21"/>
        </w:rPr>
      </w:pPr>
    </w:p>
    <w:p w14:paraId="463CA991" w14:textId="77777777" w:rsidR="00100AB4" w:rsidRPr="001768B3" w:rsidRDefault="00100AB4" w:rsidP="004F3438">
      <w:pPr>
        <w:spacing w:after="0"/>
        <w:jc w:val="center"/>
        <w:rPr>
          <w:rFonts w:ascii="Tahoma" w:hAnsi="Tahoma" w:cs="Tahoma"/>
          <w:b/>
          <w:smallCaps/>
          <w:sz w:val="21"/>
          <w:szCs w:val="21"/>
        </w:rPr>
      </w:pPr>
      <w:r w:rsidRPr="001768B3">
        <w:rPr>
          <w:rFonts w:ascii="Tahoma" w:hAnsi="Tahoma" w:cs="Tahoma"/>
          <w:b/>
          <w:smallCaps/>
          <w:sz w:val="21"/>
          <w:szCs w:val="21"/>
        </w:rPr>
        <w:t>A(Z) ____ RÉSZ TEKINTETÉBEN</w:t>
      </w:r>
    </w:p>
    <w:p w14:paraId="463CA992" w14:textId="77777777" w:rsidR="00100AB4" w:rsidRPr="001768B3" w:rsidRDefault="00100AB4" w:rsidP="004F3438">
      <w:pPr>
        <w:suppressAutoHyphens w:val="0"/>
        <w:spacing w:after="0"/>
        <w:jc w:val="both"/>
        <w:textAlignment w:val="auto"/>
        <w:rPr>
          <w:rFonts w:ascii="Tahoma" w:hAnsi="Tahoma" w:cs="Tahoma"/>
          <w:sz w:val="21"/>
          <w:szCs w:val="21"/>
        </w:rPr>
      </w:pPr>
    </w:p>
    <w:p w14:paraId="463CA993" w14:textId="77777777" w:rsidR="00100AB4" w:rsidRPr="001768B3" w:rsidRDefault="00100AB4" w:rsidP="004F3438">
      <w:pPr>
        <w:pStyle w:val="Szvegtrzsbehzssal"/>
        <w:spacing w:after="0"/>
        <w:ind w:left="0"/>
        <w:jc w:val="both"/>
        <w:rPr>
          <w:rFonts w:ascii="Tahoma" w:hAnsi="Tahoma" w:cs="Tahoma"/>
          <w:color w:val="auto"/>
          <w:sz w:val="21"/>
          <w:szCs w:val="21"/>
        </w:rPr>
      </w:pPr>
      <w:r w:rsidRPr="001768B3">
        <w:rPr>
          <w:rFonts w:ascii="Tahoma" w:hAnsi="Tahoma" w:cs="Tahoma"/>
          <w:color w:val="auto"/>
          <w:sz w:val="21"/>
          <w:szCs w:val="21"/>
        </w:rPr>
        <w:t>Alulírott ____ mint a(z) ____ (székhely: ____ adószám: ____) ajánlattevő/ az alkalmasság igazolására igénybe vett kapacitást nyújtó gazdasági szereplő cégjegyzésre jogosult / meghatalmazott képviselője</w:t>
      </w:r>
      <w:r w:rsidRPr="001768B3">
        <w:rPr>
          <w:rFonts w:ascii="Tahoma" w:hAnsi="Tahoma" w:cs="Tahoma"/>
          <w:sz w:val="21"/>
          <w:szCs w:val="21"/>
          <w:vertAlign w:val="superscript"/>
        </w:rPr>
        <w:footnoteReference w:id="71"/>
      </w:r>
      <w:r w:rsidRPr="001768B3">
        <w:rPr>
          <w:rFonts w:ascii="Tahoma" w:hAnsi="Tahoma" w:cs="Tahoma"/>
          <w:color w:val="auto"/>
          <w:sz w:val="21"/>
          <w:szCs w:val="21"/>
        </w:rPr>
        <w:t xml:space="preserve"> a(z) „</w:t>
      </w:r>
      <w:r w:rsidRPr="001768B3">
        <w:rPr>
          <w:rFonts w:ascii="Tahoma" w:hAnsi="Tahoma" w:cs="Tahoma"/>
          <w:b/>
          <w:bCs/>
          <w:color w:val="000000" w:themeColor="text1"/>
          <w:sz w:val="21"/>
          <w:szCs w:val="21"/>
        </w:rPr>
        <w:t>Vállalkozási keretszerződés kommunikációs tevékenységek ellátására - 3 részben</w:t>
      </w:r>
      <w:r w:rsidRPr="001768B3">
        <w:rPr>
          <w:rFonts w:ascii="Tahoma" w:hAnsi="Tahoma" w:cs="Tahoma"/>
          <w:i/>
          <w:color w:val="auto"/>
          <w:sz w:val="21"/>
          <w:szCs w:val="21"/>
        </w:rPr>
        <w:t>”</w:t>
      </w:r>
      <w:r w:rsidRPr="001768B3">
        <w:rPr>
          <w:rFonts w:ascii="Tahoma" w:hAnsi="Tahoma" w:cs="Tahoma"/>
          <w:color w:val="auto"/>
          <w:sz w:val="21"/>
          <w:szCs w:val="21"/>
        </w:rPr>
        <w:t xml:space="preserve">  tárgyban megindított közbeszerzési eljárással összefüggésben az alábbiakról nyilatkozom.</w:t>
      </w:r>
    </w:p>
    <w:p w14:paraId="463CA994" w14:textId="77777777" w:rsidR="00100AB4" w:rsidRPr="001768B3" w:rsidRDefault="00100AB4" w:rsidP="004F3438">
      <w:pPr>
        <w:suppressAutoHyphens w:val="0"/>
        <w:spacing w:after="0"/>
        <w:jc w:val="both"/>
        <w:textAlignment w:val="auto"/>
        <w:rPr>
          <w:rFonts w:ascii="Tahoma" w:hAnsi="Tahoma" w:cs="Tahoma"/>
          <w:sz w:val="21"/>
          <w:szCs w:val="21"/>
        </w:rPr>
      </w:pPr>
    </w:p>
    <w:p w14:paraId="463CA995" w14:textId="77777777" w:rsidR="00100AB4" w:rsidRPr="001768B3" w:rsidRDefault="00100AB4" w:rsidP="004F3438">
      <w:pPr>
        <w:suppressAutoHyphens w:val="0"/>
        <w:spacing w:after="0"/>
        <w:jc w:val="both"/>
        <w:textAlignment w:val="auto"/>
        <w:rPr>
          <w:rFonts w:ascii="Tahoma" w:hAnsi="Tahoma" w:cs="Tahoma"/>
          <w:sz w:val="21"/>
          <w:szCs w:val="21"/>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02"/>
        <w:gridCol w:w="2624"/>
      </w:tblGrid>
      <w:tr w:rsidR="00100AB4" w:rsidRPr="001768B3" w14:paraId="463CA998" w14:textId="77777777" w:rsidTr="00D27F51">
        <w:trPr>
          <w:jc w:val="center"/>
        </w:trPr>
        <w:tc>
          <w:tcPr>
            <w:tcW w:w="1702" w:type="dxa"/>
            <w:shd w:val="clear" w:color="auto" w:fill="D5DCE4" w:themeFill="text2" w:themeFillTint="33"/>
            <w:vAlign w:val="center"/>
          </w:tcPr>
          <w:p w14:paraId="463CA996" w14:textId="77777777" w:rsidR="00100AB4" w:rsidRPr="001768B3" w:rsidRDefault="00100AB4" w:rsidP="004F3438">
            <w:pPr>
              <w:tabs>
                <w:tab w:val="right" w:pos="0"/>
                <w:tab w:val="right" w:pos="9026"/>
              </w:tabs>
              <w:spacing w:after="0"/>
              <w:jc w:val="center"/>
              <w:outlineLvl w:val="0"/>
              <w:rPr>
                <w:rFonts w:ascii="Tahoma" w:hAnsi="Tahoma" w:cs="Tahoma"/>
                <w:b/>
                <w:bCs/>
                <w:sz w:val="16"/>
                <w:szCs w:val="16"/>
              </w:rPr>
            </w:pPr>
            <w:r w:rsidRPr="001768B3">
              <w:rPr>
                <w:rFonts w:ascii="Tahoma" w:hAnsi="Tahoma" w:cs="Tahoma"/>
                <w:b/>
                <w:bCs/>
                <w:sz w:val="16"/>
                <w:szCs w:val="16"/>
              </w:rPr>
              <w:t>Lezárt üzleti év</w:t>
            </w:r>
          </w:p>
        </w:tc>
        <w:tc>
          <w:tcPr>
            <w:tcW w:w="2624" w:type="dxa"/>
            <w:shd w:val="clear" w:color="auto" w:fill="D5DCE4" w:themeFill="text2" w:themeFillTint="33"/>
            <w:vAlign w:val="center"/>
          </w:tcPr>
          <w:p w14:paraId="463CA997" w14:textId="77777777" w:rsidR="00100AB4" w:rsidRPr="001768B3" w:rsidRDefault="00100AB4" w:rsidP="004F3438">
            <w:pPr>
              <w:tabs>
                <w:tab w:val="right" w:pos="0"/>
                <w:tab w:val="right" w:pos="9026"/>
              </w:tabs>
              <w:spacing w:after="0"/>
              <w:jc w:val="center"/>
              <w:outlineLvl w:val="0"/>
              <w:rPr>
                <w:rFonts w:ascii="Tahoma" w:hAnsi="Tahoma" w:cs="Tahoma"/>
                <w:b/>
                <w:bCs/>
                <w:sz w:val="16"/>
                <w:szCs w:val="16"/>
              </w:rPr>
            </w:pPr>
            <w:r w:rsidRPr="001768B3">
              <w:rPr>
                <w:rFonts w:ascii="Tahoma" w:hAnsi="Tahoma" w:cs="Tahoma"/>
                <w:b/>
                <w:bCs/>
                <w:sz w:val="16"/>
                <w:szCs w:val="16"/>
              </w:rPr>
              <w:t xml:space="preserve">Közbeszerzés tárgyából származó árbevétel </w:t>
            </w:r>
            <w:r w:rsidRPr="001768B3">
              <w:rPr>
                <w:rFonts w:ascii="Tahoma" w:hAnsi="Tahoma" w:cs="Tahoma"/>
                <w:bCs/>
                <w:sz w:val="16"/>
                <w:szCs w:val="16"/>
              </w:rPr>
              <w:t>(Nettó HUF)</w:t>
            </w:r>
          </w:p>
        </w:tc>
      </w:tr>
      <w:tr w:rsidR="00100AB4" w:rsidRPr="001768B3" w14:paraId="463CA99B" w14:textId="77777777" w:rsidTr="00D27F51">
        <w:trPr>
          <w:jc w:val="center"/>
        </w:trPr>
        <w:tc>
          <w:tcPr>
            <w:tcW w:w="1702" w:type="dxa"/>
            <w:vAlign w:val="center"/>
          </w:tcPr>
          <w:p w14:paraId="463CA999" w14:textId="77777777" w:rsidR="00100AB4" w:rsidRPr="001768B3" w:rsidRDefault="00100AB4" w:rsidP="004F3438">
            <w:pPr>
              <w:tabs>
                <w:tab w:val="right" w:pos="0"/>
                <w:tab w:val="right" w:pos="9026"/>
              </w:tabs>
              <w:spacing w:before="60" w:after="60"/>
              <w:jc w:val="both"/>
              <w:outlineLvl w:val="0"/>
              <w:rPr>
                <w:rFonts w:ascii="Tahoma" w:hAnsi="Tahoma" w:cs="Tahoma"/>
                <w:b/>
                <w:bCs/>
                <w:sz w:val="16"/>
                <w:szCs w:val="16"/>
              </w:rPr>
            </w:pPr>
            <w:r w:rsidRPr="001768B3">
              <w:rPr>
                <w:rFonts w:ascii="Tahoma" w:hAnsi="Tahoma" w:cs="Tahoma"/>
                <w:b/>
                <w:bCs/>
                <w:sz w:val="16"/>
                <w:szCs w:val="16"/>
              </w:rPr>
              <w:t>…</w:t>
            </w:r>
          </w:p>
        </w:tc>
        <w:tc>
          <w:tcPr>
            <w:tcW w:w="2624" w:type="dxa"/>
            <w:vAlign w:val="center"/>
          </w:tcPr>
          <w:p w14:paraId="463CA99A" w14:textId="77777777" w:rsidR="00100AB4" w:rsidRPr="001768B3" w:rsidRDefault="00100AB4" w:rsidP="004F3438">
            <w:pPr>
              <w:tabs>
                <w:tab w:val="right" w:pos="0"/>
                <w:tab w:val="right" w:pos="9026"/>
              </w:tabs>
              <w:spacing w:before="60" w:after="60"/>
              <w:jc w:val="center"/>
              <w:outlineLvl w:val="0"/>
              <w:rPr>
                <w:rFonts w:ascii="Tahoma" w:hAnsi="Tahoma" w:cs="Tahoma"/>
                <w:b/>
                <w:bCs/>
                <w:sz w:val="16"/>
                <w:szCs w:val="16"/>
              </w:rPr>
            </w:pPr>
            <w:r w:rsidRPr="001768B3">
              <w:rPr>
                <w:rFonts w:ascii="Tahoma" w:hAnsi="Tahoma" w:cs="Tahoma"/>
                <w:b/>
                <w:bCs/>
                <w:sz w:val="16"/>
                <w:szCs w:val="16"/>
              </w:rPr>
              <w:t>…</w:t>
            </w:r>
          </w:p>
        </w:tc>
      </w:tr>
      <w:tr w:rsidR="00100AB4" w:rsidRPr="001768B3" w14:paraId="463CA99E" w14:textId="77777777" w:rsidTr="00D27F51">
        <w:trPr>
          <w:jc w:val="center"/>
        </w:trPr>
        <w:tc>
          <w:tcPr>
            <w:tcW w:w="1702" w:type="dxa"/>
            <w:vAlign w:val="center"/>
          </w:tcPr>
          <w:p w14:paraId="463CA99C" w14:textId="77777777" w:rsidR="00100AB4" w:rsidRPr="001768B3" w:rsidRDefault="00100AB4" w:rsidP="004F3438">
            <w:pPr>
              <w:tabs>
                <w:tab w:val="right" w:pos="0"/>
                <w:tab w:val="right" w:pos="9026"/>
              </w:tabs>
              <w:spacing w:before="60" w:after="60"/>
              <w:jc w:val="both"/>
              <w:outlineLvl w:val="0"/>
              <w:rPr>
                <w:rFonts w:ascii="Tahoma" w:hAnsi="Tahoma" w:cs="Tahoma"/>
                <w:b/>
                <w:bCs/>
                <w:sz w:val="16"/>
                <w:szCs w:val="16"/>
              </w:rPr>
            </w:pPr>
            <w:r w:rsidRPr="001768B3">
              <w:rPr>
                <w:rFonts w:ascii="Tahoma" w:hAnsi="Tahoma" w:cs="Tahoma"/>
                <w:b/>
                <w:bCs/>
                <w:sz w:val="16"/>
                <w:szCs w:val="16"/>
              </w:rPr>
              <w:t>…</w:t>
            </w:r>
          </w:p>
        </w:tc>
        <w:tc>
          <w:tcPr>
            <w:tcW w:w="2624" w:type="dxa"/>
            <w:vAlign w:val="center"/>
          </w:tcPr>
          <w:p w14:paraId="463CA99D" w14:textId="77777777" w:rsidR="00100AB4" w:rsidRPr="001768B3" w:rsidRDefault="00100AB4" w:rsidP="004F3438">
            <w:pPr>
              <w:tabs>
                <w:tab w:val="right" w:pos="0"/>
                <w:tab w:val="right" w:pos="9026"/>
              </w:tabs>
              <w:spacing w:before="60" w:after="60"/>
              <w:jc w:val="center"/>
              <w:outlineLvl w:val="0"/>
              <w:rPr>
                <w:rFonts w:ascii="Tahoma" w:hAnsi="Tahoma" w:cs="Tahoma"/>
                <w:b/>
                <w:bCs/>
                <w:sz w:val="16"/>
                <w:szCs w:val="16"/>
              </w:rPr>
            </w:pPr>
            <w:r w:rsidRPr="001768B3">
              <w:rPr>
                <w:rFonts w:ascii="Tahoma" w:hAnsi="Tahoma" w:cs="Tahoma"/>
                <w:b/>
                <w:bCs/>
                <w:sz w:val="16"/>
                <w:szCs w:val="16"/>
              </w:rPr>
              <w:t>…</w:t>
            </w:r>
          </w:p>
        </w:tc>
      </w:tr>
      <w:tr w:rsidR="00100AB4" w:rsidRPr="001768B3" w14:paraId="463CA9A1" w14:textId="77777777" w:rsidTr="00D27F51">
        <w:trPr>
          <w:jc w:val="center"/>
        </w:trPr>
        <w:tc>
          <w:tcPr>
            <w:tcW w:w="1702" w:type="dxa"/>
            <w:vAlign w:val="center"/>
          </w:tcPr>
          <w:p w14:paraId="463CA99F" w14:textId="77777777" w:rsidR="00100AB4" w:rsidRPr="001768B3" w:rsidRDefault="00100AB4" w:rsidP="004F3438">
            <w:pPr>
              <w:tabs>
                <w:tab w:val="right" w:pos="0"/>
                <w:tab w:val="right" w:pos="9026"/>
              </w:tabs>
              <w:spacing w:before="60" w:after="60"/>
              <w:jc w:val="both"/>
              <w:outlineLvl w:val="0"/>
              <w:rPr>
                <w:rFonts w:ascii="Tahoma" w:hAnsi="Tahoma" w:cs="Tahoma"/>
                <w:b/>
                <w:bCs/>
                <w:sz w:val="16"/>
                <w:szCs w:val="16"/>
              </w:rPr>
            </w:pPr>
            <w:r w:rsidRPr="001768B3">
              <w:rPr>
                <w:rFonts w:ascii="Tahoma" w:hAnsi="Tahoma" w:cs="Tahoma"/>
                <w:b/>
                <w:bCs/>
                <w:sz w:val="16"/>
                <w:szCs w:val="16"/>
              </w:rPr>
              <w:t>…</w:t>
            </w:r>
          </w:p>
        </w:tc>
        <w:tc>
          <w:tcPr>
            <w:tcW w:w="2624" w:type="dxa"/>
            <w:vAlign w:val="center"/>
          </w:tcPr>
          <w:p w14:paraId="463CA9A0" w14:textId="77777777" w:rsidR="00100AB4" w:rsidRPr="001768B3" w:rsidRDefault="00100AB4" w:rsidP="004F3438">
            <w:pPr>
              <w:tabs>
                <w:tab w:val="right" w:pos="0"/>
                <w:tab w:val="right" w:pos="9026"/>
              </w:tabs>
              <w:spacing w:before="60" w:after="60"/>
              <w:jc w:val="center"/>
              <w:outlineLvl w:val="0"/>
              <w:rPr>
                <w:rFonts w:ascii="Tahoma" w:hAnsi="Tahoma" w:cs="Tahoma"/>
                <w:b/>
                <w:bCs/>
                <w:sz w:val="16"/>
                <w:szCs w:val="16"/>
              </w:rPr>
            </w:pPr>
            <w:r w:rsidRPr="001768B3">
              <w:rPr>
                <w:rFonts w:ascii="Tahoma" w:hAnsi="Tahoma" w:cs="Tahoma"/>
                <w:b/>
                <w:bCs/>
                <w:sz w:val="16"/>
                <w:szCs w:val="16"/>
              </w:rPr>
              <w:t>….</w:t>
            </w:r>
          </w:p>
        </w:tc>
      </w:tr>
      <w:tr w:rsidR="00100AB4" w:rsidRPr="001768B3" w14:paraId="463CA9A4" w14:textId="77777777" w:rsidTr="00D27F51">
        <w:trPr>
          <w:trHeight w:val="70"/>
          <w:jc w:val="center"/>
        </w:trPr>
        <w:tc>
          <w:tcPr>
            <w:tcW w:w="1702" w:type="dxa"/>
            <w:vAlign w:val="center"/>
          </w:tcPr>
          <w:p w14:paraId="463CA9A2" w14:textId="77777777" w:rsidR="00100AB4" w:rsidRPr="001768B3" w:rsidRDefault="00100AB4" w:rsidP="004F3438">
            <w:pPr>
              <w:tabs>
                <w:tab w:val="right" w:pos="0"/>
                <w:tab w:val="right" w:pos="9026"/>
              </w:tabs>
              <w:spacing w:before="60" w:after="60"/>
              <w:jc w:val="both"/>
              <w:outlineLvl w:val="0"/>
              <w:rPr>
                <w:rFonts w:ascii="Tahoma" w:hAnsi="Tahoma" w:cs="Tahoma"/>
                <w:bCs/>
                <w:sz w:val="16"/>
                <w:szCs w:val="16"/>
              </w:rPr>
            </w:pPr>
            <w:r w:rsidRPr="001768B3">
              <w:rPr>
                <w:rFonts w:ascii="Tahoma" w:hAnsi="Tahoma" w:cs="Tahoma"/>
                <w:b/>
                <w:bCs/>
                <w:sz w:val="16"/>
                <w:szCs w:val="16"/>
              </w:rPr>
              <w:t>Összesen</w:t>
            </w:r>
            <w:r w:rsidRPr="001768B3">
              <w:rPr>
                <w:rFonts w:ascii="Tahoma" w:hAnsi="Tahoma" w:cs="Tahoma"/>
                <w:bCs/>
                <w:sz w:val="16"/>
                <w:szCs w:val="16"/>
              </w:rPr>
              <w:t>:</w:t>
            </w:r>
          </w:p>
        </w:tc>
        <w:tc>
          <w:tcPr>
            <w:tcW w:w="2624" w:type="dxa"/>
            <w:vAlign w:val="center"/>
          </w:tcPr>
          <w:p w14:paraId="463CA9A3" w14:textId="77777777" w:rsidR="00100AB4" w:rsidRPr="001768B3" w:rsidRDefault="00100AB4" w:rsidP="004F3438">
            <w:pPr>
              <w:tabs>
                <w:tab w:val="right" w:pos="0"/>
                <w:tab w:val="right" w:pos="9026"/>
              </w:tabs>
              <w:spacing w:before="60" w:after="60"/>
              <w:jc w:val="center"/>
              <w:outlineLvl w:val="0"/>
              <w:rPr>
                <w:rFonts w:ascii="Tahoma" w:hAnsi="Tahoma" w:cs="Tahoma"/>
                <w:b/>
                <w:bCs/>
                <w:sz w:val="16"/>
                <w:szCs w:val="16"/>
              </w:rPr>
            </w:pPr>
            <w:r w:rsidRPr="001768B3">
              <w:rPr>
                <w:rFonts w:ascii="Tahoma" w:hAnsi="Tahoma" w:cs="Tahoma"/>
                <w:b/>
                <w:bCs/>
                <w:sz w:val="16"/>
                <w:szCs w:val="16"/>
              </w:rPr>
              <w:t>…</w:t>
            </w:r>
          </w:p>
        </w:tc>
      </w:tr>
    </w:tbl>
    <w:p w14:paraId="463CA9A5" w14:textId="77777777" w:rsidR="00100AB4" w:rsidRPr="001768B3" w:rsidRDefault="00100AB4" w:rsidP="004F3438">
      <w:pPr>
        <w:suppressAutoHyphens w:val="0"/>
        <w:spacing w:after="0"/>
        <w:jc w:val="both"/>
        <w:textAlignment w:val="auto"/>
        <w:rPr>
          <w:rFonts w:ascii="Tahoma" w:hAnsi="Tahoma" w:cs="Tahoma"/>
          <w:sz w:val="16"/>
          <w:szCs w:val="16"/>
        </w:rPr>
      </w:pPr>
    </w:p>
    <w:p w14:paraId="463CA9A6" w14:textId="77777777" w:rsidR="00100AB4" w:rsidRPr="001768B3" w:rsidRDefault="00100AB4" w:rsidP="004F3438">
      <w:pPr>
        <w:suppressAutoHyphens w:val="0"/>
        <w:spacing w:after="0"/>
        <w:jc w:val="both"/>
        <w:textAlignment w:val="auto"/>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100AB4" w:rsidRPr="001768B3" w14:paraId="463CA9A8" w14:textId="77777777" w:rsidTr="00D27F51">
        <w:tc>
          <w:tcPr>
            <w:tcW w:w="9488" w:type="dxa"/>
            <w:gridSpan w:val="3"/>
          </w:tcPr>
          <w:p w14:paraId="463CA9A7" w14:textId="77777777" w:rsidR="00100AB4" w:rsidRPr="001768B3" w:rsidRDefault="00100AB4" w:rsidP="004F3438">
            <w:pPr>
              <w:spacing w:after="0"/>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100AB4" w:rsidRPr="001768B3" w14:paraId="463CA9AC" w14:textId="77777777" w:rsidTr="00D27F51">
        <w:tc>
          <w:tcPr>
            <w:tcW w:w="1495" w:type="dxa"/>
          </w:tcPr>
          <w:p w14:paraId="463CA9A9" w14:textId="77777777" w:rsidR="00100AB4" w:rsidRPr="001768B3" w:rsidRDefault="00100AB4" w:rsidP="004F3438">
            <w:pPr>
              <w:spacing w:after="0"/>
              <w:jc w:val="both"/>
              <w:rPr>
                <w:rFonts w:ascii="Tahoma" w:hAnsi="Tahoma" w:cs="Tahoma"/>
                <w:color w:val="auto"/>
                <w:sz w:val="21"/>
                <w:szCs w:val="21"/>
              </w:rPr>
            </w:pPr>
          </w:p>
        </w:tc>
        <w:tc>
          <w:tcPr>
            <w:tcW w:w="3603" w:type="dxa"/>
          </w:tcPr>
          <w:p w14:paraId="463CA9AA" w14:textId="77777777" w:rsidR="00100AB4" w:rsidRPr="001768B3" w:rsidRDefault="00100AB4" w:rsidP="004F3438">
            <w:pPr>
              <w:spacing w:after="0"/>
              <w:jc w:val="both"/>
              <w:rPr>
                <w:rFonts w:ascii="Tahoma" w:hAnsi="Tahoma" w:cs="Tahoma"/>
                <w:color w:val="auto"/>
                <w:sz w:val="21"/>
                <w:szCs w:val="21"/>
              </w:rPr>
            </w:pPr>
          </w:p>
        </w:tc>
        <w:tc>
          <w:tcPr>
            <w:tcW w:w="4390" w:type="dxa"/>
            <w:tcBorders>
              <w:bottom w:val="single" w:sz="4" w:space="0" w:color="auto"/>
            </w:tcBorders>
          </w:tcPr>
          <w:p w14:paraId="463CA9AB" w14:textId="77777777" w:rsidR="00100AB4" w:rsidRPr="001768B3" w:rsidRDefault="00100AB4" w:rsidP="004F3438">
            <w:pPr>
              <w:spacing w:after="0"/>
              <w:jc w:val="both"/>
              <w:rPr>
                <w:rFonts w:ascii="Tahoma" w:hAnsi="Tahoma" w:cs="Tahoma"/>
                <w:color w:val="auto"/>
                <w:sz w:val="21"/>
                <w:szCs w:val="21"/>
              </w:rPr>
            </w:pPr>
          </w:p>
        </w:tc>
      </w:tr>
      <w:tr w:rsidR="00100AB4" w:rsidRPr="001768B3" w14:paraId="463CA9B0" w14:textId="77777777" w:rsidTr="00D27F51">
        <w:tc>
          <w:tcPr>
            <w:tcW w:w="1495" w:type="dxa"/>
          </w:tcPr>
          <w:p w14:paraId="463CA9AD" w14:textId="77777777" w:rsidR="00100AB4" w:rsidRPr="001768B3" w:rsidRDefault="00100AB4" w:rsidP="004F3438">
            <w:pPr>
              <w:spacing w:after="0"/>
              <w:jc w:val="both"/>
              <w:rPr>
                <w:rFonts w:ascii="Tahoma" w:hAnsi="Tahoma" w:cs="Tahoma"/>
                <w:color w:val="auto"/>
                <w:sz w:val="21"/>
                <w:szCs w:val="21"/>
              </w:rPr>
            </w:pPr>
          </w:p>
        </w:tc>
        <w:tc>
          <w:tcPr>
            <w:tcW w:w="3603" w:type="dxa"/>
          </w:tcPr>
          <w:p w14:paraId="463CA9AE" w14:textId="77777777" w:rsidR="00100AB4" w:rsidRPr="001768B3" w:rsidRDefault="00100AB4" w:rsidP="004F3438">
            <w:pPr>
              <w:spacing w:after="0"/>
              <w:jc w:val="both"/>
              <w:rPr>
                <w:rFonts w:ascii="Tahoma" w:hAnsi="Tahoma" w:cs="Tahoma"/>
                <w:color w:val="auto"/>
                <w:sz w:val="21"/>
                <w:szCs w:val="21"/>
              </w:rPr>
            </w:pPr>
          </w:p>
        </w:tc>
        <w:tc>
          <w:tcPr>
            <w:tcW w:w="4390" w:type="dxa"/>
            <w:tcBorders>
              <w:top w:val="single" w:sz="4" w:space="0" w:color="auto"/>
            </w:tcBorders>
            <w:vAlign w:val="center"/>
          </w:tcPr>
          <w:p w14:paraId="463CA9AF" w14:textId="77777777" w:rsidR="00100AB4" w:rsidRPr="001768B3" w:rsidRDefault="00100AB4" w:rsidP="004F3438">
            <w:pPr>
              <w:tabs>
                <w:tab w:val="center" w:pos="6521"/>
              </w:tabs>
              <w:spacing w:after="0"/>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r w:rsidR="00100AB4" w:rsidRPr="001768B3" w14:paraId="463CA9B4" w14:textId="77777777" w:rsidTr="00D27F51">
        <w:tc>
          <w:tcPr>
            <w:tcW w:w="1495" w:type="dxa"/>
          </w:tcPr>
          <w:p w14:paraId="463CA9B1" w14:textId="77777777" w:rsidR="00100AB4" w:rsidRPr="001768B3" w:rsidRDefault="00100AB4" w:rsidP="004F3438">
            <w:pPr>
              <w:spacing w:after="0"/>
              <w:jc w:val="both"/>
              <w:rPr>
                <w:rFonts w:ascii="Tahoma" w:hAnsi="Tahoma" w:cs="Tahoma"/>
                <w:color w:val="auto"/>
                <w:sz w:val="21"/>
                <w:szCs w:val="21"/>
              </w:rPr>
            </w:pPr>
          </w:p>
        </w:tc>
        <w:tc>
          <w:tcPr>
            <w:tcW w:w="3603" w:type="dxa"/>
          </w:tcPr>
          <w:p w14:paraId="463CA9B2" w14:textId="77777777" w:rsidR="00100AB4" w:rsidRPr="001768B3" w:rsidRDefault="00100AB4" w:rsidP="004F3438">
            <w:pPr>
              <w:spacing w:after="0"/>
              <w:jc w:val="both"/>
              <w:rPr>
                <w:rFonts w:ascii="Tahoma" w:hAnsi="Tahoma" w:cs="Tahoma"/>
                <w:color w:val="auto"/>
                <w:sz w:val="21"/>
                <w:szCs w:val="21"/>
              </w:rPr>
            </w:pPr>
          </w:p>
        </w:tc>
        <w:tc>
          <w:tcPr>
            <w:tcW w:w="4390" w:type="dxa"/>
          </w:tcPr>
          <w:p w14:paraId="463CA9B3" w14:textId="77777777" w:rsidR="00100AB4" w:rsidRPr="001768B3" w:rsidRDefault="00100AB4" w:rsidP="004F3438">
            <w:pPr>
              <w:spacing w:after="0"/>
              <w:jc w:val="both"/>
              <w:rPr>
                <w:rFonts w:ascii="Tahoma" w:hAnsi="Tahoma" w:cs="Tahoma"/>
                <w:color w:val="auto"/>
                <w:sz w:val="21"/>
                <w:szCs w:val="21"/>
              </w:rPr>
            </w:pPr>
          </w:p>
        </w:tc>
      </w:tr>
    </w:tbl>
    <w:p w14:paraId="463CA9B5" w14:textId="77777777" w:rsidR="00100AB4" w:rsidRPr="001768B3" w:rsidRDefault="00100AB4" w:rsidP="004F3438">
      <w:pPr>
        <w:tabs>
          <w:tab w:val="right" w:pos="0"/>
          <w:tab w:val="right" w:pos="9026"/>
        </w:tabs>
        <w:spacing w:before="120" w:after="120"/>
        <w:ind w:left="426" w:hanging="426"/>
        <w:jc w:val="right"/>
        <w:outlineLvl w:val="0"/>
        <w:rPr>
          <w:rFonts w:ascii="Tahoma" w:hAnsi="Tahoma" w:cs="Tahoma"/>
          <w:b/>
          <w:bCs/>
          <w:sz w:val="21"/>
          <w:szCs w:val="21"/>
        </w:rPr>
      </w:pPr>
    </w:p>
    <w:p w14:paraId="463CA9B6" w14:textId="77777777" w:rsidR="00100AB4" w:rsidRPr="001768B3" w:rsidRDefault="00100AB4" w:rsidP="004F3438">
      <w:pPr>
        <w:suppressAutoHyphens w:val="0"/>
        <w:spacing w:after="0"/>
        <w:textAlignment w:val="auto"/>
        <w:rPr>
          <w:rFonts w:ascii="Tahoma" w:hAnsi="Tahoma" w:cs="Tahoma"/>
          <w:b/>
          <w:bCs/>
          <w:sz w:val="21"/>
          <w:szCs w:val="21"/>
        </w:rPr>
      </w:pPr>
      <w:r w:rsidRPr="001768B3">
        <w:rPr>
          <w:rFonts w:ascii="Tahoma" w:hAnsi="Tahoma" w:cs="Tahoma"/>
          <w:b/>
          <w:bCs/>
          <w:sz w:val="21"/>
          <w:szCs w:val="21"/>
        </w:rPr>
        <w:br w:type="page"/>
      </w:r>
    </w:p>
    <w:p w14:paraId="463CA9B7" w14:textId="3A0CAAE3" w:rsidR="009961D3" w:rsidRPr="001768B3" w:rsidRDefault="002D400B" w:rsidP="004F3438">
      <w:pPr>
        <w:tabs>
          <w:tab w:val="right" w:pos="0"/>
          <w:tab w:val="right" w:pos="9026"/>
        </w:tabs>
        <w:spacing w:before="120" w:after="120"/>
        <w:ind w:left="426" w:hanging="426"/>
        <w:jc w:val="right"/>
        <w:outlineLvl w:val="0"/>
        <w:rPr>
          <w:rFonts w:ascii="Tahoma" w:hAnsi="Tahoma" w:cs="Tahoma"/>
          <w:b/>
          <w:bCs/>
          <w:sz w:val="21"/>
          <w:szCs w:val="21"/>
        </w:rPr>
      </w:pPr>
      <w:r>
        <w:rPr>
          <w:rFonts w:ascii="Tahoma" w:hAnsi="Tahoma" w:cs="Tahoma"/>
          <w:b/>
          <w:bCs/>
          <w:sz w:val="21"/>
          <w:szCs w:val="21"/>
        </w:rPr>
        <w:lastRenderedPageBreak/>
        <w:t>12</w:t>
      </w:r>
      <w:r w:rsidR="00D34F95" w:rsidRPr="001768B3">
        <w:rPr>
          <w:rFonts w:ascii="Tahoma" w:hAnsi="Tahoma" w:cs="Tahoma"/>
          <w:b/>
          <w:bCs/>
          <w:sz w:val="21"/>
          <w:szCs w:val="21"/>
        </w:rPr>
        <w:t>.</w:t>
      </w:r>
      <w:r w:rsidR="00D16FEC" w:rsidRPr="001768B3">
        <w:rPr>
          <w:rFonts w:ascii="Tahoma" w:hAnsi="Tahoma" w:cs="Tahoma"/>
          <w:b/>
          <w:bCs/>
          <w:sz w:val="21"/>
          <w:szCs w:val="21"/>
        </w:rPr>
        <w:t xml:space="preserve"> sz. melléklet</w:t>
      </w:r>
    </w:p>
    <w:p w14:paraId="463CA9B8" w14:textId="77777777" w:rsidR="006B0EA3" w:rsidRPr="001768B3" w:rsidRDefault="006B0EA3" w:rsidP="004F3438">
      <w:pPr>
        <w:spacing w:before="120" w:after="120"/>
        <w:ind w:left="426" w:hanging="426"/>
        <w:jc w:val="center"/>
        <w:rPr>
          <w:rFonts w:ascii="Tahoma" w:hAnsi="Tahoma" w:cs="Tahoma"/>
          <w:b/>
          <w:sz w:val="21"/>
          <w:szCs w:val="21"/>
        </w:rPr>
      </w:pPr>
      <w:r w:rsidRPr="001768B3">
        <w:rPr>
          <w:rFonts w:ascii="Tahoma" w:hAnsi="Tahoma" w:cs="Tahoma"/>
          <w:b/>
          <w:caps/>
          <w:sz w:val="21"/>
          <w:szCs w:val="21"/>
        </w:rPr>
        <w:t>Nyilatkozat</w:t>
      </w:r>
    </w:p>
    <w:p w14:paraId="463CA9B9" w14:textId="77777777" w:rsidR="006B0EA3" w:rsidRPr="001768B3" w:rsidRDefault="006B0EA3" w:rsidP="004F3438">
      <w:pPr>
        <w:spacing w:before="120" w:after="120"/>
        <w:ind w:left="426" w:hanging="426"/>
        <w:jc w:val="center"/>
        <w:rPr>
          <w:rFonts w:ascii="Tahoma" w:hAnsi="Tahoma" w:cs="Tahoma"/>
          <w:b/>
          <w:sz w:val="21"/>
          <w:szCs w:val="21"/>
        </w:rPr>
      </w:pPr>
      <w:r w:rsidRPr="001768B3">
        <w:rPr>
          <w:rFonts w:ascii="Tahoma" w:hAnsi="Tahoma" w:cs="Tahoma"/>
          <w:b/>
          <w:sz w:val="21"/>
          <w:szCs w:val="21"/>
        </w:rPr>
        <w:t xml:space="preserve">a 321/2015. (X. 30.) Korm. rendelet 21. § (3) bekezdés a) pontja alapján a felhívás </w:t>
      </w:r>
      <w:r w:rsidR="00806EC6" w:rsidRPr="001768B3">
        <w:rPr>
          <w:rFonts w:ascii="Tahoma" w:hAnsi="Tahoma" w:cs="Tahoma"/>
          <w:b/>
          <w:sz w:val="21"/>
          <w:szCs w:val="21"/>
        </w:rPr>
        <w:t xml:space="preserve">feladásától </w:t>
      </w:r>
      <w:r w:rsidRPr="001768B3">
        <w:rPr>
          <w:rFonts w:ascii="Tahoma" w:hAnsi="Tahoma" w:cs="Tahoma"/>
          <w:b/>
          <w:sz w:val="21"/>
          <w:szCs w:val="21"/>
        </w:rPr>
        <w:t>visszafelé számított 3 év referenciáiról</w:t>
      </w:r>
    </w:p>
    <w:p w14:paraId="463CA9BA" w14:textId="77777777" w:rsidR="00806EC6" w:rsidRPr="001768B3" w:rsidRDefault="00806EC6" w:rsidP="004F3438">
      <w:pPr>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A(Z) __________________ RÉSZ VONATKOZÁSÁBAN</w:t>
      </w:r>
      <w:r w:rsidRPr="001768B3">
        <w:rPr>
          <w:rStyle w:val="Lbjegyzet-hivatkozs"/>
          <w:rFonts w:ascii="Tahoma" w:hAnsi="Tahoma" w:cs="Tahoma"/>
          <w:b/>
          <w:caps/>
          <w:color w:val="auto"/>
          <w:sz w:val="21"/>
          <w:szCs w:val="21"/>
        </w:rPr>
        <w:footnoteReference w:id="72"/>
      </w:r>
    </w:p>
    <w:p w14:paraId="463CA9BB" w14:textId="77777777" w:rsidR="00806EC6" w:rsidRPr="001768B3" w:rsidRDefault="00806EC6" w:rsidP="004F3438">
      <w:pPr>
        <w:spacing w:before="120" w:after="120"/>
        <w:ind w:left="426" w:hanging="426"/>
        <w:jc w:val="center"/>
        <w:rPr>
          <w:rFonts w:ascii="Tahoma" w:hAnsi="Tahoma" w:cs="Tahoma"/>
          <w:b/>
          <w:sz w:val="21"/>
          <w:szCs w:val="21"/>
        </w:rPr>
      </w:pPr>
    </w:p>
    <w:p w14:paraId="463CA9BC" w14:textId="77777777" w:rsidR="006B0EA3" w:rsidRPr="001768B3" w:rsidRDefault="006B0EA3" w:rsidP="004F3438">
      <w:pPr>
        <w:spacing w:before="120" w:after="120"/>
        <w:jc w:val="both"/>
        <w:rPr>
          <w:rFonts w:ascii="Tahoma" w:hAnsi="Tahoma" w:cs="Tahoma"/>
          <w:sz w:val="21"/>
          <w:szCs w:val="21"/>
        </w:rPr>
      </w:pPr>
      <w:r w:rsidRPr="001768B3">
        <w:rPr>
          <w:rFonts w:ascii="Tahoma" w:hAnsi="Tahoma" w:cs="Tahoma"/>
          <w:sz w:val="21"/>
          <w:szCs w:val="21"/>
        </w:rPr>
        <w:t>Alulírott………………………………………… mint a(z)……………………………….. (székhely:………………………………………) ajánlattevő / az alkalmasság igazolására igénybe vett más szervezet cégjegyzésre jogosult / meghatalmazott képviselője</w:t>
      </w:r>
      <w:r w:rsidR="0027322D" w:rsidRPr="001768B3">
        <w:rPr>
          <w:rFonts w:ascii="Tahoma" w:hAnsi="Tahoma" w:cs="Tahoma"/>
          <w:sz w:val="21"/>
          <w:szCs w:val="21"/>
        </w:rPr>
        <w:t xml:space="preserve"> a </w:t>
      </w:r>
      <w:r w:rsidR="0027322D" w:rsidRPr="001768B3">
        <w:rPr>
          <w:rFonts w:ascii="Tahoma" w:hAnsi="Tahoma" w:cs="Tahoma"/>
          <w:b/>
          <w:sz w:val="21"/>
          <w:szCs w:val="21"/>
        </w:rPr>
        <w:t>Miniszterelnökség</w:t>
      </w:r>
      <w:r w:rsidR="0027322D" w:rsidRPr="001768B3">
        <w:rPr>
          <w:rFonts w:ascii="Tahoma" w:hAnsi="Tahoma" w:cs="Tahoma"/>
          <w:sz w:val="21"/>
          <w:szCs w:val="21"/>
        </w:rPr>
        <w:t xml:space="preserve"> mint ajánlatkérő</w:t>
      </w:r>
      <w:r w:rsidRPr="001768B3">
        <w:rPr>
          <w:rFonts w:ascii="Tahoma" w:hAnsi="Tahoma" w:cs="Tahoma"/>
          <w:sz w:val="21"/>
          <w:szCs w:val="21"/>
        </w:rPr>
        <w:t xml:space="preserve"> a(z) </w:t>
      </w:r>
      <w:r w:rsidRPr="001768B3">
        <w:rPr>
          <w:rFonts w:ascii="Tahoma" w:hAnsi="Tahoma" w:cs="Tahoma"/>
          <w:b/>
          <w:sz w:val="21"/>
          <w:szCs w:val="21"/>
        </w:rPr>
        <w:t>„</w:t>
      </w:r>
      <w:r w:rsidR="00914E47" w:rsidRPr="001768B3">
        <w:rPr>
          <w:rFonts w:ascii="Tahoma" w:hAnsi="Tahoma" w:cs="Tahoma"/>
          <w:b/>
          <w:bCs/>
          <w:color w:val="000000" w:themeColor="text1"/>
          <w:sz w:val="21"/>
          <w:szCs w:val="21"/>
        </w:rPr>
        <w:t>Vállalkozási keretszerződés kommunikációs tevékenységek ellátására - 3 részben</w:t>
      </w:r>
      <w:r w:rsidRPr="001768B3">
        <w:rPr>
          <w:rFonts w:ascii="Tahoma" w:hAnsi="Tahoma" w:cs="Tahoma"/>
          <w:b/>
          <w:sz w:val="21"/>
          <w:szCs w:val="21"/>
        </w:rPr>
        <w:t>”</w:t>
      </w:r>
      <w:r w:rsidRPr="001768B3">
        <w:rPr>
          <w:rFonts w:ascii="Tahoma" w:hAnsi="Tahoma" w:cs="Tahoma"/>
          <w:sz w:val="21"/>
          <w:szCs w:val="21"/>
        </w:rPr>
        <w:t xml:space="preserve">tárgyban indított közbeszerzési eljárás során ezennel kijelentem, hogy az általam képviselt szervezet a felhívás </w:t>
      </w:r>
      <w:r w:rsidR="00806EC6" w:rsidRPr="001768B3">
        <w:rPr>
          <w:rFonts w:ascii="Tahoma" w:hAnsi="Tahoma" w:cs="Tahoma"/>
          <w:sz w:val="21"/>
          <w:szCs w:val="21"/>
        </w:rPr>
        <w:t xml:space="preserve">feladásától </w:t>
      </w:r>
      <w:r w:rsidRPr="001768B3">
        <w:rPr>
          <w:rFonts w:ascii="Tahoma" w:hAnsi="Tahoma" w:cs="Tahoma"/>
          <w:sz w:val="21"/>
          <w:szCs w:val="21"/>
        </w:rPr>
        <w:t>visszafelé számított 3 évben az alábbi közbeszerzés tárgya szerinti referenciákat teljesítette:</w:t>
      </w:r>
    </w:p>
    <w:tbl>
      <w:tblPr>
        <w:tblW w:w="45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45"/>
        <w:gridCol w:w="1217"/>
        <w:gridCol w:w="1545"/>
        <w:gridCol w:w="1571"/>
        <w:gridCol w:w="1302"/>
        <w:gridCol w:w="954"/>
      </w:tblGrid>
      <w:tr w:rsidR="00914E47" w:rsidRPr="001768B3" w14:paraId="463CA9C8" w14:textId="77777777" w:rsidTr="00914E47">
        <w:trPr>
          <w:trHeight w:val="1523"/>
          <w:jc w:val="center"/>
        </w:trPr>
        <w:tc>
          <w:tcPr>
            <w:tcW w:w="958" w:type="pct"/>
            <w:shd w:val="clear" w:color="auto" w:fill="D5DCE4" w:themeFill="text2" w:themeFillTint="33"/>
            <w:vAlign w:val="center"/>
          </w:tcPr>
          <w:p w14:paraId="463CA9BD" w14:textId="77777777" w:rsidR="00914E47" w:rsidRPr="001768B3" w:rsidRDefault="00914E47" w:rsidP="004F3438">
            <w:pPr>
              <w:spacing w:before="120" w:after="120"/>
              <w:jc w:val="center"/>
              <w:rPr>
                <w:rFonts w:ascii="Tahoma" w:hAnsi="Tahoma" w:cs="Tahoma"/>
                <w:sz w:val="16"/>
                <w:szCs w:val="16"/>
              </w:rPr>
            </w:pPr>
            <w:r w:rsidRPr="001768B3">
              <w:rPr>
                <w:rFonts w:ascii="Tahoma" w:hAnsi="Tahoma" w:cs="Tahoma"/>
                <w:b/>
                <w:sz w:val="16"/>
                <w:szCs w:val="16"/>
              </w:rPr>
              <w:t>Szerződést kötő másik fél</w:t>
            </w:r>
          </w:p>
          <w:p w14:paraId="463CA9BE" w14:textId="77777777" w:rsidR="00914E47" w:rsidRPr="001768B3" w:rsidRDefault="00914E47" w:rsidP="004F3438">
            <w:pPr>
              <w:spacing w:before="120" w:after="120"/>
              <w:ind w:left="426" w:hanging="426"/>
              <w:jc w:val="center"/>
              <w:rPr>
                <w:rFonts w:ascii="Tahoma" w:hAnsi="Tahoma" w:cs="Tahoma"/>
                <w:b/>
                <w:sz w:val="16"/>
                <w:szCs w:val="16"/>
              </w:rPr>
            </w:pPr>
            <w:r w:rsidRPr="001768B3">
              <w:rPr>
                <w:rFonts w:ascii="Tahoma" w:hAnsi="Tahoma" w:cs="Tahoma"/>
                <w:sz w:val="16"/>
                <w:szCs w:val="16"/>
              </w:rPr>
              <w:t>(neve, elérhetőségei)</w:t>
            </w:r>
          </w:p>
        </w:tc>
        <w:tc>
          <w:tcPr>
            <w:tcW w:w="709" w:type="pct"/>
            <w:shd w:val="clear" w:color="auto" w:fill="D5DCE4" w:themeFill="text2" w:themeFillTint="33"/>
            <w:vAlign w:val="center"/>
          </w:tcPr>
          <w:p w14:paraId="463CA9BF" w14:textId="77777777" w:rsidR="00914E47" w:rsidRPr="001768B3" w:rsidRDefault="00914E47" w:rsidP="004F3438">
            <w:pPr>
              <w:spacing w:before="120" w:after="120"/>
              <w:ind w:left="10" w:hanging="10"/>
              <w:jc w:val="center"/>
              <w:rPr>
                <w:rFonts w:ascii="Tahoma" w:hAnsi="Tahoma" w:cs="Tahoma"/>
                <w:b/>
                <w:sz w:val="16"/>
                <w:szCs w:val="16"/>
              </w:rPr>
            </w:pPr>
            <w:r w:rsidRPr="001768B3">
              <w:rPr>
                <w:rFonts w:ascii="Tahoma" w:hAnsi="Tahoma" w:cs="Tahoma"/>
                <w:b/>
                <w:sz w:val="16"/>
                <w:szCs w:val="16"/>
              </w:rPr>
              <w:t xml:space="preserve">Teljesítés ideje </w:t>
            </w:r>
            <w:r w:rsidRPr="001768B3">
              <w:rPr>
                <w:rFonts w:ascii="Tahoma" w:hAnsi="Tahoma" w:cs="Tahoma"/>
                <w:sz w:val="16"/>
                <w:szCs w:val="16"/>
              </w:rPr>
              <w:t>(időtartama, -tól –ig, év, hónap, nap pontossággal)</w:t>
            </w:r>
          </w:p>
          <w:p w14:paraId="463CA9C0" w14:textId="77777777" w:rsidR="00914E47" w:rsidRPr="001768B3" w:rsidRDefault="00914E47" w:rsidP="004F3438">
            <w:pPr>
              <w:spacing w:before="120" w:after="120"/>
              <w:jc w:val="center"/>
              <w:rPr>
                <w:rFonts w:ascii="Tahoma" w:hAnsi="Tahoma" w:cs="Tahoma"/>
                <w:b/>
                <w:sz w:val="16"/>
                <w:szCs w:val="16"/>
              </w:rPr>
            </w:pPr>
          </w:p>
        </w:tc>
        <w:tc>
          <w:tcPr>
            <w:tcW w:w="900" w:type="pct"/>
            <w:shd w:val="clear" w:color="auto" w:fill="D5DCE4" w:themeFill="text2" w:themeFillTint="33"/>
            <w:vAlign w:val="center"/>
          </w:tcPr>
          <w:p w14:paraId="463CA9C1" w14:textId="77777777" w:rsidR="00914E47" w:rsidRPr="001768B3" w:rsidRDefault="00914E47" w:rsidP="004F3438">
            <w:pPr>
              <w:spacing w:before="120" w:after="120"/>
              <w:jc w:val="center"/>
              <w:rPr>
                <w:rFonts w:ascii="Tahoma" w:hAnsi="Tahoma" w:cs="Tahoma"/>
                <w:sz w:val="16"/>
                <w:szCs w:val="16"/>
              </w:rPr>
            </w:pPr>
            <w:r w:rsidRPr="001768B3">
              <w:rPr>
                <w:rFonts w:ascii="Tahoma" w:hAnsi="Tahoma" w:cs="Tahoma"/>
                <w:b/>
                <w:sz w:val="16"/>
                <w:szCs w:val="16"/>
              </w:rPr>
              <w:t>Szerződés tárgya, megnevezése, ismertetése, olyan részletességgel, hogy megállapítható legyen belőle az M1 alkalmassági követelménynek való megfelelés</w:t>
            </w:r>
          </w:p>
        </w:tc>
        <w:tc>
          <w:tcPr>
            <w:tcW w:w="915" w:type="pct"/>
            <w:shd w:val="clear" w:color="auto" w:fill="D5DCE4" w:themeFill="text2" w:themeFillTint="33"/>
            <w:vAlign w:val="center"/>
          </w:tcPr>
          <w:p w14:paraId="463CA9C2" w14:textId="77777777" w:rsidR="00914E47" w:rsidRPr="001768B3" w:rsidRDefault="00914E47" w:rsidP="004F3438">
            <w:pPr>
              <w:spacing w:before="120" w:after="120"/>
              <w:jc w:val="center"/>
              <w:rPr>
                <w:rFonts w:ascii="Tahoma" w:hAnsi="Tahoma" w:cs="Tahoma"/>
                <w:b/>
                <w:sz w:val="16"/>
                <w:szCs w:val="16"/>
              </w:rPr>
            </w:pPr>
            <w:r w:rsidRPr="001768B3">
              <w:rPr>
                <w:rFonts w:ascii="Tahoma" w:hAnsi="Tahoma" w:cs="Tahoma"/>
                <w:b/>
                <w:sz w:val="16"/>
                <w:szCs w:val="16"/>
              </w:rPr>
              <w:t xml:space="preserve">Az ellenszolgáltatás összege </w:t>
            </w:r>
            <w:r w:rsidRPr="001768B3">
              <w:rPr>
                <w:rFonts w:ascii="Tahoma" w:hAnsi="Tahoma" w:cs="Tahoma"/>
                <w:sz w:val="16"/>
                <w:szCs w:val="16"/>
              </w:rPr>
              <w:t>(nettó Forint)</w:t>
            </w:r>
          </w:p>
        </w:tc>
        <w:tc>
          <w:tcPr>
            <w:tcW w:w="759" w:type="pct"/>
            <w:shd w:val="clear" w:color="auto" w:fill="D5DCE4" w:themeFill="text2" w:themeFillTint="33"/>
            <w:vAlign w:val="center"/>
          </w:tcPr>
          <w:p w14:paraId="463CA9C3" w14:textId="77777777" w:rsidR="00914E47" w:rsidRPr="001768B3" w:rsidRDefault="00914E47" w:rsidP="004F3438">
            <w:pPr>
              <w:spacing w:before="120" w:after="120"/>
              <w:jc w:val="center"/>
              <w:rPr>
                <w:rFonts w:ascii="Tahoma" w:hAnsi="Tahoma" w:cs="Tahoma"/>
                <w:b/>
                <w:sz w:val="16"/>
                <w:szCs w:val="16"/>
              </w:rPr>
            </w:pPr>
            <w:r w:rsidRPr="001768B3">
              <w:rPr>
                <w:rFonts w:ascii="Tahoma" w:hAnsi="Tahoma" w:cs="Tahoma"/>
                <w:b/>
                <w:sz w:val="16"/>
                <w:szCs w:val="16"/>
              </w:rPr>
              <w:t>A teljesítés az előírásoknak és a szerződésnek megfelelően történt?</w:t>
            </w:r>
          </w:p>
          <w:p w14:paraId="463CA9C4" w14:textId="77777777" w:rsidR="00914E47" w:rsidRPr="006F077B" w:rsidRDefault="00914E47" w:rsidP="004F3438">
            <w:pPr>
              <w:spacing w:before="120" w:after="120"/>
              <w:ind w:left="426" w:hanging="426"/>
              <w:jc w:val="center"/>
              <w:rPr>
                <w:rFonts w:ascii="Tahoma" w:hAnsi="Tahoma" w:cs="Tahoma"/>
                <w:sz w:val="16"/>
                <w:szCs w:val="16"/>
              </w:rPr>
            </w:pPr>
            <w:r w:rsidRPr="006F077B">
              <w:rPr>
                <w:rFonts w:ascii="Tahoma" w:hAnsi="Tahoma" w:cs="Tahoma"/>
                <w:sz w:val="16"/>
                <w:szCs w:val="16"/>
              </w:rPr>
              <w:t>(igen/nem)</w:t>
            </w:r>
          </w:p>
        </w:tc>
        <w:tc>
          <w:tcPr>
            <w:tcW w:w="759" w:type="pct"/>
            <w:shd w:val="clear" w:color="auto" w:fill="D5DCE4" w:themeFill="text2" w:themeFillTint="33"/>
          </w:tcPr>
          <w:p w14:paraId="463CA9C5" w14:textId="77777777" w:rsidR="00914E47" w:rsidRPr="001768B3" w:rsidRDefault="00914E47" w:rsidP="004F3438">
            <w:pPr>
              <w:spacing w:before="120" w:after="120"/>
              <w:jc w:val="center"/>
              <w:rPr>
                <w:rFonts w:ascii="Tahoma" w:hAnsi="Tahoma" w:cs="Tahoma"/>
                <w:b/>
                <w:sz w:val="16"/>
                <w:szCs w:val="16"/>
              </w:rPr>
            </w:pPr>
          </w:p>
          <w:p w14:paraId="463CA9C6" w14:textId="77777777" w:rsidR="00914E47" w:rsidRPr="001768B3" w:rsidRDefault="00914E47" w:rsidP="004F3438">
            <w:pPr>
              <w:spacing w:before="120" w:after="120"/>
              <w:jc w:val="center"/>
              <w:rPr>
                <w:rFonts w:ascii="Tahoma" w:hAnsi="Tahoma" w:cs="Tahoma"/>
                <w:b/>
                <w:sz w:val="16"/>
                <w:szCs w:val="16"/>
              </w:rPr>
            </w:pPr>
          </w:p>
          <w:p w14:paraId="463CA9C7" w14:textId="243F445F" w:rsidR="00914E47" w:rsidRPr="001768B3" w:rsidRDefault="00914E47" w:rsidP="006F077B">
            <w:pPr>
              <w:spacing w:before="120" w:after="120"/>
              <w:jc w:val="center"/>
              <w:rPr>
                <w:rFonts w:ascii="Tahoma" w:hAnsi="Tahoma" w:cs="Tahoma"/>
                <w:b/>
                <w:sz w:val="16"/>
                <w:szCs w:val="16"/>
              </w:rPr>
            </w:pPr>
            <w:r w:rsidRPr="001768B3">
              <w:rPr>
                <w:rFonts w:ascii="Tahoma" w:hAnsi="Tahoma" w:cs="Tahoma"/>
                <w:b/>
                <w:sz w:val="16"/>
                <w:szCs w:val="16"/>
              </w:rPr>
              <w:t xml:space="preserve">Saját teljesítés aránya </w:t>
            </w:r>
            <w:r w:rsidR="006F077B" w:rsidRPr="006F077B">
              <w:rPr>
                <w:rFonts w:ascii="Tahoma" w:hAnsi="Tahoma" w:cs="Tahoma"/>
                <w:sz w:val="16"/>
                <w:szCs w:val="16"/>
              </w:rPr>
              <w:t>(%)</w:t>
            </w:r>
          </w:p>
        </w:tc>
      </w:tr>
      <w:tr w:rsidR="00914E47" w:rsidRPr="001768B3" w14:paraId="463CA9CF" w14:textId="77777777" w:rsidTr="00914E47">
        <w:trPr>
          <w:jc w:val="center"/>
        </w:trPr>
        <w:tc>
          <w:tcPr>
            <w:tcW w:w="958" w:type="pct"/>
            <w:shd w:val="clear" w:color="auto" w:fill="FFFFFF"/>
          </w:tcPr>
          <w:p w14:paraId="463CA9C9" w14:textId="77777777" w:rsidR="00914E47" w:rsidRPr="001768B3" w:rsidRDefault="00914E47" w:rsidP="004F3438">
            <w:pPr>
              <w:snapToGrid w:val="0"/>
              <w:spacing w:before="120" w:after="120"/>
              <w:ind w:left="426" w:hanging="426"/>
              <w:jc w:val="both"/>
              <w:rPr>
                <w:rFonts w:ascii="Tahoma" w:hAnsi="Tahoma" w:cs="Tahoma"/>
                <w:sz w:val="21"/>
                <w:szCs w:val="21"/>
                <w:shd w:val="clear" w:color="auto" w:fill="FFFF00"/>
              </w:rPr>
            </w:pPr>
          </w:p>
        </w:tc>
        <w:tc>
          <w:tcPr>
            <w:tcW w:w="709" w:type="pct"/>
            <w:shd w:val="clear" w:color="auto" w:fill="FFFFFF"/>
          </w:tcPr>
          <w:p w14:paraId="463CA9CA" w14:textId="77777777" w:rsidR="00914E47" w:rsidRPr="001768B3" w:rsidRDefault="00914E47" w:rsidP="004F3438">
            <w:pPr>
              <w:snapToGrid w:val="0"/>
              <w:spacing w:before="120" w:after="120"/>
              <w:ind w:left="426" w:hanging="426"/>
              <w:jc w:val="both"/>
              <w:rPr>
                <w:rFonts w:ascii="Tahoma" w:hAnsi="Tahoma" w:cs="Tahoma"/>
                <w:sz w:val="21"/>
                <w:szCs w:val="21"/>
                <w:shd w:val="clear" w:color="auto" w:fill="FFFF00"/>
              </w:rPr>
            </w:pPr>
          </w:p>
        </w:tc>
        <w:tc>
          <w:tcPr>
            <w:tcW w:w="900" w:type="pct"/>
            <w:shd w:val="clear" w:color="auto" w:fill="FFFFFF"/>
          </w:tcPr>
          <w:p w14:paraId="463CA9CB" w14:textId="77777777" w:rsidR="00914E47" w:rsidRPr="001768B3" w:rsidRDefault="00914E47" w:rsidP="004F3438">
            <w:pPr>
              <w:snapToGrid w:val="0"/>
              <w:spacing w:before="120" w:after="120"/>
              <w:ind w:left="426" w:hanging="426"/>
              <w:jc w:val="both"/>
              <w:rPr>
                <w:rFonts w:ascii="Tahoma" w:hAnsi="Tahoma" w:cs="Tahoma"/>
                <w:sz w:val="21"/>
                <w:szCs w:val="21"/>
                <w:shd w:val="clear" w:color="auto" w:fill="FFFF00"/>
              </w:rPr>
            </w:pPr>
          </w:p>
        </w:tc>
        <w:tc>
          <w:tcPr>
            <w:tcW w:w="915" w:type="pct"/>
            <w:shd w:val="clear" w:color="auto" w:fill="FFFFFF"/>
          </w:tcPr>
          <w:p w14:paraId="463CA9CC" w14:textId="77777777" w:rsidR="00914E47" w:rsidRPr="001768B3" w:rsidRDefault="00914E47" w:rsidP="004F3438">
            <w:pPr>
              <w:snapToGrid w:val="0"/>
              <w:spacing w:before="120" w:after="120"/>
              <w:ind w:left="426" w:hanging="426"/>
              <w:jc w:val="both"/>
              <w:rPr>
                <w:rFonts w:ascii="Tahoma" w:hAnsi="Tahoma" w:cs="Tahoma"/>
                <w:sz w:val="21"/>
                <w:szCs w:val="21"/>
                <w:shd w:val="clear" w:color="auto" w:fill="FFFF00"/>
              </w:rPr>
            </w:pPr>
          </w:p>
        </w:tc>
        <w:tc>
          <w:tcPr>
            <w:tcW w:w="759" w:type="pct"/>
            <w:shd w:val="clear" w:color="auto" w:fill="FFFFFF"/>
          </w:tcPr>
          <w:p w14:paraId="463CA9CD" w14:textId="77777777" w:rsidR="00914E47" w:rsidRPr="001768B3" w:rsidRDefault="00914E47" w:rsidP="004F3438">
            <w:pPr>
              <w:snapToGrid w:val="0"/>
              <w:spacing w:before="120" w:after="120"/>
              <w:ind w:left="426" w:hanging="426"/>
              <w:jc w:val="both"/>
              <w:rPr>
                <w:rFonts w:ascii="Tahoma" w:hAnsi="Tahoma" w:cs="Tahoma"/>
                <w:sz w:val="21"/>
                <w:szCs w:val="21"/>
                <w:shd w:val="clear" w:color="auto" w:fill="FFFF00"/>
              </w:rPr>
            </w:pPr>
          </w:p>
        </w:tc>
        <w:tc>
          <w:tcPr>
            <w:tcW w:w="759" w:type="pct"/>
            <w:shd w:val="clear" w:color="auto" w:fill="FFFFFF"/>
          </w:tcPr>
          <w:p w14:paraId="463CA9CE" w14:textId="77777777" w:rsidR="00914E47" w:rsidRPr="001768B3" w:rsidRDefault="00914E47" w:rsidP="004F3438">
            <w:pPr>
              <w:snapToGrid w:val="0"/>
              <w:spacing w:before="120" w:after="120"/>
              <w:ind w:left="426" w:hanging="426"/>
              <w:jc w:val="both"/>
              <w:rPr>
                <w:rFonts w:ascii="Tahoma" w:hAnsi="Tahoma" w:cs="Tahoma"/>
                <w:sz w:val="21"/>
                <w:szCs w:val="21"/>
                <w:shd w:val="clear" w:color="auto" w:fill="FFFF00"/>
              </w:rPr>
            </w:pPr>
          </w:p>
        </w:tc>
      </w:tr>
    </w:tbl>
    <w:p w14:paraId="463CA9D0" w14:textId="77777777" w:rsidR="006B0EA3" w:rsidRPr="001768B3" w:rsidRDefault="006B0EA3" w:rsidP="004F3438">
      <w:pPr>
        <w:spacing w:before="120" w:after="120"/>
        <w:ind w:left="426" w:hanging="426"/>
        <w:rPr>
          <w:rFonts w:ascii="Tahoma" w:hAnsi="Tahoma" w:cs="Tahoma"/>
          <w:sz w:val="21"/>
          <w:szCs w:val="21"/>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6B0EA3" w:rsidRPr="001768B3" w14:paraId="463CA9D3" w14:textId="77777777" w:rsidTr="00732D05">
        <w:trPr>
          <w:jc w:val="center"/>
        </w:trPr>
        <w:tc>
          <w:tcPr>
            <w:tcW w:w="9070" w:type="dxa"/>
            <w:gridSpan w:val="3"/>
          </w:tcPr>
          <w:p w14:paraId="463CA9D1" w14:textId="77777777" w:rsidR="006B0EA3" w:rsidRPr="001768B3" w:rsidRDefault="006B0EA3" w:rsidP="004F3438">
            <w:pPr>
              <w:spacing w:before="120" w:after="120"/>
              <w:ind w:left="426" w:hanging="426"/>
              <w:jc w:val="both"/>
              <w:rPr>
                <w:rFonts w:ascii="Tahoma" w:hAnsi="Tahoma" w:cs="Tahoma"/>
                <w:sz w:val="21"/>
                <w:szCs w:val="21"/>
              </w:rPr>
            </w:pPr>
            <w:r w:rsidRPr="001768B3">
              <w:rPr>
                <w:rFonts w:ascii="Tahoma" w:hAnsi="Tahoma" w:cs="Tahoma"/>
                <w:sz w:val="21"/>
                <w:szCs w:val="21"/>
              </w:rPr>
              <w:t>Keltezés (helység, év, hónap, nap)</w:t>
            </w:r>
          </w:p>
          <w:p w14:paraId="463CA9D2" w14:textId="77777777" w:rsidR="00914E47" w:rsidRPr="001768B3" w:rsidRDefault="00914E47" w:rsidP="004F3438">
            <w:pPr>
              <w:spacing w:before="120" w:after="120"/>
              <w:ind w:left="426" w:hanging="426"/>
              <w:jc w:val="both"/>
              <w:rPr>
                <w:rFonts w:ascii="Tahoma" w:hAnsi="Tahoma" w:cs="Tahoma"/>
                <w:sz w:val="21"/>
                <w:szCs w:val="21"/>
              </w:rPr>
            </w:pPr>
          </w:p>
        </w:tc>
      </w:tr>
      <w:tr w:rsidR="006B0EA3" w:rsidRPr="001768B3" w14:paraId="463CA9D7" w14:textId="77777777" w:rsidTr="00732D05">
        <w:trPr>
          <w:jc w:val="center"/>
        </w:trPr>
        <w:tc>
          <w:tcPr>
            <w:tcW w:w="1423" w:type="dxa"/>
          </w:tcPr>
          <w:p w14:paraId="463CA9D4" w14:textId="77777777" w:rsidR="006B0EA3" w:rsidRPr="001768B3" w:rsidRDefault="006B0EA3" w:rsidP="004F3438">
            <w:pPr>
              <w:spacing w:before="120" w:after="120"/>
              <w:ind w:left="426" w:hanging="426"/>
              <w:jc w:val="both"/>
              <w:rPr>
                <w:rFonts w:ascii="Tahoma" w:hAnsi="Tahoma" w:cs="Tahoma"/>
                <w:sz w:val="21"/>
                <w:szCs w:val="21"/>
              </w:rPr>
            </w:pPr>
          </w:p>
        </w:tc>
        <w:tc>
          <w:tcPr>
            <w:tcW w:w="3410" w:type="dxa"/>
          </w:tcPr>
          <w:p w14:paraId="463CA9D5" w14:textId="77777777" w:rsidR="006B0EA3" w:rsidRPr="001768B3" w:rsidRDefault="006B0EA3" w:rsidP="004F3438">
            <w:pPr>
              <w:spacing w:before="120" w:after="120"/>
              <w:ind w:left="426" w:hanging="426"/>
              <w:jc w:val="both"/>
              <w:rPr>
                <w:rFonts w:ascii="Tahoma" w:hAnsi="Tahoma" w:cs="Tahoma"/>
                <w:sz w:val="21"/>
                <w:szCs w:val="21"/>
              </w:rPr>
            </w:pPr>
          </w:p>
        </w:tc>
        <w:tc>
          <w:tcPr>
            <w:tcW w:w="4237" w:type="dxa"/>
            <w:tcBorders>
              <w:top w:val="single" w:sz="4" w:space="0" w:color="auto"/>
            </w:tcBorders>
            <w:vAlign w:val="center"/>
          </w:tcPr>
          <w:p w14:paraId="463CA9D6" w14:textId="77777777" w:rsidR="006B0EA3" w:rsidRPr="001768B3" w:rsidRDefault="006B0EA3" w:rsidP="004F3438">
            <w:pPr>
              <w:tabs>
                <w:tab w:val="center" w:pos="6521"/>
              </w:tabs>
              <w:spacing w:before="120" w:after="120"/>
              <w:ind w:left="426" w:hanging="426"/>
              <w:jc w:val="center"/>
              <w:rPr>
                <w:rFonts w:ascii="Tahoma" w:hAnsi="Tahoma" w:cs="Tahoma"/>
                <w:sz w:val="21"/>
                <w:szCs w:val="21"/>
              </w:rPr>
            </w:pPr>
            <w:r w:rsidRPr="001768B3">
              <w:rPr>
                <w:rFonts w:ascii="Tahoma" w:hAnsi="Tahoma" w:cs="Tahoma"/>
                <w:sz w:val="21"/>
                <w:szCs w:val="21"/>
              </w:rPr>
              <w:t>(cégjegyzésre jogosult vagy szabályszerűen meghatalmazott képviselő aláírása)</w:t>
            </w:r>
          </w:p>
        </w:tc>
      </w:tr>
    </w:tbl>
    <w:p w14:paraId="463CA9D8" w14:textId="77777777" w:rsidR="00806EC6" w:rsidRPr="001768B3" w:rsidRDefault="00806EC6" w:rsidP="004F3438">
      <w:pPr>
        <w:suppressAutoHyphens w:val="0"/>
        <w:spacing w:after="0"/>
        <w:textAlignment w:val="auto"/>
        <w:rPr>
          <w:rFonts w:ascii="Tahoma" w:hAnsi="Tahoma" w:cs="Tahoma"/>
          <w:b/>
          <w:bCs/>
          <w:sz w:val="21"/>
          <w:szCs w:val="21"/>
        </w:rPr>
      </w:pPr>
    </w:p>
    <w:p w14:paraId="463CA9D9" w14:textId="77777777" w:rsidR="00100AB4" w:rsidRPr="001768B3" w:rsidRDefault="00100AB4" w:rsidP="004F3438">
      <w:pPr>
        <w:suppressAutoHyphens w:val="0"/>
        <w:spacing w:after="0"/>
        <w:textAlignment w:val="auto"/>
        <w:rPr>
          <w:rFonts w:ascii="Tahoma" w:hAnsi="Tahoma" w:cs="Tahoma"/>
          <w:b/>
          <w:bCs/>
          <w:sz w:val="21"/>
          <w:szCs w:val="21"/>
        </w:rPr>
      </w:pPr>
      <w:r w:rsidRPr="001768B3">
        <w:rPr>
          <w:rFonts w:ascii="Tahoma" w:hAnsi="Tahoma" w:cs="Tahoma"/>
          <w:b/>
          <w:bCs/>
          <w:sz w:val="21"/>
          <w:szCs w:val="21"/>
        </w:rPr>
        <w:br w:type="page"/>
      </w:r>
    </w:p>
    <w:p w14:paraId="463CA9DA" w14:textId="1304A3E7" w:rsidR="00806EC6" w:rsidRPr="001768B3" w:rsidRDefault="002D400B" w:rsidP="004F3438">
      <w:pPr>
        <w:tabs>
          <w:tab w:val="right" w:pos="0"/>
          <w:tab w:val="right" w:pos="9026"/>
        </w:tabs>
        <w:spacing w:before="120" w:after="120"/>
        <w:ind w:left="426" w:hanging="426"/>
        <w:jc w:val="right"/>
        <w:outlineLvl w:val="0"/>
        <w:rPr>
          <w:rFonts w:ascii="Tahoma" w:hAnsi="Tahoma" w:cs="Tahoma"/>
          <w:b/>
          <w:bCs/>
          <w:sz w:val="21"/>
          <w:szCs w:val="21"/>
        </w:rPr>
      </w:pPr>
      <w:r>
        <w:rPr>
          <w:rFonts w:ascii="Tahoma" w:hAnsi="Tahoma" w:cs="Tahoma"/>
          <w:b/>
          <w:bCs/>
          <w:sz w:val="21"/>
          <w:szCs w:val="21"/>
        </w:rPr>
        <w:lastRenderedPageBreak/>
        <w:t>13</w:t>
      </w:r>
      <w:r w:rsidR="00806EC6" w:rsidRPr="001768B3">
        <w:rPr>
          <w:rFonts w:ascii="Tahoma" w:hAnsi="Tahoma" w:cs="Tahoma"/>
          <w:b/>
          <w:bCs/>
          <w:sz w:val="21"/>
          <w:szCs w:val="21"/>
        </w:rPr>
        <w:t>. sz. melléklet</w:t>
      </w:r>
    </w:p>
    <w:p w14:paraId="463CA9DB" w14:textId="77777777" w:rsidR="00806EC6" w:rsidRPr="001768B3" w:rsidRDefault="00806EC6" w:rsidP="004F3438">
      <w:pPr>
        <w:spacing w:after="0"/>
        <w:ind w:left="426" w:hanging="426"/>
        <w:jc w:val="center"/>
        <w:rPr>
          <w:rFonts w:ascii="Tahoma" w:hAnsi="Tahoma" w:cs="Tahoma"/>
          <w:b/>
          <w:smallCaps/>
          <w:sz w:val="21"/>
          <w:szCs w:val="21"/>
        </w:rPr>
      </w:pPr>
      <w:r w:rsidRPr="001768B3">
        <w:rPr>
          <w:rFonts w:ascii="Tahoma" w:hAnsi="Tahoma" w:cs="Tahoma"/>
          <w:b/>
          <w:smallCaps/>
          <w:sz w:val="21"/>
          <w:szCs w:val="21"/>
        </w:rPr>
        <w:t>NYILATKOZAT A SZAKEMEREKRŐL</w:t>
      </w:r>
    </w:p>
    <w:p w14:paraId="463CA9DC" w14:textId="77777777" w:rsidR="00806EC6" w:rsidRPr="001768B3" w:rsidRDefault="00806EC6" w:rsidP="004F3438">
      <w:pPr>
        <w:spacing w:after="0"/>
        <w:ind w:left="426" w:hanging="426"/>
        <w:jc w:val="center"/>
        <w:rPr>
          <w:rFonts w:ascii="Tahoma" w:hAnsi="Tahoma" w:cs="Tahoma"/>
          <w:b/>
          <w:smallCaps/>
          <w:sz w:val="21"/>
          <w:szCs w:val="21"/>
        </w:rPr>
      </w:pPr>
    </w:p>
    <w:p w14:paraId="463CA9DD" w14:textId="77777777" w:rsidR="00806EC6" w:rsidRPr="001768B3" w:rsidRDefault="00806EC6" w:rsidP="004F3438">
      <w:pPr>
        <w:spacing w:after="120"/>
        <w:ind w:left="426" w:hanging="426"/>
        <w:jc w:val="center"/>
        <w:rPr>
          <w:rFonts w:ascii="Tahoma" w:hAnsi="Tahoma" w:cs="Tahoma"/>
          <w:b/>
          <w:color w:val="auto"/>
          <w:sz w:val="21"/>
          <w:szCs w:val="21"/>
        </w:rPr>
      </w:pPr>
      <w:r w:rsidRPr="001768B3">
        <w:rPr>
          <w:rFonts w:ascii="Tahoma" w:hAnsi="Tahoma" w:cs="Tahoma"/>
          <w:sz w:val="21"/>
          <w:szCs w:val="21"/>
        </w:rPr>
        <w:t>„</w:t>
      </w:r>
      <w:r w:rsidRPr="001768B3">
        <w:rPr>
          <w:rFonts w:ascii="Tahoma" w:hAnsi="Tahoma" w:cs="Tahoma"/>
          <w:b/>
          <w:bCs/>
          <w:color w:val="000000" w:themeColor="text1"/>
          <w:sz w:val="21"/>
          <w:szCs w:val="21"/>
        </w:rPr>
        <w:t>Vállalkozási keretszerződés kommunikációs tevékenységek ellátására - 3 részben</w:t>
      </w:r>
      <w:r w:rsidRPr="001768B3">
        <w:rPr>
          <w:rFonts w:ascii="Tahoma" w:hAnsi="Tahoma" w:cs="Tahoma"/>
          <w:b/>
          <w:color w:val="auto"/>
          <w:sz w:val="21"/>
          <w:szCs w:val="21"/>
        </w:rPr>
        <w:t>”</w:t>
      </w:r>
    </w:p>
    <w:p w14:paraId="463CA9DE" w14:textId="77777777" w:rsidR="00806EC6" w:rsidRPr="001768B3" w:rsidRDefault="00806EC6" w:rsidP="004F3438">
      <w:pPr>
        <w:spacing w:after="120"/>
        <w:ind w:left="426" w:hanging="426"/>
        <w:jc w:val="center"/>
        <w:rPr>
          <w:rFonts w:ascii="Tahoma" w:hAnsi="Tahoma" w:cs="Tahoma"/>
          <w:sz w:val="21"/>
          <w:szCs w:val="21"/>
        </w:rPr>
      </w:pPr>
      <w:r w:rsidRPr="001768B3">
        <w:rPr>
          <w:rFonts w:ascii="Tahoma" w:hAnsi="Tahoma" w:cs="Tahoma"/>
          <w:b/>
          <w:caps/>
          <w:color w:val="auto"/>
          <w:sz w:val="21"/>
          <w:szCs w:val="21"/>
        </w:rPr>
        <w:t>A(Z) __________________ RÉSZ VONATKOZÁSÁBAN</w:t>
      </w:r>
    </w:p>
    <w:p w14:paraId="463CA9DF" w14:textId="77777777" w:rsidR="00806EC6" w:rsidRPr="001768B3" w:rsidRDefault="00806EC6" w:rsidP="004F3438">
      <w:pPr>
        <w:spacing w:after="120"/>
        <w:jc w:val="both"/>
        <w:rPr>
          <w:rFonts w:ascii="Tahoma" w:hAnsi="Tahoma" w:cs="Tahoma"/>
          <w:b/>
          <w:sz w:val="21"/>
          <w:szCs w:val="21"/>
        </w:rPr>
      </w:pPr>
      <w:r w:rsidRPr="001768B3">
        <w:rPr>
          <w:rFonts w:ascii="Tahoma" w:hAnsi="Tahoma" w:cs="Tahoma"/>
          <w:color w:val="auto"/>
          <w:sz w:val="21"/>
          <w:szCs w:val="21"/>
        </w:rPr>
        <w:t>Alulírott ____ mint a(z) ____ (székhely: ____ adószám: ____)</w:t>
      </w:r>
      <w:r w:rsidR="00100AB4" w:rsidRPr="001768B3">
        <w:rPr>
          <w:rFonts w:ascii="Tahoma" w:hAnsi="Tahoma" w:cs="Tahoma"/>
          <w:color w:val="auto"/>
          <w:sz w:val="21"/>
          <w:szCs w:val="21"/>
        </w:rPr>
        <w:t xml:space="preserve"> ajánlattevő/ </w:t>
      </w:r>
      <w:r w:rsidRPr="001768B3">
        <w:rPr>
          <w:rFonts w:ascii="Tahoma" w:hAnsi="Tahoma" w:cs="Tahoma"/>
          <w:color w:val="auto"/>
          <w:sz w:val="21"/>
          <w:szCs w:val="21"/>
        </w:rPr>
        <w:t>az alkalmasság igazolására igénybe vett kapacitást nyújtó gazdasági szereplő cégjegyzésre jogosult / meghatalmazott képviselője</w:t>
      </w:r>
      <w:r w:rsidRPr="001768B3">
        <w:rPr>
          <w:rFonts w:ascii="Tahoma" w:hAnsi="Tahoma" w:cs="Tahoma"/>
          <w:sz w:val="21"/>
          <w:szCs w:val="21"/>
          <w:vertAlign w:val="superscript"/>
        </w:rPr>
        <w:footnoteReference w:id="73"/>
      </w:r>
      <w:r w:rsidRPr="001768B3">
        <w:rPr>
          <w:rStyle w:val="Lbjegyzet-karakterek"/>
          <w:rFonts w:ascii="Tahoma" w:hAnsi="Tahoma" w:cs="Tahoma"/>
          <w:color w:val="auto"/>
          <w:sz w:val="21"/>
          <w:szCs w:val="21"/>
        </w:rPr>
        <w:t xml:space="preserve"> </w:t>
      </w:r>
      <w:r w:rsidRPr="001768B3">
        <w:rPr>
          <w:rFonts w:ascii="Tahoma" w:hAnsi="Tahoma" w:cs="Tahoma"/>
          <w:sz w:val="21"/>
          <w:szCs w:val="21"/>
        </w:rPr>
        <w:t>ezennel kijelentem, hogy a(z) ____ mint ajánlattevő/közös ajánlattevő/</w:t>
      </w:r>
      <w:r w:rsidRPr="001768B3">
        <w:rPr>
          <w:rFonts w:ascii="Tahoma" w:hAnsi="Tahoma" w:cs="Tahoma"/>
          <w:color w:val="auto"/>
          <w:sz w:val="21"/>
          <w:szCs w:val="21"/>
        </w:rPr>
        <w:t xml:space="preserve"> az alkalmasság igazolására igénybe vett kapacitást nyújtó gazdasági szereplő </w:t>
      </w:r>
      <w:r w:rsidRPr="001768B3">
        <w:rPr>
          <w:rFonts w:ascii="Tahoma" w:hAnsi="Tahoma" w:cs="Tahoma"/>
          <w:sz w:val="21"/>
          <w:szCs w:val="21"/>
        </w:rPr>
        <w:t>rendelkezik a felhívásban meghatározott alábbi szakemberekkel:</w:t>
      </w:r>
    </w:p>
    <w:tbl>
      <w:tblPr>
        <w:tblW w:w="0" w:type="auto"/>
        <w:tblInd w:w="-21" w:type="dxa"/>
        <w:tblLayout w:type="fixed"/>
        <w:tblLook w:val="0000" w:firstRow="0" w:lastRow="0" w:firstColumn="0" w:lastColumn="0" w:noHBand="0" w:noVBand="0"/>
      </w:tblPr>
      <w:tblGrid>
        <w:gridCol w:w="1527"/>
        <w:gridCol w:w="1491"/>
        <w:gridCol w:w="2201"/>
        <w:gridCol w:w="2034"/>
        <w:gridCol w:w="2080"/>
      </w:tblGrid>
      <w:tr w:rsidR="00806EC6" w:rsidRPr="001768B3" w14:paraId="463CA9E5" w14:textId="77777777" w:rsidTr="00DC4F90">
        <w:trPr>
          <w:trHeight w:val="253"/>
        </w:trPr>
        <w:tc>
          <w:tcPr>
            <w:tcW w:w="1527"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463CA9E0" w14:textId="77777777" w:rsidR="00806EC6" w:rsidRPr="001768B3" w:rsidRDefault="00806EC6" w:rsidP="004F3438">
            <w:pPr>
              <w:spacing w:after="120"/>
              <w:jc w:val="center"/>
              <w:rPr>
                <w:rFonts w:ascii="Tahoma" w:hAnsi="Tahoma" w:cs="Tahoma"/>
                <w:b/>
                <w:sz w:val="16"/>
                <w:szCs w:val="16"/>
              </w:rPr>
            </w:pPr>
            <w:r w:rsidRPr="001768B3">
              <w:rPr>
                <w:rFonts w:ascii="Tahoma" w:hAnsi="Tahoma" w:cs="Tahoma"/>
                <w:b/>
                <w:sz w:val="16"/>
                <w:szCs w:val="16"/>
              </w:rPr>
              <w:t>Név</w:t>
            </w:r>
          </w:p>
        </w:tc>
        <w:tc>
          <w:tcPr>
            <w:tcW w:w="1491"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463CA9E1" w14:textId="77777777" w:rsidR="00806EC6" w:rsidRPr="001768B3" w:rsidRDefault="00806EC6" w:rsidP="004F3438">
            <w:pPr>
              <w:spacing w:after="120"/>
              <w:jc w:val="center"/>
              <w:rPr>
                <w:rFonts w:ascii="Tahoma" w:hAnsi="Tahoma" w:cs="Tahoma"/>
                <w:b/>
                <w:sz w:val="16"/>
                <w:szCs w:val="16"/>
              </w:rPr>
            </w:pPr>
            <w:r w:rsidRPr="001768B3">
              <w:rPr>
                <w:rFonts w:ascii="Tahoma" w:hAnsi="Tahoma" w:cs="Tahoma"/>
                <w:b/>
                <w:sz w:val="16"/>
                <w:szCs w:val="16"/>
              </w:rPr>
              <w:t>Végzettség/ képzettség</w:t>
            </w:r>
          </w:p>
        </w:tc>
        <w:tc>
          <w:tcPr>
            <w:tcW w:w="2201"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463CA9E2" w14:textId="77777777" w:rsidR="00806EC6" w:rsidRPr="001768B3" w:rsidRDefault="00806EC6" w:rsidP="004F3438">
            <w:pPr>
              <w:spacing w:after="120"/>
              <w:jc w:val="center"/>
              <w:rPr>
                <w:rFonts w:ascii="Tahoma" w:hAnsi="Tahoma" w:cs="Tahoma"/>
                <w:b/>
                <w:sz w:val="16"/>
                <w:szCs w:val="16"/>
              </w:rPr>
            </w:pPr>
            <w:r w:rsidRPr="001768B3">
              <w:rPr>
                <w:rFonts w:ascii="Tahoma" w:hAnsi="Tahoma" w:cs="Tahoma"/>
                <w:b/>
                <w:sz w:val="16"/>
                <w:szCs w:val="16"/>
              </w:rPr>
              <w:t>Releváns szakmai tapasztalat</w:t>
            </w:r>
          </w:p>
        </w:tc>
        <w:tc>
          <w:tcPr>
            <w:tcW w:w="2034"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463CA9E3" w14:textId="77777777" w:rsidR="00806EC6" w:rsidRPr="001768B3" w:rsidRDefault="00806EC6" w:rsidP="004F3438">
            <w:pPr>
              <w:spacing w:after="120"/>
              <w:jc w:val="center"/>
              <w:rPr>
                <w:rFonts w:ascii="Tahoma" w:hAnsi="Tahoma" w:cs="Tahoma"/>
                <w:sz w:val="16"/>
                <w:szCs w:val="16"/>
              </w:rPr>
            </w:pPr>
            <w:r w:rsidRPr="001768B3">
              <w:rPr>
                <w:rFonts w:ascii="Tahoma" w:hAnsi="Tahoma" w:cs="Tahoma"/>
                <w:b/>
                <w:sz w:val="16"/>
                <w:szCs w:val="16"/>
              </w:rPr>
              <w:t>Betöltendő munkakör</w:t>
            </w: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D5DCE4" w:themeFill="text2" w:themeFillTint="33"/>
          </w:tcPr>
          <w:p w14:paraId="463CA9E4" w14:textId="77777777" w:rsidR="00806EC6" w:rsidRPr="001768B3" w:rsidRDefault="00806EC6" w:rsidP="004F3438">
            <w:pPr>
              <w:spacing w:after="120"/>
              <w:jc w:val="center"/>
              <w:rPr>
                <w:rFonts w:ascii="Tahoma" w:hAnsi="Tahoma" w:cs="Tahoma"/>
                <w:sz w:val="16"/>
                <w:szCs w:val="16"/>
              </w:rPr>
            </w:pPr>
            <w:r w:rsidRPr="001768B3">
              <w:rPr>
                <w:rFonts w:ascii="Tahoma" w:hAnsi="Tahoma" w:cs="Tahoma"/>
                <w:b/>
                <w:sz w:val="16"/>
                <w:szCs w:val="16"/>
              </w:rPr>
              <w:t>Mely alkalmassági feltételnek való megfeleléshez kerül bemutatásra?</w:t>
            </w:r>
          </w:p>
        </w:tc>
      </w:tr>
      <w:tr w:rsidR="00806EC6" w:rsidRPr="001768B3" w14:paraId="463CA9EB" w14:textId="77777777" w:rsidTr="00DC4F90">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463CA9E6" w14:textId="77777777" w:rsidR="00806EC6" w:rsidRPr="001768B3" w:rsidRDefault="00806EC6" w:rsidP="004F3438">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463CA9E7" w14:textId="77777777" w:rsidR="00806EC6" w:rsidRPr="001768B3" w:rsidRDefault="00806EC6" w:rsidP="004F3438">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463CA9E8" w14:textId="77777777" w:rsidR="00806EC6" w:rsidRPr="001768B3" w:rsidRDefault="00806EC6" w:rsidP="004F3438">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463CA9E9" w14:textId="77777777" w:rsidR="00806EC6" w:rsidRPr="001768B3" w:rsidRDefault="00806EC6" w:rsidP="004F3438">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9EA" w14:textId="77777777" w:rsidR="00806EC6" w:rsidRPr="001768B3" w:rsidRDefault="00806EC6" w:rsidP="004F3438">
            <w:pPr>
              <w:snapToGrid w:val="0"/>
              <w:spacing w:after="120"/>
              <w:jc w:val="center"/>
              <w:rPr>
                <w:rFonts w:ascii="Tahoma" w:hAnsi="Tahoma" w:cs="Tahoma"/>
                <w:sz w:val="16"/>
                <w:szCs w:val="16"/>
              </w:rPr>
            </w:pPr>
          </w:p>
        </w:tc>
      </w:tr>
      <w:tr w:rsidR="00806EC6" w:rsidRPr="001768B3" w14:paraId="463CA9F1" w14:textId="77777777" w:rsidTr="00DC4F90">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463CA9EC" w14:textId="77777777" w:rsidR="00806EC6" w:rsidRPr="001768B3" w:rsidRDefault="00806EC6" w:rsidP="004F3438">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463CA9ED" w14:textId="77777777" w:rsidR="00806EC6" w:rsidRPr="001768B3" w:rsidRDefault="00806EC6" w:rsidP="004F3438">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463CA9EE" w14:textId="77777777" w:rsidR="00806EC6" w:rsidRPr="001768B3" w:rsidRDefault="00806EC6" w:rsidP="004F3438">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463CA9EF" w14:textId="77777777" w:rsidR="00806EC6" w:rsidRPr="001768B3" w:rsidRDefault="00806EC6" w:rsidP="004F3438">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9F0" w14:textId="77777777" w:rsidR="00806EC6" w:rsidRPr="001768B3" w:rsidRDefault="00806EC6" w:rsidP="004F3438">
            <w:pPr>
              <w:snapToGrid w:val="0"/>
              <w:spacing w:after="120"/>
              <w:jc w:val="center"/>
              <w:rPr>
                <w:rFonts w:ascii="Tahoma" w:hAnsi="Tahoma" w:cs="Tahoma"/>
                <w:sz w:val="16"/>
                <w:szCs w:val="16"/>
              </w:rPr>
            </w:pPr>
          </w:p>
        </w:tc>
      </w:tr>
      <w:tr w:rsidR="00806EC6" w:rsidRPr="001768B3" w14:paraId="463CA9F7" w14:textId="77777777" w:rsidTr="00DC4F90">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463CA9F2" w14:textId="77777777" w:rsidR="00806EC6" w:rsidRPr="001768B3" w:rsidRDefault="00806EC6" w:rsidP="004F3438">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463CA9F3" w14:textId="77777777" w:rsidR="00806EC6" w:rsidRPr="001768B3" w:rsidRDefault="00806EC6" w:rsidP="004F3438">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463CA9F4" w14:textId="77777777" w:rsidR="00806EC6" w:rsidRPr="001768B3" w:rsidRDefault="00806EC6" w:rsidP="004F3438">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463CA9F5" w14:textId="77777777" w:rsidR="00806EC6" w:rsidRPr="001768B3" w:rsidRDefault="00806EC6" w:rsidP="004F3438">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9F6" w14:textId="77777777" w:rsidR="00806EC6" w:rsidRPr="001768B3" w:rsidRDefault="00806EC6" w:rsidP="004F3438">
            <w:pPr>
              <w:snapToGrid w:val="0"/>
              <w:spacing w:after="120"/>
              <w:jc w:val="center"/>
              <w:rPr>
                <w:rFonts w:ascii="Tahoma" w:hAnsi="Tahoma" w:cs="Tahoma"/>
                <w:sz w:val="16"/>
                <w:szCs w:val="16"/>
              </w:rPr>
            </w:pPr>
          </w:p>
        </w:tc>
      </w:tr>
      <w:tr w:rsidR="00806EC6" w:rsidRPr="001768B3" w14:paraId="463CA9FD" w14:textId="77777777" w:rsidTr="00DC4F90">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463CA9F8" w14:textId="77777777" w:rsidR="00806EC6" w:rsidRPr="001768B3" w:rsidRDefault="00806EC6" w:rsidP="004F3438">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463CA9F9" w14:textId="77777777" w:rsidR="00806EC6" w:rsidRPr="001768B3" w:rsidRDefault="00806EC6" w:rsidP="004F3438">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463CA9FA" w14:textId="77777777" w:rsidR="00806EC6" w:rsidRPr="001768B3" w:rsidRDefault="00806EC6" w:rsidP="004F3438">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463CA9FB" w14:textId="77777777" w:rsidR="00806EC6" w:rsidRPr="001768B3" w:rsidRDefault="00806EC6" w:rsidP="004F3438">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9FC" w14:textId="77777777" w:rsidR="00806EC6" w:rsidRPr="001768B3" w:rsidRDefault="00806EC6" w:rsidP="004F3438">
            <w:pPr>
              <w:snapToGrid w:val="0"/>
              <w:spacing w:after="120"/>
              <w:jc w:val="center"/>
              <w:rPr>
                <w:rFonts w:ascii="Tahoma" w:hAnsi="Tahoma" w:cs="Tahoma"/>
                <w:sz w:val="16"/>
                <w:szCs w:val="16"/>
              </w:rPr>
            </w:pPr>
          </w:p>
        </w:tc>
      </w:tr>
      <w:tr w:rsidR="00806EC6" w:rsidRPr="001768B3" w14:paraId="463CAA03" w14:textId="77777777" w:rsidTr="00DC4F90">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463CA9FE" w14:textId="77777777" w:rsidR="00806EC6" w:rsidRPr="001768B3" w:rsidRDefault="00806EC6" w:rsidP="004F3438">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463CA9FF" w14:textId="77777777" w:rsidR="00806EC6" w:rsidRPr="001768B3" w:rsidRDefault="00806EC6" w:rsidP="004F3438">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463CAA00" w14:textId="77777777" w:rsidR="00806EC6" w:rsidRPr="001768B3" w:rsidRDefault="00806EC6" w:rsidP="004F3438">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463CAA01" w14:textId="77777777" w:rsidR="00806EC6" w:rsidRPr="001768B3" w:rsidRDefault="00806EC6" w:rsidP="004F3438">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A02" w14:textId="77777777" w:rsidR="00806EC6" w:rsidRPr="001768B3" w:rsidRDefault="00806EC6" w:rsidP="004F3438">
            <w:pPr>
              <w:snapToGrid w:val="0"/>
              <w:spacing w:after="120"/>
              <w:jc w:val="center"/>
              <w:rPr>
                <w:rFonts w:ascii="Tahoma" w:hAnsi="Tahoma" w:cs="Tahoma"/>
                <w:sz w:val="16"/>
                <w:szCs w:val="16"/>
              </w:rPr>
            </w:pPr>
          </w:p>
        </w:tc>
      </w:tr>
    </w:tbl>
    <w:p w14:paraId="463CAA04" w14:textId="77777777" w:rsidR="00806EC6" w:rsidRPr="001768B3" w:rsidRDefault="00806EC6" w:rsidP="004F3438">
      <w:pPr>
        <w:spacing w:after="120"/>
        <w:jc w:val="both"/>
        <w:rPr>
          <w:rFonts w:ascii="Tahoma" w:hAnsi="Tahoma" w:cs="Tahoma"/>
          <w:sz w:val="21"/>
          <w:szCs w:val="21"/>
        </w:rPr>
      </w:pPr>
    </w:p>
    <w:p w14:paraId="463CAA05" w14:textId="77777777" w:rsidR="00806EC6" w:rsidRPr="001768B3" w:rsidRDefault="00806EC6" w:rsidP="004F3438">
      <w:pPr>
        <w:spacing w:after="120"/>
        <w:rPr>
          <w:rFonts w:ascii="Tahoma" w:hAnsi="Tahoma" w:cs="Tahoma"/>
          <w:sz w:val="21"/>
          <w:szCs w:val="21"/>
        </w:rPr>
      </w:pPr>
      <w:r w:rsidRPr="001768B3">
        <w:rPr>
          <w:rFonts w:ascii="Tahoma" w:hAnsi="Tahoma" w:cs="Tahoma"/>
          <w:sz w:val="21"/>
          <w:szCs w:val="21"/>
        </w:rPr>
        <w:t>Ennek igazolásaként a nyilatkozat mellékletét képezi:</w:t>
      </w:r>
    </w:p>
    <w:p w14:paraId="463CAA06" w14:textId="77777777" w:rsidR="00806EC6" w:rsidRPr="001768B3" w:rsidRDefault="00806EC6" w:rsidP="00CB3B7B">
      <w:pPr>
        <w:numPr>
          <w:ilvl w:val="0"/>
          <w:numId w:val="20"/>
        </w:numPr>
        <w:spacing w:after="120"/>
        <w:jc w:val="both"/>
        <w:rPr>
          <w:rFonts w:ascii="Tahoma" w:hAnsi="Tahoma" w:cs="Tahoma"/>
          <w:sz w:val="21"/>
          <w:szCs w:val="21"/>
        </w:rPr>
      </w:pPr>
      <w:r w:rsidRPr="001768B3">
        <w:rPr>
          <w:rFonts w:ascii="Tahoma" w:hAnsi="Tahoma" w:cs="Tahoma"/>
          <w:sz w:val="21"/>
          <w:szCs w:val="21"/>
        </w:rPr>
        <w:t>a szakember(ek) saját kezűleg aláírt szakmai önéletrajza, olyan részletezettséggel, hogy azok alapján az alkalmasság minimumkövetelményei között előírt feltételek megléte egyértelműen megállapítható legyen;</w:t>
      </w:r>
    </w:p>
    <w:p w14:paraId="463CAA07" w14:textId="77777777" w:rsidR="00806EC6" w:rsidRPr="001768B3" w:rsidRDefault="00806EC6" w:rsidP="00CB3B7B">
      <w:pPr>
        <w:numPr>
          <w:ilvl w:val="0"/>
          <w:numId w:val="20"/>
        </w:numPr>
        <w:spacing w:after="120"/>
        <w:jc w:val="both"/>
        <w:rPr>
          <w:rFonts w:ascii="Tahoma" w:hAnsi="Tahoma" w:cs="Tahoma"/>
          <w:sz w:val="21"/>
          <w:szCs w:val="21"/>
        </w:rPr>
      </w:pPr>
      <w:r w:rsidRPr="001768B3">
        <w:rPr>
          <w:rFonts w:ascii="Tahoma" w:hAnsi="Tahoma" w:cs="Tahoma"/>
          <w:sz w:val="21"/>
          <w:szCs w:val="21"/>
        </w:rPr>
        <w:t>a szakember(ek) végzettségét (és képzettségét) igazoló dokumentumok másolata,</w:t>
      </w:r>
    </w:p>
    <w:p w14:paraId="463CAA08" w14:textId="77777777" w:rsidR="00806EC6" w:rsidRPr="001768B3" w:rsidRDefault="00806EC6" w:rsidP="00CB3B7B">
      <w:pPr>
        <w:numPr>
          <w:ilvl w:val="0"/>
          <w:numId w:val="20"/>
        </w:numPr>
        <w:spacing w:after="120"/>
        <w:jc w:val="both"/>
        <w:rPr>
          <w:rFonts w:ascii="Tahoma" w:hAnsi="Tahoma" w:cs="Tahoma"/>
          <w:sz w:val="21"/>
          <w:szCs w:val="21"/>
        </w:rPr>
      </w:pPr>
      <w:r w:rsidRPr="001768B3">
        <w:rPr>
          <w:rFonts w:ascii="Tahoma" w:hAnsi="Tahoma" w:cs="Tahoma"/>
          <w:sz w:val="21"/>
          <w:szCs w:val="21"/>
        </w:rPr>
        <w:t>a szakember(ek) saját kezűleg aláírt rendelkezésre állási, valamint arra vonatkozó nyilatkozata, hogy az eljárásba történő bevonásáról tudomással bír(nak).</w:t>
      </w:r>
    </w:p>
    <w:p w14:paraId="463CAA09" w14:textId="77777777" w:rsidR="00806EC6" w:rsidRPr="001768B3" w:rsidRDefault="00806EC6" w:rsidP="004F3438">
      <w:pPr>
        <w:spacing w:after="120"/>
        <w:ind w:left="360"/>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806EC6" w:rsidRPr="001768B3" w14:paraId="463CAA0B" w14:textId="77777777" w:rsidTr="00DC4F90">
        <w:tc>
          <w:tcPr>
            <w:tcW w:w="9488" w:type="dxa"/>
            <w:gridSpan w:val="3"/>
          </w:tcPr>
          <w:p w14:paraId="463CAA0A" w14:textId="77777777" w:rsidR="00806EC6" w:rsidRPr="001768B3" w:rsidRDefault="00806EC6" w:rsidP="004F3438">
            <w:pPr>
              <w:spacing w:after="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806EC6" w:rsidRPr="001768B3" w14:paraId="463CAA0F" w14:textId="77777777" w:rsidTr="00DC4F90">
        <w:tc>
          <w:tcPr>
            <w:tcW w:w="1495" w:type="dxa"/>
          </w:tcPr>
          <w:p w14:paraId="463CAA0C" w14:textId="77777777" w:rsidR="00806EC6" w:rsidRPr="001768B3" w:rsidRDefault="00806EC6" w:rsidP="004F3438">
            <w:pPr>
              <w:spacing w:after="0"/>
              <w:ind w:left="426" w:hanging="426"/>
              <w:jc w:val="both"/>
              <w:rPr>
                <w:rFonts w:ascii="Tahoma" w:hAnsi="Tahoma" w:cs="Tahoma"/>
                <w:color w:val="auto"/>
                <w:sz w:val="21"/>
                <w:szCs w:val="21"/>
              </w:rPr>
            </w:pPr>
          </w:p>
        </w:tc>
        <w:tc>
          <w:tcPr>
            <w:tcW w:w="3603" w:type="dxa"/>
          </w:tcPr>
          <w:p w14:paraId="463CAA0D" w14:textId="77777777" w:rsidR="00806EC6" w:rsidRPr="001768B3" w:rsidRDefault="00806EC6" w:rsidP="004F3438">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463CAA0E" w14:textId="77777777" w:rsidR="00806EC6" w:rsidRPr="001768B3" w:rsidRDefault="00806EC6" w:rsidP="004F3438">
            <w:pPr>
              <w:tabs>
                <w:tab w:val="center" w:pos="6521"/>
              </w:tabs>
              <w:spacing w:after="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463CAA10" w14:textId="34109BCD" w:rsidR="00806EC6" w:rsidRPr="001768B3" w:rsidRDefault="002D400B" w:rsidP="004F3438">
      <w:pPr>
        <w:pageBreakBefore/>
        <w:spacing w:after="120"/>
        <w:ind w:left="426" w:hanging="426"/>
        <w:jc w:val="right"/>
        <w:rPr>
          <w:rFonts w:ascii="Tahoma" w:hAnsi="Tahoma" w:cs="Tahoma"/>
          <w:b/>
          <w:caps/>
          <w:sz w:val="21"/>
          <w:szCs w:val="21"/>
        </w:rPr>
      </w:pPr>
      <w:r>
        <w:rPr>
          <w:rFonts w:ascii="Tahoma" w:hAnsi="Tahoma" w:cs="Tahoma"/>
          <w:b/>
          <w:sz w:val="21"/>
          <w:szCs w:val="21"/>
        </w:rPr>
        <w:lastRenderedPageBreak/>
        <w:t>14</w:t>
      </w:r>
      <w:r w:rsidR="00F77902" w:rsidRPr="001768B3">
        <w:rPr>
          <w:rFonts w:ascii="Tahoma" w:hAnsi="Tahoma" w:cs="Tahoma"/>
          <w:b/>
          <w:sz w:val="21"/>
          <w:szCs w:val="21"/>
        </w:rPr>
        <w:t>.</w:t>
      </w:r>
      <w:r w:rsidR="00806EC6" w:rsidRPr="001768B3">
        <w:rPr>
          <w:rFonts w:ascii="Tahoma" w:hAnsi="Tahoma" w:cs="Tahoma"/>
          <w:b/>
          <w:sz w:val="21"/>
          <w:szCs w:val="21"/>
        </w:rPr>
        <w:t xml:space="preserve"> számú melléklet</w:t>
      </w:r>
    </w:p>
    <w:p w14:paraId="463CAA11" w14:textId="77777777" w:rsidR="00806EC6" w:rsidRPr="001768B3" w:rsidRDefault="00806EC6" w:rsidP="004F3438">
      <w:pPr>
        <w:spacing w:after="120"/>
        <w:ind w:left="426" w:hanging="426"/>
        <w:jc w:val="center"/>
        <w:rPr>
          <w:rFonts w:ascii="Tahoma" w:hAnsi="Tahoma" w:cs="Tahoma"/>
          <w:b/>
          <w:sz w:val="21"/>
          <w:szCs w:val="21"/>
        </w:rPr>
      </w:pPr>
      <w:r w:rsidRPr="001768B3">
        <w:rPr>
          <w:rFonts w:ascii="Tahoma" w:hAnsi="Tahoma" w:cs="Tahoma"/>
          <w:b/>
          <w:caps/>
          <w:sz w:val="21"/>
          <w:szCs w:val="21"/>
        </w:rPr>
        <w:t>Szakmai önéletrajz</w:t>
      </w:r>
    </w:p>
    <w:tbl>
      <w:tblPr>
        <w:tblW w:w="9340" w:type="dxa"/>
        <w:jc w:val="center"/>
        <w:tblLayout w:type="fixed"/>
        <w:tblLook w:val="0000" w:firstRow="0" w:lastRow="0" w:firstColumn="0" w:lastColumn="0" w:noHBand="0" w:noVBand="0"/>
      </w:tblPr>
      <w:tblGrid>
        <w:gridCol w:w="4640"/>
        <w:gridCol w:w="4700"/>
      </w:tblGrid>
      <w:tr w:rsidR="00806EC6" w:rsidRPr="001768B3" w14:paraId="463CAA13" w14:textId="77777777" w:rsidTr="0020568F">
        <w:trPr>
          <w:trHeight w:val="253"/>
          <w:jc w:val="center"/>
        </w:trPr>
        <w:tc>
          <w:tcPr>
            <w:tcW w:w="934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463CAA12" w14:textId="77777777" w:rsidR="00806EC6" w:rsidRPr="001768B3" w:rsidRDefault="00806EC6" w:rsidP="004F3438">
            <w:pPr>
              <w:spacing w:after="120"/>
              <w:ind w:left="426" w:hanging="426"/>
              <w:jc w:val="center"/>
              <w:rPr>
                <w:rFonts w:ascii="Tahoma" w:hAnsi="Tahoma" w:cs="Tahoma"/>
                <w:b/>
                <w:sz w:val="21"/>
                <w:szCs w:val="21"/>
              </w:rPr>
            </w:pPr>
            <w:r w:rsidRPr="001768B3">
              <w:rPr>
                <w:rFonts w:ascii="Tahoma" w:hAnsi="Tahoma" w:cs="Tahoma"/>
                <w:b/>
                <w:sz w:val="21"/>
                <w:szCs w:val="21"/>
              </w:rPr>
              <w:t>SZEMÉLYES ADATOK</w:t>
            </w:r>
          </w:p>
        </w:tc>
      </w:tr>
      <w:tr w:rsidR="00806EC6" w:rsidRPr="001768B3" w14:paraId="463CAA16" w14:textId="77777777" w:rsidTr="0020568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463CAA14" w14:textId="77777777" w:rsidR="00806EC6" w:rsidRPr="001768B3" w:rsidRDefault="00806EC6" w:rsidP="004F3438">
            <w:pPr>
              <w:spacing w:after="120"/>
              <w:ind w:left="426" w:hanging="426"/>
              <w:rPr>
                <w:rFonts w:ascii="Tahoma" w:hAnsi="Tahoma" w:cs="Tahoma"/>
                <w:sz w:val="21"/>
                <w:szCs w:val="21"/>
              </w:rPr>
            </w:pPr>
            <w:r w:rsidRPr="001768B3">
              <w:rPr>
                <w:rFonts w:ascii="Tahoma" w:hAnsi="Tahoma" w:cs="Tahoma"/>
                <w:b/>
                <w:sz w:val="21"/>
                <w:szCs w:val="21"/>
              </w:rPr>
              <w:t>Név:</w:t>
            </w: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A15" w14:textId="77777777" w:rsidR="00806EC6" w:rsidRPr="001768B3" w:rsidRDefault="00806EC6" w:rsidP="004F3438">
            <w:pPr>
              <w:snapToGrid w:val="0"/>
              <w:spacing w:after="120"/>
              <w:ind w:left="426" w:hanging="426"/>
              <w:jc w:val="center"/>
              <w:rPr>
                <w:rFonts w:ascii="Tahoma" w:hAnsi="Tahoma" w:cs="Tahoma"/>
                <w:sz w:val="21"/>
                <w:szCs w:val="21"/>
              </w:rPr>
            </w:pPr>
          </w:p>
        </w:tc>
      </w:tr>
      <w:tr w:rsidR="00806EC6" w:rsidRPr="001768B3" w14:paraId="463CAA19" w14:textId="77777777" w:rsidTr="0020568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463CAA17" w14:textId="77777777" w:rsidR="00806EC6" w:rsidRPr="001768B3" w:rsidRDefault="00806EC6" w:rsidP="004F3438">
            <w:pPr>
              <w:spacing w:after="120"/>
              <w:ind w:left="426" w:hanging="426"/>
              <w:rPr>
                <w:rFonts w:ascii="Tahoma" w:hAnsi="Tahoma" w:cs="Tahoma"/>
                <w:sz w:val="21"/>
                <w:szCs w:val="21"/>
              </w:rPr>
            </w:pPr>
            <w:r w:rsidRPr="001768B3">
              <w:rPr>
                <w:rFonts w:ascii="Tahoma" w:hAnsi="Tahoma" w:cs="Tahoma"/>
                <w:b/>
                <w:sz w:val="21"/>
                <w:szCs w:val="21"/>
              </w:rPr>
              <w:t>Születési idő:</w:t>
            </w: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A18" w14:textId="77777777" w:rsidR="00806EC6" w:rsidRPr="001768B3" w:rsidRDefault="00806EC6" w:rsidP="004F3438">
            <w:pPr>
              <w:snapToGrid w:val="0"/>
              <w:spacing w:after="120"/>
              <w:ind w:left="426" w:hanging="426"/>
              <w:jc w:val="center"/>
              <w:rPr>
                <w:rFonts w:ascii="Tahoma" w:hAnsi="Tahoma" w:cs="Tahoma"/>
                <w:sz w:val="21"/>
                <w:szCs w:val="21"/>
              </w:rPr>
            </w:pPr>
          </w:p>
        </w:tc>
      </w:tr>
      <w:tr w:rsidR="00806EC6" w:rsidRPr="001768B3" w14:paraId="463CAA1F" w14:textId="77777777" w:rsidTr="0020568F">
        <w:trPr>
          <w:trHeight w:val="253"/>
          <w:jc w:val="center"/>
        </w:trPr>
        <w:tc>
          <w:tcPr>
            <w:tcW w:w="934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463CAA1D" w14:textId="77777777" w:rsidR="00806EC6" w:rsidRPr="001768B3" w:rsidRDefault="00806EC6" w:rsidP="004F3438">
            <w:pPr>
              <w:spacing w:after="120"/>
              <w:ind w:left="426" w:hanging="426"/>
              <w:jc w:val="center"/>
              <w:rPr>
                <w:rFonts w:ascii="Tahoma" w:hAnsi="Tahoma" w:cs="Tahoma"/>
                <w:sz w:val="21"/>
                <w:szCs w:val="21"/>
              </w:rPr>
            </w:pPr>
            <w:r w:rsidRPr="001768B3">
              <w:rPr>
                <w:rFonts w:ascii="Tahoma" w:hAnsi="Tahoma" w:cs="Tahoma"/>
                <w:b/>
                <w:sz w:val="21"/>
                <w:szCs w:val="21"/>
              </w:rPr>
              <w:t>ISKOLAI VÉGZETTSÉG, EGYÉB TANULMÁNYOK</w:t>
            </w:r>
          </w:p>
          <w:p w14:paraId="463CAA1E" w14:textId="77777777" w:rsidR="00806EC6" w:rsidRPr="001768B3" w:rsidRDefault="00806EC6" w:rsidP="004F3438">
            <w:pPr>
              <w:spacing w:after="120"/>
              <w:ind w:left="426" w:hanging="426"/>
              <w:jc w:val="center"/>
              <w:rPr>
                <w:rFonts w:ascii="Tahoma" w:hAnsi="Tahoma" w:cs="Tahoma"/>
                <w:b/>
                <w:sz w:val="21"/>
                <w:szCs w:val="21"/>
              </w:rPr>
            </w:pPr>
            <w:r w:rsidRPr="001768B3">
              <w:rPr>
                <w:rFonts w:ascii="Tahoma" w:hAnsi="Tahoma" w:cs="Tahoma"/>
                <w:sz w:val="21"/>
                <w:szCs w:val="21"/>
              </w:rPr>
              <w:t>(Kezdje a legfrissebbel, és úgy haladjon az időben visszafelé!)</w:t>
            </w:r>
          </w:p>
        </w:tc>
      </w:tr>
      <w:tr w:rsidR="00806EC6" w:rsidRPr="001768B3" w14:paraId="463CAA22" w14:textId="77777777" w:rsidTr="0020568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463CAA20" w14:textId="77777777" w:rsidR="00806EC6" w:rsidRPr="001768B3" w:rsidRDefault="00806EC6" w:rsidP="004F3438">
            <w:pPr>
              <w:spacing w:after="120"/>
              <w:ind w:left="426" w:hanging="426"/>
              <w:rPr>
                <w:rFonts w:ascii="Tahoma" w:hAnsi="Tahoma" w:cs="Tahoma"/>
                <w:b/>
                <w:sz w:val="21"/>
                <w:szCs w:val="21"/>
              </w:rPr>
            </w:pPr>
            <w:r w:rsidRPr="001768B3">
              <w:rPr>
                <w:rFonts w:ascii="Tahoma" w:hAnsi="Tahoma" w:cs="Tahoma"/>
                <w:b/>
                <w:sz w:val="21"/>
                <w:szCs w:val="21"/>
              </w:rPr>
              <w:t>Mettől meddig (év-év)</w:t>
            </w: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A21" w14:textId="77777777" w:rsidR="00806EC6" w:rsidRPr="001768B3" w:rsidRDefault="00806EC6" w:rsidP="004F3438">
            <w:pPr>
              <w:spacing w:after="120"/>
              <w:ind w:left="426" w:hanging="426"/>
              <w:rPr>
                <w:rFonts w:ascii="Tahoma" w:hAnsi="Tahoma" w:cs="Tahoma"/>
                <w:sz w:val="21"/>
                <w:szCs w:val="21"/>
              </w:rPr>
            </w:pPr>
            <w:r w:rsidRPr="001768B3">
              <w:rPr>
                <w:rFonts w:ascii="Tahoma" w:hAnsi="Tahoma" w:cs="Tahoma"/>
                <w:b/>
                <w:sz w:val="21"/>
                <w:szCs w:val="21"/>
              </w:rPr>
              <w:t>Intézmény megnevezése / Végzettség</w:t>
            </w:r>
          </w:p>
        </w:tc>
      </w:tr>
      <w:tr w:rsidR="00806EC6" w:rsidRPr="001768B3" w14:paraId="463CAA25" w14:textId="77777777" w:rsidTr="0020568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463CAA23" w14:textId="77777777" w:rsidR="00806EC6" w:rsidRPr="001768B3" w:rsidRDefault="00806EC6" w:rsidP="004F3438">
            <w:pPr>
              <w:snapToGrid w:val="0"/>
              <w:spacing w:after="120"/>
              <w:ind w:left="426" w:hanging="426"/>
              <w:rPr>
                <w:rFonts w:ascii="Tahoma" w:hAnsi="Tahoma" w:cs="Tahoma"/>
                <w:sz w:val="21"/>
                <w:szCs w:val="21"/>
              </w:rPr>
            </w:pP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A24" w14:textId="77777777" w:rsidR="00806EC6" w:rsidRPr="001768B3" w:rsidRDefault="00806EC6" w:rsidP="004F3438">
            <w:pPr>
              <w:snapToGrid w:val="0"/>
              <w:spacing w:after="120"/>
              <w:ind w:left="426" w:hanging="426"/>
              <w:jc w:val="center"/>
              <w:rPr>
                <w:rFonts w:ascii="Tahoma" w:hAnsi="Tahoma" w:cs="Tahoma"/>
                <w:sz w:val="21"/>
                <w:szCs w:val="21"/>
              </w:rPr>
            </w:pPr>
          </w:p>
        </w:tc>
      </w:tr>
      <w:tr w:rsidR="00806EC6" w:rsidRPr="001768B3" w14:paraId="463CAA28" w14:textId="77777777" w:rsidTr="0020568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463CAA26" w14:textId="77777777" w:rsidR="00806EC6" w:rsidRPr="001768B3" w:rsidRDefault="00806EC6" w:rsidP="004F3438">
            <w:pPr>
              <w:snapToGrid w:val="0"/>
              <w:spacing w:after="120"/>
              <w:ind w:left="426" w:hanging="426"/>
              <w:rPr>
                <w:rFonts w:ascii="Tahoma" w:hAnsi="Tahoma" w:cs="Tahoma"/>
                <w:sz w:val="21"/>
                <w:szCs w:val="21"/>
              </w:rPr>
            </w:pP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A27" w14:textId="77777777" w:rsidR="00806EC6" w:rsidRPr="001768B3" w:rsidRDefault="00806EC6" w:rsidP="004F3438">
            <w:pPr>
              <w:snapToGrid w:val="0"/>
              <w:spacing w:after="120"/>
              <w:ind w:left="426" w:hanging="426"/>
              <w:jc w:val="center"/>
              <w:rPr>
                <w:rFonts w:ascii="Tahoma" w:hAnsi="Tahoma" w:cs="Tahoma"/>
                <w:sz w:val="21"/>
                <w:szCs w:val="21"/>
              </w:rPr>
            </w:pPr>
          </w:p>
        </w:tc>
      </w:tr>
      <w:tr w:rsidR="00806EC6" w:rsidRPr="001768B3" w14:paraId="463CAA2B" w14:textId="77777777" w:rsidTr="0020568F">
        <w:trPr>
          <w:trHeight w:val="253"/>
          <w:jc w:val="center"/>
        </w:trPr>
        <w:tc>
          <w:tcPr>
            <w:tcW w:w="934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463CAA29" w14:textId="77777777" w:rsidR="00806EC6" w:rsidRPr="001768B3" w:rsidRDefault="00806EC6" w:rsidP="004F3438">
            <w:pPr>
              <w:spacing w:after="120"/>
              <w:ind w:left="426" w:hanging="426"/>
              <w:jc w:val="center"/>
              <w:rPr>
                <w:rFonts w:ascii="Tahoma" w:hAnsi="Tahoma" w:cs="Tahoma"/>
                <w:sz w:val="21"/>
                <w:szCs w:val="21"/>
              </w:rPr>
            </w:pPr>
            <w:r w:rsidRPr="001768B3">
              <w:rPr>
                <w:rFonts w:ascii="Tahoma" w:hAnsi="Tahoma" w:cs="Tahoma"/>
                <w:b/>
                <w:caps/>
                <w:sz w:val="21"/>
                <w:szCs w:val="21"/>
              </w:rPr>
              <w:t>Képzettség, TAPASZTALAT</w:t>
            </w:r>
            <w:r w:rsidRPr="001768B3">
              <w:rPr>
                <w:rFonts w:ascii="Tahoma" w:hAnsi="Tahoma" w:cs="Tahoma"/>
                <w:b/>
                <w:caps/>
                <w:color w:val="FF0000"/>
                <w:sz w:val="21"/>
                <w:szCs w:val="21"/>
              </w:rPr>
              <w:t xml:space="preserve"> </w:t>
            </w:r>
            <w:r w:rsidRPr="001768B3">
              <w:rPr>
                <w:rFonts w:ascii="Tahoma" w:hAnsi="Tahoma" w:cs="Tahoma"/>
                <w:b/>
                <w:caps/>
                <w:sz w:val="21"/>
                <w:szCs w:val="21"/>
              </w:rPr>
              <w:t>ISMERTETÉSE</w:t>
            </w:r>
          </w:p>
          <w:p w14:paraId="463CAA2A" w14:textId="77777777" w:rsidR="00806EC6" w:rsidRPr="001768B3" w:rsidRDefault="00806EC6" w:rsidP="004F3438">
            <w:pPr>
              <w:spacing w:after="120"/>
              <w:ind w:left="426" w:hanging="426"/>
              <w:jc w:val="center"/>
              <w:rPr>
                <w:rFonts w:ascii="Tahoma" w:hAnsi="Tahoma" w:cs="Tahoma"/>
                <w:b/>
                <w:sz w:val="21"/>
                <w:szCs w:val="21"/>
              </w:rPr>
            </w:pPr>
            <w:r w:rsidRPr="001768B3">
              <w:rPr>
                <w:rFonts w:ascii="Tahoma" w:hAnsi="Tahoma" w:cs="Tahoma"/>
                <w:sz w:val="21"/>
                <w:szCs w:val="21"/>
              </w:rPr>
              <w:t>(Kezdje a legutolsóval, és úgy haladjon az időben visszafelé!)</w:t>
            </w:r>
          </w:p>
        </w:tc>
      </w:tr>
      <w:tr w:rsidR="00806EC6" w:rsidRPr="001768B3" w14:paraId="463CAA2E" w14:textId="77777777" w:rsidTr="0020568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463CAA2C" w14:textId="77777777" w:rsidR="00806EC6" w:rsidRPr="001768B3" w:rsidRDefault="00806EC6" w:rsidP="004F3438">
            <w:pPr>
              <w:spacing w:after="120"/>
              <w:ind w:left="426" w:hanging="426"/>
              <w:jc w:val="center"/>
              <w:rPr>
                <w:rFonts w:ascii="Tahoma" w:hAnsi="Tahoma" w:cs="Tahoma"/>
                <w:b/>
                <w:sz w:val="21"/>
                <w:szCs w:val="21"/>
              </w:rPr>
            </w:pPr>
            <w:r w:rsidRPr="001768B3">
              <w:rPr>
                <w:rFonts w:ascii="Tahoma" w:hAnsi="Tahoma" w:cs="Tahoma"/>
                <w:b/>
                <w:sz w:val="21"/>
                <w:szCs w:val="21"/>
              </w:rPr>
              <w:t>Korábbi projektek ismertetése, kezdési és befejezési időpontjai (legalább év-hónap pontossággal)</w:t>
            </w: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A2D" w14:textId="77777777" w:rsidR="00806EC6" w:rsidRPr="001768B3" w:rsidRDefault="00806EC6" w:rsidP="004F3438">
            <w:pPr>
              <w:spacing w:after="120"/>
              <w:ind w:left="426" w:hanging="426"/>
              <w:jc w:val="center"/>
              <w:rPr>
                <w:rFonts w:ascii="Tahoma" w:hAnsi="Tahoma" w:cs="Tahoma"/>
                <w:sz w:val="21"/>
                <w:szCs w:val="21"/>
              </w:rPr>
            </w:pPr>
            <w:r w:rsidRPr="001768B3">
              <w:rPr>
                <w:rFonts w:ascii="Tahoma" w:hAnsi="Tahoma" w:cs="Tahoma"/>
                <w:b/>
                <w:sz w:val="21"/>
                <w:szCs w:val="21"/>
              </w:rPr>
              <w:t>Ellátott funkciók és feladatok felsorolása</w:t>
            </w:r>
          </w:p>
        </w:tc>
      </w:tr>
      <w:tr w:rsidR="00806EC6" w:rsidRPr="001768B3" w14:paraId="463CAA31" w14:textId="77777777" w:rsidTr="0020568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463CAA2F" w14:textId="77777777" w:rsidR="00806EC6" w:rsidRPr="001768B3" w:rsidRDefault="00806EC6" w:rsidP="004F3438">
            <w:pPr>
              <w:snapToGrid w:val="0"/>
              <w:spacing w:after="120"/>
              <w:ind w:left="426" w:hanging="426"/>
              <w:rPr>
                <w:rFonts w:ascii="Tahoma" w:hAnsi="Tahoma" w:cs="Tahoma"/>
                <w:sz w:val="21"/>
                <w:szCs w:val="21"/>
              </w:rPr>
            </w:pP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A30" w14:textId="77777777" w:rsidR="00806EC6" w:rsidRPr="001768B3" w:rsidRDefault="00806EC6" w:rsidP="004F3438">
            <w:pPr>
              <w:snapToGrid w:val="0"/>
              <w:spacing w:after="120"/>
              <w:ind w:left="426" w:hanging="426"/>
              <w:jc w:val="center"/>
              <w:rPr>
                <w:rFonts w:ascii="Tahoma" w:hAnsi="Tahoma" w:cs="Tahoma"/>
                <w:sz w:val="21"/>
                <w:szCs w:val="21"/>
              </w:rPr>
            </w:pPr>
          </w:p>
        </w:tc>
      </w:tr>
      <w:tr w:rsidR="00806EC6" w:rsidRPr="001768B3" w14:paraId="463CAA34" w14:textId="77777777" w:rsidTr="0020568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463CAA32" w14:textId="77777777" w:rsidR="00806EC6" w:rsidRPr="001768B3" w:rsidRDefault="00806EC6" w:rsidP="004F3438">
            <w:pPr>
              <w:snapToGrid w:val="0"/>
              <w:spacing w:after="120"/>
              <w:ind w:left="426" w:hanging="426"/>
              <w:rPr>
                <w:rFonts w:ascii="Tahoma" w:hAnsi="Tahoma" w:cs="Tahoma"/>
                <w:sz w:val="21"/>
                <w:szCs w:val="21"/>
              </w:rPr>
            </w:pP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A33" w14:textId="77777777" w:rsidR="00806EC6" w:rsidRPr="001768B3" w:rsidRDefault="00806EC6" w:rsidP="004F3438">
            <w:pPr>
              <w:snapToGrid w:val="0"/>
              <w:spacing w:after="120"/>
              <w:ind w:left="426" w:hanging="426"/>
              <w:jc w:val="center"/>
              <w:rPr>
                <w:rFonts w:ascii="Tahoma" w:hAnsi="Tahoma" w:cs="Tahoma"/>
                <w:sz w:val="21"/>
                <w:szCs w:val="21"/>
              </w:rPr>
            </w:pPr>
          </w:p>
        </w:tc>
      </w:tr>
      <w:tr w:rsidR="00806EC6" w:rsidRPr="001768B3" w14:paraId="463CAA37" w14:textId="77777777" w:rsidTr="0020568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463CAA35" w14:textId="77777777" w:rsidR="00806EC6" w:rsidRPr="001768B3" w:rsidRDefault="00806EC6" w:rsidP="004F3438">
            <w:pPr>
              <w:snapToGrid w:val="0"/>
              <w:spacing w:after="120"/>
              <w:ind w:left="426" w:hanging="426"/>
              <w:rPr>
                <w:rFonts w:ascii="Tahoma" w:hAnsi="Tahoma" w:cs="Tahoma"/>
                <w:sz w:val="21"/>
                <w:szCs w:val="21"/>
              </w:rPr>
            </w:pP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A36" w14:textId="77777777" w:rsidR="00806EC6" w:rsidRPr="001768B3" w:rsidRDefault="00806EC6" w:rsidP="004F3438">
            <w:pPr>
              <w:snapToGrid w:val="0"/>
              <w:spacing w:after="120"/>
              <w:ind w:left="426" w:hanging="426"/>
              <w:jc w:val="center"/>
              <w:rPr>
                <w:rFonts w:ascii="Tahoma" w:hAnsi="Tahoma" w:cs="Tahoma"/>
                <w:sz w:val="21"/>
                <w:szCs w:val="21"/>
              </w:rPr>
            </w:pPr>
          </w:p>
        </w:tc>
      </w:tr>
      <w:tr w:rsidR="00806EC6" w:rsidRPr="001768B3" w14:paraId="463CAA3A" w14:textId="77777777" w:rsidTr="0020568F">
        <w:trPr>
          <w:trHeight w:val="253"/>
          <w:jc w:val="center"/>
        </w:trPr>
        <w:tc>
          <w:tcPr>
            <w:tcW w:w="934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463CAA38" w14:textId="77777777" w:rsidR="00806EC6" w:rsidRPr="001768B3" w:rsidRDefault="00806EC6" w:rsidP="004F3438">
            <w:pPr>
              <w:spacing w:after="120"/>
              <w:ind w:left="426" w:hanging="426"/>
              <w:jc w:val="center"/>
              <w:rPr>
                <w:rFonts w:ascii="Tahoma" w:hAnsi="Tahoma" w:cs="Tahoma"/>
                <w:sz w:val="21"/>
                <w:szCs w:val="21"/>
              </w:rPr>
            </w:pPr>
            <w:r w:rsidRPr="001768B3">
              <w:rPr>
                <w:rFonts w:ascii="Tahoma" w:hAnsi="Tahoma" w:cs="Tahoma"/>
                <w:b/>
                <w:sz w:val="21"/>
                <w:szCs w:val="21"/>
              </w:rPr>
              <w:t>MUNKAHELYEK</w:t>
            </w:r>
          </w:p>
          <w:p w14:paraId="463CAA39" w14:textId="77777777" w:rsidR="00806EC6" w:rsidRPr="001768B3" w:rsidRDefault="00806EC6" w:rsidP="004F3438">
            <w:pPr>
              <w:spacing w:after="120"/>
              <w:ind w:left="426" w:hanging="426"/>
              <w:jc w:val="center"/>
              <w:rPr>
                <w:rFonts w:ascii="Tahoma" w:hAnsi="Tahoma" w:cs="Tahoma"/>
                <w:b/>
                <w:sz w:val="21"/>
                <w:szCs w:val="21"/>
              </w:rPr>
            </w:pPr>
            <w:r w:rsidRPr="001768B3">
              <w:rPr>
                <w:rFonts w:ascii="Tahoma" w:hAnsi="Tahoma" w:cs="Tahoma"/>
                <w:sz w:val="21"/>
                <w:szCs w:val="21"/>
              </w:rPr>
              <w:t>(Kezdje a legfrissebbel, és úgy haladjon az időben visszafelé!)</w:t>
            </w:r>
          </w:p>
        </w:tc>
      </w:tr>
      <w:tr w:rsidR="00806EC6" w:rsidRPr="001768B3" w14:paraId="463CAA3D" w14:textId="77777777" w:rsidTr="0020568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463CAA3B" w14:textId="77777777" w:rsidR="00806EC6" w:rsidRPr="001768B3" w:rsidRDefault="00806EC6" w:rsidP="004F3438">
            <w:pPr>
              <w:spacing w:after="120"/>
              <w:ind w:left="426" w:hanging="426"/>
              <w:rPr>
                <w:rFonts w:ascii="Tahoma" w:hAnsi="Tahoma" w:cs="Tahoma"/>
                <w:b/>
                <w:sz w:val="21"/>
                <w:szCs w:val="21"/>
              </w:rPr>
            </w:pPr>
            <w:r w:rsidRPr="001768B3">
              <w:rPr>
                <w:rFonts w:ascii="Tahoma" w:hAnsi="Tahoma" w:cs="Tahoma"/>
                <w:b/>
                <w:sz w:val="21"/>
                <w:szCs w:val="21"/>
              </w:rPr>
              <w:t>Mettől meddig (év-év)</w:t>
            </w: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A3C" w14:textId="77777777" w:rsidR="00806EC6" w:rsidRPr="001768B3" w:rsidRDefault="00806EC6" w:rsidP="004F3438">
            <w:pPr>
              <w:spacing w:after="120"/>
              <w:ind w:left="426" w:hanging="426"/>
              <w:rPr>
                <w:rFonts w:ascii="Tahoma" w:hAnsi="Tahoma" w:cs="Tahoma"/>
                <w:sz w:val="21"/>
                <w:szCs w:val="21"/>
              </w:rPr>
            </w:pPr>
            <w:r w:rsidRPr="001768B3">
              <w:rPr>
                <w:rFonts w:ascii="Tahoma" w:hAnsi="Tahoma" w:cs="Tahoma"/>
                <w:b/>
                <w:sz w:val="21"/>
                <w:szCs w:val="21"/>
              </w:rPr>
              <w:t>Munkahely megnevezése / Beosztás</w:t>
            </w:r>
          </w:p>
        </w:tc>
      </w:tr>
      <w:tr w:rsidR="00806EC6" w:rsidRPr="001768B3" w14:paraId="463CAA40" w14:textId="77777777" w:rsidTr="0020568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463CAA3E" w14:textId="77777777" w:rsidR="00806EC6" w:rsidRPr="001768B3" w:rsidRDefault="00806EC6" w:rsidP="004F3438">
            <w:pPr>
              <w:snapToGrid w:val="0"/>
              <w:spacing w:after="120"/>
              <w:ind w:left="426" w:hanging="426"/>
              <w:rPr>
                <w:rFonts w:ascii="Tahoma" w:hAnsi="Tahoma" w:cs="Tahoma"/>
                <w:sz w:val="21"/>
                <w:szCs w:val="21"/>
              </w:rPr>
            </w:pP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A3F" w14:textId="77777777" w:rsidR="00806EC6" w:rsidRPr="001768B3" w:rsidRDefault="00806EC6" w:rsidP="004F3438">
            <w:pPr>
              <w:snapToGrid w:val="0"/>
              <w:spacing w:after="120"/>
              <w:ind w:left="426" w:hanging="426"/>
              <w:jc w:val="center"/>
              <w:rPr>
                <w:rFonts w:ascii="Tahoma" w:hAnsi="Tahoma" w:cs="Tahoma"/>
                <w:sz w:val="21"/>
                <w:szCs w:val="21"/>
              </w:rPr>
            </w:pPr>
          </w:p>
        </w:tc>
      </w:tr>
      <w:tr w:rsidR="00806EC6" w:rsidRPr="001768B3" w14:paraId="463CAA43" w14:textId="77777777" w:rsidTr="0020568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463CAA41" w14:textId="77777777" w:rsidR="00806EC6" w:rsidRPr="001768B3" w:rsidRDefault="00806EC6" w:rsidP="004F3438">
            <w:pPr>
              <w:snapToGrid w:val="0"/>
              <w:spacing w:after="120"/>
              <w:ind w:left="426" w:hanging="426"/>
              <w:rPr>
                <w:rFonts w:ascii="Tahoma" w:hAnsi="Tahoma" w:cs="Tahoma"/>
                <w:sz w:val="21"/>
                <w:szCs w:val="21"/>
              </w:rPr>
            </w:pP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A42" w14:textId="77777777" w:rsidR="00806EC6" w:rsidRPr="001768B3" w:rsidRDefault="00806EC6" w:rsidP="004F3438">
            <w:pPr>
              <w:snapToGrid w:val="0"/>
              <w:spacing w:after="120"/>
              <w:ind w:left="426" w:hanging="426"/>
              <w:jc w:val="center"/>
              <w:rPr>
                <w:rFonts w:ascii="Tahoma" w:hAnsi="Tahoma" w:cs="Tahoma"/>
                <w:sz w:val="21"/>
                <w:szCs w:val="21"/>
              </w:rPr>
            </w:pPr>
          </w:p>
        </w:tc>
      </w:tr>
    </w:tbl>
    <w:p w14:paraId="463CAA57" w14:textId="77777777" w:rsidR="00806EC6" w:rsidRPr="001768B3" w:rsidRDefault="00806EC6" w:rsidP="004F3438">
      <w:pPr>
        <w:spacing w:after="120"/>
        <w:ind w:left="426" w:hanging="426"/>
        <w:rPr>
          <w:rFonts w:ascii="Tahoma" w:hAnsi="Tahoma" w:cs="Tahoma"/>
          <w:b/>
          <w:sz w:val="21"/>
          <w:szCs w:val="21"/>
        </w:rPr>
      </w:pPr>
    </w:p>
    <w:p w14:paraId="463CAA58" w14:textId="77777777" w:rsidR="00806EC6" w:rsidRPr="001768B3" w:rsidRDefault="00806EC6" w:rsidP="004F3438">
      <w:pPr>
        <w:spacing w:after="120"/>
        <w:ind w:left="426" w:hanging="426"/>
        <w:rPr>
          <w:rFonts w:ascii="Tahoma" w:hAnsi="Tahoma" w:cs="Tahoma"/>
          <w:b/>
          <w:sz w:val="21"/>
          <w:szCs w:val="21"/>
        </w:rPr>
      </w:pPr>
      <w:r w:rsidRPr="001768B3">
        <w:rPr>
          <w:rFonts w:ascii="Tahoma" w:hAnsi="Tahoma" w:cs="Tahoma"/>
          <w:b/>
          <w:sz w:val="21"/>
          <w:szCs w:val="21"/>
        </w:rPr>
        <w:t>EGYÉB</w:t>
      </w:r>
    </w:p>
    <w:p w14:paraId="463CAA5A" w14:textId="77777777" w:rsidR="00806EC6" w:rsidRPr="001768B3" w:rsidRDefault="00806EC6" w:rsidP="004F3438">
      <w:pPr>
        <w:tabs>
          <w:tab w:val="right" w:leader="dot" w:pos="9640"/>
        </w:tabs>
        <w:spacing w:after="120"/>
        <w:ind w:left="426" w:hanging="426"/>
        <w:rPr>
          <w:rFonts w:ascii="Tahoma" w:hAnsi="Tahoma" w:cs="Tahoma"/>
          <w:sz w:val="21"/>
          <w:szCs w:val="21"/>
        </w:rPr>
      </w:pPr>
      <w:r w:rsidRPr="001768B3">
        <w:rPr>
          <w:rFonts w:ascii="Tahoma" w:hAnsi="Tahoma" w:cs="Tahoma"/>
          <w:b/>
          <w:sz w:val="21"/>
          <w:szCs w:val="21"/>
        </w:rPr>
        <w:t>Szakértelem:</w:t>
      </w:r>
      <w:r w:rsidRPr="001768B3">
        <w:rPr>
          <w:rFonts w:ascii="Tahoma" w:hAnsi="Tahoma" w:cs="Tahoma"/>
          <w:sz w:val="21"/>
          <w:szCs w:val="21"/>
        </w:rPr>
        <w:tab/>
      </w:r>
    </w:p>
    <w:p w14:paraId="463CAA5B" w14:textId="77777777" w:rsidR="00806EC6" w:rsidRPr="001768B3" w:rsidRDefault="00806EC6" w:rsidP="004F3438">
      <w:pPr>
        <w:tabs>
          <w:tab w:val="right" w:leader="dot" w:pos="9640"/>
        </w:tabs>
        <w:spacing w:after="120"/>
        <w:ind w:left="426" w:hanging="426"/>
        <w:rPr>
          <w:rFonts w:ascii="Tahoma" w:hAnsi="Tahoma" w:cs="Tahoma"/>
          <w:sz w:val="21"/>
          <w:szCs w:val="21"/>
        </w:rPr>
      </w:pPr>
      <w:r w:rsidRPr="001768B3">
        <w:rPr>
          <w:rFonts w:ascii="Tahoma" w:hAnsi="Tahoma" w:cs="Tahoma"/>
          <w:b/>
          <w:sz w:val="21"/>
          <w:szCs w:val="21"/>
        </w:rPr>
        <w:t>Jogosultság elérési útvonala (amennyiben releváns)</w:t>
      </w:r>
      <w:r w:rsidRPr="001768B3">
        <w:rPr>
          <w:rFonts w:ascii="Tahoma" w:hAnsi="Tahoma" w:cs="Tahoma"/>
          <w:sz w:val="21"/>
          <w:szCs w:val="21"/>
        </w:rPr>
        <w:t xml:space="preserve">: </w:t>
      </w:r>
      <w:r w:rsidRPr="001768B3">
        <w:rPr>
          <w:rFonts w:ascii="Tahoma" w:hAnsi="Tahoma" w:cs="Tahoma"/>
          <w:sz w:val="21"/>
          <w:szCs w:val="21"/>
        </w:rPr>
        <w:tab/>
      </w:r>
    </w:p>
    <w:p w14:paraId="463CAA5C" w14:textId="77777777" w:rsidR="00806EC6" w:rsidRPr="001768B3" w:rsidRDefault="00806EC6" w:rsidP="004F3438">
      <w:pPr>
        <w:tabs>
          <w:tab w:val="right" w:leader="dot" w:pos="9640"/>
        </w:tabs>
        <w:spacing w:after="120"/>
        <w:ind w:left="426" w:hanging="426"/>
        <w:rPr>
          <w:rFonts w:ascii="Tahoma" w:hAnsi="Tahoma" w:cs="Tahoma"/>
          <w:sz w:val="21"/>
          <w:szCs w:val="21"/>
        </w:rPr>
      </w:pPr>
      <w:r w:rsidRPr="001768B3">
        <w:rPr>
          <w:rFonts w:ascii="Tahoma" w:hAnsi="Tahoma" w:cs="Tahoma"/>
          <w:b/>
          <w:sz w:val="21"/>
          <w:szCs w:val="21"/>
        </w:rPr>
        <w:t>Jogosultság megszerzésének dátuma (amennyiben releváns)</w:t>
      </w:r>
      <w:r w:rsidRPr="001768B3">
        <w:rPr>
          <w:rFonts w:ascii="Tahoma" w:hAnsi="Tahoma" w:cs="Tahoma"/>
          <w:sz w:val="21"/>
          <w:szCs w:val="21"/>
        </w:rPr>
        <w:t xml:space="preserve">: </w:t>
      </w:r>
      <w:r w:rsidRPr="001768B3">
        <w:rPr>
          <w:rFonts w:ascii="Tahoma" w:hAnsi="Tahoma" w:cs="Tahoma"/>
          <w:sz w:val="21"/>
          <w:szCs w:val="21"/>
        </w:rPr>
        <w:tab/>
      </w:r>
    </w:p>
    <w:p w14:paraId="463CAA5D" w14:textId="77777777" w:rsidR="00806EC6" w:rsidRPr="001768B3" w:rsidRDefault="00806EC6" w:rsidP="004F3438">
      <w:pPr>
        <w:tabs>
          <w:tab w:val="right" w:leader="dot" w:pos="9640"/>
        </w:tabs>
        <w:spacing w:after="120"/>
        <w:ind w:left="426" w:hanging="426"/>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6"/>
        <w:gridCol w:w="3417"/>
        <w:gridCol w:w="4227"/>
      </w:tblGrid>
      <w:tr w:rsidR="00806EC6" w:rsidRPr="001768B3" w14:paraId="463CAA5F" w14:textId="77777777" w:rsidTr="00DC4F90">
        <w:tc>
          <w:tcPr>
            <w:tcW w:w="9488" w:type="dxa"/>
            <w:gridSpan w:val="3"/>
          </w:tcPr>
          <w:p w14:paraId="463CAA5E" w14:textId="77777777" w:rsidR="00806EC6" w:rsidRPr="001768B3" w:rsidRDefault="00806EC6" w:rsidP="004F3438">
            <w:pPr>
              <w:spacing w:after="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806EC6" w:rsidRPr="001768B3" w14:paraId="463CAA63" w14:textId="77777777" w:rsidTr="00DC4F90">
        <w:tc>
          <w:tcPr>
            <w:tcW w:w="1495" w:type="dxa"/>
          </w:tcPr>
          <w:p w14:paraId="463CAA60" w14:textId="77777777" w:rsidR="00806EC6" w:rsidRPr="001768B3" w:rsidRDefault="00806EC6" w:rsidP="004F3438">
            <w:pPr>
              <w:spacing w:after="0"/>
              <w:ind w:left="426" w:hanging="426"/>
              <w:jc w:val="both"/>
              <w:rPr>
                <w:rFonts w:ascii="Tahoma" w:hAnsi="Tahoma" w:cs="Tahoma"/>
                <w:color w:val="auto"/>
                <w:sz w:val="21"/>
                <w:szCs w:val="21"/>
              </w:rPr>
            </w:pPr>
          </w:p>
        </w:tc>
        <w:tc>
          <w:tcPr>
            <w:tcW w:w="3603" w:type="dxa"/>
          </w:tcPr>
          <w:p w14:paraId="463CAA61" w14:textId="77777777" w:rsidR="00806EC6" w:rsidRPr="001768B3" w:rsidRDefault="00806EC6" w:rsidP="004F3438">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463CAA62" w14:textId="77777777" w:rsidR="00806EC6" w:rsidRPr="001768B3" w:rsidRDefault="00806EC6" w:rsidP="004F3438">
            <w:pPr>
              <w:tabs>
                <w:tab w:val="center" w:pos="6521"/>
              </w:tabs>
              <w:spacing w:after="0"/>
              <w:ind w:left="426" w:hanging="426"/>
              <w:jc w:val="center"/>
              <w:rPr>
                <w:rFonts w:ascii="Tahoma" w:hAnsi="Tahoma" w:cs="Tahoma"/>
                <w:color w:val="auto"/>
                <w:sz w:val="21"/>
                <w:szCs w:val="21"/>
              </w:rPr>
            </w:pPr>
            <w:r w:rsidRPr="001768B3">
              <w:rPr>
                <w:rFonts w:ascii="Tahoma" w:hAnsi="Tahoma" w:cs="Tahoma"/>
                <w:color w:val="auto"/>
                <w:sz w:val="21"/>
                <w:szCs w:val="21"/>
              </w:rPr>
              <w:t>(szakember saját kezű aláírása)</w:t>
            </w:r>
          </w:p>
        </w:tc>
      </w:tr>
    </w:tbl>
    <w:p w14:paraId="463CAA64" w14:textId="77777777" w:rsidR="00806EC6" w:rsidRPr="001768B3" w:rsidRDefault="00806EC6" w:rsidP="004F3438">
      <w:pPr>
        <w:spacing w:after="120"/>
        <w:ind w:left="426" w:hanging="426"/>
        <w:jc w:val="both"/>
        <w:rPr>
          <w:rFonts w:ascii="Tahoma" w:hAnsi="Tahoma" w:cs="Tahoma"/>
          <w:sz w:val="21"/>
          <w:szCs w:val="21"/>
        </w:rPr>
      </w:pPr>
    </w:p>
    <w:p w14:paraId="463CAA65" w14:textId="4282F217" w:rsidR="00806EC6" w:rsidRPr="001768B3" w:rsidRDefault="002D400B" w:rsidP="004F3438">
      <w:pPr>
        <w:pageBreakBefore/>
        <w:spacing w:after="120"/>
        <w:ind w:left="426" w:hanging="426"/>
        <w:jc w:val="right"/>
        <w:rPr>
          <w:rFonts w:ascii="Tahoma" w:hAnsi="Tahoma" w:cs="Tahoma"/>
          <w:b/>
          <w:caps/>
          <w:sz w:val="21"/>
          <w:szCs w:val="21"/>
        </w:rPr>
      </w:pPr>
      <w:r>
        <w:rPr>
          <w:rFonts w:ascii="Tahoma" w:hAnsi="Tahoma" w:cs="Tahoma"/>
          <w:b/>
          <w:sz w:val="21"/>
          <w:szCs w:val="21"/>
        </w:rPr>
        <w:lastRenderedPageBreak/>
        <w:t>15</w:t>
      </w:r>
      <w:r w:rsidR="00806EC6" w:rsidRPr="001768B3">
        <w:rPr>
          <w:rFonts w:ascii="Tahoma" w:hAnsi="Tahoma" w:cs="Tahoma"/>
          <w:b/>
          <w:sz w:val="21"/>
          <w:szCs w:val="21"/>
        </w:rPr>
        <w:t>. számú melléklet</w:t>
      </w:r>
    </w:p>
    <w:p w14:paraId="463CAA66" w14:textId="77777777" w:rsidR="00806EC6" w:rsidRPr="001768B3" w:rsidRDefault="00806EC6" w:rsidP="004F3438">
      <w:pPr>
        <w:spacing w:after="120"/>
        <w:ind w:left="426" w:hanging="426"/>
        <w:jc w:val="center"/>
        <w:rPr>
          <w:rFonts w:ascii="Tahoma" w:hAnsi="Tahoma" w:cs="Tahoma"/>
          <w:b/>
          <w:sz w:val="21"/>
          <w:szCs w:val="21"/>
        </w:rPr>
      </w:pPr>
      <w:r w:rsidRPr="001768B3">
        <w:rPr>
          <w:rFonts w:ascii="Tahoma" w:hAnsi="Tahoma" w:cs="Tahoma"/>
          <w:b/>
          <w:caps/>
          <w:sz w:val="21"/>
          <w:szCs w:val="21"/>
        </w:rPr>
        <w:t>Nyilatkozat</w:t>
      </w:r>
    </w:p>
    <w:p w14:paraId="463CAA67" w14:textId="77777777" w:rsidR="00806EC6" w:rsidRPr="001768B3" w:rsidRDefault="00806EC6" w:rsidP="004F3438">
      <w:pPr>
        <w:spacing w:after="120"/>
        <w:ind w:left="426" w:hanging="426"/>
        <w:jc w:val="center"/>
        <w:rPr>
          <w:rFonts w:ascii="Tahoma" w:hAnsi="Tahoma" w:cs="Tahoma"/>
          <w:sz w:val="21"/>
          <w:szCs w:val="21"/>
        </w:rPr>
      </w:pPr>
      <w:r w:rsidRPr="001768B3">
        <w:rPr>
          <w:rFonts w:ascii="Tahoma" w:hAnsi="Tahoma" w:cs="Tahoma"/>
          <w:b/>
          <w:sz w:val="21"/>
          <w:szCs w:val="21"/>
        </w:rPr>
        <w:t>a szakember rendelkezésre állásáról</w:t>
      </w:r>
    </w:p>
    <w:p w14:paraId="463CAA68" w14:textId="77777777" w:rsidR="00806EC6" w:rsidRPr="001768B3" w:rsidRDefault="00806EC6" w:rsidP="004F3438">
      <w:pPr>
        <w:spacing w:after="120"/>
        <w:jc w:val="both"/>
        <w:rPr>
          <w:rFonts w:ascii="Tahoma" w:hAnsi="Tahoma" w:cs="Tahoma"/>
          <w:sz w:val="21"/>
          <w:szCs w:val="21"/>
        </w:rPr>
      </w:pPr>
      <w:r w:rsidRPr="001768B3">
        <w:rPr>
          <w:rFonts w:ascii="Tahoma" w:hAnsi="Tahoma" w:cs="Tahoma"/>
          <w:sz w:val="21"/>
          <w:szCs w:val="21"/>
        </w:rPr>
        <w:t>Alulírott ____ mint a(z) ____ (székhely: ____, adószám: ____) ajánlattevő/az alkalmasság igazolására igénybe vett gazdasági szereplő</w:t>
      </w:r>
      <w:r w:rsidRPr="001768B3">
        <w:rPr>
          <w:rFonts w:ascii="Tahoma" w:hAnsi="Tahoma" w:cs="Tahoma"/>
          <w:sz w:val="21"/>
          <w:szCs w:val="21"/>
          <w:vertAlign w:val="superscript"/>
        </w:rPr>
        <w:footnoteReference w:id="74"/>
      </w:r>
      <w:r w:rsidRPr="001768B3">
        <w:rPr>
          <w:rStyle w:val="Lbjegyzet-hivatkozs10"/>
          <w:rFonts w:ascii="Tahoma" w:hAnsi="Tahoma" w:cs="Tahoma"/>
          <w:sz w:val="21"/>
          <w:szCs w:val="21"/>
        </w:rPr>
        <w:t xml:space="preserve"> </w:t>
      </w:r>
      <w:r w:rsidRPr="001768B3">
        <w:rPr>
          <w:rFonts w:ascii="Tahoma" w:hAnsi="Tahoma" w:cs="Tahoma"/>
          <w:sz w:val="21"/>
          <w:szCs w:val="21"/>
        </w:rPr>
        <w:t xml:space="preserve"> által ajánlott ____ szakember kijelentem, hogy tudomással bírok arról, hogy a fenti ajánlattevő a </w:t>
      </w:r>
      <w:r w:rsidRPr="001768B3">
        <w:rPr>
          <w:rFonts w:ascii="Tahoma" w:hAnsi="Tahoma" w:cs="Tahoma"/>
          <w:b/>
          <w:sz w:val="21"/>
          <w:szCs w:val="21"/>
        </w:rPr>
        <w:t>„</w:t>
      </w:r>
      <w:r w:rsidRPr="001768B3">
        <w:rPr>
          <w:rFonts w:ascii="Tahoma" w:hAnsi="Tahoma" w:cs="Tahoma"/>
          <w:b/>
          <w:bCs/>
          <w:color w:val="000000" w:themeColor="text1"/>
          <w:sz w:val="21"/>
          <w:szCs w:val="21"/>
        </w:rPr>
        <w:t>Vállalkozási keretszerződés kommunikációs tevékenységek ellátására - 3 részben</w:t>
      </w:r>
      <w:r w:rsidRPr="001768B3">
        <w:rPr>
          <w:rFonts w:ascii="Tahoma" w:hAnsi="Tahoma" w:cs="Tahoma"/>
          <w:b/>
          <w:color w:val="auto"/>
          <w:sz w:val="21"/>
          <w:szCs w:val="21"/>
        </w:rPr>
        <w:t>”</w:t>
      </w:r>
      <w:r w:rsidRPr="001768B3">
        <w:rPr>
          <w:rFonts w:ascii="Tahoma" w:hAnsi="Tahoma" w:cs="Tahoma"/>
          <w:sz w:val="21"/>
          <w:szCs w:val="21"/>
        </w:rPr>
        <w:t xml:space="preserve"> tárgyban kiírt közbeszerzési eljárás során alkalmassági feltételnek való megfeleléshez és a közbeszerzési eljárás eredményeképpen kötendő teljesítésben történő részvételhez ajánlott.</w:t>
      </w:r>
    </w:p>
    <w:p w14:paraId="463CAA69" w14:textId="77777777" w:rsidR="00806EC6" w:rsidRPr="001768B3" w:rsidRDefault="00806EC6" w:rsidP="004F3438">
      <w:pPr>
        <w:spacing w:after="120"/>
        <w:jc w:val="both"/>
        <w:rPr>
          <w:rFonts w:ascii="Tahoma" w:hAnsi="Tahoma" w:cs="Tahoma"/>
          <w:sz w:val="21"/>
          <w:szCs w:val="21"/>
        </w:rPr>
      </w:pPr>
      <w:r w:rsidRPr="001768B3">
        <w:rPr>
          <w:rFonts w:ascii="Tahoma" w:hAnsi="Tahoma" w:cs="Tahoma"/>
          <w:sz w:val="21"/>
          <w:szCs w:val="21"/>
        </w:rPr>
        <w:t>Kijelentem továbbá, hogy az ajánlat nyertessége esetén képes vagyok dolgozni, és dolgozni kívánok a szerződés teljes időtartama során, az ajánlatban szereplő beosztásban (feladatkörben), melyre vonatkozóan az önéletrajzomat benyújtották.</w:t>
      </w:r>
    </w:p>
    <w:p w14:paraId="463CAA6A" w14:textId="77777777" w:rsidR="00806EC6" w:rsidRPr="001768B3" w:rsidRDefault="00806EC6" w:rsidP="004F3438">
      <w:pPr>
        <w:spacing w:after="120"/>
        <w:jc w:val="both"/>
        <w:rPr>
          <w:rFonts w:ascii="Tahoma" w:hAnsi="Tahoma" w:cs="Tahoma"/>
          <w:sz w:val="21"/>
          <w:szCs w:val="21"/>
        </w:rPr>
      </w:pPr>
      <w:r w:rsidRPr="001768B3">
        <w:rPr>
          <w:rFonts w:ascii="Tahoma" w:hAnsi="Tahoma" w:cs="Tahoma"/>
          <w:sz w:val="21"/>
          <w:szCs w:val="21"/>
        </w:rPr>
        <w:t>Nyilatkozatommal kijelentem, hogy nincs más olyan kötelezettségem a fent jelzett időszakra vonatkozóan, amely a jelen szerződésben való munkavégzésemet bármilyen szempontból akadályozná.</w:t>
      </w:r>
    </w:p>
    <w:p w14:paraId="463CAA6B" w14:textId="77777777" w:rsidR="00806EC6" w:rsidRPr="001768B3" w:rsidRDefault="00806EC6" w:rsidP="004F3438">
      <w:pPr>
        <w:spacing w:after="120"/>
        <w:ind w:left="426" w:hanging="426"/>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6"/>
        <w:gridCol w:w="3417"/>
        <w:gridCol w:w="4227"/>
      </w:tblGrid>
      <w:tr w:rsidR="00806EC6" w:rsidRPr="001768B3" w14:paraId="463CAA6D" w14:textId="77777777" w:rsidTr="00DC4F90">
        <w:tc>
          <w:tcPr>
            <w:tcW w:w="9488" w:type="dxa"/>
            <w:gridSpan w:val="3"/>
          </w:tcPr>
          <w:p w14:paraId="463CAA6C" w14:textId="77777777" w:rsidR="00806EC6" w:rsidRPr="001768B3" w:rsidRDefault="00806EC6" w:rsidP="004F3438">
            <w:pPr>
              <w:spacing w:after="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806EC6" w:rsidRPr="001768B3" w14:paraId="463CAA71" w14:textId="77777777" w:rsidTr="00DC4F90">
        <w:tc>
          <w:tcPr>
            <w:tcW w:w="1495" w:type="dxa"/>
          </w:tcPr>
          <w:p w14:paraId="463CAA6E" w14:textId="77777777" w:rsidR="00806EC6" w:rsidRPr="001768B3" w:rsidRDefault="00806EC6" w:rsidP="004F3438">
            <w:pPr>
              <w:spacing w:after="0"/>
              <w:ind w:left="426" w:hanging="426"/>
              <w:jc w:val="both"/>
              <w:rPr>
                <w:rFonts w:ascii="Tahoma" w:hAnsi="Tahoma" w:cs="Tahoma"/>
                <w:color w:val="auto"/>
                <w:sz w:val="21"/>
                <w:szCs w:val="21"/>
              </w:rPr>
            </w:pPr>
          </w:p>
        </w:tc>
        <w:tc>
          <w:tcPr>
            <w:tcW w:w="3603" w:type="dxa"/>
          </w:tcPr>
          <w:p w14:paraId="463CAA6F" w14:textId="77777777" w:rsidR="00806EC6" w:rsidRPr="001768B3" w:rsidRDefault="00806EC6" w:rsidP="004F3438">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463CAA70" w14:textId="77777777" w:rsidR="00806EC6" w:rsidRPr="001768B3" w:rsidRDefault="00806EC6" w:rsidP="004F3438">
            <w:pPr>
              <w:tabs>
                <w:tab w:val="center" w:pos="6521"/>
              </w:tabs>
              <w:spacing w:after="0"/>
              <w:ind w:left="426" w:hanging="426"/>
              <w:jc w:val="center"/>
              <w:rPr>
                <w:rFonts w:ascii="Tahoma" w:hAnsi="Tahoma" w:cs="Tahoma"/>
                <w:color w:val="auto"/>
                <w:sz w:val="21"/>
                <w:szCs w:val="21"/>
              </w:rPr>
            </w:pPr>
            <w:r w:rsidRPr="001768B3">
              <w:rPr>
                <w:rFonts w:ascii="Tahoma" w:hAnsi="Tahoma" w:cs="Tahoma"/>
                <w:color w:val="auto"/>
                <w:sz w:val="21"/>
                <w:szCs w:val="21"/>
              </w:rPr>
              <w:t>(szakember saját kezű aláírása)</w:t>
            </w:r>
          </w:p>
        </w:tc>
      </w:tr>
    </w:tbl>
    <w:p w14:paraId="463CAA72" w14:textId="77777777" w:rsidR="00056513" w:rsidRPr="001768B3" w:rsidRDefault="00056513" w:rsidP="004F3438">
      <w:pPr>
        <w:suppressAutoHyphens w:val="0"/>
        <w:spacing w:after="0"/>
        <w:jc w:val="center"/>
        <w:textAlignment w:val="auto"/>
        <w:rPr>
          <w:rFonts w:ascii="Tahoma" w:hAnsi="Tahoma" w:cs="Tahoma"/>
          <w:color w:val="auto"/>
          <w:sz w:val="21"/>
          <w:szCs w:val="21"/>
        </w:rPr>
      </w:pPr>
    </w:p>
    <w:p w14:paraId="463CAA73" w14:textId="77777777" w:rsidR="00806EC6" w:rsidRPr="001768B3" w:rsidRDefault="00806EC6" w:rsidP="004F3438">
      <w:pPr>
        <w:suppressAutoHyphens w:val="0"/>
        <w:spacing w:after="0"/>
        <w:jc w:val="center"/>
        <w:textAlignment w:val="auto"/>
        <w:rPr>
          <w:rFonts w:ascii="Tahoma" w:hAnsi="Tahoma" w:cs="Tahoma"/>
          <w:color w:val="auto"/>
          <w:sz w:val="21"/>
          <w:szCs w:val="21"/>
        </w:rPr>
      </w:pPr>
    </w:p>
    <w:p w14:paraId="463CAA74" w14:textId="77777777" w:rsidR="00327581" w:rsidRPr="001768B3" w:rsidRDefault="00056513" w:rsidP="004F3438">
      <w:pPr>
        <w:suppressAutoHyphens w:val="0"/>
        <w:spacing w:after="0"/>
        <w:jc w:val="center"/>
        <w:textAlignment w:val="auto"/>
        <w:rPr>
          <w:rFonts w:ascii="Tahoma" w:hAnsi="Tahoma" w:cs="Tahoma"/>
          <w:color w:val="auto"/>
          <w:sz w:val="21"/>
          <w:szCs w:val="21"/>
        </w:rPr>
      </w:pPr>
      <w:r w:rsidRPr="001768B3">
        <w:rPr>
          <w:rFonts w:ascii="Tahoma" w:hAnsi="Tahoma" w:cs="Tahoma"/>
          <w:color w:val="auto"/>
          <w:sz w:val="21"/>
          <w:szCs w:val="21"/>
        </w:rPr>
        <w:sym w:font="Wingdings" w:char="F075"/>
      </w:r>
      <w:r w:rsidRPr="001768B3">
        <w:rPr>
          <w:rFonts w:ascii="Tahoma" w:hAnsi="Tahoma" w:cs="Tahoma"/>
          <w:color w:val="auto"/>
          <w:sz w:val="21"/>
          <w:szCs w:val="21"/>
        </w:rPr>
        <w:sym w:font="Wingdings" w:char="F075"/>
      </w:r>
      <w:r w:rsidRPr="001768B3">
        <w:rPr>
          <w:rFonts w:ascii="Tahoma" w:hAnsi="Tahoma" w:cs="Tahoma"/>
          <w:color w:val="auto"/>
          <w:sz w:val="21"/>
          <w:szCs w:val="21"/>
        </w:rPr>
        <w:sym w:font="Wingdings" w:char="F075"/>
      </w:r>
      <w:r w:rsidR="00327581" w:rsidRPr="001768B3">
        <w:rPr>
          <w:rFonts w:ascii="Tahoma" w:hAnsi="Tahoma" w:cs="Tahoma"/>
          <w:color w:val="auto"/>
          <w:sz w:val="21"/>
          <w:szCs w:val="21"/>
        </w:rPr>
        <w:br w:type="page"/>
      </w:r>
    </w:p>
    <w:p w14:paraId="463CAA75"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1768B3">
        <w:rPr>
          <w:rFonts w:ascii="Tahoma" w:hAnsi="Tahoma" w:cs="Tahoma"/>
          <w:b/>
          <w:caps/>
          <w:color w:val="auto"/>
          <w:sz w:val="21"/>
          <w:szCs w:val="21"/>
        </w:rPr>
        <w:lastRenderedPageBreak/>
        <w:t xml:space="preserve">5. </w:t>
      </w:r>
      <w:r w:rsidRPr="001768B3">
        <w:rPr>
          <w:rFonts w:ascii="Tahoma" w:hAnsi="Tahoma" w:cs="Tahoma"/>
          <w:b/>
          <w:color w:val="auto"/>
          <w:sz w:val="21"/>
          <w:szCs w:val="21"/>
        </w:rPr>
        <w:t>KÖTET</w:t>
      </w:r>
    </w:p>
    <w:bookmarkEnd w:id="0"/>
    <w:bookmarkEnd w:id="1"/>
    <w:bookmarkEnd w:id="10"/>
    <w:bookmarkEnd w:id="11"/>
    <w:p w14:paraId="463CAA76" w14:textId="77777777" w:rsidR="00E53183" w:rsidRPr="001768B3" w:rsidRDefault="006B0EA3"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shd w:val="clear" w:color="auto" w:fill="FFFF00"/>
        </w:rPr>
      </w:pPr>
      <w:r w:rsidRPr="001768B3">
        <w:rPr>
          <w:rFonts w:ascii="Tahoma" w:hAnsi="Tahoma" w:cs="Tahoma"/>
          <w:b/>
          <w:color w:val="auto"/>
          <w:sz w:val="21"/>
          <w:szCs w:val="21"/>
        </w:rPr>
        <w:t>FELADAT</w:t>
      </w:r>
      <w:r w:rsidR="00651E1E" w:rsidRPr="001768B3">
        <w:rPr>
          <w:rFonts w:ascii="Tahoma" w:hAnsi="Tahoma" w:cs="Tahoma"/>
          <w:b/>
          <w:color w:val="auto"/>
          <w:sz w:val="21"/>
          <w:szCs w:val="21"/>
        </w:rPr>
        <w:t>LEÍRÁS</w:t>
      </w:r>
    </w:p>
    <w:p w14:paraId="463CAA77" w14:textId="77777777" w:rsidR="006B0EA3" w:rsidRPr="001768B3" w:rsidRDefault="006B0EA3" w:rsidP="004F3438">
      <w:pPr>
        <w:ind w:left="426" w:hanging="426"/>
        <w:rPr>
          <w:rFonts w:ascii="Tahoma" w:hAnsi="Tahoma" w:cs="Tahoma"/>
          <w:sz w:val="21"/>
          <w:szCs w:val="21"/>
        </w:rPr>
      </w:pPr>
    </w:p>
    <w:p w14:paraId="463CAA78" w14:textId="77777777" w:rsidR="00422D34" w:rsidRPr="001768B3" w:rsidRDefault="00422D34" w:rsidP="004F3438">
      <w:pPr>
        <w:spacing w:before="240"/>
        <w:jc w:val="both"/>
        <w:rPr>
          <w:rFonts w:ascii="Tahoma" w:hAnsi="Tahoma" w:cs="Tahoma"/>
          <w:b/>
          <w:sz w:val="21"/>
          <w:szCs w:val="21"/>
        </w:rPr>
      </w:pPr>
      <w:r w:rsidRPr="001768B3">
        <w:rPr>
          <w:rFonts w:ascii="Tahoma" w:hAnsi="Tahoma" w:cs="Tahoma"/>
          <w:b/>
          <w:sz w:val="21"/>
          <w:szCs w:val="21"/>
        </w:rPr>
        <w:t>A közbeszerzés célja:</w:t>
      </w:r>
    </w:p>
    <w:p w14:paraId="463CAA79" w14:textId="77777777" w:rsidR="00422D34" w:rsidRPr="001768B3" w:rsidRDefault="00422D34" w:rsidP="004F3438">
      <w:pPr>
        <w:pStyle w:val="Szvegtrzs"/>
        <w:spacing w:before="120" w:line="276" w:lineRule="auto"/>
        <w:jc w:val="both"/>
        <w:rPr>
          <w:rFonts w:ascii="Tahoma" w:hAnsi="Tahoma" w:cs="Tahoma"/>
          <w:sz w:val="21"/>
          <w:szCs w:val="21"/>
        </w:rPr>
      </w:pPr>
      <w:r w:rsidRPr="001768B3">
        <w:rPr>
          <w:rFonts w:ascii="Tahoma" w:hAnsi="Tahoma" w:cs="Tahoma"/>
          <w:sz w:val="21"/>
          <w:szCs w:val="21"/>
        </w:rPr>
        <w:t>A közbeszerzés célja az Európai Uniós támogatások szerepéről történő tájékoztatás, a közösségi források és a magyar állam támogatásával megvalósuló programok, projektek és az ezekhez kapcsolódó eredmények közismertté tétele. Továbbá olyan tájékoztatási és tudatosítási mechanizmus kialakítása, amely átlátható tájékoztatást ad az aktuális és a jövőbeni pályázati lehetőségekről, valamint a források szabályos felhasználásáról, az európai uniós pályázati rendszer végrehajtásáról és az elért eredményekről.</w:t>
      </w:r>
    </w:p>
    <w:p w14:paraId="463CAA7A" w14:textId="77777777" w:rsidR="00422D34" w:rsidRPr="001768B3" w:rsidRDefault="00422D34" w:rsidP="004F3438">
      <w:pPr>
        <w:spacing w:before="240"/>
        <w:jc w:val="both"/>
        <w:rPr>
          <w:rFonts w:ascii="Tahoma" w:hAnsi="Tahoma" w:cs="Tahoma"/>
          <w:b/>
          <w:sz w:val="21"/>
          <w:szCs w:val="21"/>
        </w:rPr>
      </w:pPr>
      <w:r w:rsidRPr="001768B3">
        <w:rPr>
          <w:rFonts w:ascii="Tahoma" w:hAnsi="Tahoma" w:cs="Tahoma"/>
          <w:b/>
          <w:sz w:val="21"/>
          <w:szCs w:val="21"/>
        </w:rPr>
        <w:t xml:space="preserve">A közbeszerzés tárgya </w:t>
      </w:r>
    </w:p>
    <w:p w14:paraId="463CAA7B" w14:textId="77777777" w:rsidR="00422D34" w:rsidRPr="001768B3" w:rsidRDefault="00422D34" w:rsidP="004F3438">
      <w:pPr>
        <w:pStyle w:val="Szvegtrzs"/>
        <w:spacing w:before="120" w:line="276" w:lineRule="auto"/>
        <w:jc w:val="both"/>
        <w:rPr>
          <w:rFonts w:ascii="Tahoma" w:hAnsi="Tahoma" w:cs="Tahoma"/>
          <w:sz w:val="21"/>
          <w:szCs w:val="21"/>
        </w:rPr>
      </w:pPr>
      <w:r w:rsidRPr="001768B3">
        <w:rPr>
          <w:rFonts w:ascii="Tahoma" w:hAnsi="Tahoma" w:cs="Tahoma"/>
          <w:sz w:val="21"/>
          <w:szCs w:val="21"/>
        </w:rPr>
        <w:t xml:space="preserve">Ajánlattevő feladata az Ajánlatkérő kommunikációs tevékenységéhez kapcsolódóan a következő feladatok határidőre és szakszerűen történő ellátása: átfogó kreatív és PR koncepció kidolgozása, kreatív, PR és on-line kampányok tervezése, lebonyolítása, kreatív anyagok gyártása, média felületek foglalása és vásárlása, piac- és közvélemény kutatási, rendezvényszervezési, nyomda, grafikai tervezés és egyéb produkciós feladatok ellátása. </w:t>
      </w:r>
    </w:p>
    <w:p w14:paraId="463CAA7C" w14:textId="77777777" w:rsidR="00422D34" w:rsidRPr="001768B3" w:rsidRDefault="00422D34" w:rsidP="004F3438">
      <w:pPr>
        <w:rPr>
          <w:rFonts w:ascii="Tahoma" w:hAnsi="Tahoma" w:cs="Tahoma"/>
          <w:b/>
          <w:sz w:val="21"/>
          <w:szCs w:val="21"/>
          <w:u w:val="single"/>
        </w:rPr>
      </w:pPr>
    </w:p>
    <w:p w14:paraId="49E19E4C" w14:textId="768CBE3F" w:rsidR="00814E28" w:rsidRPr="00814E28" w:rsidRDefault="00422D34" w:rsidP="00814E28">
      <w:pPr>
        <w:rPr>
          <w:rFonts w:ascii="Tahoma" w:hAnsi="Tahoma" w:cs="Tahoma"/>
          <w:b/>
          <w:sz w:val="21"/>
          <w:szCs w:val="21"/>
          <w:u w:val="single"/>
        </w:rPr>
      </w:pPr>
      <w:r w:rsidRPr="001768B3">
        <w:rPr>
          <w:rFonts w:ascii="Tahoma" w:hAnsi="Tahoma" w:cs="Tahoma"/>
          <w:b/>
          <w:sz w:val="21"/>
          <w:szCs w:val="21"/>
          <w:u w:val="single"/>
        </w:rPr>
        <w:t>1. rész</w:t>
      </w:r>
      <w:r w:rsidR="00806EC6" w:rsidRPr="001768B3">
        <w:rPr>
          <w:rFonts w:ascii="Tahoma" w:hAnsi="Tahoma" w:cs="Tahoma"/>
          <w:b/>
          <w:sz w:val="21"/>
          <w:szCs w:val="21"/>
          <w:u w:val="single"/>
        </w:rPr>
        <w:t>:</w:t>
      </w:r>
      <w:r w:rsidRPr="001768B3">
        <w:rPr>
          <w:rFonts w:ascii="Tahoma" w:hAnsi="Tahoma" w:cs="Tahoma"/>
          <w:b/>
          <w:sz w:val="21"/>
          <w:szCs w:val="21"/>
          <w:u w:val="single"/>
        </w:rPr>
        <w:t xml:space="preserve"> </w:t>
      </w:r>
      <w:r w:rsidR="00806EC6" w:rsidRPr="001768B3">
        <w:rPr>
          <w:rFonts w:ascii="Tahoma" w:hAnsi="Tahoma" w:cs="Tahoma"/>
          <w:b/>
          <w:sz w:val="21"/>
          <w:szCs w:val="21"/>
          <w:u w:val="single"/>
        </w:rPr>
        <w:t>PR és kreatív feladatok, médiavásárlás, közvélemény- és piackutatás</w:t>
      </w:r>
      <w:r w:rsidR="00806EC6" w:rsidRPr="001768B3" w:rsidDel="00806EC6">
        <w:rPr>
          <w:rFonts w:ascii="Tahoma" w:hAnsi="Tahoma" w:cs="Tahoma"/>
          <w:b/>
          <w:sz w:val="21"/>
          <w:szCs w:val="21"/>
          <w:u w:val="single"/>
        </w:rPr>
        <w:t xml:space="preserve"> </w:t>
      </w:r>
    </w:p>
    <w:p w14:paraId="463CAA7E" w14:textId="77777777" w:rsidR="00422D34" w:rsidRPr="001768B3" w:rsidRDefault="00422D34" w:rsidP="004F3438">
      <w:pPr>
        <w:jc w:val="both"/>
        <w:rPr>
          <w:rFonts w:ascii="Tahoma" w:hAnsi="Tahoma" w:cs="Tahoma"/>
          <w:sz w:val="21"/>
          <w:szCs w:val="21"/>
        </w:rPr>
      </w:pPr>
      <w:r w:rsidRPr="001768B3">
        <w:rPr>
          <w:rFonts w:ascii="Tahoma" w:hAnsi="Tahoma" w:cs="Tahoma"/>
          <w:sz w:val="21"/>
          <w:szCs w:val="21"/>
        </w:rPr>
        <w:t>Kommunikációs anyagok (TV/sajtó/rádió/on-line/közterület, egyéb, nem hagyományos kommunikációs eszközök) tervezése, előkészítése és kivitelezése.</w:t>
      </w:r>
      <w:r w:rsidRPr="001768B3">
        <w:rPr>
          <w:rFonts w:ascii="Tahoma" w:hAnsi="Tahoma" w:cs="Tahoma"/>
          <w:iCs/>
          <w:sz w:val="21"/>
          <w:szCs w:val="21"/>
        </w:rPr>
        <w:t xml:space="preserve"> </w:t>
      </w:r>
    </w:p>
    <w:p w14:paraId="463CAA7F" w14:textId="63B80B0B" w:rsidR="00422D34" w:rsidRPr="001768B3" w:rsidRDefault="00422D34" w:rsidP="00CB3B7B">
      <w:pPr>
        <w:pStyle w:val="Listaszerbekezds"/>
        <w:numPr>
          <w:ilvl w:val="0"/>
          <w:numId w:val="28"/>
        </w:numPr>
        <w:autoSpaceDE w:val="0"/>
        <w:autoSpaceDN w:val="0"/>
        <w:adjustRightInd w:val="0"/>
        <w:spacing w:before="0" w:after="200" w:line="276" w:lineRule="auto"/>
        <w:rPr>
          <w:rFonts w:ascii="Tahoma" w:hAnsi="Tahoma" w:cs="Tahoma"/>
          <w:b/>
          <w:color w:val="000000"/>
          <w:sz w:val="21"/>
          <w:szCs w:val="21"/>
        </w:rPr>
      </w:pPr>
      <w:r w:rsidRPr="001768B3">
        <w:rPr>
          <w:rFonts w:ascii="Tahoma" w:hAnsi="Tahoma" w:cs="Tahoma"/>
          <w:b/>
          <w:color w:val="000000"/>
          <w:sz w:val="21"/>
          <w:szCs w:val="21"/>
        </w:rPr>
        <w:t>Kreatív stratégiák és tervek készítése</w:t>
      </w:r>
      <w:r w:rsidR="00F8535C">
        <w:rPr>
          <w:rFonts w:ascii="Tahoma" w:hAnsi="Tahoma" w:cs="Tahoma"/>
          <w:b/>
          <w:color w:val="000000"/>
          <w:sz w:val="21"/>
          <w:szCs w:val="21"/>
        </w:rPr>
        <w:t>, megvalósítása</w:t>
      </w:r>
    </w:p>
    <w:p w14:paraId="463CAA80" w14:textId="268C9936" w:rsidR="00422D34" w:rsidRPr="001768B3" w:rsidRDefault="00422D34" w:rsidP="004F3438">
      <w:pPr>
        <w:jc w:val="both"/>
        <w:rPr>
          <w:rFonts w:ascii="Tahoma" w:hAnsi="Tahoma" w:cs="Tahoma"/>
          <w:sz w:val="21"/>
          <w:szCs w:val="21"/>
        </w:rPr>
      </w:pPr>
      <w:r w:rsidRPr="001768B3">
        <w:rPr>
          <w:rFonts w:ascii="Tahoma" w:hAnsi="Tahoma" w:cs="Tahoma"/>
          <w:sz w:val="21"/>
          <w:szCs w:val="21"/>
        </w:rPr>
        <w:t>Eseti megbízások alapján az Ajánlattevő felel a kreatív stratégiák és tervek készítéséért</w:t>
      </w:r>
      <w:r w:rsidR="00F8535C">
        <w:rPr>
          <w:rFonts w:ascii="Tahoma" w:hAnsi="Tahoma" w:cs="Tahoma"/>
          <w:sz w:val="21"/>
          <w:szCs w:val="21"/>
        </w:rPr>
        <w:t xml:space="preserve"> és megvalósításáért</w:t>
      </w:r>
      <w:r w:rsidRPr="001768B3">
        <w:rPr>
          <w:rFonts w:ascii="Tahoma" w:hAnsi="Tahoma" w:cs="Tahoma"/>
          <w:sz w:val="21"/>
          <w:szCs w:val="21"/>
        </w:rPr>
        <w:t>. A szerződés teljes időtartama alatt várhatóan, de nem teljes körűen az alábbi feladatok merülhetnek fel:</w:t>
      </w:r>
    </w:p>
    <w:p w14:paraId="463CAA81" w14:textId="77777777" w:rsidR="00422D34" w:rsidRPr="001768B3" w:rsidRDefault="00422D34" w:rsidP="00CB3B7B">
      <w:pPr>
        <w:numPr>
          <w:ilvl w:val="0"/>
          <w:numId w:val="23"/>
        </w:numPr>
        <w:suppressAutoHyphens w:val="0"/>
        <w:autoSpaceDE w:val="0"/>
        <w:autoSpaceDN w:val="0"/>
        <w:adjustRightInd w:val="0"/>
        <w:spacing w:after="0"/>
        <w:jc w:val="both"/>
        <w:textAlignment w:val="auto"/>
        <w:rPr>
          <w:rFonts w:ascii="Tahoma" w:hAnsi="Tahoma" w:cs="Tahoma"/>
          <w:sz w:val="21"/>
          <w:szCs w:val="21"/>
        </w:rPr>
      </w:pPr>
      <w:r w:rsidRPr="001768B3">
        <w:rPr>
          <w:rFonts w:ascii="Tahoma" w:hAnsi="Tahoma" w:cs="Tahoma"/>
          <w:sz w:val="21"/>
          <w:szCs w:val="21"/>
        </w:rPr>
        <w:t>kreatív koncepció, tervek kidolgozása és megvalósítása, komplex és részkampányok kivitelezése, különös tekintettel a vizuális és verbális tervezésre,</w:t>
      </w:r>
    </w:p>
    <w:p w14:paraId="463CAA82" w14:textId="77777777" w:rsidR="00422D34" w:rsidRPr="001768B3" w:rsidRDefault="00422D34" w:rsidP="00CB3B7B">
      <w:pPr>
        <w:numPr>
          <w:ilvl w:val="0"/>
          <w:numId w:val="23"/>
        </w:numPr>
        <w:suppressAutoHyphens w:val="0"/>
        <w:autoSpaceDE w:val="0"/>
        <w:autoSpaceDN w:val="0"/>
        <w:adjustRightInd w:val="0"/>
        <w:spacing w:after="0"/>
        <w:jc w:val="both"/>
        <w:textAlignment w:val="auto"/>
        <w:rPr>
          <w:rFonts w:ascii="Tahoma" w:hAnsi="Tahoma" w:cs="Tahoma"/>
          <w:sz w:val="21"/>
          <w:szCs w:val="21"/>
        </w:rPr>
      </w:pPr>
      <w:r w:rsidRPr="001768B3">
        <w:rPr>
          <w:rFonts w:ascii="Tahoma" w:hAnsi="Tahoma" w:cs="Tahoma"/>
          <w:sz w:val="21"/>
          <w:szCs w:val="21"/>
        </w:rPr>
        <w:t>online és egyéb nem hagyományos kommunikációs stratégiák kialakítása,</w:t>
      </w:r>
    </w:p>
    <w:p w14:paraId="463CAA86" w14:textId="77777777" w:rsidR="00422D34" w:rsidRDefault="00422D34" w:rsidP="00CB3B7B">
      <w:pPr>
        <w:pStyle w:val="Listaszerbekezds"/>
        <w:numPr>
          <w:ilvl w:val="0"/>
          <w:numId w:val="23"/>
        </w:numPr>
        <w:spacing w:before="0" w:after="200" w:line="276" w:lineRule="auto"/>
        <w:rPr>
          <w:rFonts w:ascii="Tahoma" w:hAnsi="Tahoma" w:cs="Tahoma"/>
          <w:color w:val="000000"/>
          <w:sz w:val="21"/>
          <w:szCs w:val="21"/>
        </w:rPr>
      </w:pPr>
      <w:r w:rsidRPr="001768B3">
        <w:rPr>
          <w:rFonts w:ascii="Tahoma" w:hAnsi="Tahoma" w:cs="Tahoma"/>
          <w:sz w:val="21"/>
          <w:szCs w:val="21"/>
        </w:rPr>
        <w:t>egyéb elektronikus megjelenési lehetőségek stratégiájának kialakítása</w:t>
      </w:r>
      <w:r w:rsidRPr="001768B3">
        <w:rPr>
          <w:rFonts w:ascii="Tahoma" w:hAnsi="Tahoma" w:cs="Tahoma"/>
          <w:color w:val="000000"/>
          <w:sz w:val="21"/>
          <w:szCs w:val="21"/>
        </w:rPr>
        <w:t>.</w:t>
      </w:r>
    </w:p>
    <w:p w14:paraId="40E8F214" w14:textId="77777777" w:rsidR="00F8535C" w:rsidRPr="001768B3" w:rsidRDefault="00F8535C" w:rsidP="0020568F">
      <w:pPr>
        <w:pStyle w:val="Listaszerbekezds"/>
        <w:spacing w:before="0" w:after="200" w:line="276" w:lineRule="auto"/>
        <w:ind w:left="360"/>
        <w:rPr>
          <w:rFonts w:ascii="Tahoma" w:hAnsi="Tahoma" w:cs="Tahoma"/>
          <w:color w:val="000000"/>
          <w:sz w:val="21"/>
          <w:szCs w:val="21"/>
        </w:rPr>
      </w:pPr>
    </w:p>
    <w:p w14:paraId="463CAA87" w14:textId="77777777" w:rsidR="00422D34" w:rsidRPr="001768B3" w:rsidRDefault="00422D34" w:rsidP="00CB3B7B">
      <w:pPr>
        <w:pStyle w:val="Listaszerbekezds"/>
        <w:numPr>
          <w:ilvl w:val="0"/>
          <w:numId w:val="28"/>
        </w:numPr>
        <w:autoSpaceDE w:val="0"/>
        <w:autoSpaceDN w:val="0"/>
        <w:adjustRightInd w:val="0"/>
        <w:spacing w:before="0" w:after="200" w:line="276" w:lineRule="auto"/>
        <w:rPr>
          <w:rFonts w:ascii="Tahoma" w:hAnsi="Tahoma" w:cs="Tahoma"/>
          <w:b/>
          <w:color w:val="000000"/>
          <w:sz w:val="21"/>
          <w:szCs w:val="21"/>
        </w:rPr>
      </w:pPr>
      <w:r w:rsidRPr="001768B3">
        <w:rPr>
          <w:rFonts w:ascii="Tahoma" w:hAnsi="Tahoma" w:cs="Tahoma"/>
          <w:b/>
          <w:color w:val="000000"/>
          <w:sz w:val="21"/>
          <w:szCs w:val="21"/>
        </w:rPr>
        <w:t>Kreatív tervezési, gyártási, gyártás-előkészítési feladatok</w:t>
      </w:r>
    </w:p>
    <w:p w14:paraId="463CAA88" w14:textId="77777777" w:rsidR="00422D34" w:rsidRPr="001768B3" w:rsidRDefault="00422D34" w:rsidP="004F3438">
      <w:pPr>
        <w:pStyle w:val="Szvegtrzs"/>
        <w:spacing w:before="120" w:line="276" w:lineRule="auto"/>
        <w:jc w:val="both"/>
        <w:rPr>
          <w:rFonts w:ascii="Tahoma" w:hAnsi="Tahoma" w:cs="Tahoma"/>
          <w:sz w:val="21"/>
          <w:szCs w:val="21"/>
        </w:rPr>
      </w:pPr>
      <w:r w:rsidRPr="001768B3">
        <w:rPr>
          <w:rFonts w:ascii="Tahoma" w:hAnsi="Tahoma" w:cs="Tahoma"/>
          <w:sz w:val="21"/>
          <w:szCs w:val="21"/>
        </w:rPr>
        <w:t>Eseti megbízások alapján az Ajánlattevő felel a kommunikációs kampányokhoz kapcsolódó gyártási, gyártás-előkészítési feladatokért is. A szerződés teljes időtartama alatt várhatóan, de nem teljes körűen az alábbi gyártási, gyártás-előkészítési feladatok merülhetnek fel:</w:t>
      </w:r>
    </w:p>
    <w:p w14:paraId="463CAA8A" w14:textId="77777777" w:rsidR="00422D34" w:rsidRPr="001768B3" w:rsidRDefault="00422D34" w:rsidP="00CB3B7B">
      <w:pPr>
        <w:pStyle w:val="Listaszerbekezds"/>
        <w:numPr>
          <w:ilvl w:val="0"/>
          <w:numId w:val="24"/>
        </w:numPr>
        <w:overflowPunct w:val="0"/>
        <w:autoSpaceDE w:val="0"/>
        <w:autoSpaceDN w:val="0"/>
        <w:adjustRightInd w:val="0"/>
        <w:spacing w:before="0" w:after="0" w:line="276" w:lineRule="auto"/>
        <w:textAlignment w:val="baseline"/>
        <w:rPr>
          <w:rFonts w:ascii="Tahoma" w:hAnsi="Tahoma" w:cs="Tahoma"/>
          <w:color w:val="000000"/>
          <w:sz w:val="21"/>
          <w:szCs w:val="21"/>
        </w:rPr>
      </w:pPr>
      <w:r w:rsidRPr="001768B3">
        <w:rPr>
          <w:rFonts w:ascii="Tahoma" w:hAnsi="Tahoma" w:cs="Tahoma"/>
          <w:color w:val="000000"/>
          <w:sz w:val="21"/>
          <w:szCs w:val="21"/>
        </w:rPr>
        <w:t>molinó, beltéri plakát, óriásplakát tervezése,</w:t>
      </w:r>
    </w:p>
    <w:p w14:paraId="463CAA8B" w14:textId="79D9BC2A" w:rsidR="00422D34" w:rsidRPr="001768B3" w:rsidRDefault="00F8535C" w:rsidP="00CB3B7B">
      <w:pPr>
        <w:numPr>
          <w:ilvl w:val="0"/>
          <w:numId w:val="24"/>
        </w:numPr>
        <w:suppressAutoHyphens w:val="0"/>
        <w:overflowPunct w:val="0"/>
        <w:autoSpaceDE w:val="0"/>
        <w:autoSpaceDN w:val="0"/>
        <w:adjustRightInd w:val="0"/>
        <w:spacing w:after="0"/>
        <w:jc w:val="both"/>
        <w:rPr>
          <w:rFonts w:ascii="Tahoma" w:hAnsi="Tahoma" w:cs="Tahoma"/>
          <w:sz w:val="21"/>
          <w:szCs w:val="21"/>
        </w:rPr>
      </w:pPr>
      <w:r>
        <w:rPr>
          <w:rFonts w:ascii="Tahoma" w:hAnsi="Tahoma" w:cs="Tahoma"/>
          <w:sz w:val="21"/>
          <w:szCs w:val="21"/>
        </w:rPr>
        <w:t xml:space="preserve">edukációs, </w:t>
      </w:r>
      <w:r w:rsidR="00422D34" w:rsidRPr="001768B3">
        <w:rPr>
          <w:rFonts w:ascii="Tahoma" w:hAnsi="Tahoma" w:cs="Tahoma"/>
          <w:sz w:val="21"/>
          <w:szCs w:val="21"/>
        </w:rPr>
        <w:t>reklám-és PR filmek tervezése és gyártása,</w:t>
      </w:r>
    </w:p>
    <w:p w14:paraId="463CAA8C" w14:textId="77777777" w:rsidR="00422D34" w:rsidRPr="001768B3" w:rsidRDefault="00422D34" w:rsidP="00CB3B7B">
      <w:pPr>
        <w:numPr>
          <w:ilvl w:val="0"/>
          <w:numId w:val="24"/>
        </w:numPr>
        <w:suppressAutoHyphens w:val="0"/>
        <w:overflowPunct w:val="0"/>
        <w:autoSpaceDE w:val="0"/>
        <w:autoSpaceDN w:val="0"/>
        <w:adjustRightInd w:val="0"/>
        <w:spacing w:after="0"/>
        <w:jc w:val="both"/>
        <w:rPr>
          <w:rFonts w:ascii="Tahoma" w:hAnsi="Tahoma" w:cs="Tahoma"/>
          <w:sz w:val="21"/>
          <w:szCs w:val="21"/>
        </w:rPr>
      </w:pPr>
      <w:r w:rsidRPr="001768B3">
        <w:rPr>
          <w:rFonts w:ascii="Tahoma" w:hAnsi="Tahoma" w:cs="Tahoma"/>
          <w:sz w:val="21"/>
          <w:szCs w:val="21"/>
        </w:rPr>
        <w:t>rádióreklámok tervezése és gyártása,</w:t>
      </w:r>
    </w:p>
    <w:p w14:paraId="463CAA8D" w14:textId="77777777" w:rsidR="00422D34" w:rsidRPr="001768B3" w:rsidRDefault="00422D34" w:rsidP="00CB3B7B">
      <w:pPr>
        <w:numPr>
          <w:ilvl w:val="0"/>
          <w:numId w:val="24"/>
        </w:numPr>
        <w:suppressAutoHyphens w:val="0"/>
        <w:overflowPunct w:val="0"/>
        <w:autoSpaceDE w:val="0"/>
        <w:autoSpaceDN w:val="0"/>
        <w:adjustRightInd w:val="0"/>
        <w:spacing w:after="0"/>
        <w:jc w:val="both"/>
        <w:rPr>
          <w:rFonts w:ascii="Tahoma" w:hAnsi="Tahoma" w:cs="Tahoma"/>
          <w:sz w:val="21"/>
          <w:szCs w:val="21"/>
        </w:rPr>
      </w:pPr>
      <w:r w:rsidRPr="001768B3">
        <w:rPr>
          <w:rFonts w:ascii="Tahoma" w:hAnsi="Tahoma" w:cs="Tahoma"/>
          <w:sz w:val="21"/>
          <w:szCs w:val="21"/>
        </w:rPr>
        <w:t>arculat, kisarculat tervezés,</w:t>
      </w:r>
    </w:p>
    <w:p w14:paraId="463CAA8E" w14:textId="77777777" w:rsidR="00422D34" w:rsidRPr="001768B3" w:rsidRDefault="00422D34" w:rsidP="00CB3B7B">
      <w:pPr>
        <w:numPr>
          <w:ilvl w:val="0"/>
          <w:numId w:val="24"/>
        </w:numPr>
        <w:suppressAutoHyphens w:val="0"/>
        <w:overflowPunct w:val="0"/>
        <w:autoSpaceDE w:val="0"/>
        <w:autoSpaceDN w:val="0"/>
        <w:adjustRightInd w:val="0"/>
        <w:spacing w:after="0"/>
        <w:jc w:val="both"/>
        <w:rPr>
          <w:rFonts w:ascii="Tahoma" w:hAnsi="Tahoma" w:cs="Tahoma"/>
          <w:sz w:val="21"/>
          <w:szCs w:val="21"/>
        </w:rPr>
      </w:pPr>
      <w:r w:rsidRPr="001768B3">
        <w:rPr>
          <w:rFonts w:ascii="Tahoma" w:hAnsi="Tahoma" w:cs="Tahoma"/>
          <w:sz w:val="21"/>
          <w:szCs w:val="21"/>
        </w:rPr>
        <w:lastRenderedPageBreak/>
        <w:t xml:space="preserve">kommunikációs eszközök kreatív/grafikai és nyomdai előkészítése, gyártása: pl. sajtó-, közterületi- és belterületi hirdetések, pop-up, roll-up, </w:t>
      </w:r>
    </w:p>
    <w:p w14:paraId="463CAA8F" w14:textId="77777777" w:rsidR="00422D34" w:rsidRPr="001768B3" w:rsidRDefault="00422D34" w:rsidP="00CB3B7B">
      <w:pPr>
        <w:numPr>
          <w:ilvl w:val="0"/>
          <w:numId w:val="24"/>
        </w:numPr>
        <w:suppressAutoHyphens w:val="0"/>
        <w:overflowPunct w:val="0"/>
        <w:autoSpaceDE w:val="0"/>
        <w:autoSpaceDN w:val="0"/>
        <w:adjustRightInd w:val="0"/>
        <w:spacing w:after="0"/>
        <w:jc w:val="both"/>
        <w:rPr>
          <w:rFonts w:ascii="Tahoma" w:hAnsi="Tahoma" w:cs="Tahoma"/>
          <w:sz w:val="21"/>
          <w:szCs w:val="21"/>
        </w:rPr>
      </w:pPr>
      <w:r w:rsidRPr="001768B3">
        <w:rPr>
          <w:rFonts w:ascii="Tahoma" w:hAnsi="Tahoma" w:cs="Tahoma"/>
          <w:sz w:val="21"/>
          <w:szCs w:val="21"/>
        </w:rPr>
        <w:t xml:space="preserve">szövegírás, stilizálás, tördelés, szerkesztés, lektorálás, korrektúra, </w:t>
      </w:r>
    </w:p>
    <w:p w14:paraId="463CAA90" w14:textId="77777777" w:rsidR="00422D34" w:rsidRPr="001768B3" w:rsidRDefault="00422D34" w:rsidP="00CB3B7B">
      <w:pPr>
        <w:pStyle w:val="Listaszerbekezds"/>
        <w:numPr>
          <w:ilvl w:val="0"/>
          <w:numId w:val="24"/>
        </w:numPr>
        <w:overflowPunct w:val="0"/>
        <w:autoSpaceDE w:val="0"/>
        <w:autoSpaceDN w:val="0"/>
        <w:adjustRightInd w:val="0"/>
        <w:spacing w:before="0" w:after="0" w:line="276" w:lineRule="auto"/>
        <w:jc w:val="left"/>
        <w:textAlignment w:val="baseline"/>
        <w:rPr>
          <w:rFonts w:ascii="Tahoma" w:hAnsi="Tahoma" w:cs="Tahoma"/>
          <w:color w:val="000000"/>
          <w:sz w:val="21"/>
          <w:szCs w:val="21"/>
        </w:rPr>
      </w:pPr>
      <w:r w:rsidRPr="001768B3">
        <w:rPr>
          <w:rFonts w:ascii="Tahoma" w:hAnsi="Tahoma" w:cs="Tahoma"/>
          <w:color w:val="000000"/>
          <w:sz w:val="21"/>
          <w:szCs w:val="21"/>
        </w:rPr>
        <w:t>prezentáció készítés (design, képi elemek kiválasztása, beszerzése, előállítása, stb.),</w:t>
      </w:r>
    </w:p>
    <w:p w14:paraId="463CAA91" w14:textId="77777777" w:rsidR="00422D34" w:rsidRPr="001768B3" w:rsidRDefault="00422D34" w:rsidP="00CB3B7B">
      <w:pPr>
        <w:numPr>
          <w:ilvl w:val="0"/>
          <w:numId w:val="24"/>
        </w:numPr>
        <w:suppressAutoHyphens w:val="0"/>
        <w:overflowPunct w:val="0"/>
        <w:autoSpaceDE w:val="0"/>
        <w:autoSpaceDN w:val="0"/>
        <w:adjustRightInd w:val="0"/>
        <w:spacing w:after="0"/>
        <w:rPr>
          <w:rFonts w:ascii="Tahoma" w:hAnsi="Tahoma" w:cs="Tahoma"/>
          <w:sz w:val="21"/>
          <w:szCs w:val="21"/>
        </w:rPr>
      </w:pPr>
      <w:r w:rsidRPr="001768B3">
        <w:rPr>
          <w:rFonts w:ascii="Tahoma" w:hAnsi="Tahoma" w:cs="Tahoma"/>
          <w:bCs/>
          <w:sz w:val="21"/>
          <w:szCs w:val="21"/>
        </w:rPr>
        <w:t>kiadványok tervezése, illusztrálása,</w:t>
      </w:r>
    </w:p>
    <w:p w14:paraId="463CAA92" w14:textId="77777777" w:rsidR="00422D34" w:rsidRPr="001768B3" w:rsidRDefault="00422D34" w:rsidP="00CB3B7B">
      <w:pPr>
        <w:numPr>
          <w:ilvl w:val="0"/>
          <w:numId w:val="23"/>
        </w:numPr>
        <w:tabs>
          <w:tab w:val="left" w:pos="1493"/>
        </w:tabs>
        <w:suppressAutoHyphens w:val="0"/>
        <w:spacing w:after="0"/>
        <w:jc w:val="both"/>
        <w:textAlignment w:val="auto"/>
        <w:rPr>
          <w:rFonts w:ascii="Tahoma" w:hAnsi="Tahoma" w:cs="Tahoma"/>
          <w:sz w:val="21"/>
          <w:szCs w:val="21"/>
        </w:rPr>
      </w:pPr>
      <w:r w:rsidRPr="001768B3">
        <w:rPr>
          <w:rFonts w:ascii="Tahoma" w:hAnsi="Tahoma" w:cs="Tahoma"/>
          <w:sz w:val="21"/>
          <w:szCs w:val="21"/>
        </w:rPr>
        <w:t xml:space="preserve">nyomdai előkészítés (grafikai tervezés, layout készítés, pl: nyomtatott hirdetések, plakátok, szórólapok, kiadványok, stb.), </w:t>
      </w:r>
    </w:p>
    <w:p w14:paraId="463CAA93" w14:textId="77777777" w:rsidR="00422D34" w:rsidRPr="001768B3" w:rsidRDefault="00422D34" w:rsidP="00CB3B7B">
      <w:pPr>
        <w:numPr>
          <w:ilvl w:val="0"/>
          <w:numId w:val="23"/>
        </w:numPr>
        <w:tabs>
          <w:tab w:val="left" w:pos="1493"/>
        </w:tabs>
        <w:suppressAutoHyphens w:val="0"/>
        <w:spacing w:after="0"/>
        <w:jc w:val="both"/>
        <w:textAlignment w:val="auto"/>
        <w:rPr>
          <w:rFonts w:ascii="Tahoma" w:hAnsi="Tahoma" w:cs="Tahoma"/>
          <w:sz w:val="21"/>
          <w:szCs w:val="21"/>
        </w:rPr>
      </w:pPr>
      <w:r w:rsidRPr="001768B3">
        <w:rPr>
          <w:rFonts w:ascii="Tahoma" w:hAnsi="Tahoma" w:cs="Tahoma"/>
          <w:sz w:val="21"/>
          <w:szCs w:val="21"/>
        </w:rPr>
        <w:t>nyomdai kivitelezés, gyártás,</w:t>
      </w:r>
    </w:p>
    <w:p w14:paraId="463CAA94" w14:textId="77777777" w:rsidR="00422D34" w:rsidRPr="001768B3" w:rsidRDefault="00422D34" w:rsidP="00CB3B7B">
      <w:pPr>
        <w:numPr>
          <w:ilvl w:val="0"/>
          <w:numId w:val="23"/>
        </w:numPr>
        <w:tabs>
          <w:tab w:val="left" w:pos="1493"/>
        </w:tabs>
        <w:suppressAutoHyphens w:val="0"/>
        <w:spacing w:after="0"/>
        <w:jc w:val="both"/>
        <w:textAlignment w:val="auto"/>
        <w:rPr>
          <w:rFonts w:ascii="Tahoma" w:hAnsi="Tahoma" w:cs="Tahoma"/>
          <w:sz w:val="21"/>
          <w:szCs w:val="21"/>
        </w:rPr>
      </w:pPr>
      <w:r w:rsidRPr="001768B3">
        <w:rPr>
          <w:rFonts w:ascii="Tahoma" w:hAnsi="Tahoma" w:cs="Tahoma"/>
          <w:sz w:val="21"/>
          <w:szCs w:val="21"/>
        </w:rPr>
        <w:t>képfeldolgozás, fotókészítés és az ehhez kapcsolódó esetleges jogdíjak megvásárlása, kép, illetve stockfotó felhasználási jogdíjának megvásárlása,</w:t>
      </w:r>
      <w:r w:rsidRPr="001768B3">
        <w:rPr>
          <w:rFonts w:ascii="Tahoma" w:hAnsi="Tahoma" w:cs="Tahoma"/>
          <w:sz w:val="21"/>
          <w:szCs w:val="21"/>
        </w:rPr>
        <w:tab/>
      </w:r>
    </w:p>
    <w:p w14:paraId="463CAA95" w14:textId="1730FAD5" w:rsidR="00422D34" w:rsidRPr="001768B3" w:rsidRDefault="00422D34" w:rsidP="00CB3B7B">
      <w:pPr>
        <w:numPr>
          <w:ilvl w:val="0"/>
          <w:numId w:val="23"/>
        </w:numPr>
        <w:tabs>
          <w:tab w:val="left" w:pos="1493"/>
        </w:tabs>
        <w:suppressAutoHyphens w:val="0"/>
        <w:spacing w:after="0"/>
        <w:jc w:val="both"/>
        <w:textAlignment w:val="auto"/>
        <w:rPr>
          <w:rFonts w:ascii="Tahoma" w:hAnsi="Tahoma" w:cs="Tahoma"/>
          <w:sz w:val="21"/>
          <w:szCs w:val="21"/>
        </w:rPr>
      </w:pPr>
      <w:r w:rsidRPr="001768B3">
        <w:rPr>
          <w:rFonts w:ascii="Tahoma" w:hAnsi="Tahoma" w:cs="Tahoma"/>
          <w:sz w:val="21"/>
          <w:szCs w:val="21"/>
        </w:rPr>
        <w:t xml:space="preserve">nyomtatott eszközök nyomdai utánnyomásra alkalmas formátumban, CD-n/DVD-n, </w:t>
      </w:r>
    </w:p>
    <w:p w14:paraId="463CAA97" w14:textId="77777777" w:rsidR="00422D34" w:rsidRPr="001768B3" w:rsidRDefault="00422D34" w:rsidP="004F3438">
      <w:pPr>
        <w:tabs>
          <w:tab w:val="left" w:pos="1493"/>
        </w:tabs>
        <w:jc w:val="both"/>
        <w:rPr>
          <w:rFonts w:ascii="Tahoma" w:hAnsi="Tahoma" w:cs="Tahoma"/>
          <w:sz w:val="21"/>
          <w:szCs w:val="21"/>
        </w:rPr>
      </w:pPr>
    </w:p>
    <w:p w14:paraId="463CAA98" w14:textId="77777777" w:rsidR="00422D34" w:rsidRPr="001768B3" w:rsidRDefault="00422D34" w:rsidP="00CB3B7B">
      <w:pPr>
        <w:pStyle w:val="Listaszerbekezds"/>
        <w:numPr>
          <w:ilvl w:val="0"/>
          <w:numId w:val="28"/>
        </w:numPr>
        <w:autoSpaceDE w:val="0"/>
        <w:autoSpaceDN w:val="0"/>
        <w:adjustRightInd w:val="0"/>
        <w:spacing w:before="0" w:after="200" w:line="276" w:lineRule="auto"/>
        <w:rPr>
          <w:rFonts w:ascii="Tahoma" w:hAnsi="Tahoma" w:cs="Tahoma"/>
          <w:b/>
          <w:color w:val="000000"/>
          <w:sz w:val="21"/>
          <w:szCs w:val="21"/>
        </w:rPr>
      </w:pPr>
      <w:r w:rsidRPr="001768B3">
        <w:rPr>
          <w:rFonts w:ascii="Tahoma" w:hAnsi="Tahoma" w:cs="Tahoma"/>
          <w:b/>
          <w:color w:val="000000"/>
          <w:sz w:val="21"/>
          <w:szCs w:val="21"/>
        </w:rPr>
        <w:t xml:space="preserve">PR </w:t>
      </w:r>
    </w:p>
    <w:p w14:paraId="463CAA99" w14:textId="77777777" w:rsidR="00422D34" w:rsidRPr="001768B3" w:rsidRDefault="00422D34" w:rsidP="004F3438">
      <w:pPr>
        <w:jc w:val="both"/>
        <w:rPr>
          <w:rFonts w:ascii="Tahoma" w:hAnsi="Tahoma" w:cs="Tahoma"/>
          <w:sz w:val="21"/>
          <w:szCs w:val="21"/>
        </w:rPr>
      </w:pPr>
      <w:r w:rsidRPr="001768B3">
        <w:rPr>
          <w:rFonts w:ascii="Tahoma" w:hAnsi="Tahoma" w:cs="Tahoma"/>
          <w:sz w:val="21"/>
          <w:szCs w:val="21"/>
        </w:rPr>
        <w:t>Eseti megbízások alapján az Ajánlattevő felel a PR és sajtókapcsolati feladatok ellátásáért. A szerződés teljes időtartama alatt várhatóan, de nem teljes körűen az alábbi feladatok merülhetnek fel:</w:t>
      </w:r>
    </w:p>
    <w:p w14:paraId="463CAA9A" w14:textId="280DA1A8" w:rsidR="00422D34" w:rsidRPr="001768B3" w:rsidRDefault="00F8535C" w:rsidP="00CB3B7B">
      <w:pPr>
        <w:pStyle w:val="Listaszerbekezds"/>
        <w:numPr>
          <w:ilvl w:val="0"/>
          <w:numId w:val="22"/>
        </w:numPr>
        <w:spacing w:before="0" w:after="0" w:line="276" w:lineRule="auto"/>
        <w:rPr>
          <w:rFonts w:ascii="Tahoma" w:hAnsi="Tahoma" w:cs="Tahoma"/>
          <w:sz w:val="21"/>
          <w:szCs w:val="21"/>
        </w:rPr>
      </w:pPr>
      <w:r w:rsidRPr="00126C16">
        <w:rPr>
          <w:rFonts w:ascii="Tahoma" w:hAnsi="Tahoma" w:cs="Tahoma"/>
          <w:sz w:val="21"/>
          <w:szCs w:val="21"/>
        </w:rPr>
        <w:t>a PR feladatok ere</w:t>
      </w:r>
      <w:r>
        <w:rPr>
          <w:rFonts w:ascii="Tahoma" w:hAnsi="Tahoma" w:cs="Tahoma"/>
          <w:sz w:val="21"/>
          <w:szCs w:val="21"/>
        </w:rPr>
        <w:t>dményes és hatásos megvalósítása</w:t>
      </w:r>
      <w:r w:rsidR="00422D34" w:rsidRPr="001768B3">
        <w:rPr>
          <w:rFonts w:ascii="Tahoma" w:hAnsi="Tahoma" w:cs="Tahoma"/>
          <w:sz w:val="21"/>
          <w:szCs w:val="21"/>
        </w:rPr>
        <w:t xml:space="preserve">, tervek és javaslatok összeállítása a többirányú (OP specifikusság miatt) kommunikációs tevékenységek összehangolásával; </w:t>
      </w:r>
    </w:p>
    <w:p w14:paraId="463CAA9B" w14:textId="77777777" w:rsidR="00422D34" w:rsidRPr="001768B3" w:rsidRDefault="00422D34" w:rsidP="00CB3B7B">
      <w:pPr>
        <w:pStyle w:val="Norml0"/>
        <w:numPr>
          <w:ilvl w:val="0"/>
          <w:numId w:val="22"/>
        </w:numPr>
        <w:snapToGrid/>
        <w:spacing w:line="276" w:lineRule="auto"/>
        <w:jc w:val="both"/>
        <w:rPr>
          <w:rFonts w:ascii="Tahoma" w:hAnsi="Tahoma" w:cs="Tahoma"/>
          <w:sz w:val="21"/>
          <w:szCs w:val="21"/>
        </w:rPr>
      </w:pPr>
      <w:r w:rsidRPr="001768B3">
        <w:rPr>
          <w:rFonts w:ascii="Tahoma" w:hAnsi="Tahoma" w:cs="Tahoma"/>
          <w:sz w:val="21"/>
          <w:szCs w:val="21"/>
        </w:rPr>
        <w:t xml:space="preserve">Az Ajánlatkérő részére </w:t>
      </w:r>
      <w:r w:rsidRPr="001768B3">
        <w:rPr>
          <w:rFonts w:ascii="Tahoma" w:hAnsi="Tahoma" w:cs="Tahoma"/>
          <w:bCs/>
          <w:sz w:val="21"/>
          <w:szCs w:val="21"/>
        </w:rPr>
        <w:t>PR</w:t>
      </w:r>
      <w:r w:rsidRPr="001768B3">
        <w:rPr>
          <w:rFonts w:ascii="Tahoma" w:hAnsi="Tahoma" w:cs="Tahoma"/>
          <w:sz w:val="21"/>
          <w:szCs w:val="21"/>
        </w:rPr>
        <w:t xml:space="preserve"> </w:t>
      </w:r>
      <w:r w:rsidRPr="001768B3">
        <w:rPr>
          <w:rFonts w:ascii="Tahoma" w:hAnsi="Tahoma" w:cs="Tahoma"/>
          <w:bCs/>
          <w:sz w:val="21"/>
          <w:szCs w:val="21"/>
        </w:rPr>
        <w:t>feladatok</w:t>
      </w:r>
      <w:r w:rsidRPr="001768B3">
        <w:rPr>
          <w:rFonts w:ascii="Tahoma" w:hAnsi="Tahoma" w:cs="Tahoma"/>
          <w:sz w:val="21"/>
          <w:szCs w:val="21"/>
        </w:rPr>
        <w:t>hoz kapcsolódó akciótervek elkészítése, kivitelezési javaslat összeállítása a kommunikáció irányához igazodó célcsoportok megszólítására, az üzenetek hatékony eljuttatására és a célcsoportok mozgósítására, direkt kommunikációs és PR eszközök tervezésére és/vagy kivitelezésére;</w:t>
      </w:r>
    </w:p>
    <w:p w14:paraId="463CAA9C" w14:textId="77777777" w:rsidR="00422D34" w:rsidRPr="001768B3" w:rsidRDefault="00422D34" w:rsidP="00CB3B7B">
      <w:pPr>
        <w:pStyle w:val="Norml0"/>
        <w:numPr>
          <w:ilvl w:val="0"/>
          <w:numId w:val="22"/>
        </w:numPr>
        <w:snapToGrid/>
        <w:spacing w:line="276" w:lineRule="auto"/>
        <w:jc w:val="both"/>
        <w:rPr>
          <w:rFonts w:ascii="Tahoma" w:hAnsi="Tahoma" w:cs="Tahoma"/>
          <w:sz w:val="21"/>
          <w:szCs w:val="21"/>
        </w:rPr>
      </w:pPr>
      <w:r w:rsidRPr="001768B3">
        <w:rPr>
          <w:rFonts w:ascii="Tahoma" w:hAnsi="Tahoma" w:cs="Tahoma"/>
          <w:sz w:val="21"/>
          <w:szCs w:val="21"/>
        </w:rPr>
        <w:t>Kommunikációs eszközök koncepciójának tervezése és megvalósítása: szövegírás kiadványokhoz, média és sajtó megjelenésekhez; beszédírás és előadások/prezentációk megtervezése vezetők részére; sajtókapcsolati és sajtófigyelői tevékenység biztosítása; téma,- és story generálás; sajtó rendezvény előkészítés és szervezés, eseménygenerálás,</w:t>
      </w:r>
    </w:p>
    <w:p w14:paraId="463CAA9D" w14:textId="77777777" w:rsidR="00422D34" w:rsidRPr="001768B3" w:rsidRDefault="00422D34" w:rsidP="00CB3B7B">
      <w:pPr>
        <w:pStyle w:val="Norml0"/>
        <w:numPr>
          <w:ilvl w:val="0"/>
          <w:numId w:val="22"/>
        </w:numPr>
        <w:snapToGrid/>
        <w:spacing w:line="276" w:lineRule="auto"/>
        <w:jc w:val="both"/>
        <w:rPr>
          <w:rFonts w:ascii="Tahoma" w:hAnsi="Tahoma" w:cs="Tahoma"/>
          <w:sz w:val="21"/>
          <w:szCs w:val="21"/>
        </w:rPr>
      </w:pPr>
      <w:r w:rsidRPr="001768B3">
        <w:rPr>
          <w:rFonts w:ascii="Tahoma" w:hAnsi="Tahoma" w:cs="Tahoma"/>
          <w:sz w:val="21"/>
          <w:szCs w:val="21"/>
        </w:rPr>
        <w:t>Az Ajánlatkérő szükség szerinti támogatása konfliktus-kezelést igénylő helyzetekben, a konfliktus kedvező eredménnyel történő megoldásához szükséges intézkedések tervezése és végrehajtása;</w:t>
      </w:r>
    </w:p>
    <w:p w14:paraId="463CAA9E" w14:textId="77777777" w:rsidR="00422D34" w:rsidRPr="001768B3" w:rsidRDefault="00422D34" w:rsidP="00CB3B7B">
      <w:pPr>
        <w:numPr>
          <w:ilvl w:val="0"/>
          <w:numId w:val="22"/>
        </w:numPr>
        <w:suppressAutoHyphens w:val="0"/>
        <w:spacing w:before="120" w:after="0"/>
        <w:jc w:val="both"/>
        <w:textAlignment w:val="auto"/>
        <w:rPr>
          <w:rFonts w:ascii="Tahoma" w:hAnsi="Tahoma" w:cs="Tahoma"/>
          <w:sz w:val="21"/>
          <w:szCs w:val="21"/>
        </w:rPr>
      </w:pPr>
      <w:r w:rsidRPr="001768B3">
        <w:rPr>
          <w:rFonts w:ascii="Tahoma" w:hAnsi="Tahoma" w:cs="Tahoma"/>
          <w:sz w:val="21"/>
          <w:szCs w:val="21"/>
        </w:rPr>
        <w:t>Kríziskommunikációs feladatok ellátása</w:t>
      </w:r>
    </w:p>
    <w:p w14:paraId="463CAA9F" w14:textId="77777777" w:rsidR="00422D34" w:rsidRPr="001768B3" w:rsidRDefault="00422D34" w:rsidP="00CB3B7B">
      <w:pPr>
        <w:numPr>
          <w:ilvl w:val="0"/>
          <w:numId w:val="22"/>
        </w:numPr>
        <w:suppressAutoHyphens w:val="0"/>
        <w:overflowPunct w:val="0"/>
        <w:autoSpaceDE w:val="0"/>
        <w:autoSpaceDN w:val="0"/>
        <w:adjustRightInd w:val="0"/>
        <w:spacing w:after="0"/>
        <w:rPr>
          <w:rFonts w:ascii="Tahoma" w:hAnsi="Tahoma" w:cs="Tahoma"/>
          <w:sz w:val="21"/>
          <w:szCs w:val="21"/>
        </w:rPr>
      </w:pPr>
      <w:r w:rsidRPr="001768B3">
        <w:rPr>
          <w:rFonts w:ascii="Tahoma" w:hAnsi="Tahoma" w:cs="Tahoma"/>
          <w:bCs/>
          <w:sz w:val="21"/>
          <w:szCs w:val="21"/>
        </w:rPr>
        <w:t xml:space="preserve">Sajtókapcsolat menedzsment, események szervezése, közlemények megírása, eseti megbízások alapján. </w:t>
      </w:r>
    </w:p>
    <w:p w14:paraId="463CAAA0" w14:textId="77777777" w:rsidR="00422D34" w:rsidRPr="001768B3" w:rsidRDefault="00422D34" w:rsidP="00CB3B7B">
      <w:pPr>
        <w:numPr>
          <w:ilvl w:val="0"/>
          <w:numId w:val="22"/>
        </w:numPr>
        <w:suppressAutoHyphens w:val="0"/>
        <w:spacing w:before="120" w:after="0"/>
        <w:jc w:val="both"/>
        <w:textAlignment w:val="auto"/>
        <w:rPr>
          <w:rFonts w:ascii="Tahoma" w:hAnsi="Tahoma" w:cs="Tahoma"/>
          <w:sz w:val="21"/>
          <w:szCs w:val="21"/>
        </w:rPr>
      </w:pPr>
      <w:r w:rsidRPr="001768B3">
        <w:rPr>
          <w:rFonts w:ascii="Tahoma" w:hAnsi="Tahoma" w:cs="Tahoma"/>
          <w:sz w:val="21"/>
          <w:szCs w:val="21"/>
        </w:rPr>
        <w:t>Egyéb ügynökségi szolgáltatások (pl. tanácsadás, szakirányú kommunikációs tréningek megtartása)</w:t>
      </w:r>
    </w:p>
    <w:p w14:paraId="463CAAA1" w14:textId="77777777" w:rsidR="00422D34" w:rsidRPr="001768B3" w:rsidRDefault="00422D34" w:rsidP="004F3438">
      <w:pPr>
        <w:rPr>
          <w:rFonts w:ascii="Tahoma" w:hAnsi="Tahoma" w:cs="Tahoma"/>
          <w:b/>
          <w:sz w:val="21"/>
          <w:szCs w:val="21"/>
        </w:rPr>
      </w:pPr>
      <w:r w:rsidRPr="001768B3">
        <w:rPr>
          <w:rFonts w:ascii="Tahoma" w:hAnsi="Tahoma" w:cs="Tahoma"/>
          <w:b/>
          <w:sz w:val="21"/>
          <w:szCs w:val="21"/>
        </w:rPr>
        <w:t xml:space="preserve"> </w:t>
      </w:r>
    </w:p>
    <w:p w14:paraId="463CAAA2" w14:textId="77777777" w:rsidR="00422D34" w:rsidRPr="001768B3" w:rsidRDefault="00422D34" w:rsidP="00CB3B7B">
      <w:pPr>
        <w:pStyle w:val="Listaszerbekezds"/>
        <w:numPr>
          <w:ilvl w:val="0"/>
          <w:numId w:val="28"/>
        </w:numPr>
        <w:autoSpaceDE w:val="0"/>
        <w:autoSpaceDN w:val="0"/>
        <w:adjustRightInd w:val="0"/>
        <w:spacing w:before="0" w:after="200" w:line="276" w:lineRule="auto"/>
        <w:rPr>
          <w:rFonts w:ascii="Tahoma" w:hAnsi="Tahoma" w:cs="Tahoma"/>
          <w:b/>
          <w:color w:val="000000"/>
          <w:sz w:val="21"/>
          <w:szCs w:val="21"/>
        </w:rPr>
      </w:pPr>
      <w:r w:rsidRPr="001768B3">
        <w:rPr>
          <w:rFonts w:ascii="Tahoma" w:hAnsi="Tahoma" w:cs="Tahoma"/>
          <w:b/>
          <w:color w:val="000000"/>
          <w:sz w:val="21"/>
          <w:szCs w:val="21"/>
        </w:rPr>
        <w:t>On-line feladatok tekintetében</w:t>
      </w:r>
    </w:p>
    <w:p w14:paraId="463CAAA3" w14:textId="77777777" w:rsidR="00422D34" w:rsidRPr="001768B3" w:rsidRDefault="00422D34" w:rsidP="004F3438">
      <w:pPr>
        <w:pStyle w:val="Szvegtrzs"/>
        <w:spacing w:before="120" w:line="276" w:lineRule="auto"/>
        <w:jc w:val="both"/>
        <w:rPr>
          <w:rFonts w:ascii="Tahoma" w:hAnsi="Tahoma" w:cs="Tahoma"/>
          <w:sz w:val="21"/>
          <w:szCs w:val="21"/>
        </w:rPr>
      </w:pPr>
      <w:r w:rsidRPr="001768B3">
        <w:rPr>
          <w:rFonts w:ascii="Tahoma" w:hAnsi="Tahoma" w:cs="Tahoma"/>
          <w:sz w:val="21"/>
          <w:szCs w:val="21"/>
        </w:rPr>
        <w:t>Eseti megbízások alapján az Ajánlattevő felel a kampányokhoz kapcsolódó on-line faladatok ellátásáért. A szerződés teljes időtartama alatt várhatóan, de nem teljes körűen az alábbi feladatok merülhetnek fel:</w:t>
      </w:r>
    </w:p>
    <w:p w14:paraId="463CAAA4"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internetes banner-ek készítése (statikus és animált)</w:t>
      </w:r>
    </w:p>
    <w:p w14:paraId="463CAAA5"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interneten vagy számítógépen játszható játékok, vetélkedők készítése</w:t>
      </w:r>
    </w:p>
    <w:p w14:paraId="463CAAA6"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lastRenderedPageBreak/>
        <w:t>honlap formai és tartalmi fejlesztése</w:t>
      </w:r>
    </w:p>
    <w:p w14:paraId="463CAAA7"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információs portálok és eszközök kialakítása, üzemeltetése és karbantartása</w:t>
      </w:r>
    </w:p>
    <w:p w14:paraId="463CAAA8"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interaktív CD készítése a Megrendelő által specifikált tartalmakkal</w:t>
      </w:r>
    </w:p>
    <w:p w14:paraId="463CAAA9"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html alapú meghívó, hírlevél készítése</w:t>
      </w:r>
    </w:p>
    <w:p w14:paraId="463CAAAA"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kvíz- és egyéb kreatív játékok teljeskörű megvalósítása, (grafika, szöveg, HTML programozás, backend programozás, tesztelés, hibajavítás, implementáció, a kapcsolódó, hatékony elérést biztosító teljesítmény-alapú kampányok, online hirdetési kampányok tervezése, kivitelezése)</w:t>
      </w:r>
    </w:p>
    <w:p w14:paraId="463CAAAB"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 xml:space="preserve">infografikai illusztrációk (adat vizualizáció, grafikai tervezés, animáció készítése) elsősorban prezentációk és szakmai kiadványok, on-line felületek illusztrálásához. </w:t>
      </w:r>
    </w:p>
    <w:p w14:paraId="463CAAAC" w14:textId="77777777" w:rsidR="00422D34" w:rsidRPr="001768B3" w:rsidRDefault="00422D34" w:rsidP="00CB3B7B">
      <w:pPr>
        <w:numPr>
          <w:ilvl w:val="0"/>
          <w:numId w:val="21"/>
        </w:numPr>
        <w:suppressAutoHyphens w:val="0"/>
        <w:overflowPunct w:val="0"/>
        <w:autoSpaceDE w:val="0"/>
        <w:autoSpaceDN w:val="0"/>
        <w:adjustRightInd w:val="0"/>
        <w:spacing w:after="0"/>
        <w:jc w:val="both"/>
        <w:rPr>
          <w:rFonts w:ascii="Tahoma" w:hAnsi="Tahoma" w:cs="Tahoma"/>
          <w:sz w:val="21"/>
          <w:szCs w:val="21"/>
        </w:rPr>
      </w:pPr>
      <w:r w:rsidRPr="001768B3">
        <w:rPr>
          <w:rFonts w:ascii="Tahoma" w:hAnsi="Tahoma" w:cs="Tahoma"/>
          <w:sz w:val="21"/>
          <w:szCs w:val="21"/>
        </w:rPr>
        <w:t>On-line produkció: bannerek és weboldalak, új játékok, minisite-ok kreatív tervezése és tartalmi megvalósításában közreműködés, on-line elérhető kiadvány tervezése, szerkesztése</w:t>
      </w:r>
    </w:p>
    <w:p w14:paraId="463CAAAD" w14:textId="77777777" w:rsidR="00422D34" w:rsidRPr="001768B3" w:rsidRDefault="00422D34" w:rsidP="004F3438">
      <w:pPr>
        <w:overflowPunct w:val="0"/>
        <w:autoSpaceDE w:val="0"/>
        <w:autoSpaceDN w:val="0"/>
        <w:adjustRightInd w:val="0"/>
        <w:ind w:left="360"/>
        <w:rPr>
          <w:rFonts w:ascii="Tahoma" w:hAnsi="Tahoma" w:cs="Tahoma"/>
          <w:sz w:val="21"/>
          <w:szCs w:val="21"/>
        </w:rPr>
      </w:pPr>
      <w:r w:rsidRPr="001768B3">
        <w:rPr>
          <w:rFonts w:ascii="Tahoma" w:hAnsi="Tahoma" w:cs="Tahoma"/>
          <w:b/>
          <w:sz w:val="21"/>
          <w:szCs w:val="21"/>
        </w:rPr>
        <w:t>-</w:t>
      </w:r>
      <w:r w:rsidRPr="001768B3">
        <w:rPr>
          <w:rFonts w:ascii="Tahoma" w:hAnsi="Tahoma" w:cs="Tahoma"/>
          <w:sz w:val="21"/>
          <w:szCs w:val="21"/>
        </w:rPr>
        <w:t xml:space="preserve">    e-DM layoutok tervezése</w:t>
      </w:r>
    </w:p>
    <w:p w14:paraId="463CAAAE" w14:textId="77777777" w:rsidR="00422D34" w:rsidRPr="001768B3" w:rsidRDefault="00422D34" w:rsidP="00CB3B7B">
      <w:pPr>
        <w:pStyle w:val="Listaszerbekezds"/>
        <w:numPr>
          <w:ilvl w:val="0"/>
          <w:numId w:val="28"/>
        </w:numPr>
        <w:autoSpaceDE w:val="0"/>
        <w:autoSpaceDN w:val="0"/>
        <w:adjustRightInd w:val="0"/>
        <w:spacing w:before="0" w:after="200" w:line="276" w:lineRule="auto"/>
        <w:rPr>
          <w:rFonts w:ascii="Tahoma" w:hAnsi="Tahoma" w:cs="Tahoma"/>
          <w:b/>
          <w:color w:val="000000"/>
          <w:sz w:val="21"/>
          <w:szCs w:val="21"/>
        </w:rPr>
      </w:pPr>
      <w:r w:rsidRPr="001768B3">
        <w:rPr>
          <w:rFonts w:ascii="Tahoma" w:hAnsi="Tahoma" w:cs="Tahoma"/>
          <w:b/>
          <w:color w:val="000000"/>
          <w:sz w:val="21"/>
          <w:szCs w:val="21"/>
        </w:rPr>
        <w:t>Médiavásárlás</w:t>
      </w:r>
    </w:p>
    <w:p w14:paraId="463CAAAF" w14:textId="77777777" w:rsidR="00422D34" w:rsidRPr="001768B3" w:rsidRDefault="00422D34" w:rsidP="004F3438">
      <w:pPr>
        <w:pStyle w:val="Szvegtrzs"/>
        <w:spacing w:before="120" w:line="276" w:lineRule="auto"/>
        <w:jc w:val="both"/>
        <w:rPr>
          <w:rFonts w:ascii="Tahoma" w:hAnsi="Tahoma" w:cs="Tahoma"/>
          <w:sz w:val="21"/>
          <w:szCs w:val="21"/>
        </w:rPr>
      </w:pPr>
      <w:r w:rsidRPr="001768B3">
        <w:rPr>
          <w:rFonts w:ascii="Tahoma" w:hAnsi="Tahoma" w:cs="Tahoma"/>
          <w:sz w:val="21"/>
          <w:szCs w:val="21"/>
        </w:rPr>
        <w:t>A szerződés teljesítése során az Ajánlatkérő által megfogalmazott eseti igényeknek megfelelően a nyertes Ajánlattevő feladata:</w:t>
      </w:r>
    </w:p>
    <w:p w14:paraId="463CAAB0" w14:textId="77777777" w:rsidR="00422D34" w:rsidRPr="001768B3" w:rsidRDefault="00422D34" w:rsidP="004F3438">
      <w:pPr>
        <w:pStyle w:val="Nincstrkz"/>
        <w:spacing w:line="276" w:lineRule="auto"/>
        <w:ind w:left="708"/>
        <w:rPr>
          <w:rFonts w:ascii="Tahoma" w:hAnsi="Tahoma" w:cs="Tahoma"/>
          <w:sz w:val="21"/>
          <w:szCs w:val="21"/>
        </w:rPr>
      </w:pPr>
      <w:r w:rsidRPr="001768B3">
        <w:rPr>
          <w:rFonts w:ascii="Tahoma" w:hAnsi="Tahoma" w:cs="Tahoma"/>
          <w:sz w:val="21"/>
          <w:szCs w:val="21"/>
        </w:rPr>
        <w:t>1. A szerződés időtartama alatt médiavásárlás a bírálati szempontoknál megadott médialista elemeinek felhasználásával, illetve előre nem ismert, de a célcsoportoknak és a kommunikációs céloknak megfelelő egyéb médium/ok alkalmazásával.</w:t>
      </w:r>
    </w:p>
    <w:p w14:paraId="463CAAB1" w14:textId="77777777" w:rsidR="00422D34" w:rsidRPr="001768B3" w:rsidRDefault="00422D34" w:rsidP="004F3438">
      <w:pPr>
        <w:pStyle w:val="Nincstrkz"/>
        <w:spacing w:line="276" w:lineRule="auto"/>
        <w:ind w:left="708"/>
        <w:rPr>
          <w:rFonts w:ascii="Tahoma" w:hAnsi="Tahoma" w:cs="Tahoma"/>
          <w:sz w:val="21"/>
          <w:szCs w:val="21"/>
        </w:rPr>
      </w:pPr>
      <w:r w:rsidRPr="001768B3">
        <w:rPr>
          <w:rFonts w:ascii="Tahoma" w:hAnsi="Tahoma" w:cs="Tahoma"/>
          <w:sz w:val="21"/>
          <w:szCs w:val="21"/>
        </w:rPr>
        <w:t xml:space="preserve"> </w:t>
      </w:r>
    </w:p>
    <w:p w14:paraId="463CAAB2" w14:textId="77777777" w:rsidR="00422D34" w:rsidRPr="001768B3" w:rsidRDefault="00422D34" w:rsidP="004F3438">
      <w:pPr>
        <w:pStyle w:val="Nincstrkz"/>
        <w:spacing w:line="276" w:lineRule="auto"/>
        <w:ind w:left="708"/>
        <w:rPr>
          <w:rFonts w:ascii="Tahoma" w:hAnsi="Tahoma" w:cs="Tahoma"/>
          <w:sz w:val="21"/>
          <w:szCs w:val="21"/>
        </w:rPr>
      </w:pPr>
      <w:r w:rsidRPr="001768B3">
        <w:rPr>
          <w:rFonts w:ascii="Tahoma" w:hAnsi="Tahoma" w:cs="Tahoma"/>
          <w:sz w:val="21"/>
          <w:szCs w:val="21"/>
        </w:rPr>
        <w:t xml:space="preserve">2. Ajánlatkérő részére igény esetén (pl. átfogó kommunikációs kampány esetében) médiatervezési feladatok ellátása. Az elkészült médiatervek felhasználási joga a Megrendelőt illeti meg. </w:t>
      </w:r>
    </w:p>
    <w:p w14:paraId="463CAAB3" w14:textId="77777777" w:rsidR="00422D34" w:rsidRPr="001768B3" w:rsidRDefault="00422D34" w:rsidP="004F3438">
      <w:pPr>
        <w:spacing w:before="100" w:beforeAutospacing="1" w:after="100" w:afterAutospacing="1"/>
        <w:ind w:left="717"/>
        <w:jc w:val="both"/>
        <w:rPr>
          <w:rFonts w:ascii="Tahoma" w:hAnsi="Tahoma" w:cs="Tahoma"/>
          <w:sz w:val="21"/>
          <w:szCs w:val="21"/>
        </w:rPr>
      </w:pPr>
      <w:r w:rsidRPr="001768B3">
        <w:rPr>
          <w:rFonts w:ascii="Tahoma" w:hAnsi="Tahoma" w:cs="Tahoma"/>
          <w:sz w:val="21"/>
          <w:szCs w:val="21"/>
        </w:rPr>
        <w:t>3. A média-megjelenések utóértékelése (beszámoló készítése médiamutatószámok alapján) és az alábbi teljesítést igazoló dokumentumok benyújtásával:</w:t>
      </w:r>
    </w:p>
    <w:p w14:paraId="463CAAB4" w14:textId="77777777" w:rsidR="00422D34" w:rsidRPr="001768B3" w:rsidRDefault="00422D34" w:rsidP="00CB3B7B">
      <w:pPr>
        <w:numPr>
          <w:ilvl w:val="1"/>
          <w:numId w:val="25"/>
        </w:numPr>
        <w:suppressAutoHyphens w:val="0"/>
        <w:spacing w:after="120"/>
        <w:jc w:val="both"/>
        <w:textAlignment w:val="auto"/>
        <w:rPr>
          <w:rFonts w:ascii="Tahoma" w:hAnsi="Tahoma" w:cs="Tahoma"/>
          <w:sz w:val="21"/>
          <w:szCs w:val="21"/>
        </w:rPr>
      </w:pPr>
      <w:r w:rsidRPr="001768B3">
        <w:rPr>
          <w:rFonts w:ascii="Tahoma" w:hAnsi="Tahoma" w:cs="Tahoma"/>
          <w:sz w:val="21"/>
          <w:szCs w:val="21"/>
        </w:rPr>
        <w:t>TV: PR riport esetében sugárzási lista és a műsor támpéldánya elektronikus adathordozón, reklámszpot esetében sugárzási lista;</w:t>
      </w:r>
    </w:p>
    <w:p w14:paraId="463CAAB5" w14:textId="77777777" w:rsidR="00422D34" w:rsidRPr="001768B3" w:rsidRDefault="00422D34" w:rsidP="00CB3B7B">
      <w:pPr>
        <w:numPr>
          <w:ilvl w:val="1"/>
          <w:numId w:val="25"/>
        </w:numPr>
        <w:suppressAutoHyphens w:val="0"/>
        <w:spacing w:after="120"/>
        <w:jc w:val="both"/>
        <w:textAlignment w:val="auto"/>
        <w:rPr>
          <w:rFonts w:ascii="Tahoma" w:hAnsi="Tahoma" w:cs="Tahoma"/>
          <w:sz w:val="21"/>
          <w:szCs w:val="21"/>
        </w:rPr>
      </w:pPr>
      <w:r w:rsidRPr="001768B3">
        <w:rPr>
          <w:rFonts w:ascii="Tahoma" w:hAnsi="Tahoma" w:cs="Tahoma"/>
          <w:sz w:val="21"/>
          <w:szCs w:val="21"/>
        </w:rPr>
        <w:t>Rádió: PR riport esetében sugárzási lista és a műsor támpéldánya elektronikus adathordozón, reklámszpot esetében sugárzási lista;</w:t>
      </w:r>
    </w:p>
    <w:p w14:paraId="463CAAB6" w14:textId="77777777" w:rsidR="00422D34" w:rsidRPr="001768B3" w:rsidRDefault="00422D34" w:rsidP="00CB3B7B">
      <w:pPr>
        <w:numPr>
          <w:ilvl w:val="1"/>
          <w:numId w:val="25"/>
        </w:numPr>
        <w:suppressAutoHyphens w:val="0"/>
        <w:spacing w:after="120"/>
        <w:jc w:val="both"/>
        <w:textAlignment w:val="auto"/>
        <w:rPr>
          <w:rFonts w:ascii="Tahoma" w:hAnsi="Tahoma" w:cs="Tahoma"/>
          <w:sz w:val="21"/>
          <w:szCs w:val="21"/>
        </w:rPr>
      </w:pPr>
      <w:r w:rsidRPr="001768B3">
        <w:rPr>
          <w:rFonts w:ascii="Tahoma" w:hAnsi="Tahoma" w:cs="Tahoma"/>
          <w:sz w:val="21"/>
          <w:szCs w:val="21"/>
        </w:rPr>
        <w:t>Nyomtatott sajtó: 2 db támpéldány;</w:t>
      </w:r>
    </w:p>
    <w:p w14:paraId="463CAAB7" w14:textId="77777777" w:rsidR="00422D34" w:rsidRPr="001768B3" w:rsidRDefault="00422D34" w:rsidP="00CB3B7B">
      <w:pPr>
        <w:numPr>
          <w:ilvl w:val="1"/>
          <w:numId w:val="25"/>
        </w:numPr>
        <w:suppressAutoHyphens w:val="0"/>
        <w:spacing w:after="120"/>
        <w:jc w:val="both"/>
        <w:textAlignment w:val="auto"/>
        <w:rPr>
          <w:rFonts w:ascii="Tahoma" w:hAnsi="Tahoma" w:cs="Tahoma"/>
          <w:sz w:val="21"/>
          <w:szCs w:val="21"/>
        </w:rPr>
      </w:pPr>
      <w:r w:rsidRPr="001768B3">
        <w:rPr>
          <w:rFonts w:ascii="Tahoma" w:hAnsi="Tahoma" w:cs="Tahoma"/>
          <w:sz w:val="21"/>
          <w:szCs w:val="21"/>
        </w:rPr>
        <w:t>Online: screenshot és az adott időszakra vonatkozóan a megjelenést tartalmazó honlapról látogatottsági statisztika, amennyiben ez utóbbi nem áll rendelkezésre, úgy igazolás az adott médiumtól a megjelenés tényére vonatkozóan;</w:t>
      </w:r>
    </w:p>
    <w:p w14:paraId="463CAAB8" w14:textId="77777777" w:rsidR="00422D34" w:rsidRPr="001768B3" w:rsidRDefault="00422D34" w:rsidP="00CB3B7B">
      <w:pPr>
        <w:numPr>
          <w:ilvl w:val="1"/>
          <w:numId w:val="25"/>
        </w:numPr>
        <w:suppressAutoHyphens w:val="0"/>
        <w:spacing w:after="120"/>
        <w:jc w:val="both"/>
        <w:textAlignment w:val="auto"/>
        <w:rPr>
          <w:rFonts w:ascii="Tahoma" w:hAnsi="Tahoma" w:cs="Tahoma"/>
          <w:sz w:val="21"/>
          <w:szCs w:val="21"/>
        </w:rPr>
      </w:pPr>
      <w:r w:rsidRPr="001768B3">
        <w:rPr>
          <w:rFonts w:ascii="Tahoma" w:hAnsi="Tahoma" w:cs="Tahoma"/>
          <w:sz w:val="21"/>
          <w:szCs w:val="21"/>
        </w:rPr>
        <w:t>Outdoor: Monitoring CD;</w:t>
      </w:r>
    </w:p>
    <w:p w14:paraId="463CAABA" w14:textId="3DB8ACDD" w:rsidR="00422D34" w:rsidRPr="004A5AEB" w:rsidRDefault="00422D34" w:rsidP="004F3438">
      <w:pPr>
        <w:numPr>
          <w:ilvl w:val="1"/>
          <w:numId w:val="25"/>
        </w:numPr>
        <w:suppressAutoHyphens w:val="0"/>
        <w:spacing w:after="120"/>
        <w:jc w:val="both"/>
        <w:textAlignment w:val="auto"/>
        <w:rPr>
          <w:rFonts w:ascii="Tahoma" w:hAnsi="Tahoma" w:cs="Tahoma"/>
          <w:sz w:val="21"/>
          <w:szCs w:val="21"/>
        </w:rPr>
      </w:pPr>
      <w:r w:rsidRPr="001768B3">
        <w:rPr>
          <w:rFonts w:ascii="Tahoma" w:hAnsi="Tahoma" w:cs="Tahoma"/>
          <w:sz w:val="21"/>
          <w:szCs w:val="21"/>
        </w:rPr>
        <w:t>Mozi: hivatalos sugárzási lista.</w:t>
      </w:r>
    </w:p>
    <w:p w14:paraId="463CAABB" w14:textId="77777777" w:rsidR="00422D34" w:rsidRPr="001768B3" w:rsidRDefault="00422D34" w:rsidP="00CB3B7B">
      <w:pPr>
        <w:pStyle w:val="Listaszerbekezds"/>
        <w:numPr>
          <w:ilvl w:val="0"/>
          <w:numId w:val="28"/>
        </w:numPr>
        <w:autoSpaceDE w:val="0"/>
        <w:autoSpaceDN w:val="0"/>
        <w:adjustRightInd w:val="0"/>
        <w:spacing w:before="0" w:after="200" w:line="276" w:lineRule="auto"/>
        <w:rPr>
          <w:rFonts w:ascii="Tahoma" w:hAnsi="Tahoma" w:cs="Tahoma"/>
          <w:b/>
          <w:color w:val="000000"/>
          <w:sz w:val="21"/>
          <w:szCs w:val="21"/>
        </w:rPr>
      </w:pPr>
      <w:r w:rsidRPr="001768B3">
        <w:rPr>
          <w:rFonts w:ascii="Tahoma" w:hAnsi="Tahoma" w:cs="Tahoma"/>
          <w:b/>
          <w:color w:val="000000"/>
          <w:sz w:val="21"/>
          <w:szCs w:val="21"/>
        </w:rPr>
        <w:t>Piac- és közvéleménykutatás</w:t>
      </w:r>
    </w:p>
    <w:p w14:paraId="463CAABC" w14:textId="77777777" w:rsidR="00422D34" w:rsidRPr="001768B3" w:rsidRDefault="00422D34" w:rsidP="004F3438">
      <w:pPr>
        <w:spacing w:before="120"/>
        <w:jc w:val="both"/>
        <w:rPr>
          <w:rFonts w:ascii="Tahoma" w:hAnsi="Tahoma" w:cs="Tahoma"/>
          <w:sz w:val="21"/>
          <w:szCs w:val="21"/>
        </w:rPr>
      </w:pPr>
      <w:r w:rsidRPr="001768B3">
        <w:rPr>
          <w:rFonts w:ascii="Tahoma" w:hAnsi="Tahoma" w:cs="Tahoma"/>
          <w:sz w:val="21"/>
          <w:szCs w:val="21"/>
        </w:rPr>
        <w:t>A szerződés teljesítése során az Ajánlatkérő által megfogalmazott eseti igényeknek megfelelően a nyertes Ajánlattevő feladata:</w:t>
      </w:r>
    </w:p>
    <w:p w14:paraId="30AC87AE" w14:textId="2DFF7F87" w:rsidR="00F24D89" w:rsidRDefault="00422D34" w:rsidP="004F3438">
      <w:pPr>
        <w:pStyle w:val="Nincstrkz"/>
        <w:spacing w:line="276" w:lineRule="auto"/>
        <w:ind w:left="708"/>
        <w:rPr>
          <w:rFonts w:ascii="Tahoma" w:hAnsi="Tahoma" w:cs="Tahoma"/>
          <w:sz w:val="21"/>
          <w:szCs w:val="21"/>
        </w:rPr>
      </w:pPr>
      <w:r w:rsidRPr="001768B3">
        <w:rPr>
          <w:rFonts w:ascii="Tahoma" w:hAnsi="Tahoma" w:cs="Tahoma"/>
          <w:sz w:val="21"/>
          <w:szCs w:val="21"/>
        </w:rPr>
        <w:lastRenderedPageBreak/>
        <w:t xml:space="preserve">1. A szerződés időtartama alatt az Ajánlatkérő által a későbbiekben megküldésre kerülő brief alapján </w:t>
      </w:r>
    </w:p>
    <w:p w14:paraId="2EF32843" w14:textId="77777777" w:rsidR="00F24D89" w:rsidRPr="00F24D89" w:rsidRDefault="00F24D89" w:rsidP="00CB3B7B">
      <w:pPr>
        <w:pStyle w:val="Nincstrkz"/>
        <w:numPr>
          <w:ilvl w:val="0"/>
          <w:numId w:val="39"/>
        </w:numPr>
        <w:spacing w:line="276" w:lineRule="auto"/>
        <w:rPr>
          <w:rFonts w:ascii="Tahoma" w:hAnsi="Tahoma" w:cs="Tahoma"/>
          <w:sz w:val="21"/>
          <w:szCs w:val="21"/>
        </w:rPr>
      </w:pPr>
      <w:r w:rsidRPr="00F24D89">
        <w:rPr>
          <w:rFonts w:ascii="Tahoma" w:hAnsi="Tahoma" w:cs="Tahoma"/>
          <w:sz w:val="21"/>
          <w:szCs w:val="21"/>
        </w:rPr>
        <w:t xml:space="preserve">kvalitatív kutatások készítése (egyéni mélyinterjú, fókuszcsoport, kreatív csoport, szemkamerás kutatás módszerrel) </w:t>
      </w:r>
    </w:p>
    <w:p w14:paraId="463CAABD" w14:textId="3DCC26B0" w:rsidR="00422D34" w:rsidRPr="001768B3" w:rsidRDefault="00F24D89" w:rsidP="00CB3B7B">
      <w:pPr>
        <w:pStyle w:val="Nincstrkz"/>
        <w:numPr>
          <w:ilvl w:val="0"/>
          <w:numId w:val="39"/>
        </w:numPr>
        <w:spacing w:line="276" w:lineRule="auto"/>
        <w:rPr>
          <w:rFonts w:ascii="Tahoma" w:hAnsi="Tahoma" w:cs="Tahoma"/>
          <w:sz w:val="21"/>
          <w:szCs w:val="21"/>
        </w:rPr>
      </w:pPr>
      <w:r w:rsidRPr="00F24D89">
        <w:rPr>
          <w:rFonts w:ascii="Tahoma" w:hAnsi="Tahoma" w:cs="Tahoma"/>
          <w:sz w:val="21"/>
          <w:szCs w:val="21"/>
        </w:rPr>
        <w:t>kvantitatív kutatások készítése (online, telefonos, személyes adatfelvétellel)</w:t>
      </w:r>
    </w:p>
    <w:p w14:paraId="463CAABE" w14:textId="77777777" w:rsidR="00422D34" w:rsidRPr="001768B3" w:rsidRDefault="00422D34" w:rsidP="004F3438">
      <w:pPr>
        <w:pStyle w:val="Nincstrkz"/>
        <w:spacing w:line="276" w:lineRule="auto"/>
        <w:rPr>
          <w:rFonts w:ascii="Tahoma" w:hAnsi="Tahoma" w:cs="Tahoma"/>
          <w:sz w:val="21"/>
          <w:szCs w:val="21"/>
        </w:rPr>
      </w:pPr>
    </w:p>
    <w:p w14:paraId="46744885" w14:textId="105D2D7B" w:rsidR="00F24D89" w:rsidRPr="004A5AEB" w:rsidRDefault="00422D34" w:rsidP="006F0E46">
      <w:pPr>
        <w:pStyle w:val="Nincstrkz"/>
        <w:numPr>
          <w:ilvl w:val="0"/>
          <w:numId w:val="25"/>
        </w:numPr>
        <w:spacing w:line="276" w:lineRule="auto"/>
        <w:rPr>
          <w:rFonts w:ascii="Tahoma" w:hAnsi="Tahoma" w:cs="Tahoma"/>
          <w:sz w:val="21"/>
          <w:szCs w:val="21"/>
        </w:rPr>
      </w:pPr>
      <w:r w:rsidRPr="001768B3">
        <w:rPr>
          <w:rFonts w:ascii="Tahoma" w:hAnsi="Tahoma" w:cs="Tahoma"/>
          <w:sz w:val="21"/>
          <w:szCs w:val="21"/>
        </w:rPr>
        <w:t xml:space="preserve">Ajánlatkérő részére igény esetén átfogó elemzések készítése, amelyek elkészülése és elfogadása esetén a felhasználási joga a Megrendelőt illeti meg. </w:t>
      </w:r>
    </w:p>
    <w:p w14:paraId="463CAAC0" w14:textId="77777777" w:rsidR="00422D34" w:rsidRPr="006F0E46" w:rsidRDefault="00422D34" w:rsidP="006F0E46">
      <w:pPr>
        <w:tabs>
          <w:tab w:val="left" w:pos="1493"/>
        </w:tabs>
        <w:spacing w:after="0"/>
        <w:rPr>
          <w:rFonts w:ascii="Tahoma" w:hAnsi="Tahoma" w:cs="Tahoma"/>
          <w:b/>
          <w:sz w:val="21"/>
          <w:szCs w:val="21"/>
        </w:rPr>
      </w:pPr>
    </w:p>
    <w:p w14:paraId="463CAAC1" w14:textId="1ED2EFF5" w:rsidR="00422D34" w:rsidRDefault="00814E28" w:rsidP="00814E28">
      <w:pPr>
        <w:tabs>
          <w:tab w:val="left" w:pos="1493"/>
        </w:tabs>
        <w:spacing w:after="0"/>
        <w:rPr>
          <w:rFonts w:ascii="Tahoma" w:hAnsi="Tahoma" w:cs="Tahoma"/>
          <w:b/>
          <w:sz w:val="21"/>
          <w:szCs w:val="21"/>
        </w:rPr>
      </w:pPr>
      <w:r>
        <w:rPr>
          <w:rFonts w:ascii="Tahoma" w:hAnsi="Tahoma" w:cs="Tahoma"/>
          <w:b/>
          <w:sz w:val="21"/>
          <w:szCs w:val="21"/>
        </w:rPr>
        <w:t xml:space="preserve">Az 1. rész esetén kötendő szerződés keretösszege: nettó 4.500.000.000,- Ft. </w:t>
      </w:r>
    </w:p>
    <w:p w14:paraId="463CAAC2" w14:textId="272E0CEE" w:rsidR="00422D34" w:rsidRPr="00814E28" w:rsidRDefault="00422D34" w:rsidP="00814E28">
      <w:pPr>
        <w:tabs>
          <w:tab w:val="left" w:pos="1493"/>
        </w:tabs>
        <w:spacing w:after="0"/>
        <w:rPr>
          <w:rFonts w:ascii="Tahoma" w:hAnsi="Tahoma" w:cs="Tahoma"/>
          <w:b/>
          <w:sz w:val="21"/>
          <w:szCs w:val="21"/>
        </w:rPr>
      </w:pPr>
    </w:p>
    <w:p w14:paraId="463CAAC3" w14:textId="77777777" w:rsidR="00422D34" w:rsidRPr="001768B3" w:rsidRDefault="00422D34" w:rsidP="004F3438">
      <w:pPr>
        <w:pStyle w:val="Listaszerbekezds"/>
        <w:spacing w:line="276" w:lineRule="auto"/>
        <w:ind w:left="0"/>
        <w:rPr>
          <w:rFonts w:ascii="Tahoma" w:hAnsi="Tahoma" w:cs="Tahoma"/>
          <w:b/>
          <w:sz w:val="21"/>
          <w:szCs w:val="21"/>
          <w:u w:val="single"/>
        </w:rPr>
      </w:pPr>
      <w:r w:rsidRPr="001768B3">
        <w:rPr>
          <w:rFonts w:ascii="Tahoma" w:hAnsi="Tahoma" w:cs="Tahoma"/>
          <w:b/>
          <w:sz w:val="21"/>
          <w:szCs w:val="21"/>
          <w:u w:val="single"/>
        </w:rPr>
        <w:t xml:space="preserve">2. rész: </w:t>
      </w:r>
      <w:r w:rsidR="00806EC6" w:rsidRPr="001768B3">
        <w:rPr>
          <w:rFonts w:ascii="Tahoma" w:hAnsi="Tahoma" w:cs="Tahoma"/>
          <w:b/>
          <w:sz w:val="21"/>
          <w:szCs w:val="21"/>
          <w:u w:val="single"/>
        </w:rPr>
        <w:t>Rendezvényszervezési feladatok ellátása</w:t>
      </w:r>
      <w:r w:rsidRPr="001768B3">
        <w:rPr>
          <w:rFonts w:ascii="Tahoma" w:hAnsi="Tahoma" w:cs="Tahoma"/>
          <w:b/>
          <w:sz w:val="21"/>
          <w:szCs w:val="21"/>
          <w:u w:val="single"/>
        </w:rPr>
        <w:t>:</w:t>
      </w:r>
    </w:p>
    <w:p w14:paraId="463CAAC5" w14:textId="4DCDECF8" w:rsidR="00422D34" w:rsidRPr="001768B3" w:rsidRDefault="00422D34" w:rsidP="004A5AEB">
      <w:pPr>
        <w:spacing w:before="120" w:after="0"/>
        <w:jc w:val="both"/>
        <w:rPr>
          <w:rFonts w:ascii="Tahoma" w:hAnsi="Tahoma" w:cs="Tahoma"/>
          <w:sz w:val="21"/>
          <w:szCs w:val="21"/>
          <w:u w:val="single"/>
        </w:rPr>
      </w:pPr>
      <w:r w:rsidRPr="001768B3">
        <w:rPr>
          <w:rFonts w:ascii="Tahoma" w:hAnsi="Tahoma" w:cs="Tahoma"/>
          <w:sz w:val="21"/>
          <w:szCs w:val="21"/>
        </w:rPr>
        <w:t>Az Ajánlattevő feladata különféle rendezvények megszervezése, teljes körű előkészítése és lebonyolítása budapesti és vidéki helyszíneken a Megrendelő által megadott megrendelések alapján. Rendezvényszervezési feladatok a megrendelt rendezvény jellegétől függően különösen – de nem teljességgel – az alábbi feladatokat foglalják magukban:</w:t>
      </w:r>
    </w:p>
    <w:p w14:paraId="463CAAC6" w14:textId="77777777" w:rsidR="00422D34" w:rsidRPr="001768B3" w:rsidRDefault="00422D34" w:rsidP="00CB3B7B">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A rendezvény és a rendezvényhelyszín teljes körű előkészítése, különösen</w:t>
      </w:r>
    </w:p>
    <w:p w14:paraId="463CAAC7" w14:textId="77777777" w:rsidR="00422D34" w:rsidRPr="001768B3" w:rsidRDefault="00422D34" w:rsidP="00CB3B7B">
      <w:pPr>
        <w:numPr>
          <w:ilvl w:val="0"/>
          <w:numId w:val="27"/>
        </w:numPr>
        <w:suppressAutoHyphens w:val="0"/>
        <w:spacing w:after="0"/>
        <w:jc w:val="both"/>
        <w:textAlignment w:val="auto"/>
        <w:rPr>
          <w:rFonts w:ascii="Tahoma" w:hAnsi="Tahoma" w:cs="Tahoma"/>
          <w:sz w:val="21"/>
          <w:szCs w:val="21"/>
        </w:rPr>
      </w:pPr>
      <w:r w:rsidRPr="001768B3">
        <w:rPr>
          <w:rFonts w:ascii="Tahoma" w:hAnsi="Tahoma" w:cs="Tahoma"/>
          <w:sz w:val="21"/>
          <w:szCs w:val="21"/>
        </w:rPr>
        <w:t>Catering biztosítása a pénzügyi ajánlatnak megfelelően. Az egyes tételeket az árajánlatnak megfelelően kell beárazni.</w:t>
      </w:r>
    </w:p>
    <w:p w14:paraId="463CAAC8" w14:textId="77777777" w:rsidR="00422D34" w:rsidRPr="001768B3" w:rsidRDefault="00422D34" w:rsidP="00CB3B7B">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Szálláshelyek biztosítása Magyarországon és külföldön.</w:t>
      </w:r>
    </w:p>
    <w:p w14:paraId="463CAAC9" w14:textId="77777777" w:rsidR="00422D34" w:rsidRPr="001768B3" w:rsidRDefault="00422D34" w:rsidP="00CB3B7B">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 xml:space="preserve">A rendezvény résztvevőinek meghívásával kapcsolatos teljes körű előkészítő és lebonyolító tevékenység magyar ill. szükség esetén angol nyelven </w:t>
      </w:r>
    </w:p>
    <w:p w14:paraId="463CAACA" w14:textId="568E0487" w:rsidR="00422D34" w:rsidRPr="001768B3" w:rsidRDefault="00422D34" w:rsidP="00CB3B7B">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A helyszíneken a szükséges</w:t>
      </w:r>
      <w:r w:rsidR="00F8535C" w:rsidRPr="00F8535C">
        <w:rPr>
          <w:rFonts w:ascii="Tahoma" w:hAnsi="Tahoma" w:cs="Tahoma"/>
          <w:sz w:val="21"/>
          <w:szCs w:val="21"/>
        </w:rPr>
        <w:t xml:space="preserve"> </w:t>
      </w:r>
      <w:r w:rsidR="00F8535C">
        <w:rPr>
          <w:rFonts w:ascii="Tahoma" w:hAnsi="Tahoma" w:cs="Tahoma"/>
          <w:sz w:val="21"/>
          <w:szCs w:val="21"/>
        </w:rPr>
        <w:t>bonyolító</w:t>
      </w:r>
      <w:r w:rsidRPr="001768B3">
        <w:rPr>
          <w:rFonts w:ascii="Tahoma" w:hAnsi="Tahoma" w:cs="Tahoma"/>
          <w:sz w:val="21"/>
          <w:szCs w:val="21"/>
        </w:rPr>
        <w:t xml:space="preserve"> szakemberek </w:t>
      </w:r>
      <w:r w:rsidR="00F8535C">
        <w:rPr>
          <w:rFonts w:ascii="Tahoma" w:hAnsi="Tahoma" w:cs="Tahoma"/>
          <w:sz w:val="21"/>
          <w:szCs w:val="21"/>
        </w:rPr>
        <w:t xml:space="preserve">(rendezvényszervező, hostess, stb.) </w:t>
      </w:r>
      <w:r w:rsidRPr="001768B3">
        <w:rPr>
          <w:rFonts w:ascii="Tahoma" w:hAnsi="Tahoma" w:cs="Tahoma"/>
          <w:sz w:val="21"/>
          <w:szCs w:val="21"/>
        </w:rPr>
        <w:t>biztosítása a rendezvény jellegéhez és nagyságához mérten a Megrendelő által meghatározott megrendelésnek megfelelően.</w:t>
      </w:r>
    </w:p>
    <w:p w14:paraId="463CAACB" w14:textId="77777777" w:rsidR="00422D34" w:rsidRPr="001768B3" w:rsidRDefault="00422D34" w:rsidP="00CB3B7B">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Technikai eszközök (fény- és hangtechnika, tolmács berendezés, hangrögzítés, stb.) biztosítása és üzemeltetése, a felépítés és bontás teljes körű elvégzése.</w:t>
      </w:r>
    </w:p>
    <w:p w14:paraId="463CAACD" w14:textId="0917E30F" w:rsidR="00422D34" w:rsidRPr="004A5AEB" w:rsidRDefault="00422D34" w:rsidP="004F3438">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A rendezvényhez kapcsolódó szakmai valamint alternatív programok biztosítása, közreműködők, előadók, moderátorok, tolmács leszervezése (kivétel a Megrendelő által megjelölt előadók).</w:t>
      </w:r>
    </w:p>
    <w:p w14:paraId="463CAACF" w14:textId="12A55860" w:rsidR="00422D34" w:rsidRPr="004A5AEB" w:rsidRDefault="00422D34" w:rsidP="004F3438">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A rendezvényekhez kapcsolódó dekorációs- és szóróanyagok tervezése, gyártása és leszállítása a rendezvény helyszínére.</w:t>
      </w:r>
    </w:p>
    <w:p w14:paraId="463CAAD1" w14:textId="0A47FD6F" w:rsidR="00422D34" w:rsidRPr="004A5AEB" w:rsidRDefault="00422D34" w:rsidP="004F3438">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A rendezvényekhez kapcsolódó ajándéktárgyak megtervezése, kivitelezése, beszerzése.</w:t>
      </w:r>
    </w:p>
    <w:p w14:paraId="463CAAD2" w14:textId="77777777" w:rsidR="00422D34" w:rsidRPr="001768B3" w:rsidRDefault="00422D34" w:rsidP="00CB3B7B">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Az adott rendezvényekhez kapcsolódó kulturális események szervezése (hajóút, repülés stb.), jegyek biztosítása színházi és egyéb kulturális eseményeken.</w:t>
      </w:r>
    </w:p>
    <w:p w14:paraId="463CAAD3" w14:textId="77777777" w:rsidR="00422D34" w:rsidRPr="001768B3" w:rsidRDefault="00422D34" w:rsidP="004F3438">
      <w:pPr>
        <w:pStyle w:val="Nincstrkz"/>
        <w:spacing w:line="276" w:lineRule="auto"/>
        <w:ind w:left="708"/>
        <w:rPr>
          <w:rFonts w:ascii="Tahoma" w:hAnsi="Tahoma" w:cs="Tahoma"/>
          <w:sz w:val="21"/>
          <w:szCs w:val="21"/>
        </w:rPr>
      </w:pPr>
    </w:p>
    <w:p w14:paraId="4E93B5F7" w14:textId="56C7ABC6" w:rsidR="00814E28" w:rsidRPr="00814E28" w:rsidRDefault="00814E28" w:rsidP="004F3438">
      <w:pPr>
        <w:jc w:val="both"/>
        <w:rPr>
          <w:rFonts w:ascii="Tahoma" w:hAnsi="Tahoma" w:cs="Tahoma"/>
          <w:b/>
          <w:sz w:val="21"/>
          <w:szCs w:val="21"/>
        </w:rPr>
      </w:pPr>
      <w:r w:rsidRPr="00814E28">
        <w:rPr>
          <w:rFonts w:ascii="Tahoma" w:hAnsi="Tahoma" w:cs="Tahoma"/>
          <w:b/>
          <w:sz w:val="21"/>
          <w:szCs w:val="21"/>
        </w:rPr>
        <w:t>A 2. rész esetén kötendő szerződés keretösszege: nettó 425.890.551,- Ft.</w:t>
      </w:r>
    </w:p>
    <w:p w14:paraId="463CAAD5" w14:textId="77777777" w:rsidR="00422D34" w:rsidRPr="001768B3" w:rsidRDefault="00422D34" w:rsidP="004F3438">
      <w:pPr>
        <w:pStyle w:val="Listaszerbekezds"/>
        <w:spacing w:line="276" w:lineRule="auto"/>
        <w:ind w:left="0"/>
        <w:rPr>
          <w:rFonts w:ascii="Tahoma" w:hAnsi="Tahoma" w:cs="Tahoma"/>
          <w:b/>
          <w:sz w:val="21"/>
          <w:szCs w:val="21"/>
          <w:u w:val="single"/>
        </w:rPr>
      </w:pPr>
      <w:r w:rsidRPr="001768B3">
        <w:rPr>
          <w:rFonts w:ascii="Tahoma" w:hAnsi="Tahoma" w:cs="Tahoma"/>
          <w:b/>
          <w:sz w:val="21"/>
          <w:szCs w:val="21"/>
          <w:u w:val="single"/>
        </w:rPr>
        <w:t xml:space="preserve">3. rész: </w:t>
      </w:r>
      <w:r w:rsidR="00806EC6" w:rsidRPr="001768B3">
        <w:rPr>
          <w:rFonts w:ascii="Tahoma" w:hAnsi="Tahoma" w:cs="Tahoma"/>
          <w:b/>
          <w:sz w:val="21"/>
          <w:szCs w:val="21"/>
          <w:u w:val="single"/>
        </w:rPr>
        <w:t>Nyomdai feladatok, grafikai tervezés, DTP és egyéb produkciós feladatok ellátása</w:t>
      </w:r>
      <w:r w:rsidR="00806EC6" w:rsidRPr="001768B3" w:rsidDel="00806EC6">
        <w:rPr>
          <w:rFonts w:ascii="Tahoma" w:hAnsi="Tahoma" w:cs="Tahoma"/>
          <w:b/>
          <w:sz w:val="21"/>
          <w:szCs w:val="21"/>
          <w:u w:val="single"/>
        </w:rPr>
        <w:t xml:space="preserve"> </w:t>
      </w:r>
    </w:p>
    <w:p w14:paraId="463CAAD6" w14:textId="77777777" w:rsidR="00422D34" w:rsidRPr="001768B3" w:rsidRDefault="00422D34" w:rsidP="004F3438">
      <w:pPr>
        <w:tabs>
          <w:tab w:val="left" w:pos="360"/>
        </w:tabs>
        <w:jc w:val="both"/>
        <w:rPr>
          <w:rFonts w:ascii="Tahoma" w:hAnsi="Tahoma" w:cs="Tahoma"/>
          <w:b/>
          <w:bCs/>
          <w:sz w:val="21"/>
          <w:szCs w:val="21"/>
          <w:u w:val="single"/>
        </w:rPr>
      </w:pPr>
      <w:r w:rsidRPr="001768B3">
        <w:rPr>
          <w:rFonts w:ascii="Tahoma" w:hAnsi="Tahoma" w:cs="Tahoma"/>
          <w:sz w:val="21"/>
          <w:szCs w:val="21"/>
        </w:rPr>
        <w:t>1.</w:t>
      </w:r>
      <w:r w:rsidRPr="001768B3">
        <w:rPr>
          <w:rFonts w:ascii="Tahoma" w:hAnsi="Tahoma" w:cs="Tahoma"/>
          <w:sz w:val="21"/>
          <w:szCs w:val="21"/>
        </w:rPr>
        <w:tab/>
        <w:t>A beszerzés tárgya szerinti nyomda, grafikai tervezés, DTP és egyéb produkciós feladatok ellátása:</w:t>
      </w:r>
    </w:p>
    <w:p w14:paraId="463CAAD7" w14:textId="77777777" w:rsidR="00422D34" w:rsidRPr="001768B3" w:rsidRDefault="00422D34" w:rsidP="00CB3B7B">
      <w:pPr>
        <w:pStyle w:val="Listaszerbekezds"/>
        <w:numPr>
          <w:ilvl w:val="0"/>
          <w:numId w:val="29"/>
        </w:numPr>
        <w:tabs>
          <w:tab w:val="left" w:pos="791"/>
        </w:tabs>
        <w:spacing w:before="240" w:after="200" w:line="276" w:lineRule="auto"/>
        <w:rPr>
          <w:rFonts w:ascii="Tahoma" w:hAnsi="Tahoma" w:cs="Tahoma"/>
          <w:b/>
          <w:sz w:val="21"/>
          <w:szCs w:val="21"/>
        </w:rPr>
      </w:pPr>
      <w:r w:rsidRPr="001768B3">
        <w:rPr>
          <w:rFonts w:ascii="Tahoma" w:hAnsi="Tahoma" w:cs="Tahoma"/>
          <w:b/>
          <w:sz w:val="21"/>
          <w:szCs w:val="21"/>
        </w:rPr>
        <w:t>Kiadványok, szórólapok, és egyéb nyomdai termékek tervezése, előkészítése és kivitelezése</w:t>
      </w:r>
    </w:p>
    <w:p w14:paraId="463CAAD8" w14:textId="77777777" w:rsidR="00422D34" w:rsidRPr="001768B3" w:rsidRDefault="00422D34" w:rsidP="004F3438">
      <w:pPr>
        <w:tabs>
          <w:tab w:val="left" w:pos="425"/>
        </w:tabs>
        <w:jc w:val="both"/>
        <w:rPr>
          <w:rFonts w:ascii="Tahoma" w:hAnsi="Tahoma" w:cs="Tahoma"/>
          <w:sz w:val="21"/>
          <w:szCs w:val="21"/>
        </w:rPr>
      </w:pPr>
      <w:r w:rsidRPr="001768B3">
        <w:rPr>
          <w:rFonts w:ascii="Tahoma" w:hAnsi="Tahoma" w:cs="Tahoma"/>
          <w:sz w:val="21"/>
          <w:szCs w:val="21"/>
        </w:rPr>
        <w:t xml:space="preserve">Az Ajánlattevő feladatai különösen: </w:t>
      </w:r>
    </w:p>
    <w:p w14:paraId="463CAAD9"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lastRenderedPageBreak/>
        <w:t>nyomdai termékekre vizuális koncepció kialakítása</w:t>
      </w:r>
    </w:p>
    <w:p w14:paraId="463CAADA"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grafikai tervezés és layout készítés</w:t>
      </w:r>
    </w:p>
    <w:p w14:paraId="463CAADB"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arculat és kisarculat tervezése</w:t>
      </w:r>
    </w:p>
    <w:p w14:paraId="463CAADC"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szövegírás, stilizálás</w:t>
      </w:r>
    </w:p>
    <w:p w14:paraId="463CAADD"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idegen nyelvű szöveg fordítása, lektorálása tördelése, szerkesztése,</w:t>
      </w:r>
    </w:p>
    <w:p w14:paraId="463CAADE"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képfeldolgozás, fotókészítés és az ehhez kapcsolódó esetleges jogdíjak megvásárlása, kép ill. stockfotó felhasználási jogdíjának megvásárlása</w:t>
      </w:r>
      <w:r w:rsidRPr="001768B3">
        <w:rPr>
          <w:rFonts w:ascii="Tahoma" w:hAnsi="Tahoma" w:cs="Tahoma"/>
          <w:sz w:val="21"/>
          <w:szCs w:val="21"/>
        </w:rPr>
        <w:tab/>
      </w:r>
    </w:p>
    <w:p w14:paraId="463CAADF"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 xml:space="preserve">nyomdai előkészítés </w:t>
      </w:r>
    </w:p>
    <w:p w14:paraId="463CAAE0"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nyomdai kivitelezés</w:t>
      </w:r>
      <w:r w:rsidRPr="001768B3">
        <w:rPr>
          <w:rFonts w:ascii="Tahoma" w:hAnsi="Tahoma" w:cs="Tahoma"/>
          <w:sz w:val="21"/>
          <w:szCs w:val="21"/>
        </w:rPr>
        <w:tab/>
      </w:r>
    </w:p>
    <w:p w14:paraId="463CAAE1" w14:textId="09306C6B"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nyomtatott eszközök nyomdai utánnyomásra alkalmas formátumban, CD-n/DVD-n</w:t>
      </w:r>
    </w:p>
    <w:p w14:paraId="463CAAE2"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kiadványok terjesztésének teljes körű lebonyolítása (terjesztési körre javaslat, naprakész terjesztési címlista elkészítése, megvásárlása, kiszállítás, az átadás-átvétel dokumentálásával)</w:t>
      </w:r>
    </w:p>
    <w:p w14:paraId="463CAAE4" w14:textId="46B8524E" w:rsidR="00422D34" w:rsidRDefault="00422D34" w:rsidP="004F3438">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dm levél personalizálása, postázása</w:t>
      </w:r>
    </w:p>
    <w:p w14:paraId="283A645C" w14:textId="77777777" w:rsidR="004A5AEB" w:rsidRPr="004A5AEB" w:rsidRDefault="004A5AEB" w:rsidP="004A5AEB">
      <w:pPr>
        <w:pStyle w:val="Listaszerbekezds"/>
        <w:tabs>
          <w:tab w:val="left" w:pos="1493"/>
        </w:tabs>
        <w:spacing w:before="0" w:after="0" w:line="276" w:lineRule="auto"/>
        <w:rPr>
          <w:rStyle w:val="Kiemels2"/>
          <w:rFonts w:ascii="Tahoma" w:hAnsi="Tahoma" w:cs="Tahoma"/>
          <w:b w:val="0"/>
          <w:bCs w:val="0"/>
          <w:sz w:val="21"/>
          <w:szCs w:val="21"/>
        </w:rPr>
      </w:pPr>
    </w:p>
    <w:p w14:paraId="463CAAE5" w14:textId="77777777" w:rsidR="00422D34" w:rsidRPr="001768B3" w:rsidRDefault="00422D34" w:rsidP="00CB3B7B">
      <w:pPr>
        <w:pStyle w:val="Listaszerbekezds"/>
        <w:numPr>
          <w:ilvl w:val="0"/>
          <w:numId w:val="29"/>
        </w:numPr>
        <w:tabs>
          <w:tab w:val="left" w:pos="791"/>
        </w:tabs>
        <w:spacing w:before="240" w:after="200" w:line="276" w:lineRule="auto"/>
        <w:rPr>
          <w:rFonts w:ascii="Tahoma" w:hAnsi="Tahoma" w:cs="Tahoma"/>
          <w:b/>
          <w:sz w:val="21"/>
          <w:szCs w:val="21"/>
        </w:rPr>
      </w:pPr>
      <w:r w:rsidRPr="001768B3">
        <w:rPr>
          <w:rFonts w:ascii="Tahoma" w:hAnsi="Tahoma" w:cs="Tahoma"/>
          <w:b/>
          <w:sz w:val="21"/>
          <w:szCs w:val="21"/>
        </w:rPr>
        <w:t>Dekorációs és marketing eszközök, illetve reklámajándék tárgyak tervezése és kivitelezése</w:t>
      </w:r>
    </w:p>
    <w:p w14:paraId="463CAAE6" w14:textId="77777777" w:rsidR="00422D34" w:rsidRPr="001768B3" w:rsidRDefault="00422D34" w:rsidP="004F3438">
      <w:pPr>
        <w:jc w:val="both"/>
        <w:rPr>
          <w:rFonts w:ascii="Tahoma" w:hAnsi="Tahoma" w:cs="Tahoma"/>
          <w:sz w:val="21"/>
          <w:szCs w:val="21"/>
        </w:rPr>
      </w:pPr>
      <w:r w:rsidRPr="001768B3">
        <w:rPr>
          <w:rFonts w:ascii="Tahoma" w:hAnsi="Tahoma" w:cs="Tahoma"/>
          <w:sz w:val="21"/>
          <w:szCs w:val="21"/>
        </w:rPr>
        <w:t>Az Ajánlattevő feladatai különösen:</w:t>
      </w:r>
    </w:p>
    <w:p w14:paraId="463CAAE8" w14:textId="4D8331BE" w:rsidR="00422D34" w:rsidRPr="004A5AEB" w:rsidRDefault="00422D34" w:rsidP="004A5AEB">
      <w:pPr>
        <w:pStyle w:val="Listaszerbekezds"/>
        <w:numPr>
          <w:ilvl w:val="0"/>
          <w:numId w:val="21"/>
        </w:numPr>
        <w:tabs>
          <w:tab w:val="left" w:pos="720"/>
          <w:tab w:val="left" w:pos="1493"/>
        </w:tabs>
        <w:spacing w:before="0" w:after="0" w:line="276" w:lineRule="auto"/>
        <w:rPr>
          <w:rFonts w:ascii="Tahoma" w:hAnsi="Tahoma" w:cs="Tahoma"/>
          <w:sz w:val="21"/>
          <w:szCs w:val="21"/>
          <w:u w:val="single"/>
        </w:rPr>
      </w:pPr>
      <w:r w:rsidRPr="001768B3">
        <w:rPr>
          <w:rFonts w:ascii="Tahoma" w:hAnsi="Tahoma" w:cs="Tahoma"/>
          <w:sz w:val="21"/>
          <w:szCs w:val="21"/>
        </w:rPr>
        <w:t>dekorációs, marketing és egyéb kommunikációs eszközök megtervezése, kialakítása, legyártása vagy beszerzése és szállítása.</w:t>
      </w:r>
    </w:p>
    <w:p w14:paraId="463CAAE9" w14:textId="77777777" w:rsidR="00422D34" w:rsidRPr="001768B3" w:rsidRDefault="00422D34" w:rsidP="004F3438">
      <w:pPr>
        <w:pStyle w:val="Listaszerbekezds"/>
        <w:tabs>
          <w:tab w:val="left" w:pos="1493"/>
        </w:tabs>
        <w:spacing w:after="0" w:line="276" w:lineRule="auto"/>
        <w:rPr>
          <w:rFonts w:ascii="Tahoma" w:hAnsi="Tahoma" w:cs="Tahoma"/>
          <w:sz w:val="21"/>
          <w:szCs w:val="21"/>
          <w:u w:val="single"/>
        </w:rPr>
      </w:pPr>
    </w:p>
    <w:p w14:paraId="463CAAEA" w14:textId="77777777" w:rsidR="00422D34" w:rsidRPr="001768B3" w:rsidRDefault="00422D34" w:rsidP="00CB3B7B">
      <w:pPr>
        <w:pStyle w:val="Listaszerbekezds"/>
        <w:numPr>
          <w:ilvl w:val="0"/>
          <w:numId w:val="29"/>
        </w:numPr>
        <w:tabs>
          <w:tab w:val="left" w:pos="791"/>
        </w:tabs>
        <w:spacing w:before="240" w:after="200" w:line="276" w:lineRule="auto"/>
        <w:rPr>
          <w:rFonts w:ascii="Tahoma" w:hAnsi="Tahoma" w:cs="Tahoma"/>
          <w:b/>
          <w:sz w:val="21"/>
          <w:szCs w:val="21"/>
        </w:rPr>
      </w:pPr>
      <w:r w:rsidRPr="001768B3">
        <w:rPr>
          <w:rFonts w:ascii="Tahoma" w:hAnsi="Tahoma" w:cs="Tahoma"/>
          <w:b/>
          <w:sz w:val="21"/>
          <w:szCs w:val="21"/>
        </w:rPr>
        <w:t>Egyéb elektronikus megjelenési lehetőségek megtervezése és elkészítése</w:t>
      </w:r>
    </w:p>
    <w:p w14:paraId="463CAAEB" w14:textId="77777777" w:rsidR="00422D34" w:rsidRPr="001768B3" w:rsidRDefault="00422D34" w:rsidP="004F3438">
      <w:pPr>
        <w:jc w:val="both"/>
        <w:rPr>
          <w:rFonts w:ascii="Tahoma" w:hAnsi="Tahoma" w:cs="Tahoma"/>
          <w:sz w:val="21"/>
          <w:szCs w:val="21"/>
        </w:rPr>
      </w:pPr>
      <w:r w:rsidRPr="001768B3">
        <w:rPr>
          <w:rFonts w:ascii="Tahoma" w:hAnsi="Tahoma" w:cs="Tahoma"/>
          <w:sz w:val="21"/>
          <w:szCs w:val="21"/>
        </w:rPr>
        <w:t>Az Ajánlattevő feladatai különösen:</w:t>
      </w:r>
    </w:p>
    <w:p w14:paraId="463CAAEC"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banner-ek készítése statikus és animált formában</w:t>
      </w:r>
    </w:p>
    <w:p w14:paraId="463CAAED"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interaktív CD készítése a Megrendelő által specifikált tartalmakkal</w:t>
      </w:r>
    </w:p>
    <w:p w14:paraId="463CAAEE"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html alapú meghívó, hírlevél készítése</w:t>
      </w:r>
    </w:p>
    <w:p w14:paraId="463CAAEF"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infografikai illusztrációk (adat vizualizáció, grafikai tervezés) elsősorban prezentációk és szakmai kiadványok illusztrálásához</w:t>
      </w:r>
    </w:p>
    <w:p w14:paraId="47599967" w14:textId="2C935230" w:rsidR="00814E28" w:rsidRDefault="00814E28" w:rsidP="00814E28">
      <w:pPr>
        <w:tabs>
          <w:tab w:val="left" w:pos="1493"/>
        </w:tabs>
        <w:spacing w:after="0"/>
      </w:pPr>
    </w:p>
    <w:p w14:paraId="7E415CD5" w14:textId="3664CA00" w:rsidR="00814E28" w:rsidRPr="00814E28" w:rsidRDefault="00814E28" w:rsidP="00814E28">
      <w:pPr>
        <w:jc w:val="both"/>
        <w:rPr>
          <w:rFonts w:ascii="Tahoma" w:hAnsi="Tahoma" w:cs="Tahoma"/>
          <w:b/>
          <w:sz w:val="21"/>
          <w:szCs w:val="21"/>
        </w:rPr>
      </w:pPr>
      <w:r w:rsidRPr="00814E28">
        <w:rPr>
          <w:rFonts w:ascii="Tahoma" w:hAnsi="Tahoma" w:cs="Tahoma"/>
          <w:b/>
          <w:sz w:val="21"/>
          <w:szCs w:val="21"/>
        </w:rPr>
        <w:t>A 3. rész esetén kötendő szerződés keretösszege nettó 200.000.000,- Ft.</w:t>
      </w:r>
    </w:p>
    <w:p w14:paraId="463CAAF1" w14:textId="77777777" w:rsidR="002058B4" w:rsidRPr="00806EC6" w:rsidRDefault="002058B4" w:rsidP="004F3438">
      <w:pPr>
        <w:pStyle w:val="Stlus2"/>
        <w:spacing w:line="276" w:lineRule="auto"/>
        <w:ind w:left="426" w:hanging="426"/>
      </w:pPr>
    </w:p>
    <w:sectPr w:rsidR="002058B4" w:rsidRPr="00806EC6" w:rsidSect="00707CD4">
      <w:footerReference w:type="default" r:id="rId35"/>
      <w:pgSz w:w="11906" w:h="16838"/>
      <w:pgMar w:top="1418" w:right="1418" w:bottom="1418" w:left="1418" w:header="72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ADDAC2" w14:textId="77777777" w:rsidR="003F41DC" w:rsidRDefault="003F41DC">
      <w:pPr>
        <w:spacing w:after="0" w:line="240" w:lineRule="auto"/>
      </w:pPr>
      <w:r>
        <w:separator/>
      </w:r>
    </w:p>
  </w:endnote>
  <w:endnote w:type="continuationSeparator" w:id="0">
    <w:p w14:paraId="1CD90390" w14:textId="77777777" w:rsidR="003F41DC" w:rsidRDefault="003F4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OpenSymbol">
    <w:charset w:val="00"/>
    <w:family w:val="auto"/>
    <w:pitch w:val="variable"/>
    <w:sig w:usb0="800000AF" w:usb1="1001ECEA" w:usb2="00000000" w:usb3="00000000" w:csb0="00000001" w:csb1="00000000"/>
  </w:font>
  <w:font w:name="font363">
    <w:charset w:val="EE"/>
    <w:family w:val="auto"/>
    <w:pitch w:val="variable"/>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G Times">
    <w:panose1 w:val="02020603050405020304"/>
    <w:charset w:val="00"/>
    <w:family w:val="roman"/>
    <w:pitch w:val="variable"/>
    <w:sig w:usb0="00000003" w:usb1="00000000" w:usb2="00000000" w:usb3="00000000" w:csb0="00000001" w:csb1="00000000"/>
  </w:font>
  <w:font w:name="&amp;#39">
    <w:altName w:val="Times New Roman"/>
    <w:panose1 w:val="00000000000000000000"/>
    <w:charset w:val="00"/>
    <w:family w:val="roman"/>
    <w:notTrueType/>
    <w:pitch w:val="default"/>
  </w:font>
  <w:font w:name="ヒラギノ角ゴ Pro W3">
    <w:altName w:val="Arial Unicode MS"/>
    <w:panose1 w:val="00000000000000000000"/>
    <w:charset w:val="80"/>
    <w:family w:val="auto"/>
    <w:notTrueType/>
    <w:pitch w:val="variable"/>
    <w:sig w:usb0="00000000" w:usb1="08070000" w:usb2="00000010" w:usb3="00000000" w:csb0="00020000" w:csb1="00000000"/>
  </w:font>
  <w:font w:name="MS Sans Serif">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BatangChe">
    <w:altName w:val="Arial Unicode MS"/>
    <w:charset w:val="81"/>
    <w:family w:val="modern"/>
    <w:pitch w:val="fixed"/>
    <w:sig w:usb0="B00002AF" w:usb1="69D77CFB" w:usb2="00000030" w:usb3="00000000" w:csb0="0008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sz w:val="16"/>
        <w:szCs w:val="16"/>
      </w:rPr>
      <w:id w:val="-1146659778"/>
      <w:docPartObj>
        <w:docPartGallery w:val="Page Numbers (Bottom of Page)"/>
        <w:docPartUnique/>
      </w:docPartObj>
    </w:sdtPr>
    <w:sdtEndPr/>
    <w:sdtContent>
      <w:p w14:paraId="4CA50093" w14:textId="7B66754E" w:rsidR="0020568F" w:rsidRPr="00387710" w:rsidRDefault="0020568F" w:rsidP="00387710">
        <w:pPr>
          <w:pStyle w:val="llb"/>
          <w:jc w:val="center"/>
          <w:rPr>
            <w:rFonts w:ascii="Tahoma" w:hAnsi="Tahoma" w:cs="Tahoma"/>
            <w:sz w:val="16"/>
            <w:szCs w:val="16"/>
          </w:rPr>
        </w:pPr>
        <w:r w:rsidRPr="00387710">
          <w:rPr>
            <w:rFonts w:ascii="Tahoma" w:hAnsi="Tahoma" w:cs="Tahoma"/>
            <w:sz w:val="16"/>
            <w:szCs w:val="16"/>
          </w:rPr>
          <w:fldChar w:fldCharType="begin"/>
        </w:r>
        <w:r w:rsidRPr="00387710">
          <w:rPr>
            <w:rFonts w:ascii="Tahoma" w:hAnsi="Tahoma" w:cs="Tahoma"/>
            <w:sz w:val="16"/>
            <w:szCs w:val="16"/>
          </w:rPr>
          <w:instrText>PAGE   \* MERGEFORMAT</w:instrText>
        </w:r>
        <w:r w:rsidRPr="00387710">
          <w:rPr>
            <w:rFonts w:ascii="Tahoma" w:hAnsi="Tahoma" w:cs="Tahoma"/>
            <w:sz w:val="16"/>
            <w:szCs w:val="16"/>
          </w:rPr>
          <w:fldChar w:fldCharType="separate"/>
        </w:r>
        <w:r w:rsidR="00664603">
          <w:rPr>
            <w:rFonts w:ascii="Tahoma" w:hAnsi="Tahoma" w:cs="Tahoma"/>
            <w:noProof/>
            <w:sz w:val="16"/>
            <w:szCs w:val="16"/>
          </w:rPr>
          <w:t>28</w:t>
        </w:r>
        <w:r w:rsidRPr="00387710">
          <w:rPr>
            <w:rFonts w:ascii="Tahoma" w:hAnsi="Tahoma" w:cs="Tahoma"/>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093E90" w14:textId="77777777" w:rsidR="003F41DC" w:rsidRDefault="003F41DC">
      <w:pPr>
        <w:spacing w:after="0" w:line="240" w:lineRule="auto"/>
      </w:pPr>
      <w:r>
        <w:separator/>
      </w:r>
    </w:p>
  </w:footnote>
  <w:footnote w:type="continuationSeparator" w:id="0">
    <w:p w14:paraId="6AF5E212" w14:textId="77777777" w:rsidR="003F41DC" w:rsidRDefault="003F41DC">
      <w:pPr>
        <w:spacing w:after="0" w:line="240" w:lineRule="auto"/>
      </w:pPr>
      <w:r>
        <w:continuationSeparator/>
      </w:r>
    </w:p>
  </w:footnote>
  <w:footnote w:id="1">
    <w:p w14:paraId="1F58E3AF" w14:textId="584972E5" w:rsidR="00E0185F" w:rsidRDefault="00E0185F">
      <w:pPr>
        <w:pStyle w:val="Lbjegyzetszveg"/>
      </w:pPr>
      <w:r w:rsidRPr="00664603">
        <w:rPr>
          <w:rStyle w:val="Lbjegyzet-hivatkozs"/>
          <w:highlight w:val="yellow"/>
        </w:rPr>
        <w:footnoteRef/>
      </w:r>
      <w:r w:rsidRPr="00664603">
        <w:rPr>
          <w:highlight w:val="yellow"/>
        </w:rPr>
        <w:t xml:space="preserve"> A módosítással érintett részek sárga kiemeléssel kerültek feltüntetésre.</w:t>
      </w:r>
      <w:r>
        <w:t xml:space="preserve"> </w:t>
      </w:r>
    </w:p>
  </w:footnote>
  <w:footnote w:id="2">
    <w:p w14:paraId="6BA7EFDB" w14:textId="77777777" w:rsidR="0020568F" w:rsidRPr="006F077B" w:rsidRDefault="0020568F" w:rsidP="006F077B">
      <w:pPr>
        <w:pStyle w:val="Lbjegyzetszveg"/>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w:t>
      </w:r>
      <w:r w:rsidRPr="006F077B">
        <w:rPr>
          <w:rFonts w:ascii="Tahoma" w:hAnsi="Tahoma" w:cs="Tahoma"/>
          <w:i/>
          <w:sz w:val="16"/>
          <w:szCs w:val="16"/>
        </w:rPr>
        <w:t>az államháztartásról szóló 2011. évi CXCV. törvény</w:t>
      </w:r>
    </w:p>
  </w:footnote>
  <w:footnote w:id="3">
    <w:p w14:paraId="21F2D88F" w14:textId="2A2EAA48" w:rsidR="006F077B" w:rsidRPr="006F077B" w:rsidRDefault="006F077B" w:rsidP="006F077B">
      <w:pPr>
        <w:pStyle w:val="Lbjegyzetszveg"/>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w:t>
      </w:r>
      <w:r>
        <w:rPr>
          <w:rFonts w:ascii="Tahoma" w:hAnsi="Tahoma" w:cs="Tahoma"/>
          <w:sz w:val="16"/>
          <w:szCs w:val="16"/>
        </w:rPr>
        <w:t xml:space="preserve">Kbt. 69. § (4 ) bekezdés: </w:t>
      </w:r>
      <w:r w:rsidRPr="006F077B">
        <w:rPr>
          <w:rFonts w:ascii="Tahoma" w:hAnsi="Tahoma" w:cs="Tahoma"/>
          <w:sz w:val="16"/>
          <w:szCs w:val="16"/>
        </w:rPr>
        <w:t xml:space="preserve">Az eljárás eredményéről szóló döntés meghozatalát megelőzően az ajánlatkérő köteles az értékelési szempontokra figyelemmel legkedvezőbbnek tekinthető ajánlattevőt öt munkanapos határidő tűzésével felhívni a kizáró okok, az alkalmassági követelmények, valamint – adott esetben – a 82. § (5) bekezdése szerinti objektív kritériumok tekintetében az eljárást megindító felhívásban előírt igazolások benyújtására. </w:t>
      </w:r>
    </w:p>
  </w:footnote>
  <w:footnote w:id="4">
    <w:p w14:paraId="463CAB19" w14:textId="77777777" w:rsidR="0020568F" w:rsidRPr="006F077B" w:rsidRDefault="0020568F" w:rsidP="006F077B">
      <w:pPr>
        <w:pStyle w:val="Lbjegyzetszveg"/>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Részenként külön-külön nyilatkozat csatolandó.</w:t>
      </w:r>
    </w:p>
  </w:footnote>
  <w:footnote w:id="5">
    <w:p w14:paraId="463CAB1A" w14:textId="77777777" w:rsidR="0020568F" w:rsidRPr="006F077B" w:rsidRDefault="0020568F" w:rsidP="006F077B">
      <w:pPr>
        <w:spacing w:after="0" w:line="240" w:lineRule="auto"/>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66. § (6) Az ajánlatkérő a közbeszerzési eljárást megindító felhívásban előírhatja, hogy az ajánlatban, több szakaszból álló eljárásban a részvételi jelentkezésben meg kell jelölni</w:t>
      </w:r>
    </w:p>
    <w:p w14:paraId="463CAB1B" w14:textId="77777777" w:rsidR="0020568F" w:rsidRPr="006F077B" w:rsidRDefault="0020568F" w:rsidP="006F077B">
      <w:pPr>
        <w:spacing w:after="0" w:line="240" w:lineRule="auto"/>
        <w:jc w:val="both"/>
        <w:rPr>
          <w:rFonts w:ascii="Tahoma" w:hAnsi="Tahoma" w:cs="Tahoma"/>
          <w:sz w:val="16"/>
          <w:szCs w:val="16"/>
        </w:rPr>
      </w:pPr>
      <w:r w:rsidRPr="006F077B">
        <w:rPr>
          <w:rFonts w:ascii="Tahoma" w:hAnsi="Tahoma" w:cs="Tahoma"/>
          <w:sz w:val="16"/>
          <w:szCs w:val="16"/>
        </w:rPr>
        <w:t>a) a közbeszerzésnek azt a részét (részeit), amelynek teljesítéséhez az ajánlattevő (részvételre jelentkező) alvállalkozót kíván igénybe venni.</w:t>
      </w:r>
    </w:p>
  </w:footnote>
  <w:footnote w:id="6">
    <w:p w14:paraId="463CAB1C" w14:textId="77777777" w:rsidR="0020568F" w:rsidRPr="006F077B" w:rsidRDefault="0020568F" w:rsidP="006F077B">
      <w:pPr>
        <w:spacing w:after="0" w:line="240" w:lineRule="auto"/>
        <w:jc w:val="both"/>
        <w:rPr>
          <w:rFonts w:ascii="Tahoma" w:hAnsi="Tahoma" w:cs="Tahoma"/>
          <w:sz w:val="16"/>
          <w:szCs w:val="16"/>
        </w:rPr>
      </w:pPr>
      <w:r w:rsidRPr="006F077B">
        <w:rPr>
          <w:rStyle w:val="Lbjegyzet-karakterek"/>
          <w:rFonts w:ascii="Tahoma" w:hAnsi="Tahoma" w:cs="Tahoma"/>
          <w:sz w:val="16"/>
          <w:szCs w:val="16"/>
        </w:rPr>
        <w:footnoteRef/>
      </w:r>
      <w:r w:rsidRPr="006F077B">
        <w:rPr>
          <w:rFonts w:ascii="Tahoma" w:hAnsi="Tahoma" w:cs="Tahoma"/>
          <w:sz w:val="16"/>
          <w:szCs w:val="16"/>
        </w:rPr>
        <w:t xml:space="preserve"> Amennyiben nem kíván igénybe venni, úgy írja be, hogy „Nem kíván igénybe venni” </w:t>
      </w:r>
    </w:p>
  </w:footnote>
  <w:footnote w:id="7">
    <w:p w14:paraId="463CAB1D" w14:textId="77777777" w:rsidR="0020568F" w:rsidRPr="006F077B" w:rsidRDefault="0020568F" w:rsidP="006F077B">
      <w:pPr>
        <w:pStyle w:val="NormlWeb"/>
        <w:spacing w:before="0" w:after="0"/>
        <w:jc w:val="both"/>
        <w:rPr>
          <w:rFonts w:ascii="Tahoma" w:hAnsi="Tahoma" w:cs="Tahoma"/>
          <w:color w:val="000000"/>
          <w:kern w:val="0"/>
          <w:sz w:val="16"/>
          <w:szCs w:val="16"/>
          <w:lang w:eastAsia="hu-HU"/>
        </w:rPr>
      </w:pPr>
      <w:r w:rsidRPr="006F077B">
        <w:rPr>
          <w:rStyle w:val="Lbjegyzet-hivatkozs"/>
          <w:rFonts w:ascii="Tahoma" w:eastAsia="Calibri" w:hAnsi="Tahoma" w:cs="Tahoma"/>
          <w:sz w:val="16"/>
          <w:szCs w:val="16"/>
        </w:rPr>
        <w:footnoteRef/>
      </w:r>
      <w:r w:rsidRPr="006F077B">
        <w:rPr>
          <w:rFonts w:ascii="Tahoma" w:hAnsi="Tahoma" w:cs="Tahoma"/>
          <w:sz w:val="16"/>
          <w:szCs w:val="16"/>
        </w:rPr>
        <w:t xml:space="preserve"> </w:t>
      </w:r>
      <w:r w:rsidRPr="006F077B">
        <w:rPr>
          <w:rFonts w:ascii="Tahoma" w:hAnsi="Tahoma" w:cs="Tahoma"/>
          <w:bCs/>
          <w:color w:val="000000"/>
          <w:sz w:val="16"/>
          <w:szCs w:val="16"/>
        </w:rPr>
        <w:t>40. §</w:t>
      </w:r>
      <w:r w:rsidRPr="006F077B">
        <w:rPr>
          <w:rStyle w:val="apple-converted-space"/>
          <w:rFonts w:ascii="Tahoma" w:hAnsi="Tahoma" w:cs="Tahoma"/>
          <w:sz w:val="16"/>
          <w:szCs w:val="16"/>
        </w:rPr>
        <w:t> </w:t>
      </w:r>
      <w:r w:rsidRPr="006F077B">
        <w:rPr>
          <w:rFonts w:ascii="Tahoma" w:hAnsi="Tahoma" w:cs="Tahoma"/>
          <w:color w:val="000000"/>
          <w:sz w:val="16"/>
          <w:szCs w:val="16"/>
        </w:rPr>
        <w:t>(1) Az ajánlatkérő a közbeszerzési eljárást megindító felhívásban előírhatja, hogy az ajánlatban, több szakaszból álló eljárásban a részvételi jelentkezésben meg kell jelölni</w:t>
      </w:r>
    </w:p>
    <w:p w14:paraId="463CAB1E" w14:textId="77777777" w:rsidR="0020568F" w:rsidRPr="006F077B" w:rsidRDefault="0020568F" w:rsidP="006F077B">
      <w:pPr>
        <w:pStyle w:val="NormlWeb"/>
        <w:spacing w:before="0" w:after="0"/>
        <w:jc w:val="both"/>
        <w:rPr>
          <w:rFonts w:ascii="Tahoma" w:hAnsi="Tahoma" w:cs="Tahoma"/>
          <w:color w:val="000000"/>
          <w:sz w:val="16"/>
          <w:szCs w:val="16"/>
        </w:rPr>
      </w:pPr>
      <w:r w:rsidRPr="006F077B">
        <w:rPr>
          <w:rFonts w:ascii="Tahoma" w:hAnsi="Tahoma" w:cs="Tahoma"/>
          <w:i/>
          <w:iCs/>
          <w:color w:val="000000"/>
          <w:sz w:val="16"/>
          <w:szCs w:val="16"/>
        </w:rPr>
        <w:t xml:space="preserve">b) </w:t>
      </w:r>
      <w:r w:rsidRPr="006F077B">
        <w:rPr>
          <w:rFonts w:ascii="Tahoma" w:hAnsi="Tahoma" w:cs="Tahoma"/>
          <w:iCs/>
          <w:color w:val="000000"/>
          <w:sz w:val="16"/>
          <w:szCs w:val="16"/>
        </w:rPr>
        <w:t>az ezen részek tekintetében igénybe venni kívánt és az ajánlat vagy a részvételi jelentkezés benyújtásakor már ismert alvállalkozókat.</w:t>
      </w:r>
    </w:p>
  </w:footnote>
  <w:footnote w:id="8">
    <w:p w14:paraId="463CAB1F" w14:textId="77777777" w:rsidR="0020568F" w:rsidRPr="006F077B" w:rsidRDefault="0020568F" w:rsidP="006F077B">
      <w:pPr>
        <w:pStyle w:val="Lbjegyzetszveg"/>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Kbt. 65. § (7): Az előírt alkalmassági követelményeknek az ajánlattevők vagy részvételre jelentkezők bármely más szervezet vagy személy kapacitására támaszkodva is megfelelhetnek, a közöttük fennálló kapcsolat jogi jellegétől függetlenül. Ebben az esetben meg kell jelölni az ajánlatban, több szakaszból álló eljárásban a részvételi jelentkezésben ezt a szervezetet és az eljárást megindító felhívás vonatkozó pontjának megjelölésével azon alkalmassági követelményt vagy követelményeket, amelynek igazolása érdekében az ajánlattevő vagy részvételre jelentkező ezen szervezet erőforrására vagy arra is támaszkodik. A (8) bekezdésben foglalt eset kivételével csatolni kell az ajánlatban vagy részvételi jelentkezésben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footnote>
  <w:footnote w:id="9">
    <w:p w14:paraId="463CAB20" w14:textId="77777777" w:rsidR="0020568F" w:rsidRPr="006F077B" w:rsidRDefault="0020568F" w:rsidP="006F077B">
      <w:pPr>
        <w:spacing w:after="0" w:line="240" w:lineRule="auto"/>
        <w:jc w:val="both"/>
        <w:rPr>
          <w:rFonts w:ascii="Tahoma" w:hAnsi="Tahoma" w:cs="Tahoma"/>
          <w:sz w:val="16"/>
          <w:szCs w:val="16"/>
        </w:rPr>
      </w:pPr>
      <w:r w:rsidRPr="006F077B">
        <w:rPr>
          <w:rStyle w:val="Lbjegyzet-karakterek"/>
          <w:rFonts w:ascii="Tahoma" w:hAnsi="Tahoma" w:cs="Tahoma"/>
          <w:sz w:val="16"/>
          <w:szCs w:val="16"/>
        </w:rPr>
        <w:footnoteRef/>
      </w:r>
      <w:r w:rsidRPr="006F077B">
        <w:rPr>
          <w:rFonts w:ascii="Tahoma" w:hAnsi="Tahoma" w:cs="Tahoma"/>
          <w:sz w:val="16"/>
          <w:szCs w:val="16"/>
        </w:rPr>
        <w:t xml:space="preserve"> Amennyiben nem kíván igénybe venni, úgy írja be, hogy „Nem kíván igénybe venni” </w:t>
      </w:r>
    </w:p>
  </w:footnote>
  <w:footnote w:id="10">
    <w:p w14:paraId="463CAB21" w14:textId="77777777" w:rsidR="0020568F" w:rsidRPr="006F077B" w:rsidRDefault="0020568F" w:rsidP="006F077B">
      <w:pPr>
        <w:pStyle w:val="Lbjegyzetszveg"/>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Kbt. 65. § (8): Az a szervezet, amelynek adatait az ajánlattevő vagy részvételre jelentkező a gazdasági és pénzügyi alkalmasság igazolásához felhasználja, a Ptk. 6:419. §-ában foglaltak szerint kezesként felel az ajánlatkérőt az ajánlattevő teljesítésének elmaradásával vagy hibás teljesítésével összefüggésben ért kár megtérítéséért.</w:t>
      </w:r>
    </w:p>
    <w:p w14:paraId="463CAB22" w14:textId="77777777" w:rsidR="0020568F" w:rsidRPr="006F077B" w:rsidRDefault="0020568F" w:rsidP="006F077B">
      <w:pPr>
        <w:pStyle w:val="Lbjegyzetszveg"/>
        <w:spacing w:after="0"/>
        <w:ind w:left="0" w:firstLine="0"/>
        <w:jc w:val="both"/>
        <w:rPr>
          <w:rFonts w:ascii="Tahoma" w:hAnsi="Tahoma" w:cs="Tahoma"/>
          <w:sz w:val="16"/>
          <w:szCs w:val="16"/>
        </w:rPr>
      </w:pPr>
      <w:r w:rsidRPr="006F077B">
        <w:rPr>
          <w:rFonts w:ascii="Tahoma" w:hAnsi="Tahoma" w:cs="Tahoma"/>
          <w:sz w:val="16"/>
          <w:szCs w:val="16"/>
        </w:rPr>
        <w:t>Kbt. 65. § (9): A külön jogszabályban foglaltak szerint előírt, szakemberek – azok végzettségére, képzettségére – rendelkezésre állására vonatkozó követelmény, valamint a releváns szakmai tapasztalatot igazoló referenciákra vonatkozó követelmény teljesítésének igazolására a gazdasági szereplő csak akkor veheti igénybe más szervezet kapacitásait, ha az adott szervezet valósítja meg azt az építési beruházást, szolgáltatást vagy szállítást, amelyhez e kapacitásokra szükség van. Az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 A (7) bekezdés szerint csatolandó kötelezettségvállalásnak ezt kell alátámasztania.</w:t>
      </w:r>
    </w:p>
  </w:footnote>
  <w:footnote w:id="11">
    <w:p w14:paraId="463CAB23" w14:textId="77777777" w:rsidR="0020568F" w:rsidRPr="006F077B" w:rsidRDefault="0020568F" w:rsidP="006F077B">
      <w:pPr>
        <w:spacing w:after="0" w:line="240" w:lineRule="auto"/>
        <w:jc w:val="both"/>
        <w:rPr>
          <w:rFonts w:ascii="Tahoma" w:hAnsi="Tahoma" w:cs="Tahoma"/>
          <w:sz w:val="16"/>
          <w:szCs w:val="16"/>
        </w:rPr>
      </w:pPr>
      <w:r w:rsidRPr="006F077B">
        <w:rPr>
          <w:rStyle w:val="Lbjegyzet-karakterek"/>
          <w:rFonts w:ascii="Tahoma" w:hAnsi="Tahoma" w:cs="Tahoma"/>
          <w:sz w:val="16"/>
          <w:szCs w:val="16"/>
        </w:rPr>
        <w:footnoteRef/>
      </w:r>
      <w:r w:rsidRPr="006F077B">
        <w:rPr>
          <w:rFonts w:ascii="Tahoma" w:hAnsi="Tahoma" w:cs="Tahoma"/>
          <w:sz w:val="16"/>
          <w:szCs w:val="16"/>
        </w:rPr>
        <w:t xml:space="preserve"> mikro-, kis- vagy középvállalkozás a 2004. évi XXXIV. törvény meghatározásai szerint – a megfelelő választ a jogszabály rendelkezéseinek tanulmányozását követően kérjük megadni.</w:t>
      </w:r>
    </w:p>
  </w:footnote>
  <w:footnote w:id="12">
    <w:p w14:paraId="463CAB24" w14:textId="77777777" w:rsidR="0020568F" w:rsidRPr="006F077B" w:rsidRDefault="0020568F" w:rsidP="006F077B">
      <w:pPr>
        <w:spacing w:after="0" w:line="240" w:lineRule="auto"/>
        <w:jc w:val="both"/>
        <w:rPr>
          <w:rFonts w:ascii="Tahoma" w:hAnsi="Tahoma" w:cs="Tahoma"/>
          <w:sz w:val="16"/>
          <w:szCs w:val="16"/>
        </w:rPr>
      </w:pPr>
      <w:r w:rsidRPr="006F077B">
        <w:rPr>
          <w:rStyle w:val="Lbjegyzet-karakterek"/>
          <w:rFonts w:ascii="Tahoma" w:hAnsi="Tahoma" w:cs="Tahoma"/>
          <w:sz w:val="16"/>
          <w:szCs w:val="16"/>
        </w:rPr>
        <w:footnoteRef/>
      </w:r>
      <w:r w:rsidRPr="006F077B">
        <w:rPr>
          <w:rFonts w:ascii="Tahoma" w:hAnsi="Tahoma" w:cs="Tahoma"/>
          <w:sz w:val="16"/>
          <w:szCs w:val="16"/>
        </w:rPr>
        <w:t xml:space="preserve"> A nem alkalmazandó szövegrészt kérjük törölni.</w:t>
      </w:r>
    </w:p>
  </w:footnote>
  <w:footnote w:id="13">
    <w:p w14:paraId="463CAB25"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Bizottság szervezeti egységei az elektronikus ESPD-szolgáltatást díjmentesen bocsátják az ajánlatkérő szervek, a közszolgáltató ajánlatkérők, a gazdasági szereplők, az elektronikus szolgáltatók és más érdekelt felek rendelkezésére.</w:t>
      </w:r>
    </w:p>
  </w:footnote>
  <w:footnote w:id="14">
    <w:p w14:paraId="463CAB26"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sz w:val="16"/>
          <w:szCs w:val="16"/>
        </w:rPr>
        <w:t>Ajánlatkérő szervek</w:t>
      </w:r>
      <w:r w:rsidRPr="006F077B">
        <w:rPr>
          <w:rFonts w:ascii="Tahoma" w:hAnsi="Tahoma" w:cs="Tahoma"/>
          <w:sz w:val="16"/>
          <w:szCs w:val="16"/>
        </w:rPr>
        <w:t xml:space="preserve"> részére: vagy az eljárást megindító felhívásként alkalmazott </w:t>
      </w:r>
      <w:r w:rsidRPr="006F077B">
        <w:rPr>
          <w:rFonts w:ascii="Tahoma" w:hAnsi="Tahoma" w:cs="Tahoma"/>
          <w:b/>
          <w:sz w:val="16"/>
          <w:szCs w:val="16"/>
        </w:rPr>
        <w:t>Előzetes tájékoztató</w:t>
      </w:r>
      <w:r w:rsidRPr="006F077B">
        <w:rPr>
          <w:rFonts w:ascii="Tahoma" w:hAnsi="Tahoma" w:cs="Tahoma"/>
          <w:sz w:val="16"/>
          <w:szCs w:val="16"/>
        </w:rPr>
        <w:t xml:space="preserve">, vagy </w:t>
      </w:r>
      <w:r w:rsidRPr="006F077B">
        <w:rPr>
          <w:rFonts w:ascii="Tahoma" w:hAnsi="Tahoma" w:cs="Tahoma"/>
          <w:b/>
          <w:sz w:val="16"/>
          <w:szCs w:val="16"/>
        </w:rPr>
        <w:t>Szerződésről szóló hirdetmény</w:t>
      </w:r>
      <w:r w:rsidRPr="006F077B">
        <w:rPr>
          <w:rFonts w:ascii="Tahoma" w:hAnsi="Tahoma" w:cs="Tahoma"/>
          <w:sz w:val="16"/>
          <w:szCs w:val="16"/>
        </w:rPr>
        <w:t>.</w:t>
      </w:r>
    </w:p>
    <w:p w14:paraId="463CAB27"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Fonts w:ascii="Tahoma" w:hAnsi="Tahoma" w:cs="Tahoma"/>
          <w:b/>
          <w:sz w:val="16"/>
          <w:szCs w:val="16"/>
        </w:rPr>
        <w:t>Közszolgáltató ajánlatkérők</w:t>
      </w:r>
      <w:r w:rsidRPr="006F077B">
        <w:rPr>
          <w:rFonts w:ascii="Tahoma" w:hAnsi="Tahoma" w:cs="Tahoma"/>
          <w:sz w:val="16"/>
          <w:szCs w:val="16"/>
        </w:rPr>
        <w:t xml:space="preserve"> részére: az eljárást megindító felhívásként alkalmazott </w:t>
      </w:r>
      <w:r w:rsidRPr="006F077B">
        <w:rPr>
          <w:rFonts w:ascii="Tahoma" w:hAnsi="Tahoma" w:cs="Tahoma"/>
          <w:b/>
          <w:sz w:val="16"/>
          <w:szCs w:val="16"/>
        </w:rPr>
        <w:t>Időszakos előzetes tájékoztató</w:t>
      </w:r>
      <w:r w:rsidRPr="006F077B">
        <w:rPr>
          <w:rFonts w:ascii="Tahoma" w:hAnsi="Tahoma" w:cs="Tahoma"/>
          <w:sz w:val="16"/>
          <w:szCs w:val="16"/>
        </w:rPr>
        <w:t>,</w:t>
      </w:r>
    </w:p>
    <w:p w14:paraId="463CAB28"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Fonts w:ascii="Tahoma" w:hAnsi="Tahoma" w:cs="Tahoma"/>
          <w:sz w:val="16"/>
          <w:szCs w:val="16"/>
        </w:rPr>
        <w:t xml:space="preserve">Szerződésről szóló hirdetmény, vagy a </w:t>
      </w:r>
      <w:r w:rsidRPr="006F077B">
        <w:rPr>
          <w:rFonts w:ascii="Tahoma" w:hAnsi="Tahoma" w:cs="Tahoma"/>
          <w:b/>
          <w:sz w:val="16"/>
          <w:szCs w:val="16"/>
        </w:rPr>
        <w:t>Minősítési rendszer meglétéről szóló hirdetmény</w:t>
      </w:r>
    </w:p>
  </w:footnote>
  <w:footnote w:id="15">
    <w:p w14:paraId="463CAB29"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i/>
          <w:sz w:val="16"/>
          <w:szCs w:val="16"/>
        </w:rPr>
        <w:t>A vonatkozó hirdetmény I. szakaszának I.1 pontjából átmásolandó információ.</w:t>
      </w:r>
      <w:r w:rsidRPr="006F077B">
        <w:rPr>
          <w:rFonts w:ascii="Tahoma" w:hAnsi="Tahoma" w:cs="Tahoma"/>
          <w:sz w:val="16"/>
          <w:szCs w:val="16"/>
        </w:rPr>
        <w:t xml:space="preserve"> Közös közbeszerzés esetén kérjük feltüntetni minden résztvevő beszerző nevét.</w:t>
      </w:r>
    </w:p>
  </w:footnote>
  <w:footnote w:id="16">
    <w:p w14:paraId="463CAB2A"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i/>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i/>
          <w:sz w:val="16"/>
          <w:szCs w:val="16"/>
        </w:rPr>
        <w:t>Lásd a vonatkozó hirdetmény II.1.1 és II.1.3 pontját.</w:t>
      </w:r>
    </w:p>
  </w:footnote>
  <w:footnote w:id="17">
    <w:p w14:paraId="463CAB2B"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i/>
          <w:sz w:val="16"/>
          <w:szCs w:val="16"/>
        </w:rPr>
      </w:pPr>
      <w:r w:rsidRPr="006F077B">
        <w:rPr>
          <w:rStyle w:val="Lbjegyzet-hivatkozs"/>
          <w:rFonts w:ascii="Tahoma" w:hAnsi="Tahoma" w:cs="Tahoma"/>
          <w:sz w:val="16"/>
          <w:szCs w:val="16"/>
        </w:rPr>
        <w:footnoteRef/>
      </w:r>
      <w:r w:rsidRPr="006F077B">
        <w:rPr>
          <w:rFonts w:ascii="Tahoma" w:hAnsi="Tahoma" w:cs="Tahoma"/>
          <w:i/>
          <w:sz w:val="16"/>
          <w:szCs w:val="16"/>
        </w:rPr>
        <w:tab/>
        <w:t>Lásd a vonatkozó hirdetmény II.1.1 pontját.</w:t>
      </w:r>
    </w:p>
  </w:footnote>
  <w:footnote w:id="18">
    <w:p w14:paraId="463CAB2C"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ismételje meg a kapcsolattartó személyekre vonatkozó információt, ahányszor szükséges.</w:t>
      </w:r>
    </w:p>
  </w:footnote>
  <w:footnote w:id="19">
    <w:p w14:paraId="463CAB2D"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ahoma" w:hAnsi="Tahoma" w:cs="Tahoma"/>
          <w:b w:val="0"/>
          <w:i w:val="0"/>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Lásd </w:t>
      </w:r>
      <w:r w:rsidRPr="006F077B">
        <w:rPr>
          <w:rStyle w:val="DeltaViewInsertion"/>
          <w:rFonts w:ascii="Tahoma" w:hAnsi="Tahoma" w:cs="Tahoma"/>
          <w:b w:val="0"/>
          <w:i w:val="0"/>
          <w:sz w:val="16"/>
          <w:szCs w:val="16"/>
        </w:rPr>
        <w:t>a Bizottság 2003. május 6-i ajánlását a mikro-, kis és középvállalkozások meghatározásáról (HL L 124., 2003.5.20., 36. o.). Ez az információ csak statisztikai célból szükséges.</w:t>
      </w:r>
    </w:p>
    <w:p w14:paraId="463CAB2E"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ahoma" w:hAnsi="Tahoma" w:cs="Tahoma"/>
          <w:b w:val="0"/>
          <w:i w:val="0"/>
          <w:sz w:val="16"/>
          <w:szCs w:val="16"/>
        </w:rPr>
      </w:pPr>
      <w:r w:rsidRPr="006F077B">
        <w:rPr>
          <w:rStyle w:val="DeltaViewInsertion"/>
          <w:rFonts w:ascii="Tahoma" w:hAnsi="Tahoma" w:cs="Tahoma"/>
          <w:i w:val="0"/>
          <w:sz w:val="16"/>
          <w:szCs w:val="16"/>
        </w:rPr>
        <w:t>Mikrovállalkozás:</w:t>
      </w:r>
      <w:r w:rsidRPr="006F077B">
        <w:rPr>
          <w:rStyle w:val="DeltaViewInsertion"/>
          <w:rFonts w:ascii="Tahoma" w:hAnsi="Tahoma" w:cs="Tahoma"/>
          <w:b w:val="0"/>
          <w:i w:val="0"/>
          <w:sz w:val="16"/>
          <w:szCs w:val="16"/>
        </w:rPr>
        <w:t xml:space="preserve"> olyan vállalkozás, amely </w:t>
      </w:r>
      <w:r w:rsidRPr="006F077B">
        <w:rPr>
          <w:rStyle w:val="DeltaViewInsertion"/>
          <w:rFonts w:ascii="Tahoma" w:hAnsi="Tahoma" w:cs="Tahoma"/>
          <w:i w:val="0"/>
          <w:sz w:val="16"/>
          <w:szCs w:val="16"/>
        </w:rPr>
        <w:t>10-nél kevesebb főt foglalkoztat,</w:t>
      </w:r>
      <w:r w:rsidRPr="006F077B">
        <w:rPr>
          <w:rStyle w:val="DeltaViewInsertion"/>
          <w:rFonts w:ascii="Tahoma" w:hAnsi="Tahoma" w:cs="Tahoma"/>
          <w:b w:val="0"/>
          <w:i w:val="0"/>
          <w:sz w:val="16"/>
          <w:szCs w:val="16"/>
        </w:rPr>
        <w:t xml:space="preserve"> és amelynek éves forgalma és/vagy éves mérlegfőösszege </w:t>
      </w:r>
      <w:r w:rsidRPr="006F077B">
        <w:rPr>
          <w:rStyle w:val="DeltaViewInsertion"/>
          <w:rFonts w:ascii="Tahoma" w:hAnsi="Tahoma" w:cs="Tahoma"/>
          <w:i w:val="0"/>
          <w:sz w:val="16"/>
          <w:szCs w:val="16"/>
        </w:rPr>
        <w:t>nem haladja meg a 2 millió eurót</w:t>
      </w:r>
      <w:r w:rsidRPr="006F077B">
        <w:rPr>
          <w:rStyle w:val="DeltaViewInsertion"/>
          <w:rFonts w:ascii="Tahoma" w:hAnsi="Tahoma" w:cs="Tahoma"/>
          <w:b w:val="0"/>
          <w:i w:val="0"/>
          <w:sz w:val="16"/>
          <w:szCs w:val="16"/>
        </w:rPr>
        <w:t>.</w:t>
      </w:r>
    </w:p>
    <w:p w14:paraId="463CAB2F"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ahoma" w:hAnsi="Tahoma" w:cs="Tahoma"/>
          <w:b w:val="0"/>
          <w:i w:val="0"/>
          <w:sz w:val="16"/>
          <w:szCs w:val="16"/>
        </w:rPr>
      </w:pPr>
      <w:r w:rsidRPr="006F077B">
        <w:rPr>
          <w:rStyle w:val="DeltaViewInsertion"/>
          <w:rFonts w:ascii="Tahoma" w:hAnsi="Tahoma" w:cs="Tahoma"/>
          <w:i w:val="0"/>
          <w:sz w:val="16"/>
          <w:szCs w:val="16"/>
        </w:rPr>
        <w:t>Kisvállalkozás:</w:t>
      </w:r>
      <w:r w:rsidRPr="006F077B">
        <w:rPr>
          <w:rStyle w:val="DeltaViewInsertion"/>
          <w:rFonts w:ascii="Tahoma" w:hAnsi="Tahoma" w:cs="Tahoma"/>
          <w:b w:val="0"/>
          <w:i w:val="0"/>
          <w:sz w:val="16"/>
          <w:szCs w:val="16"/>
        </w:rPr>
        <w:t xml:space="preserve"> olyan vállalkozás, amely </w:t>
      </w:r>
      <w:r w:rsidRPr="006F077B">
        <w:rPr>
          <w:rStyle w:val="DeltaViewInsertion"/>
          <w:rFonts w:ascii="Tahoma" w:hAnsi="Tahoma" w:cs="Tahoma"/>
          <w:i w:val="0"/>
          <w:sz w:val="16"/>
          <w:szCs w:val="16"/>
        </w:rPr>
        <w:t>50-nél kevesebb főt foglalkoztat</w:t>
      </w:r>
      <w:r w:rsidRPr="006F077B">
        <w:rPr>
          <w:rStyle w:val="DeltaViewInsertion"/>
          <w:rFonts w:ascii="Tahoma" w:hAnsi="Tahoma" w:cs="Tahoma"/>
          <w:b w:val="0"/>
          <w:i w:val="0"/>
          <w:sz w:val="16"/>
          <w:szCs w:val="16"/>
        </w:rPr>
        <w:t xml:space="preserve">, és amelynek éves forgalma és/vagy éves mérlegfőösszege </w:t>
      </w:r>
      <w:r w:rsidRPr="006F077B">
        <w:rPr>
          <w:rStyle w:val="DeltaViewInsertion"/>
          <w:rFonts w:ascii="Tahoma" w:hAnsi="Tahoma" w:cs="Tahoma"/>
          <w:i w:val="0"/>
          <w:sz w:val="16"/>
          <w:szCs w:val="16"/>
        </w:rPr>
        <w:t>nem haladja meg a 10 millió eurót</w:t>
      </w:r>
      <w:r w:rsidRPr="006F077B">
        <w:rPr>
          <w:rStyle w:val="DeltaViewInsertion"/>
          <w:rFonts w:ascii="Tahoma" w:hAnsi="Tahoma" w:cs="Tahoma"/>
          <w:b w:val="0"/>
          <w:i w:val="0"/>
          <w:sz w:val="16"/>
          <w:szCs w:val="16"/>
        </w:rPr>
        <w:t>;</w:t>
      </w:r>
    </w:p>
    <w:p w14:paraId="463CAB30"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DeltaViewInsertion"/>
          <w:rFonts w:ascii="Tahoma" w:hAnsi="Tahoma" w:cs="Tahoma"/>
          <w:i w:val="0"/>
          <w:sz w:val="16"/>
          <w:szCs w:val="16"/>
        </w:rPr>
        <w:t xml:space="preserve">Középvállalkozás: olyan vállalkozás, amely nem mikro- és nem kisvállalkozás, és </w:t>
      </w:r>
      <w:r w:rsidRPr="006F077B">
        <w:rPr>
          <w:rFonts w:ascii="Tahoma" w:hAnsi="Tahoma" w:cs="Tahoma"/>
          <w:sz w:val="16"/>
          <w:szCs w:val="16"/>
        </w:rPr>
        <w:t xml:space="preserve">amely </w:t>
      </w:r>
      <w:r w:rsidRPr="006F077B">
        <w:rPr>
          <w:rFonts w:ascii="Tahoma" w:hAnsi="Tahoma" w:cs="Tahoma"/>
          <w:b/>
          <w:sz w:val="16"/>
          <w:szCs w:val="16"/>
        </w:rPr>
        <w:t>250-nél kevesebb főt foglalkoztat,</w:t>
      </w:r>
      <w:r w:rsidRPr="006F077B">
        <w:rPr>
          <w:rFonts w:ascii="Tahoma" w:hAnsi="Tahoma" w:cs="Tahoma"/>
          <w:sz w:val="16"/>
          <w:szCs w:val="16"/>
        </w:rPr>
        <w:t xml:space="preserve"> és amelynek </w:t>
      </w:r>
      <w:r w:rsidRPr="006F077B">
        <w:rPr>
          <w:rFonts w:ascii="Tahoma" w:hAnsi="Tahoma" w:cs="Tahoma"/>
          <w:b/>
          <w:sz w:val="16"/>
          <w:szCs w:val="16"/>
        </w:rPr>
        <w:t>éves forgalma nem haladja meg az 50 millió eurót</w:t>
      </w:r>
      <w:r w:rsidRPr="006F077B">
        <w:rPr>
          <w:rFonts w:ascii="Tahoma" w:hAnsi="Tahoma" w:cs="Tahoma"/>
          <w:sz w:val="16"/>
          <w:szCs w:val="16"/>
        </w:rPr>
        <w:t xml:space="preserve">, </w:t>
      </w:r>
      <w:r w:rsidRPr="006F077B">
        <w:rPr>
          <w:rFonts w:ascii="Tahoma" w:hAnsi="Tahoma" w:cs="Tahoma"/>
          <w:b/>
          <w:i/>
          <w:sz w:val="16"/>
          <w:szCs w:val="16"/>
        </w:rPr>
        <w:t>és/vagy</w:t>
      </w:r>
      <w:r w:rsidRPr="006F077B">
        <w:rPr>
          <w:rFonts w:ascii="Tahoma" w:hAnsi="Tahoma" w:cs="Tahoma"/>
          <w:sz w:val="16"/>
          <w:szCs w:val="16"/>
        </w:rPr>
        <w:t xml:space="preserve"> </w:t>
      </w:r>
      <w:r w:rsidRPr="006F077B">
        <w:rPr>
          <w:rFonts w:ascii="Tahoma" w:hAnsi="Tahoma" w:cs="Tahoma"/>
          <w:b/>
          <w:sz w:val="16"/>
          <w:szCs w:val="16"/>
        </w:rPr>
        <w:t>éves mérlegfőösszege nem haladja meg a 43 millió eurót</w:t>
      </w:r>
      <w:r w:rsidRPr="006F077B">
        <w:rPr>
          <w:rFonts w:ascii="Tahoma" w:hAnsi="Tahoma" w:cs="Tahoma"/>
          <w:sz w:val="16"/>
          <w:szCs w:val="16"/>
        </w:rPr>
        <w:t>.</w:t>
      </w:r>
    </w:p>
  </w:footnote>
  <w:footnote w:id="20">
    <w:p w14:paraId="463CAB31"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Azaz fő célja a fogyatékossággal élő vagy hátrányos helyzetű személyek szociális és szakmai </w:t>
      </w:r>
      <w:bookmarkStart w:id="42" w:name="_DV_C939"/>
      <w:r w:rsidRPr="006F077B">
        <w:rPr>
          <w:rFonts w:ascii="Tahoma" w:hAnsi="Tahoma" w:cs="Tahoma"/>
          <w:sz w:val="16"/>
          <w:szCs w:val="16"/>
        </w:rPr>
        <w:t>beilleszkedése</w:t>
      </w:r>
      <w:bookmarkEnd w:id="42"/>
      <w:r w:rsidRPr="006F077B">
        <w:rPr>
          <w:rFonts w:ascii="Tahoma" w:hAnsi="Tahoma" w:cs="Tahoma"/>
          <w:sz w:val="16"/>
          <w:szCs w:val="16"/>
        </w:rPr>
        <w:t>.</w:t>
      </w:r>
    </w:p>
  </w:footnote>
  <w:footnote w:id="21">
    <w:p w14:paraId="463CAB32"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hivatkozások és a minősítés, ha van ilyen, a tanúsításon szerepelnek.</w:t>
      </w:r>
    </w:p>
  </w:footnote>
  <w:footnote w:id="22">
    <w:p w14:paraId="463CAB33"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Nevezetesen egy csoport, konzorcium, közös vállalkozás vagy hasonló részeként.</w:t>
      </w:r>
    </w:p>
  </w:footnote>
  <w:footnote w:id="23">
    <w:p w14:paraId="463CAB34"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Pl. a minőség-ellenőrzésben részt vevő műszaki szervezetek esetében: IV. rész C. szakasz, 3. pont.</w:t>
      </w:r>
    </w:p>
  </w:footnote>
  <w:footnote w:id="24">
    <w:p w14:paraId="463CAB35"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szervezett bűnözés elleni küzdelemről szóló, 2008. október 24-i 2008/841/IB tanácsi kerethatározat (HL L 300., 2008.11.11., 42. o.) 2. cikkében meghatározottak szerint.</w:t>
      </w:r>
    </w:p>
  </w:footnote>
  <w:footnote w:id="25">
    <w:p w14:paraId="463CAB36"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 Európai Közösségek tisztviselőit és az Európai Unió tagállamainak tisztviselőit érintő korrupció elleni küzdelemről szóló egyezmény (HL C 195., 1997.6.25., 1. o.) 3. cikkében és a Tanács 2003. július 22-i, a magánszektorban tapasztalható korrupció elleni küzdelemről szóló 2003/568/IB kerethatározatának (HL L 192., 2003.7.31., 54. o.) 2. cikke (1) bekezdésében meghatározottak szerint. Ez a kizárási ok magában foglalja az ajánlatkérő szerv (közszolgáltató ajánlatkérő) vagy a gazdasági szereplő nemzeti jogában meghatározott korrupciót is.</w:t>
      </w:r>
    </w:p>
  </w:footnote>
  <w:footnote w:id="26">
    <w:p w14:paraId="463CAB37"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 Európai Közösségek pénzügyi érdekeinek védelméről szóló egyezmény 1. cikke értelmében (HL C 316., 1995.11.27., 48. o.)</w:t>
      </w:r>
    </w:p>
  </w:footnote>
  <w:footnote w:id="27">
    <w:p w14:paraId="463CAB38"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terrorizmus elleni küzdelemről szóló, 2002. június 13-i 2002/475/IB tanácsi kerethatározat (HL L 164., 2002.6.22., 3. o.) 1. és 3. cikkében meghatározottak szerint. Ez a kizárási ok magában foglalja az említett kerethatározat 4. cikke szerinti, bűncselekményre való felbujtást, bűnsegélyt vagy kísérletet.</w:t>
      </w:r>
    </w:p>
  </w:footnote>
  <w:footnote w:id="28">
    <w:p w14:paraId="463CAB39"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pénzügyi rendszereknek a pénzmosás, valamint terrorizmus finanszírozása céljára való felhasználásának megelőzéséről szóló, 2005. október 26-i 2005/60/EK európai parlamenti és tanácsi irányelv</w:t>
      </w:r>
      <w:r w:rsidRPr="006F077B">
        <w:rPr>
          <w:rStyle w:val="DeltaViewInsertion"/>
          <w:rFonts w:ascii="Tahoma" w:hAnsi="Tahoma" w:cs="Tahoma"/>
          <w:b w:val="0"/>
          <w:i w:val="0"/>
          <w:sz w:val="16"/>
          <w:szCs w:val="16"/>
        </w:rPr>
        <w:t xml:space="preserve"> (HL L 309., 2005.11.25., 15. o.) 1. cikkében meghatározottak szerint.</w:t>
      </w:r>
    </w:p>
  </w:footnote>
  <w:footnote w:id="29">
    <w:p w14:paraId="463CAB3A"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b/>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Style w:val="DeltaViewInsertion"/>
          <w:rFonts w:ascii="Tahoma" w:hAnsi="Tahoma" w:cs="Tahoma"/>
          <w:b w:val="0"/>
          <w:i w:val="0"/>
          <w:sz w:val="16"/>
          <w:szCs w:val="16"/>
        </w:rPr>
        <w:t>Az emberkereskedelem megelőzéséről, és az ellene folytatott küzdelemről, az áldozatok védelméről, valamint a 2002/629/IB tanácsi kerethatározat felváltásáról szóló, 2011. április 5-i 2011/36/EU európai parlamenti és tanácsi irányelv (HL L 101., 2011.4.15., 1. o.) 2. cikkében meghatározottak szerint.</w:t>
      </w:r>
    </w:p>
  </w:footnote>
  <w:footnote w:id="30">
    <w:p w14:paraId="463CAB3B"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1">
    <w:p w14:paraId="463CAB3C"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2">
    <w:p w14:paraId="463CAB3D"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3">
    <w:p w14:paraId="463CAB3E"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2014/24/EU irányelv 57. cikke (6) bekezdését végrehajtó nemzeti rendelkezésekkel összhangban.</w:t>
      </w:r>
    </w:p>
  </w:footnote>
  <w:footnote w:id="34">
    <w:p w14:paraId="463CAB3F"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 elkövetett bűncselekmény jellegét figyelembe véve (egyszeri, ismételt, szisztematikus) a magyarázatnak tükröznie kell e megtett intézkedések megfelelőségét.</w:t>
      </w:r>
    </w:p>
  </w:footnote>
  <w:footnote w:id="35">
    <w:p w14:paraId="463CAB40"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6">
    <w:p w14:paraId="463CAB41"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Lásd a 2014/24/EU irányelv 57. cikkének (4) bekezdését.</w:t>
      </w:r>
    </w:p>
  </w:footnote>
  <w:footnote w:id="37">
    <w:p w14:paraId="463CAB42"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E közbeszerzés alkalmazásában a nemzeti jogban, a vonatkozó hirdetményben vagy a közbeszerzési dokumentumokban vagy a 2014/24/EU irányelv 18. cikke (2) bekezdésében hivatkozottak szerint</w:t>
      </w:r>
    </w:p>
  </w:footnote>
  <w:footnote w:id="38">
    <w:p w14:paraId="463CAB43"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Lásd a nemzeti jogot, a vonatkozó hirdetményt vagy a közbeszerzési dokumentumokat.</w:t>
      </w:r>
    </w:p>
  </w:footnote>
  <w:footnote w:id="39">
    <w:p w14:paraId="463CAB44"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Ezt az információt </w:t>
      </w:r>
      <w:r w:rsidRPr="006F077B">
        <w:rPr>
          <w:rFonts w:ascii="Tahoma" w:hAnsi="Tahoma" w:cs="Tahoma"/>
          <w:b/>
          <w:sz w:val="16"/>
          <w:szCs w:val="16"/>
        </w:rPr>
        <w:t>nem</w:t>
      </w:r>
      <w:r w:rsidRPr="006F077B">
        <w:rPr>
          <w:rFonts w:ascii="Tahoma" w:hAnsi="Tahoma" w:cs="Tahoma"/>
          <w:sz w:val="16"/>
          <w:szCs w:val="16"/>
        </w:rPr>
        <w:t xml:space="preserve"> kell megadni abban az esetben, ha az </w:t>
      </w:r>
      <w:r w:rsidRPr="006F077B">
        <w:rPr>
          <w:rFonts w:ascii="Tahoma" w:hAnsi="Tahoma" w:cs="Tahoma"/>
          <w:i/>
          <w:sz w:val="16"/>
          <w:szCs w:val="16"/>
        </w:rPr>
        <w:t>a)–f)</w:t>
      </w:r>
      <w:r w:rsidRPr="006F077B">
        <w:rPr>
          <w:rFonts w:ascii="Tahoma" w:hAnsi="Tahoma" w:cs="Tahoma"/>
          <w:sz w:val="16"/>
          <w:szCs w:val="16"/>
        </w:rPr>
        <w:t xml:space="preserve"> pontokban fölsorolt esetek valamelyikében a gazdasági szereplők kizárását a nemzeti jog </w:t>
      </w:r>
      <w:r w:rsidRPr="006F077B">
        <w:rPr>
          <w:rFonts w:ascii="Tahoma" w:hAnsi="Tahoma" w:cs="Tahoma"/>
          <w:b/>
          <w:sz w:val="16"/>
          <w:szCs w:val="16"/>
          <w:u w:val="single"/>
        </w:rPr>
        <w:t>kötelezővé</w:t>
      </w:r>
      <w:r w:rsidRPr="006F077B">
        <w:rPr>
          <w:rFonts w:ascii="Tahoma" w:hAnsi="Tahoma" w:cs="Tahoma"/>
          <w:sz w:val="16"/>
          <w:szCs w:val="16"/>
        </w:rPr>
        <w:t xml:space="preserve"> tette </w:t>
      </w:r>
      <w:r w:rsidRPr="006F077B">
        <w:rPr>
          <w:rFonts w:ascii="Tahoma" w:hAnsi="Tahoma" w:cs="Tahoma"/>
          <w:b/>
          <w:sz w:val="16"/>
          <w:szCs w:val="16"/>
        </w:rPr>
        <w:t>az eltérés lehetősége nélkül</w:t>
      </w:r>
      <w:r w:rsidRPr="006F077B">
        <w:rPr>
          <w:rFonts w:ascii="Tahoma" w:hAnsi="Tahoma" w:cs="Tahoma"/>
          <w:sz w:val="16"/>
          <w:szCs w:val="16"/>
        </w:rPr>
        <w:t xml:space="preserve"> abban az esetben, ha a gazdasági szereplő mindazonáltal képes a szerződés teljesítésére.</w:t>
      </w:r>
    </w:p>
  </w:footnote>
  <w:footnote w:id="40">
    <w:p w14:paraId="463CAB45"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Adott esetben lásd a nemzeti jog, a vonatkozó hirdetmény vagy a közbeszerzési dokumentumok meghatározásait.</w:t>
      </w:r>
    </w:p>
  </w:footnote>
  <w:footnote w:id="41">
    <w:p w14:paraId="463CAB46"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A nemzeti jogban, a vonatkozó hirdetményben vagy a közbeszerzési dokumentumokban jelzettek szerint.</w:t>
      </w:r>
    </w:p>
  </w:footnote>
  <w:footnote w:id="42">
    <w:p w14:paraId="463CAB47"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43">
    <w:p w14:paraId="463CAB48"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 2014/24/EU irányelv XI. mellékletében leírtak szerint </w:t>
      </w:r>
      <w:r w:rsidRPr="006F077B">
        <w:rPr>
          <w:rFonts w:ascii="Tahoma" w:hAnsi="Tahoma" w:cs="Tahoma"/>
          <w:b/>
          <w:i/>
          <w:sz w:val="16"/>
          <w:szCs w:val="16"/>
        </w:rPr>
        <w:t>egyes tagállamok gazdasági szereplőinek egyes esetekben az adott mellékletben meghatározott egyéb követelményeknek is meg kell felelniük</w:t>
      </w:r>
      <w:r w:rsidRPr="006F077B">
        <w:rPr>
          <w:rFonts w:ascii="Tahoma" w:hAnsi="Tahoma" w:cs="Tahoma"/>
          <w:sz w:val="16"/>
          <w:szCs w:val="16"/>
        </w:rPr>
        <w:t>.</w:t>
      </w:r>
    </w:p>
  </w:footnote>
  <w:footnote w:id="44">
    <w:p w14:paraId="463CAB49"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Csak amennyiben a vonatkozó hirdetmény vagy a közbeszerzési dokumentumok lehetővé teszik.</w:t>
      </w:r>
    </w:p>
  </w:footnote>
  <w:footnote w:id="45">
    <w:p w14:paraId="463CAB4A"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Csak amennyiben a vonatkozó hirdetmény vagy a közbeszerzési dokumentumok lehetővé teszik.</w:t>
      </w:r>
    </w:p>
  </w:footnote>
  <w:footnote w:id="46">
    <w:p w14:paraId="463CAB4B"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Pl. az eszközök és a források aránya.</w:t>
      </w:r>
    </w:p>
  </w:footnote>
  <w:footnote w:id="47">
    <w:p w14:paraId="463CAB4C"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Pl. az eszközök és a források aránya.</w:t>
      </w:r>
    </w:p>
  </w:footnote>
  <w:footnote w:id="48">
    <w:p w14:paraId="463CAB4D"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49">
    <w:p w14:paraId="463CAB4E" w14:textId="77777777" w:rsidR="0020568F" w:rsidRPr="006F077B" w:rsidRDefault="0020568F" w:rsidP="006F077B">
      <w:pPr>
        <w:shd w:val="clear" w:color="auto" w:fill="FFFFFF"/>
        <w:spacing w:after="0"/>
        <w:jc w:val="both"/>
        <w:rPr>
          <w:rFonts w:ascii="Tahoma" w:hAnsi="Tahoma" w:cs="Tahoma"/>
          <w:color w:val="0070C0"/>
          <w:sz w:val="16"/>
          <w:szCs w:val="16"/>
        </w:rPr>
      </w:pPr>
    </w:p>
  </w:footnote>
  <w:footnote w:id="50">
    <w:p w14:paraId="463CAB4F"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Az ajánlatkérő szervek nem több, mint három évet </w:t>
      </w:r>
      <w:r w:rsidRPr="006F077B">
        <w:rPr>
          <w:rFonts w:ascii="Tahoma" w:hAnsi="Tahoma" w:cs="Tahoma"/>
          <w:b/>
          <w:sz w:val="16"/>
          <w:szCs w:val="16"/>
        </w:rPr>
        <w:t>írhatnak elő</w:t>
      </w:r>
      <w:r w:rsidRPr="006F077B">
        <w:rPr>
          <w:rFonts w:ascii="Tahoma" w:hAnsi="Tahoma" w:cs="Tahoma"/>
          <w:sz w:val="16"/>
          <w:szCs w:val="16"/>
        </w:rPr>
        <w:t xml:space="preserve">, és </w:t>
      </w:r>
      <w:r w:rsidRPr="006F077B">
        <w:rPr>
          <w:rFonts w:ascii="Tahoma" w:hAnsi="Tahoma" w:cs="Tahoma"/>
          <w:b/>
          <w:sz w:val="16"/>
          <w:szCs w:val="16"/>
        </w:rPr>
        <w:t>elfogadhatnak</w:t>
      </w:r>
      <w:r w:rsidRPr="006F077B">
        <w:rPr>
          <w:rFonts w:ascii="Tahoma" w:hAnsi="Tahoma" w:cs="Tahoma"/>
          <w:sz w:val="16"/>
          <w:szCs w:val="16"/>
        </w:rPr>
        <w:t xml:space="preserve"> három évnél </w:t>
      </w:r>
      <w:r w:rsidRPr="006F077B">
        <w:rPr>
          <w:rFonts w:ascii="Tahoma" w:hAnsi="Tahoma" w:cs="Tahoma"/>
          <w:b/>
          <w:sz w:val="16"/>
          <w:szCs w:val="16"/>
        </w:rPr>
        <w:t>régebbi</w:t>
      </w:r>
      <w:r w:rsidRPr="006F077B">
        <w:rPr>
          <w:rFonts w:ascii="Tahoma" w:hAnsi="Tahoma" w:cs="Tahoma"/>
          <w:sz w:val="16"/>
          <w:szCs w:val="16"/>
        </w:rPr>
        <w:t xml:space="preserve"> tapasztalatot.</w:t>
      </w:r>
    </w:p>
  </w:footnote>
  <w:footnote w:id="51">
    <w:p w14:paraId="463CAB51"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Vagyis </w:t>
      </w:r>
      <w:r w:rsidRPr="006F077B">
        <w:rPr>
          <w:rFonts w:ascii="Tahoma" w:hAnsi="Tahoma" w:cs="Tahoma"/>
          <w:b/>
          <w:sz w:val="16"/>
          <w:szCs w:val="16"/>
          <w:u w:val="single"/>
        </w:rPr>
        <w:t>minden</w:t>
      </w:r>
      <w:r w:rsidRPr="006F077B">
        <w:rPr>
          <w:rFonts w:ascii="Tahoma" w:hAnsi="Tahoma" w:cs="Tahoma"/>
          <w:sz w:val="16"/>
          <w:szCs w:val="16"/>
        </w:rPr>
        <w:t xml:space="preserve"> megrendelőt fel kell sorolni, és a listának tartalmaznia kell mind a közületi, mind pedig a magánmegrendelőket az érintett szállítások vagy szolgáltatások tekintetében.</w:t>
      </w:r>
    </w:p>
  </w:footnote>
  <w:footnote w:id="52">
    <w:p w14:paraId="463CAB53"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53">
    <w:p w14:paraId="463CAB54"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vizsgálatot az ajánlatkérő szerv vagy – amennyiben az utóbbi ezt jóváhagyja – nevében a szállító/szolgáltató székhelye szerinti ország egy erre illetékes hivatalos szerve végezheti el.</w:t>
      </w:r>
    </w:p>
  </w:footnote>
  <w:footnote w:id="54">
    <w:p w14:paraId="463CAB55"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Felhívjuk a figyelmet, hogy amennyiben a gazdasági szereplő úgy </w:t>
      </w:r>
      <w:r w:rsidRPr="006F077B">
        <w:rPr>
          <w:rFonts w:ascii="Tahoma" w:hAnsi="Tahoma" w:cs="Tahoma"/>
          <w:b/>
          <w:sz w:val="16"/>
          <w:szCs w:val="16"/>
        </w:rPr>
        <w:t>határozott</w:t>
      </w:r>
      <w:r w:rsidRPr="006F077B">
        <w:rPr>
          <w:rFonts w:ascii="Tahoma" w:hAnsi="Tahoma" w:cs="Tahoma"/>
          <w:sz w:val="16"/>
          <w:szCs w:val="16"/>
        </w:rPr>
        <w:t xml:space="preserve">, hogy a szerződés egy részére alvállalkozói szerződést köt, </w:t>
      </w:r>
      <w:r w:rsidRPr="006F077B">
        <w:rPr>
          <w:rFonts w:ascii="Tahoma" w:hAnsi="Tahoma" w:cs="Tahoma"/>
          <w:b/>
          <w:sz w:val="16"/>
          <w:szCs w:val="16"/>
        </w:rPr>
        <w:t>és</w:t>
      </w:r>
      <w:r w:rsidRPr="006F077B">
        <w:rPr>
          <w:rFonts w:ascii="Tahoma" w:hAnsi="Tahoma" w:cs="Tahoma"/>
          <w:sz w:val="16"/>
          <w:szCs w:val="16"/>
        </w:rPr>
        <w:t xml:space="preserve"> az alvállalkozó kapacitásait igénybe veszi annak a résznek a teljesítéséhez, akkor kérjük, hogy mindegyik ilyen alvállalkozóra nézve külön egységes európai közbeszerzési dokumentumot töltsön ki, lásd a fenti II. rész C. szakaszát.</w:t>
      </w:r>
    </w:p>
  </w:footnote>
  <w:footnote w:id="55">
    <w:p w14:paraId="463CAB56" w14:textId="77777777" w:rsidR="0020568F" w:rsidRPr="006F077B" w:rsidRDefault="0020568F" w:rsidP="006F077B">
      <w:pPr>
        <w:pStyle w:val="Lbjegyzetszveg"/>
        <w:spacing w:after="0"/>
        <w:ind w:left="0" w:firstLine="0"/>
        <w:jc w:val="both"/>
        <w:rPr>
          <w:rFonts w:ascii="Tahoma" w:hAnsi="Tahoma" w:cs="Tahoma"/>
          <w:sz w:val="16"/>
          <w:szCs w:val="16"/>
        </w:rPr>
      </w:pPr>
    </w:p>
  </w:footnote>
  <w:footnote w:id="56">
    <w:p w14:paraId="463CAB57"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egyértelműen adja meg, melyik elemre vonatkozik a válasz.</w:t>
      </w:r>
    </w:p>
  </w:footnote>
  <w:footnote w:id="57">
    <w:p w14:paraId="463CAB58"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58">
    <w:p w14:paraId="463CAB59"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59">
    <w:p w14:paraId="463CAB5A"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Feltéve, hogy a gazdasági szereplő megadta a szükséges információt </w:t>
      </w:r>
      <w:r w:rsidRPr="006F077B">
        <w:rPr>
          <w:rFonts w:ascii="Tahoma" w:hAnsi="Tahoma" w:cs="Tahoma"/>
          <w:i/>
          <w:sz w:val="16"/>
          <w:szCs w:val="16"/>
        </w:rPr>
        <w:t>(internetcím, a kibocsátó hatóság vagy testület, a dokumentáció pontos hivatkozási adatai), amely ezt lehetővé teszi az ajánlatkérő szerv vagy a közszolgáltató ajánlatkérő számára. Amennyiben szükséges, ehhez csatolni kell a hozzáférésre vonatkozó jóváhagyást.</w:t>
      </w:r>
      <w:r w:rsidRPr="006F077B">
        <w:rPr>
          <w:rFonts w:ascii="Tahoma" w:hAnsi="Tahoma" w:cs="Tahoma"/>
          <w:sz w:val="16"/>
          <w:szCs w:val="16"/>
        </w:rPr>
        <w:t xml:space="preserve"> </w:t>
      </w:r>
    </w:p>
  </w:footnote>
  <w:footnote w:id="60">
    <w:p w14:paraId="463CAB5B"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2014/24/EU irányelv 59. cikke (5) bekezdése második albekezdésének nemzeti végrehajtásától függően.</w:t>
      </w:r>
    </w:p>
  </w:footnote>
  <w:footnote w:id="61">
    <w:p w14:paraId="463CAB5C" w14:textId="77777777" w:rsidR="0020568F" w:rsidRPr="006F077B" w:rsidRDefault="0020568F"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A nyilatkozattevő személye szerint a megfelelő rész aláhúzandó!</w:t>
      </w:r>
    </w:p>
  </w:footnote>
  <w:footnote w:id="62">
    <w:p w14:paraId="463CAB5D" w14:textId="77777777" w:rsidR="0020568F" w:rsidRPr="006F077B" w:rsidRDefault="0020568F"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Olyan telefax elérhetőség, amely a megküldendő dokumentumok fogadására a nap 24 órájában alkalmas.</w:t>
      </w:r>
    </w:p>
  </w:footnote>
  <w:footnote w:id="63">
    <w:p w14:paraId="0AC97817" w14:textId="77777777" w:rsidR="0020568F" w:rsidRPr="006F077B" w:rsidRDefault="0020568F"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 w:id="64">
    <w:p w14:paraId="68B3470B" w14:textId="120FD9C8" w:rsidR="0020568F" w:rsidRPr="006F077B" w:rsidRDefault="0020568F" w:rsidP="006F077B">
      <w:pPr>
        <w:pStyle w:val="Lbjegyzetszveg"/>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aláhúzással, vagy egyéb módon, egyértelműen megjelölni.</w:t>
      </w:r>
    </w:p>
  </w:footnote>
  <w:footnote w:id="65">
    <w:p w14:paraId="463CAB5E" w14:textId="77777777" w:rsidR="0020568F" w:rsidRPr="006F077B" w:rsidRDefault="0020568F" w:rsidP="006F077B">
      <w:pPr>
        <w:pStyle w:val="Lbjegyzetszveg"/>
        <w:spacing w:after="0" w:line="240" w:lineRule="auto"/>
        <w:ind w:left="0" w:firstLine="0"/>
        <w:jc w:val="both"/>
        <w:rPr>
          <w:rFonts w:ascii="Tahoma" w:hAnsi="Tahoma" w:cs="Tahoma"/>
          <w:noProof/>
          <w:sz w:val="16"/>
          <w:szCs w:val="16"/>
        </w:rPr>
      </w:pPr>
      <w:r w:rsidRPr="006F077B">
        <w:rPr>
          <w:rStyle w:val="Lbjegyzet-hivatkozs"/>
          <w:rFonts w:ascii="Tahoma" w:hAnsi="Tahoma" w:cs="Tahoma"/>
          <w:noProof/>
          <w:sz w:val="16"/>
          <w:szCs w:val="16"/>
        </w:rPr>
        <w:footnoteRef/>
      </w:r>
      <w:r w:rsidRPr="006F077B">
        <w:rPr>
          <w:rFonts w:ascii="Tahoma" w:hAnsi="Tahoma" w:cs="Tahoma"/>
          <w:noProof/>
          <w:sz w:val="16"/>
          <w:szCs w:val="16"/>
        </w:rPr>
        <w:t xml:space="preserve"> Megfelelő válasz aláhúzandó!</w:t>
      </w:r>
    </w:p>
  </w:footnote>
  <w:footnote w:id="66">
    <w:p w14:paraId="463CAB5F" w14:textId="77777777" w:rsidR="0020568F" w:rsidRPr="006F077B" w:rsidRDefault="0020568F" w:rsidP="006F077B">
      <w:pPr>
        <w:pStyle w:val="Lbjegyzetszveg"/>
        <w:spacing w:after="0" w:line="240" w:lineRule="auto"/>
        <w:ind w:left="0" w:firstLine="0"/>
        <w:jc w:val="both"/>
        <w:rPr>
          <w:rFonts w:ascii="Tahoma" w:hAnsi="Tahoma" w:cs="Tahoma"/>
          <w:noProof/>
          <w:sz w:val="16"/>
          <w:szCs w:val="16"/>
        </w:rPr>
      </w:pPr>
      <w:r w:rsidRPr="006F077B">
        <w:rPr>
          <w:rStyle w:val="Lbjegyzet-hivatkozs"/>
          <w:rFonts w:ascii="Tahoma" w:hAnsi="Tahoma" w:cs="Tahoma"/>
          <w:noProof/>
          <w:sz w:val="16"/>
          <w:szCs w:val="16"/>
        </w:rPr>
        <w:footnoteRef/>
      </w:r>
      <w:r w:rsidRPr="006F077B">
        <w:rPr>
          <w:rFonts w:ascii="Tahoma" w:hAnsi="Tahoma" w:cs="Tahoma"/>
          <w:noProof/>
          <w:sz w:val="16"/>
          <w:szCs w:val="16"/>
        </w:rPr>
        <w:t xml:space="preserve"> Megfelelő válasz aláhúzandó!</w:t>
      </w:r>
    </w:p>
  </w:footnote>
  <w:footnote w:id="67">
    <w:p w14:paraId="463CAB60" w14:textId="77777777" w:rsidR="0020568F" w:rsidRPr="006F077B" w:rsidRDefault="0020568F" w:rsidP="006F077B">
      <w:pPr>
        <w:pStyle w:val="NormlWeb"/>
        <w:spacing w:before="0" w:after="0"/>
        <w:jc w:val="both"/>
        <w:rPr>
          <w:rFonts w:ascii="Tahoma" w:hAnsi="Tahoma" w:cs="Tahoma"/>
          <w:noProof/>
          <w:sz w:val="16"/>
          <w:szCs w:val="16"/>
        </w:rPr>
      </w:pPr>
      <w:r w:rsidRPr="006F077B">
        <w:rPr>
          <w:rStyle w:val="Lbjegyzet-hivatkozs"/>
          <w:rFonts w:ascii="Tahoma" w:hAnsi="Tahoma" w:cs="Tahoma"/>
          <w:noProof/>
          <w:sz w:val="16"/>
          <w:szCs w:val="16"/>
        </w:rPr>
        <w:footnoteRef/>
      </w:r>
      <w:r w:rsidRPr="006F077B">
        <w:rPr>
          <w:rFonts w:ascii="Tahoma" w:hAnsi="Tahoma" w:cs="Tahoma"/>
          <w:noProof/>
          <w:sz w:val="16"/>
          <w:szCs w:val="16"/>
        </w:rPr>
        <w:t xml:space="preserve"> A pénzmosás és a terrorizmus finanszírozása megelőzéséről és megakadályozásáról szóló 2007. évi CXXXVI. törvény 3. § r) pontja szerint</w:t>
      </w:r>
      <w:r w:rsidRPr="006F077B">
        <w:rPr>
          <w:rFonts w:ascii="Tahoma" w:hAnsi="Tahoma" w:cs="Tahoma"/>
          <w:iCs/>
          <w:noProof/>
          <w:sz w:val="16"/>
          <w:szCs w:val="16"/>
          <w:u w:val="single"/>
        </w:rPr>
        <w:t>tényleges tulajdonos</w:t>
      </w:r>
      <w:r w:rsidRPr="006F077B">
        <w:rPr>
          <w:rFonts w:ascii="Tahoma" w:hAnsi="Tahoma" w:cs="Tahoma"/>
          <w:iCs/>
          <w:noProof/>
          <w:sz w:val="16"/>
          <w:szCs w:val="16"/>
        </w:rPr>
        <w:t>:</w:t>
      </w:r>
    </w:p>
    <w:p w14:paraId="463CAB61" w14:textId="77777777" w:rsidR="0020568F" w:rsidRPr="006F077B" w:rsidRDefault="0020568F" w:rsidP="006F077B">
      <w:pPr>
        <w:widowControl w:val="0"/>
        <w:autoSpaceDE w:val="0"/>
        <w:autoSpaceDN w:val="0"/>
        <w:adjustRightInd w:val="0"/>
        <w:spacing w:after="0" w:line="240" w:lineRule="auto"/>
        <w:ind w:right="141"/>
        <w:jc w:val="both"/>
        <w:rPr>
          <w:rFonts w:ascii="Tahoma" w:hAnsi="Tahoma" w:cs="Tahoma"/>
          <w:noProof/>
          <w:sz w:val="16"/>
          <w:szCs w:val="16"/>
          <w:lang w:eastAsia="hu-HU"/>
        </w:rPr>
      </w:pPr>
      <w:r w:rsidRPr="006F077B">
        <w:rPr>
          <w:rFonts w:ascii="Tahoma" w:hAnsi="Tahoma" w:cs="Tahoma"/>
          <w:noProof/>
          <w:sz w:val="16"/>
          <w:szCs w:val="16"/>
          <w:lang w:eastAsia="hu-HU"/>
        </w:rPr>
        <w:t xml:space="preserve">ra) az a </w:t>
      </w:r>
      <w:r w:rsidRPr="006F077B">
        <w:rPr>
          <w:rFonts w:ascii="Tahoma" w:hAnsi="Tahoma" w:cs="Tahoma"/>
          <w:b/>
          <w:noProof/>
          <w:sz w:val="16"/>
          <w:szCs w:val="16"/>
          <w:u w:val="single"/>
          <w:lang w:eastAsia="hu-HU"/>
        </w:rPr>
        <w:t>természetes személy</w:t>
      </w:r>
      <w:r w:rsidRPr="006F077B">
        <w:rPr>
          <w:rFonts w:ascii="Tahoma" w:hAnsi="Tahoma" w:cs="Tahoma"/>
          <w:noProof/>
          <w:sz w:val="16"/>
          <w:szCs w:val="16"/>
          <w:lang w:eastAsia="hu-HU"/>
        </w:rPr>
        <w:t>, aki jogi személyben vagy jogi személyiséggel nem rendelkező szervezetben közvetlenül vagy - a Polgári Törvénykönyvről szóló 2013. évi V. törvény (a továbbiakban: Ptk.) 8:2. § (4) bekezdésében meghatározott módon - közvetve a szavazati jogok vagy a tulajdoni hányad legalább huszonöt százalékával rendelkezik, ha a jogi személy vagy személyes joga szerint jogképes szervezet nem a szabályozott piacon jegyzett társaság, amelyre a közösségi jogi szabályozással vagy azzal egyenértékű nemzetközi előírásokkal összhangban lévő közzétételi követelmények vonatkoznak,</w:t>
      </w:r>
    </w:p>
    <w:p w14:paraId="463CAB62" w14:textId="77777777" w:rsidR="0020568F" w:rsidRPr="006F077B" w:rsidRDefault="0020568F" w:rsidP="006F077B">
      <w:pPr>
        <w:widowControl w:val="0"/>
        <w:autoSpaceDE w:val="0"/>
        <w:autoSpaceDN w:val="0"/>
        <w:adjustRightInd w:val="0"/>
        <w:spacing w:after="0" w:line="240" w:lineRule="auto"/>
        <w:ind w:right="141"/>
        <w:jc w:val="both"/>
        <w:rPr>
          <w:rFonts w:ascii="Tahoma" w:hAnsi="Tahoma" w:cs="Tahoma"/>
          <w:noProof/>
          <w:sz w:val="16"/>
          <w:szCs w:val="16"/>
          <w:lang w:eastAsia="hu-HU"/>
        </w:rPr>
      </w:pPr>
      <w:r w:rsidRPr="006F077B">
        <w:rPr>
          <w:rFonts w:ascii="Tahoma" w:hAnsi="Tahoma" w:cs="Tahoma"/>
          <w:noProof/>
          <w:sz w:val="16"/>
          <w:szCs w:val="16"/>
          <w:lang w:eastAsia="hu-HU"/>
        </w:rPr>
        <w:t xml:space="preserve">rb) az a </w:t>
      </w:r>
      <w:r w:rsidRPr="006F077B">
        <w:rPr>
          <w:rFonts w:ascii="Tahoma" w:hAnsi="Tahoma" w:cs="Tahoma"/>
          <w:b/>
          <w:noProof/>
          <w:sz w:val="16"/>
          <w:szCs w:val="16"/>
          <w:u w:val="single"/>
          <w:lang w:eastAsia="hu-HU"/>
        </w:rPr>
        <w:t>természetes személy</w:t>
      </w:r>
      <w:r w:rsidRPr="006F077B">
        <w:rPr>
          <w:rFonts w:ascii="Tahoma" w:hAnsi="Tahoma" w:cs="Tahoma"/>
          <w:noProof/>
          <w:sz w:val="16"/>
          <w:szCs w:val="16"/>
          <w:lang w:eastAsia="hu-HU"/>
        </w:rPr>
        <w:t>, aki jogi személyben vagy jogi személyiséggel nem rendelkező szervezetben - a Ptk. 8:2 § (4) bekezdésében meghatározott - meghatározó befolyással rendelkezik,</w:t>
      </w:r>
    </w:p>
    <w:p w14:paraId="463CAB63" w14:textId="77777777" w:rsidR="0020568F" w:rsidRPr="006F077B" w:rsidRDefault="0020568F"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rc) az a természetes személy, akinek megbízásából valamely ügyleti megbízást végrehajtanak,</w:t>
      </w:r>
    </w:p>
    <w:p w14:paraId="463CAB64" w14:textId="77777777" w:rsidR="0020568F" w:rsidRPr="006F077B" w:rsidRDefault="0020568F"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rd) alapítványok esetében az a természetes személy,</w:t>
      </w:r>
    </w:p>
    <w:p w14:paraId="463CAB65" w14:textId="77777777" w:rsidR="0020568F" w:rsidRPr="006F077B" w:rsidRDefault="0020568F"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1. aki az alapítvány vagyona legalább huszonöt százalékának a kedvezményezettje, ha a leendő kedvezményezetteket már meghatározták,</w:t>
      </w:r>
    </w:p>
    <w:p w14:paraId="463CAB66" w14:textId="77777777" w:rsidR="0020568F" w:rsidRPr="006F077B" w:rsidRDefault="0020568F"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2. akinek érdekében az alapítványt létrehozták, illetve működtetik, ha a kedvezményezetteket még nem határozták meg, vagy</w:t>
      </w:r>
    </w:p>
    <w:p w14:paraId="463CAB67" w14:textId="77777777" w:rsidR="0020568F" w:rsidRPr="006F077B" w:rsidRDefault="0020568F"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3. aki tagja az alapítvány kezelő szervének, vagy meghatározó befolyást gyakorol az alapítvány vagyonának legalább huszonöt százaléka felett, illetve az alapítvány képviseletében eljár, továbbá</w:t>
      </w:r>
    </w:p>
    <w:p w14:paraId="463CAB68" w14:textId="77777777" w:rsidR="0020568F" w:rsidRPr="006F077B" w:rsidRDefault="0020568F" w:rsidP="006F077B">
      <w:pPr>
        <w:pStyle w:val="NormlWeb"/>
        <w:spacing w:before="0" w:after="0"/>
        <w:jc w:val="both"/>
        <w:rPr>
          <w:rFonts w:ascii="Tahoma" w:hAnsi="Tahoma" w:cs="Tahoma"/>
          <w:noProof/>
          <w:sz w:val="16"/>
          <w:szCs w:val="16"/>
        </w:rPr>
      </w:pPr>
      <w:r w:rsidRPr="006F077B">
        <w:rPr>
          <w:rFonts w:ascii="Tahoma" w:hAnsi="Tahoma" w:cs="Tahoma"/>
          <w:noProof/>
          <w:sz w:val="16"/>
          <w:szCs w:val="16"/>
        </w:rPr>
        <w:t>re) az ra)-rb) alpontokban meghatározott természetes személy hiányában a jogi személy vagy jogi személyiséggel nem rendelkező szervezet vezető tisztségviselője;</w:t>
      </w:r>
    </w:p>
  </w:footnote>
  <w:footnote w:id="68">
    <w:p w14:paraId="463CAB69" w14:textId="77777777" w:rsidR="0020568F" w:rsidRPr="006F077B" w:rsidRDefault="0020568F" w:rsidP="006F077B">
      <w:pPr>
        <w:pStyle w:val="Lbjegyzetszveg"/>
        <w:spacing w:after="0" w:line="240" w:lineRule="auto"/>
        <w:ind w:left="0" w:firstLine="0"/>
        <w:jc w:val="both"/>
        <w:rPr>
          <w:rFonts w:ascii="Tahoma" w:hAnsi="Tahoma" w:cs="Tahoma"/>
          <w:noProof/>
          <w:sz w:val="16"/>
          <w:szCs w:val="16"/>
        </w:rPr>
      </w:pPr>
      <w:r w:rsidRPr="006F077B">
        <w:rPr>
          <w:rStyle w:val="Lbjegyzet-hivatkozs"/>
          <w:rFonts w:ascii="Tahoma" w:hAnsi="Tahoma" w:cs="Tahoma"/>
          <w:noProof/>
          <w:sz w:val="16"/>
          <w:szCs w:val="16"/>
        </w:rPr>
        <w:footnoteRef/>
      </w:r>
      <w:r w:rsidRPr="006F077B">
        <w:rPr>
          <w:rFonts w:ascii="Tahoma" w:hAnsi="Tahoma" w:cs="Tahoma"/>
          <w:noProof/>
          <w:sz w:val="16"/>
          <w:szCs w:val="16"/>
        </w:rPr>
        <w:t xml:space="preserve"> Szükség esetén bővíthető!</w:t>
      </w:r>
    </w:p>
  </w:footnote>
  <w:footnote w:id="69">
    <w:p w14:paraId="463CAB6A" w14:textId="77777777" w:rsidR="0020568F" w:rsidRPr="006F077B" w:rsidRDefault="0020568F" w:rsidP="006F077B">
      <w:pPr>
        <w:pStyle w:val="Lbjegyzetszveg"/>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 w:id="70">
    <w:p w14:paraId="463CAB6B" w14:textId="77777777" w:rsidR="0020568F" w:rsidRPr="006F077B" w:rsidRDefault="0020568F" w:rsidP="006F077B">
      <w:pPr>
        <w:pStyle w:val="NormlWeb"/>
        <w:spacing w:before="0" w:after="0"/>
        <w:ind w:right="150"/>
        <w:jc w:val="both"/>
        <w:rPr>
          <w:rFonts w:ascii="Tahoma" w:hAnsi="Tahoma" w:cs="Tahoma"/>
          <w:color w:val="000000"/>
          <w:sz w:val="16"/>
          <w:szCs w:val="16"/>
        </w:rPr>
      </w:pPr>
      <w:r w:rsidRPr="006F077B">
        <w:rPr>
          <w:rStyle w:val="Lbjegyzet-hivatkozs"/>
          <w:rFonts w:ascii="Tahoma" w:hAnsi="Tahoma" w:cs="Tahoma"/>
          <w:sz w:val="16"/>
          <w:szCs w:val="16"/>
        </w:rPr>
        <w:footnoteRef/>
      </w:r>
      <w:r w:rsidRPr="006F077B">
        <w:rPr>
          <w:rFonts w:ascii="Tahoma" w:hAnsi="Tahoma" w:cs="Tahoma"/>
          <w:color w:val="000000"/>
          <w:sz w:val="16"/>
          <w:szCs w:val="16"/>
        </w:rPr>
        <w:t xml:space="preserve">A Magyarországon letelepedett ajánlattevő, közös ajánlattétel esetén a közös ajánlattevők külön-külön teszik meg </w:t>
      </w:r>
      <w:r w:rsidRPr="006F077B">
        <w:rPr>
          <w:rFonts w:ascii="Tahoma" w:hAnsi="Tahoma" w:cs="Tahoma"/>
          <w:b/>
          <w:color w:val="000000"/>
          <w:sz w:val="16"/>
          <w:szCs w:val="16"/>
        </w:rPr>
        <w:t>közjegyző vagy gazdasági, illetve szakmai kamara által hitelesített nyilatkozat</w:t>
      </w:r>
      <w:r w:rsidRPr="006F077B">
        <w:rPr>
          <w:rFonts w:ascii="Tahoma" w:hAnsi="Tahoma" w:cs="Tahoma"/>
          <w:color w:val="000000"/>
          <w:sz w:val="16"/>
          <w:szCs w:val="16"/>
        </w:rPr>
        <w:t xml:space="preserve"> formájában.</w:t>
      </w:r>
    </w:p>
    <w:p w14:paraId="463CAB6C" w14:textId="77777777" w:rsidR="0020568F" w:rsidRPr="006F077B" w:rsidRDefault="0020568F" w:rsidP="006F077B">
      <w:pPr>
        <w:pStyle w:val="NormlWeb"/>
        <w:spacing w:before="0" w:after="0"/>
        <w:ind w:right="150"/>
        <w:jc w:val="both"/>
        <w:rPr>
          <w:rFonts w:ascii="Tahoma" w:hAnsi="Tahoma" w:cs="Tahoma"/>
          <w:sz w:val="16"/>
          <w:szCs w:val="16"/>
        </w:rPr>
      </w:pPr>
      <w:r w:rsidRPr="006F077B">
        <w:rPr>
          <w:rFonts w:ascii="Tahoma" w:hAnsi="Tahoma" w:cs="Tahoma"/>
          <w:color w:val="000000"/>
          <w:sz w:val="16"/>
          <w:szCs w:val="16"/>
        </w:rPr>
        <w:t xml:space="preserve">Az ajánlatkérő felhívja az ajánlattevők figyelmét a 321/2015. (X. 30.) Korm. rendelet 8. § c) és d) pontjára, azaz, ha a gazdasági szereplő a cégnyilvánosságról, a bírósági cégeljárásról és a végelszámolásról szóló 2006. évi V. törvény értelmében nem minősül cégnek, vagy ha az adott szervezet tevékenységének felfüggesztésére a cégbíróságon kívül más hatóság is jogosult, közjegyző vagy gazdasági, illetve szakmai kamara által hitelesített nyilatkozatot szükséges csatolnia a Kbt. 62. § (1) bekezdés d) pontja tekintetében, valamint ha a nem természetes személy gazdasági szereplő nem minősül cégnek, közjegyző vagy gazdasági, illetve szakmai kamara által hitelesített nyilatkozatot szükséges csatolnia a Kbt. 62. § (1) bekezdés f) pontja tekintetében is. </w:t>
      </w:r>
    </w:p>
    <w:p w14:paraId="463CAB6D" w14:textId="77777777" w:rsidR="0020568F" w:rsidRPr="006F077B" w:rsidRDefault="0020568F" w:rsidP="006F077B">
      <w:pPr>
        <w:pStyle w:val="NormlWeb"/>
        <w:spacing w:before="0" w:after="0"/>
        <w:ind w:right="150"/>
        <w:jc w:val="both"/>
        <w:rPr>
          <w:rFonts w:ascii="Tahoma" w:hAnsi="Tahoma" w:cs="Tahoma"/>
          <w:color w:val="000000"/>
          <w:sz w:val="16"/>
          <w:szCs w:val="16"/>
        </w:rPr>
      </w:pPr>
    </w:p>
  </w:footnote>
  <w:footnote w:id="71">
    <w:p w14:paraId="463CAB6E" w14:textId="77777777" w:rsidR="0020568F" w:rsidRPr="006F077B" w:rsidRDefault="0020568F"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 w:id="72">
    <w:p w14:paraId="463CAB6F" w14:textId="77777777" w:rsidR="0020568F" w:rsidRPr="006F077B" w:rsidRDefault="0020568F" w:rsidP="006F077B">
      <w:pPr>
        <w:pStyle w:val="Lbjegyzetszveg"/>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Részenként külön-külön nyilatkozat csatolandó.</w:t>
      </w:r>
    </w:p>
  </w:footnote>
  <w:footnote w:id="73">
    <w:p w14:paraId="463CAB70" w14:textId="77777777" w:rsidR="0020568F" w:rsidRPr="006F077B" w:rsidRDefault="0020568F"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 w:id="74">
    <w:p w14:paraId="463CAB71" w14:textId="77777777" w:rsidR="0020568F" w:rsidRPr="006F077B" w:rsidRDefault="0020568F"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abstractNum w:abstractNumId="0" w15:restartNumberingAfterBreak="0">
    <w:nsid w:val="FFFFFF7E"/>
    <w:multiLevelType w:val="singleLevel"/>
    <w:tmpl w:val="74847244"/>
    <w:lvl w:ilvl="0">
      <w:start w:val="1"/>
      <w:numFmt w:val="decimal"/>
      <w:pStyle w:val="Szmozottlista3"/>
      <w:lvlText w:val="%1."/>
      <w:lvlJc w:val="left"/>
      <w:pPr>
        <w:tabs>
          <w:tab w:val="num" w:pos="926"/>
        </w:tabs>
        <w:ind w:left="926" w:hanging="360"/>
      </w:pPr>
    </w:lvl>
  </w:abstractNum>
  <w:abstractNum w:abstractNumId="1" w15:restartNumberingAfterBreak="0">
    <w:nsid w:val="FFFFFF82"/>
    <w:multiLevelType w:val="singleLevel"/>
    <w:tmpl w:val="1618E13A"/>
    <w:lvl w:ilvl="0">
      <w:start w:val="1"/>
      <w:numFmt w:val="bullet"/>
      <w:pStyle w:val="Felsorols3"/>
      <w:lvlText w:val=""/>
      <w:lvlJc w:val="left"/>
      <w:pPr>
        <w:tabs>
          <w:tab w:val="num" w:pos="926"/>
        </w:tabs>
        <w:ind w:left="926" w:hanging="360"/>
      </w:pPr>
      <w:rPr>
        <w:rFonts w:ascii="Symbol" w:hAnsi="Symbol" w:hint="default"/>
      </w:rPr>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Cmsor2"/>
      <w:suff w:val="nothing"/>
      <w:lvlText w:val=""/>
      <w:lvlJc w:val="left"/>
      <w:pPr>
        <w:tabs>
          <w:tab w:val="num" w:pos="0"/>
        </w:tabs>
        <w:ind w:left="576" w:hanging="576"/>
      </w:pPr>
    </w:lvl>
    <w:lvl w:ilvl="2">
      <w:start w:val="1"/>
      <w:numFmt w:val="none"/>
      <w:pStyle w:val="Cmsor3"/>
      <w:suff w:val="nothing"/>
      <w:lvlText w:val=""/>
      <w:lvlJc w:val="left"/>
      <w:pPr>
        <w:tabs>
          <w:tab w:val="num" w:pos="0"/>
        </w:tabs>
        <w:ind w:left="720" w:hanging="720"/>
      </w:pPr>
    </w:lvl>
    <w:lvl w:ilvl="3">
      <w:start w:val="1"/>
      <w:numFmt w:val="none"/>
      <w:pStyle w:val="Cmsor4"/>
      <w:suff w:val="nothing"/>
      <w:lvlText w:val=""/>
      <w:lvlJc w:val="left"/>
      <w:pPr>
        <w:tabs>
          <w:tab w:val="num" w:pos="0"/>
        </w:tabs>
        <w:ind w:left="864" w:hanging="864"/>
      </w:pPr>
    </w:lvl>
    <w:lvl w:ilvl="4">
      <w:start w:val="1"/>
      <w:numFmt w:val="none"/>
      <w:pStyle w:val="Cmsor5"/>
      <w:suff w:val="nothing"/>
      <w:lvlText w:val=""/>
      <w:lvlJc w:val="left"/>
      <w:pPr>
        <w:tabs>
          <w:tab w:val="num" w:pos="0"/>
        </w:tabs>
        <w:ind w:left="1008" w:hanging="1008"/>
      </w:pPr>
    </w:lvl>
    <w:lvl w:ilvl="5">
      <w:start w:val="1"/>
      <w:numFmt w:val="none"/>
      <w:pStyle w:val="Cmsor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Cmsor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3"/>
    <w:multiLevelType w:val="multilevel"/>
    <w:tmpl w:val="C958B8DA"/>
    <w:name w:val="WW8Num3"/>
    <w:lvl w:ilvl="0">
      <w:start w:val="1"/>
      <w:numFmt w:val="decimal"/>
      <w:lvlText w:val="%1."/>
      <w:lvlJc w:val="left"/>
      <w:pPr>
        <w:tabs>
          <w:tab w:val="num" w:pos="66"/>
        </w:tabs>
        <w:ind w:left="786" w:hanging="360"/>
      </w:pPr>
      <w:rPr>
        <w:b/>
      </w:rPr>
    </w:lvl>
    <w:lvl w:ilvl="1">
      <w:start w:val="1"/>
      <w:numFmt w:val="decimal"/>
      <w:lvlText w:val="%1.%2."/>
      <w:lvlJc w:val="left"/>
      <w:pPr>
        <w:tabs>
          <w:tab w:val="num" w:pos="0"/>
        </w:tabs>
        <w:ind w:left="720" w:hanging="360"/>
      </w:pPr>
      <w:rPr>
        <w:rFonts w:ascii="Tahoma" w:hAnsi="Tahoma" w:cs="Tahoma" w:hint="default"/>
        <w:b/>
        <w:sz w:val="20"/>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 w15:restartNumberingAfterBreak="0">
    <w:nsid w:val="00000004"/>
    <w:multiLevelType w:val="multilevel"/>
    <w:tmpl w:val="178CD400"/>
    <w:lvl w:ilvl="0">
      <w:start w:val="1"/>
      <w:numFmt w:val="decimal"/>
      <w:lvlText w:val="%1."/>
      <w:lvlJc w:val="left"/>
      <w:pPr>
        <w:tabs>
          <w:tab w:val="num" w:pos="0"/>
        </w:tabs>
        <w:ind w:left="927" w:hanging="360"/>
      </w:pPr>
      <w:rPr>
        <w:b/>
      </w:rPr>
    </w:lvl>
    <w:lvl w:ilvl="1">
      <w:start w:val="1"/>
      <w:numFmt w:val="decimal"/>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6" w15:restartNumberingAfterBreak="0">
    <w:nsid w:val="00000005"/>
    <w:multiLevelType w:val="multilevel"/>
    <w:tmpl w:val="585AE992"/>
    <w:name w:val="WW8Num5"/>
    <w:lvl w:ilvl="0">
      <w:start w:val="1"/>
      <w:numFmt w:val="decimal"/>
      <w:lvlText w:val="%1."/>
      <w:lvlJc w:val="left"/>
      <w:pPr>
        <w:tabs>
          <w:tab w:val="num" w:pos="0"/>
        </w:tabs>
        <w:ind w:left="1494" w:hanging="360"/>
      </w:p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7" w15:restartNumberingAfterBreak="0">
    <w:nsid w:val="00000006"/>
    <w:multiLevelType w:val="multilevel"/>
    <w:tmpl w:val="00000006"/>
    <w:name w:val="WW8Num6"/>
    <w:lvl w:ilvl="0">
      <w:start w:val="1"/>
      <w:numFmt w:val="bullet"/>
      <w:lvlText w:val=""/>
      <w:lvlJc w:val="left"/>
      <w:pPr>
        <w:tabs>
          <w:tab w:val="num" w:pos="0"/>
        </w:tabs>
        <w:ind w:left="720" w:hanging="360"/>
      </w:pPr>
      <w:rPr>
        <w:rFonts w:ascii="Symbol" w:hAnsi="Symbol" w:cs="Symbo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8" w15:restartNumberingAfterBreak="0">
    <w:nsid w:val="00000007"/>
    <w:multiLevelType w:val="multilevel"/>
    <w:tmpl w:val="8092D5F2"/>
    <w:name w:val="WW8Num7"/>
    <w:lvl w:ilvl="0">
      <w:start w:val="1"/>
      <w:numFmt w:val="decimal"/>
      <w:lvlText w:val="%1."/>
      <w:lvlJc w:val="left"/>
      <w:pPr>
        <w:tabs>
          <w:tab w:val="num" w:pos="720"/>
        </w:tabs>
        <w:ind w:left="72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8"/>
    <w:multiLevelType w:val="multilevel"/>
    <w:tmpl w:val="8CEE17C2"/>
    <w:name w:val="WW8Num8"/>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9"/>
    <w:multiLevelType w:val="multilevel"/>
    <w:tmpl w:val="E4ECE02C"/>
    <w:name w:val="WW8Num9"/>
    <w:lvl w:ilvl="0">
      <w:start w:val="2"/>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A"/>
    <w:multiLevelType w:val="multilevel"/>
    <w:tmpl w:val="0000000A"/>
    <w:name w:val="WW8Num10"/>
    <w:lvl w:ilvl="0">
      <w:start w:val="2"/>
      <w:numFmt w:val="bullet"/>
      <w:lvlText w:val="-"/>
      <w:lvlJc w:val="left"/>
      <w:pPr>
        <w:tabs>
          <w:tab w:val="num" w:pos="0"/>
        </w:tabs>
        <w:ind w:left="720" w:hanging="360"/>
      </w:pPr>
      <w:rPr>
        <w:rFonts w:ascii="Garamond" w:hAnsi="Garamond" w:cs="Garamond"/>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2" w15:restartNumberingAfterBreak="0">
    <w:nsid w:val="0000000B"/>
    <w:multiLevelType w:val="multilevel"/>
    <w:tmpl w:val="0000000B"/>
    <w:name w:val="WW8Num11"/>
    <w:lvl w:ilvl="0">
      <w:start w:val="1"/>
      <w:numFmt w:val="bullet"/>
      <w:lvlText w:val=""/>
      <w:lvlJc w:val="left"/>
      <w:pPr>
        <w:tabs>
          <w:tab w:val="num" w:pos="0"/>
        </w:tabs>
        <w:ind w:left="720" w:hanging="360"/>
      </w:pPr>
      <w:rPr>
        <w:rFonts w:ascii="Symbol" w:hAnsi="Symbol" w:cs="Garamond"/>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Garamond"/>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Garamond"/>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15:restartNumberingAfterBreak="0">
    <w:nsid w:val="0000000C"/>
    <w:multiLevelType w:val="multilevel"/>
    <w:tmpl w:val="0000000C"/>
    <w:name w:val="WW8Num12"/>
    <w:lvl w:ilvl="0">
      <w:start w:val="1"/>
      <w:numFmt w:val="bullet"/>
      <w:lvlText w:val=""/>
      <w:lvlJc w:val="left"/>
      <w:pPr>
        <w:tabs>
          <w:tab w:val="num" w:pos="0"/>
        </w:tabs>
        <w:ind w:left="720" w:hanging="360"/>
      </w:pPr>
      <w:rPr>
        <w:rFonts w:ascii="Symbol" w:hAnsi="Symbol"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Times New Roman"/>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Times New Roman"/>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D"/>
    <w:multiLevelType w:val="multilevel"/>
    <w:tmpl w:val="0000000D"/>
    <w:name w:val="WW8Num13"/>
    <w:lvl w:ilvl="0">
      <w:start w:val="20"/>
      <w:numFmt w:val="bullet"/>
      <w:lvlText w:val="-"/>
      <w:lvlJc w:val="left"/>
      <w:pPr>
        <w:tabs>
          <w:tab w:val="num" w:pos="0"/>
        </w:tabs>
        <w:ind w:left="720" w:hanging="360"/>
      </w:pPr>
      <w:rPr>
        <w:rFonts w:ascii="Arial" w:hAnsi="Arial" w:cs="Aria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5" w15:restartNumberingAfterBreak="0">
    <w:nsid w:val="0000000E"/>
    <w:multiLevelType w:val="multilevel"/>
    <w:tmpl w:val="0000000E"/>
    <w:name w:val="WW8Num14"/>
    <w:lvl w:ilvl="0">
      <w:start w:val="3"/>
      <w:numFmt w:val="bullet"/>
      <w:lvlText w:val="-"/>
      <w:lvlJc w:val="left"/>
      <w:pPr>
        <w:tabs>
          <w:tab w:val="num" w:pos="0"/>
        </w:tabs>
        <w:ind w:left="786" w:hanging="360"/>
      </w:pPr>
      <w:rPr>
        <w:rFonts w:ascii="Times New Roman" w:hAnsi="Times New Roman" w:cs="Times New Roman"/>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16" w15:restartNumberingAfterBreak="0">
    <w:nsid w:val="0000000F"/>
    <w:multiLevelType w:val="singleLevel"/>
    <w:tmpl w:val="0000000F"/>
    <w:name w:val="WW8Num15"/>
    <w:lvl w:ilvl="0">
      <w:start w:val="1"/>
      <w:numFmt w:val="decimal"/>
      <w:lvlText w:val="%1."/>
      <w:lvlJc w:val="left"/>
      <w:pPr>
        <w:tabs>
          <w:tab w:val="num" w:pos="0"/>
        </w:tabs>
        <w:ind w:left="720" w:hanging="360"/>
      </w:pPr>
    </w:lvl>
  </w:abstractNum>
  <w:abstractNum w:abstractNumId="17" w15:restartNumberingAfterBreak="0">
    <w:nsid w:val="00000010"/>
    <w:multiLevelType w:val="singleLevel"/>
    <w:tmpl w:val="00000010"/>
    <w:name w:val="WW8Num16"/>
    <w:lvl w:ilvl="0">
      <w:start w:val="1"/>
      <w:numFmt w:val="decimal"/>
      <w:lvlText w:val="%1."/>
      <w:lvlJc w:val="left"/>
      <w:pPr>
        <w:tabs>
          <w:tab w:val="num" w:pos="0"/>
        </w:tabs>
        <w:ind w:left="720" w:hanging="360"/>
      </w:pPr>
    </w:lvl>
  </w:abstractNum>
  <w:abstractNum w:abstractNumId="18"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Garamond" w:hAnsi="Garamond" w:cs="Symbol"/>
      </w:rPr>
    </w:lvl>
    <w:lvl w:ilvl="1">
      <w:start w:val="1"/>
      <w:numFmt w:val="lowerLetter"/>
      <w:lvlText w:val="%2)"/>
      <w:lvlJc w:val="left"/>
      <w:pPr>
        <w:tabs>
          <w:tab w:val="num" w:pos="72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9" w15:restartNumberingAfterBreak="0">
    <w:nsid w:val="00000012"/>
    <w:multiLevelType w:val="singleLevel"/>
    <w:tmpl w:val="00000012"/>
    <w:name w:val="WW8Num18"/>
    <w:lvl w:ilvl="0">
      <w:start w:val="1"/>
      <w:numFmt w:val="decimal"/>
      <w:lvlText w:val="%1."/>
      <w:lvlJc w:val="left"/>
      <w:pPr>
        <w:tabs>
          <w:tab w:val="num" w:pos="0"/>
        </w:tabs>
        <w:ind w:left="720" w:hanging="360"/>
      </w:pPr>
    </w:lvl>
  </w:abstractNum>
  <w:abstractNum w:abstractNumId="20" w15:restartNumberingAfterBreak="0">
    <w:nsid w:val="00000013"/>
    <w:multiLevelType w:val="singleLevel"/>
    <w:tmpl w:val="00000013"/>
    <w:name w:val="WW8Num19"/>
    <w:lvl w:ilvl="0">
      <w:start w:val="1"/>
      <w:numFmt w:val="decimal"/>
      <w:lvlText w:val="%1."/>
      <w:lvlJc w:val="left"/>
      <w:pPr>
        <w:tabs>
          <w:tab w:val="num" w:pos="0"/>
        </w:tabs>
        <w:ind w:left="720" w:hanging="360"/>
      </w:pPr>
    </w:lvl>
  </w:abstractNum>
  <w:abstractNum w:abstractNumId="21"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22" w15:restartNumberingAfterBreak="0">
    <w:nsid w:val="011A5FB1"/>
    <w:multiLevelType w:val="multilevel"/>
    <w:tmpl w:val="8ED6195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056B7A05"/>
    <w:multiLevelType w:val="hybridMultilevel"/>
    <w:tmpl w:val="A7DE9848"/>
    <w:lvl w:ilvl="0" w:tplc="FFFFFFFF">
      <w:start w:val="2"/>
      <w:numFmt w:val="bullet"/>
      <w:lvlText w:val="-"/>
      <w:lvlJc w:val="left"/>
      <w:pPr>
        <w:ind w:left="720" w:hanging="360"/>
      </w:pPr>
      <w:rPr>
        <w:rFonts w:ascii="Garamond" w:eastAsia="Times New Roman" w:hAnsi="Garamond" w:cs="Garamond"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05B405DC"/>
    <w:multiLevelType w:val="hybridMultilevel"/>
    <w:tmpl w:val="6CF2E338"/>
    <w:lvl w:ilvl="0" w:tplc="5D9A3DC2">
      <w:start w:val="2"/>
      <w:numFmt w:val="bullet"/>
      <w:lvlText w:val="-"/>
      <w:lvlJc w:val="left"/>
      <w:pPr>
        <w:tabs>
          <w:tab w:val="num" w:pos="360"/>
        </w:tabs>
        <w:ind w:left="360" w:hanging="360"/>
      </w:pPr>
      <w:rPr>
        <w:rFonts w:ascii="Garamond" w:eastAsia="Times New Roman" w:hAnsi="Garamond" w:cs="Times New Roman" w:hint="default"/>
      </w:rPr>
    </w:lvl>
    <w:lvl w:ilvl="1" w:tplc="040E000F">
      <w:start w:val="1"/>
      <w:numFmt w:val="decimal"/>
      <w:lvlText w:val="%2."/>
      <w:lvlJc w:val="left"/>
      <w:pPr>
        <w:tabs>
          <w:tab w:val="num" w:pos="-360"/>
        </w:tabs>
        <w:ind w:left="-360" w:hanging="360"/>
      </w:pPr>
    </w:lvl>
    <w:lvl w:ilvl="2" w:tplc="5D9A3DC2">
      <w:start w:val="2"/>
      <w:numFmt w:val="bullet"/>
      <w:lvlText w:val="-"/>
      <w:lvlJc w:val="left"/>
      <w:pPr>
        <w:tabs>
          <w:tab w:val="num" w:pos="2160"/>
        </w:tabs>
        <w:ind w:left="2160" w:hanging="360"/>
      </w:pPr>
      <w:rPr>
        <w:rFonts w:ascii="Garamond" w:eastAsia="Times New Roman" w:hAnsi="Garamond" w:cs="Times New Roman" w:hint="default"/>
      </w:r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5" w15:restartNumberingAfterBreak="0">
    <w:nsid w:val="07696CBB"/>
    <w:multiLevelType w:val="multilevel"/>
    <w:tmpl w:val="D026FFC4"/>
    <w:lvl w:ilvl="0">
      <w:start w:val="1"/>
      <w:numFmt w:val="decimal"/>
      <w:lvlText w:val="%1."/>
      <w:lvlJc w:val="left"/>
      <w:pPr>
        <w:tabs>
          <w:tab w:val="num" w:pos="66"/>
        </w:tabs>
        <w:ind w:left="786" w:hanging="360"/>
      </w:pPr>
      <w:rPr>
        <w:b/>
      </w:rPr>
    </w:lvl>
    <w:lvl w:ilvl="1">
      <w:start w:val="1"/>
      <w:numFmt w:val="lowerLetter"/>
      <w:lvlText w:val="%2)"/>
      <w:lvlJc w:val="left"/>
      <w:pPr>
        <w:tabs>
          <w:tab w:val="num" w:pos="0"/>
        </w:tabs>
        <w:ind w:left="720" w:hanging="360"/>
      </w:pPr>
      <w:rPr>
        <w:rFonts w:hint="default"/>
        <w:b w:val="0"/>
        <w:sz w:val="20"/>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6" w15:restartNumberingAfterBreak="0">
    <w:nsid w:val="07C075FC"/>
    <w:multiLevelType w:val="hybridMultilevel"/>
    <w:tmpl w:val="3B467AE4"/>
    <w:lvl w:ilvl="0" w:tplc="040E000F">
      <w:start w:val="1"/>
      <w:numFmt w:val="decimal"/>
      <w:lvlText w:val="%1."/>
      <w:lvlJc w:val="left"/>
      <w:pPr>
        <w:ind w:left="1571" w:hanging="360"/>
      </w:pPr>
    </w:lvl>
    <w:lvl w:ilvl="1" w:tplc="040E0019">
      <w:start w:val="1"/>
      <w:numFmt w:val="lowerLetter"/>
      <w:lvlText w:val="%2."/>
      <w:lvlJc w:val="left"/>
      <w:pPr>
        <w:ind w:left="2291" w:hanging="360"/>
      </w:pPr>
    </w:lvl>
    <w:lvl w:ilvl="2" w:tplc="040E001B" w:tentative="1">
      <w:start w:val="1"/>
      <w:numFmt w:val="lowerRoman"/>
      <w:lvlText w:val="%3."/>
      <w:lvlJc w:val="right"/>
      <w:pPr>
        <w:ind w:left="3011" w:hanging="180"/>
      </w:pPr>
    </w:lvl>
    <w:lvl w:ilvl="3" w:tplc="040E000F" w:tentative="1">
      <w:start w:val="1"/>
      <w:numFmt w:val="decimal"/>
      <w:lvlText w:val="%4."/>
      <w:lvlJc w:val="left"/>
      <w:pPr>
        <w:ind w:left="3731" w:hanging="360"/>
      </w:pPr>
    </w:lvl>
    <w:lvl w:ilvl="4" w:tplc="040E0019" w:tentative="1">
      <w:start w:val="1"/>
      <w:numFmt w:val="lowerLetter"/>
      <w:lvlText w:val="%5."/>
      <w:lvlJc w:val="left"/>
      <w:pPr>
        <w:ind w:left="4451" w:hanging="360"/>
      </w:pPr>
    </w:lvl>
    <w:lvl w:ilvl="5" w:tplc="040E001B" w:tentative="1">
      <w:start w:val="1"/>
      <w:numFmt w:val="lowerRoman"/>
      <w:lvlText w:val="%6."/>
      <w:lvlJc w:val="right"/>
      <w:pPr>
        <w:ind w:left="5171" w:hanging="180"/>
      </w:pPr>
    </w:lvl>
    <w:lvl w:ilvl="6" w:tplc="040E000F" w:tentative="1">
      <w:start w:val="1"/>
      <w:numFmt w:val="decimal"/>
      <w:lvlText w:val="%7."/>
      <w:lvlJc w:val="left"/>
      <w:pPr>
        <w:ind w:left="5891" w:hanging="360"/>
      </w:pPr>
    </w:lvl>
    <w:lvl w:ilvl="7" w:tplc="040E0019" w:tentative="1">
      <w:start w:val="1"/>
      <w:numFmt w:val="lowerLetter"/>
      <w:lvlText w:val="%8."/>
      <w:lvlJc w:val="left"/>
      <w:pPr>
        <w:ind w:left="6611" w:hanging="360"/>
      </w:pPr>
    </w:lvl>
    <w:lvl w:ilvl="8" w:tplc="040E001B" w:tentative="1">
      <w:start w:val="1"/>
      <w:numFmt w:val="lowerRoman"/>
      <w:lvlText w:val="%9."/>
      <w:lvlJc w:val="right"/>
      <w:pPr>
        <w:ind w:left="7331" w:hanging="180"/>
      </w:pPr>
    </w:lvl>
  </w:abstractNum>
  <w:abstractNum w:abstractNumId="27" w15:restartNumberingAfterBreak="0">
    <w:nsid w:val="09D73A31"/>
    <w:multiLevelType w:val="hybridMultilevel"/>
    <w:tmpl w:val="09A2D82C"/>
    <w:lvl w:ilvl="0" w:tplc="495A59FC">
      <w:start w:val="1"/>
      <w:numFmt w:val="bullet"/>
      <w:lvlText w:val=""/>
      <w:lvlJc w:val="left"/>
      <w:pPr>
        <w:tabs>
          <w:tab w:val="num" w:pos="786"/>
        </w:tabs>
        <w:ind w:left="795" w:hanging="369"/>
      </w:pPr>
      <w:rPr>
        <w:rFonts w:ascii="Symbol" w:hAnsi="Symbol" w:hint="default"/>
      </w:rPr>
    </w:lvl>
    <w:lvl w:ilvl="1" w:tplc="495A59FC">
      <w:start w:val="1"/>
      <w:numFmt w:val="bullet"/>
      <w:lvlText w:val=""/>
      <w:lvlJc w:val="left"/>
      <w:pPr>
        <w:tabs>
          <w:tab w:val="num" w:pos="1506"/>
        </w:tabs>
        <w:ind w:left="1515" w:hanging="369"/>
      </w:pPr>
      <w:rPr>
        <w:rFonts w:ascii="Symbol" w:hAnsi="Symbol" w:hint="default"/>
      </w:rPr>
    </w:lvl>
    <w:lvl w:ilvl="2" w:tplc="66A2BC70">
      <w:start w:val="1"/>
      <w:numFmt w:val="bullet"/>
      <w:lvlText w:val=""/>
      <w:lvlJc w:val="left"/>
      <w:pPr>
        <w:tabs>
          <w:tab w:val="num" w:pos="2406"/>
        </w:tabs>
        <w:ind w:left="2406" w:hanging="360"/>
      </w:pPr>
      <w:rPr>
        <w:rFonts w:ascii="Symbol" w:hAnsi="Symbol" w:hint="default"/>
      </w:rPr>
    </w:lvl>
    <w:lvl w:ilvl="3" w:tplc="040E000F" w:tentative="1">
      <w:start w:val="1"/>
      <w:numFmt w:val="decimal"/>
      <w:lvlText w:val="%4."/>
      <w:lvlJc w:val="left"/>
      <w:pPr>
        <w:tabs>
          <w:tab w:val="num" w:pos="2946"/>
        </w:tabs>
        <w:ind w:left="2946" w:hanging="360"/>
      </w:pPr>
      <w:rPr>
        <w:rFonts w:cs="Times New Roman"/>
      </w:rPr>
    </w:lvl>
    <w:lvl w:ilvl="4" w:tplc="040E0019" w:tentative="1">
      <w:start w:val="1"/>
      <w:numFmt w:val="lowerLetter"/>
      <w:lvlText w:val="%5."/>
      <w:lvlJc w:val="left"/>
      <w:pPr>
        <w:tabs>
          <w:tab w:val="num" w:pos="3666"/>
        </w:tabs>
        <w:ind w:left="3666" w:hanging="360"/>
      </w:pPr>
      <w:rPr>
        <w:rFonts w:cs="Times New Roman"/>
      </w:rPr>
    </w:lvl>
    <w:lvl w:ilvl="5" w:tplc="040E001B" w:tentative="1">
      <w:start w:val="1"/>
      <w:numFmt w:val="lowerRoman"/>
      <w:lvlText w:val="%6."/>
      <w:lvlJc w:val="right"/>
      <w:pPr>
        <w:tabs>
          <w:tab w:val="num" w:pos="4386"/>
        </w:tabs>
        <w:ind w:left="4386" w:hanging="180"/>
      </w:pPr>
      <w:rPr>
        <w:rFonts w:cs="Times New Roman"/>
      </w:rPr>
    </w:lvl>
    <w:lvl w:ilvl="6" w:tplc="040E000F" w:tentative="1">
      <w:start w:val="1"/>
      <w:numFmt w:val="decimal"/>
      <w:lvlText w:val="%7."/>
      <w:lvlJc w:val="left"/>
      <w:pPr>
        <w:tabs>
          <w:tab w:val="num" w:pos="5106"/>
        </w:tabs>
        <w:ind w:left="5106" w:hanging="360"/>
      </w:pPr>
      <w:rPr>
        <w:rFonts w:cs="Times New Roman"/>
      </w:rPr>
    </w:lvl>
    <w:lvl w:ilvl="7" w:tplc="040E0019" w:tentative="1">
      <w:start w:val="1"/>
      <w:numFmt w:val="lowerLetter"/>
      <w:lvlText w:val="%8."/>
      <w:lvlJc w:val="left"/>
      <w:pPr>
        <w:tabs>
          <w:tab w:val="num" w:pos="5826"/>
        </w:tabs>
        <w:ind w:left="5826" w:hanging="360"/>
      </w:pPr>
      <w:rPr>
        <w:rFonts w:cs="Times New Roman"/>
      </w:rPr>
    </w:lvl>
    <w:lvl w:ilvl="8" w:tplc="040E001B" w:tentative="1">
      <w:start w:val="1"/>
      <w:numFmt w:val="lowerRoman"/>
      <w:lvlText w:val="%9."/>
      <w:lvlJc w:val="right"/>
      <w:pPr>
        <w:tabs>
          <w:tab w:val="num" w:pos="6546"/>
        </w:tabs>
        <w:ind w:left="6546" w:hanging="180"/>
      </w:pPr>
      <w:rPr>
        <w:rFonts w:cs="Times New Roman"/>
      </w:rPr>
    </w:lvl>
  </w:abstractNum>
  <w:abstractNum w:abstractNumId="28" w15:restartNumberingAfterBreak="0">
    <w:nsid w:val="0F167DBD"/>
    <w:multiLevelType w:val="multilevel"/>
    <w:tmpl w:val="1C26254E"/>
    <w:lvl w:ilvl="0">
      <w:start w:val="1"/>
      <w:numFmt w:val="bullet"/>
      <w:lvlText w:val=""/>
      <w:lvlJc w:val="left"/>
      <w:pPr>
        <w:tabs>
          <w:tab w:val="num" w:pos="0"/>
        </w:tabs>
        <w:ind w:left="720" w:hanging="360"/>
      </w:pPr>
      <w:rPr>
        <w:rFonts w:ascii="Symbol" w:hAnsi="Symbol" w:hint="default"/>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9" w15:restartNumberingAfterBreak="0">
    <w:nsid w:val="132644EB"/>
    <w:multiLevelType w:val="hybridMultilevel"/>
    <w:tmpl w:val="9CDA07D4"/>
    <w:lvl w:ilvl="0" w:tplc="D4184D6C">
      <w:start w:val="1"/>
      <w:numFmt w:val="bullet"/>
      <w:lvlText w:val=""/>
      <w:lvlJc w:val="left"/>
      <w:pPr>
        <w:ind w:left="927" w:hanging="360"/>
      </w:pPr>
      <w:rPr>
        <w:rFonts w:ascii="Symbol" w:hAnsi="Symbol" w:hint="default"/>
        <w:color w:val="000000" w:themeColor="text1"/>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30" w15:restartNumberingAfterBreak="0">
    <w:nsid w:val="206759B7"/>
    <w:multiLevelType w:val="hybridMultilevel"/>
    <w:tmpl w:val="2D54526C"/>
    <w:lvl w:ilvl="0" w:tplc="040E000F">
      <w:start w:val="1"/>
      <w:numFmt w:val="decimal"/>
      <w:lvlText w:val="%1."/>
      <w:lvlJc w:val="left"/>
      <w:pPr>
        <w:tabs>
          <w:tab w:val="num" w:pos="1077"/>
        </w:tabs>
        <w:ind w:left="1077" w:hanging="360"/>
      </w:pPr>
      <w:rPr>
        <w:rFonts w:cs="Times New Roman"/>
      </w:rPr>
    </w:lvl>
    <w:lvl w:ilvl="1" w:tplc="040E0019">
      <w:start w:val="1"/>
      <w:numFmt w:val="lowerLetter"/>
      <w:lvlText w:val="%2."/>
      <w:lvlJc w:val="left"/>
      <w:pPr>
        <w:tabs>
          <w:tab w:val="num" w:pos="1797"/>
        </w:tabs>
        <w:ind w:left="1797" w:hanging="360"/>
      </w:pPr>
      <w:rPr>
        <w:rFonts w:cs="Times New Roman"/>
      </w:rPr>
    </w:lvl>
    <w:lvl w:ilvl="2" w:tplc="040E001B">
      <w:start w:val="1"/>
      <w:numFmt w:val="lowerRoman"/>
      <w:lvlText w:val="%3."/>
      <w:lvlJc w:val="right"/>
      <w:pPr>
        <w:tabs>
          <w:tab w:val="num" w:pos="2517"/>
        </w:tabs>
        <w:ind w:left="2517" w:hanging="180"/>
      </w:pPr>
      <w:rPr>
        <w:rFonts w:cs="Times New Roman"/>
      </w:rPr>
    </w:lvl>
    <w:lvl w:ilvl="3" w:tplc="040E000F" w:tentative="1">
      <w:start w:val="1"/>
      <w:numFmt w:val="decimal"/>
      <w:lvlText w:val="%4."/>
      <w:lvlJc w:val="left"/>
      <w:pPr>
        <w:tabs>
          <w:tab w:val="num" w:pos="3237"/>
        </w:tabs>
        <w:ind w:left="3237" w:hanging="360"/>
      </w:pPr>
      <w:rPr>
        <w:rFonts w:cs="Times New Roman"/>
      </w:rPr>
    </w:lvl>
    <w:lvl w:ilvl="4" w:tplc="040E0019" w:tentative="1">
      <w:start w:val="1"/>
      <w:numFmt w:val="lowerLetter"/>
      <w:lvlText w:val="%5."/>
      <w:lvlJc w:val="left"/>
      <w:pPr>
        <w:tabs>
          <w:tab w:val="num" w:pos="3957"/>
        </w:tabs>
        <w:ind w:left="3957" w:hanging="360"/>
      </w:pPr>
      <w:rPr>
        <w:rFonts w:cs="Times New Roman"/>
      </w:rPr>
    </w:lvl>
    <w:lvl w:ilvl="5" w:tplc="040E001B" w:tentative="1">
      <w:start w:val="1"/>
      <w:numFmt w:val="lowerRoman"/>
      <w:lvlText w:val="%6."/>
      <w:lvlJc w:val="right"/>
      <w:pPr>
        <w:tabs>
          <w:tab w:val="num" w:pos="4677"/>
        </w:tabs>
        <w:ind w:left="4677" w:hanging="180"/>
      </w:pPr>
      <w:rPr>
        <w:rFonts w:cs="Times New Roman"/>
      </w:rPr>
    </w:lvl>
    <w:lvl w:ilvl="6" w:tplc="040E000F" w:tentative="1">
      <w:start w:val="1"/>
      <w:numFmt w:val="decimal"/>
      <w:lvlText w:val="%7."/>
      <w:lvlJc w:val="left"/>
      <w:pPr>
        <w:tabs>
          <w:tab w:val="num" w:pos="5397"/>
        </w:tabs>
        <w:ind w:left="5397" w:hanging="360"/>
      </w:pPr>
      <w:rPr>
        <w:rFonts w:cs="Times New Roman"/>
      </w:rPr>
    </w:lvl>
    <w:lvl w:ilvl="7" w:tplc="040E0019" w:tentative="1">
      <w:start w:val="1"/>
      <w:numFmt w:val="lowerLetter"/>
      <w:lvlText w:val="%8."/>
      <w:lvlJc w:val="left"/>
      <w:pPr>
        <w:tabs>
          <w:tab w:val="num" w:pos="6117"/>
        </w:tabs>
        <w:ind w:left="6117" w:hanging="360"/>
      </w:pPr>
      <w:rPr>
        <w:rFonts w:cs="Times New Roman"/>
      </w:rPr>
    </w:lvl>
    <w:lvl w:ilvl="8" w:tplc="040E001B" w:tentative="1">
      <w:start w:val="1"/>
      <w:numFmt w:val="lowerRoman"/>
      <w:lvlText w:val="%9."/>
      <w:lvlJc w:val="right"/>
      <w:pPr>
        <w:tabs>
          <w:tab w:val="num" w:pos="6837"/>
        </w:tabs>
        <w:ind w:left="6837" w:hanging="180"/>
      </w:pPr>
      <w:rPr>
        <w:rFonts w:cs="Times New Roman"/>
      </w:rPr>
    </w:lvl>
  </w:abstractNum>
  <w:abstractNum w:abstractNumId="31" w15:restartNumberingAfterBreak="0">
    <w:nsid w:val="22DB7569"/>
    <w:multiLevelType w:val="multilevel"/>
    <w:tmpl w:val="BBA66F4C"/>
    <w:name w:val="WW8Num72"/>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F300D99"/>
    <w:multiLevelType w:val="hybridMultilevel"/>
    <w:tmpl w:val="3984056C"/>
    <w:lvl w:ilvl="0" w:tplc="E694370C">
      <w:start w:val="2"/>
      <w:numFmt w:val="bullet"/>
      <w:lvlText w:val="-"/>
      <w:lvlJc w:val="left"/>
      <w:pPr>
        <w:ind w:left="720" w:hanging="360"/>
      </w:pPr>
      <w:rPr>
        <w:rFonts w:ascii="Tahoma" w:eastAsia="Times New Roman"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336731DD"/>
    <w:multiLevelType w:val="hybridMultilevel"/>
    <w:tmpl w:val="4E6601AA"/>
    <w:lvl w:ilvl="0" w:tplc="040E0001">
      <w:start w:val="1"/>
      <w:numFmt w:val="bullet"/>
      <w:lvlText w:val=""/>
      <w:lvlJc w:val="left"/>
      <w:pPr>
        <w:ind w:left="1146" w:hanging="360"/>
      </w:pPr>
      <w:rPr>
        <w:rFonts w:ascii="Symbol" w:hAnsi="Symbol"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35" w15:restartNumberingAfterBreak="0">
    <w:nsid w:val="37532A35"/>
    <w:multiLevelType w:val="hybridMultilevel"/>
    <w:tmpl w:val="F6E659C8"/>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36" w15:restartNumberingAfterBreak="0">
    <w:nsid w:val="3E2304B1"/>
    <w:multiLevelType w:val="hybridMultilevel"/>
    <w:tmpl w:val="898AE488"/>
    <w:lvl w:ilvl="0" w:tplc="51689D1A">
      <w:start w:val="1"/>
      <w:numFmt w:val="lowerLetter"/>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37" w15:restartNumberingAfterBreak="0">
    <w:nsid w:val="413B344C"/>
    <w:multiLevelType w:val="multilevel"/>
    <w:tmpl w:val="E794B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9" w15:restartNumberingAfterBreak="0">
    <w:nsid w:val="455356F2"/>
    <w:multiLevelType w:val="multilevel"/>
    <w:tmpl w:val="8BE8B300"/>
    <w:lvl w:ilvl="0">
      <w:start w:val="1"/>
      <w:numFmt w:val="bullet"/>
      <w:lvlText w:val=""/>
      <w:lvlJc w:val="left"/>
      <w:pPr>
        <w:tabs>
          <w:tab w:val="num" w:pos="0"/>
        </w:tabs>
        <w:ind w:left="1494" w:hanging="360"/>
      </w:pPr>
      <w:rPr>
        <w:rFonts w:ascii="Symbol" w:hAnsi="Symbol" w:hint="default"/>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40" w15:restartNumberingAfterBreak="0">
    <w:nsid w:val="474327B9"/>
    <w:multiLevelType w:val="hybridMultilevel"/>
    <w:tmpl w:val="4528663E"/>
    <w:lvl w:ilvl="0" w:tplc="D832A5C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497E1911"/>
    <w:multiLevelType w:val="hybridMultilevel"/>
    <w:tmpl w:val="41F4A750"/>
    <w:lvl w:ilvl="0" w:tplc="040E000F">
      <w:start w:val="1"/>
      <w:numFmt w:val="decimal"/>
      <w:lvlText w:val="%1."/>
      <w:lvlJc w:val="left"/>
      <w:pPr>
        <w:tabs>
          <w:tab w:val="num" w:pos="720"/>
        </w:tabs>
        <w:ind w:left="720" w:hanging="360"/>
      </w:pPr>
    </w:lvl>
    <w:lvl w:ilvl="1" w:tplc="54B07EC4">
      <w:start w:val="1"/>
      <w:numFmt w:val="lowerLetter"/>
      <w:lvlText w:val="%2)"/>
      <w:lvlJc w:val="left"/>
      <w:pPr>
        <w:tabs>
          <w:tab w:val="num" w:pos="1440"/>
        </w:tabs>
        <w:ind w:left="1440" w:hanging="360"/>
      </w:pPr>
      <w:rPr>
        <w:rFonts w:ascii="Times New Roman" w:eastAsia="Times New Roman" w:hAnsi="Times New Roman" w:cs="Times New Roman"/>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2" w15:restartNumberingAfterBreak="0">
    <w:nsid w:val="4A8649F3"/>
    <w:multiLevelType w:val="hybridMultilevel"/>
    <w:tmpl w:val="54AA6AA8"/>
    <w:lvl w:ilvl="0" w:tplc="040E0001">
      <w:start w:val="8"/>
      <w:numFmt w:val="bullet"/>
      <w:lvlText w:val="-"/>
      <w:lvlJc w:val="left"/>
      <w:pPr>
        <w:tabs>
          <w:tab w:val="num" w:pos="360"/>
        </w:tabs>
        <w:ind w:left="360" w:hanging="360"/>
      </w:pPr>
    </w:lvl>
    <w:lvl w:ilvl="1" w:tplc="040E0003">
      <w:start w:val="1"/>
      <w:numFmt w:val="decimal"/>
      <w:lvlText w:val="%2."/>
      <w:lvlJc w:val="left"/>
      <w:pPr>
        <w:tabs>
          <w:tab w:val="num" w:pos="360"/>
        </w:tabs>
        <w:ind w:left="360" w:hanging="360"/>
      </w:pPr>
    </w:lvl>
    <w:lvl w:ilvl="2" w:tplc="040E0005">
      <w:start w:val="1"/>
      <w:numFmt w:val="bullet"/>
      <w:lvlText w:val=""/>
      <w:lvlJc w:val="left"/>
      <w:pPr>
        <w:tabs>
          <w:tab w:val="num" w:pos="1440"/>
        </w:tabs>
        <w:ind w:left="1440" w:hanging="360"/>
      </w:pPr>
      <w:rPr>
        <w:rFonts w:ascii="Symbol" w:hAnsi="Symbol" w:hint="default"/>
      </w:r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43" w15:restartNumberingAfterBreak="0">
    <w:nsid w:val="4B6F1B8A"/>
    <w:multiLevelType w:val="hybridMultilevel"/>
    <w:tmpl w:val="521EB25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4CB15D52"/>
    <w:multiLevelType w:val="hybridMultilevel"/>
    <w:tmpl w:val="67024E9A"/>
    <w:lvl w:ilvl="0" w:tplc="A2AA0000">
      <w:numFmt w:val="bullet"/>
      <w:lvlText w:val="-"/>
      <w:lvlJc w:val="left"/>
      <w:pPr>
        <w:ind w:left="927" w:hanging="360"/>
      </w:pPr>
      <w:rPr>
        <w:rFonts w:ascii="Tahoma" w:eastAsia="Calibri" w:hAnsi="Tahoma" w:cs="Tahoma"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45" w15:restartNumberingAfterBreak="0">
    <w:nsid w:val="4D94672A"/>
    <w:multiLevelType w:val="multilevel"/>
    <w:tmpl w:val="2BA24682"/>
    <w:lvl w:ilvl="0">
      <w:numFmt w:val="bullet"/>
      <w:lvlText w:val="-"/>
      <w:lvlJc w:val="left"/>
      <w:pPr>
        <w:tabs>
          <w:tab w:val="num" w:pos="1068"/>
        </w:tabs>
        <w:ind w:left="1068" w:hanging="360"/>
      </w:pPr>
      <w:rPr>
        <w:rFonts w:ascii="Times New Roman" w:eastAsia="Times New Roman" w:hAnsi="Times New Roman" w:hint="default"/>
        <w:b w:val="0"/>
      </w:rPr>
    </w:lvl>
    <w:lvl w:ilvl="1">
      <w:start w:val="1"/>
      <w:numFmt w:val="decimal"/>
      <w:lvlText w:val="%2."/>
      <w:lvlJc w:val="left"/>
      <w:pPr>
        <w:tabs>
          <w:tab w:val="num" w:pos="2328"/>
        </w:tabs>
        <w:ind w:left="2328" w:hanging="360"/>
      </w:pPr>
      <w:rPr>
        <w:rFonts w:ascii="Palatino Linotype" w:eastAsia="Times New Roman" w:hAnsi="Palatino Linotype" w:cs="Times New Roman"/>
      </w:rPr>
    </w:lvl>
    <w:lvl w:ilvl="2" w:tentative="1">
      <w:start w:val="1"/>
      <w:numFmt w:val="bullet"/>
      <w:lvlText w:val=""/>
      <w:lvlJc w:val="left"/>
      <w:pPr>
        <w:tabs>
          <w:tab w:val="num" w:pos="3048"/>
        </w:tabs>
        <w:ind w:left="3048" w:hanging="360"/>
      </w:pPr>
      <w:rPr>
        <w:rFonts w:ascii="Wingdings" w:hAnsi="Wingdings" w:hint="default"/>
      </w:rPr>
    </w:lvl>
    <w:lvl w:ilvl="3" w:tentative="1">
      <w:start w:val="1"/>
      <w:numFmt w:val="bullet"/>
      <w:lvlText w:val=""/>
      <w:lvlJc w:val="left"/>
      <w:pPr>
        <w:tabs>
          <w:tab w:val="num" w:pos="3768"/>
        </w:tabs>
        <w:ind w:left="3768" w:hanging="360"/>
      </w:pPr>
      <w:rPr>
        <w:rFonts w:ascii="Symbol" w:hAnsi="Symbol" w:hint="default"/>
      </w:rPr>
    </w:lvl>
    <w:lvl w:ilvl="4" w:tentative="1">
      <w:start w:val="1"/>
      <w:numFmt w:val="bullet"/>
      <w:lvlText w:val="o"/>
      <w:lvlJc w:val="left"/>
      <w:pPr>
        <w:tabs>
          <w:tab w:val="num" w:pos="4488"/>
        </w:tabs>
        <w:ind w:left="4488" w:hanging="360"/>
      </w:pPr>
      <w:rPr>
        <w:rFonts w:ascii="Courier New" w:hAnsi="Courier New" w:hint="default"/>
      </w:rPr>
    </w:lvl>
    <w:lvl w:ilvl="5" w:tentative="1">
      <w:start w:val="1"/>
      <w:numFmt w:val="bullet"/>
      <w:lvlText w:val=""/>
      <w:lvlJc w:val="left"/>
      <w:pPr>
        <w:tabs>
          <w:tab w:val="num" w:pos="5208"/>
        </w:tabs>
        <w:ind w:left="5208" w:hanging="360"/>
      </w:pPr>
      <w:rPr>
        <w:rFonts w:ascii="Wingdings" w:hAnsi="Wingdings" w:hint="default"/>
      </w:rPr>
    </w:lvl>
    <w:lvl w:ilvl="6" w:tentative="1">
      <w:start w:val="1"/>
      <w:numFmt w:val="bullet"/>
      <w:lvlText w:val=""/>
      <w:lvlJc w:val="left"/>
      <w:pPr>
        <w:tabs>
          <w:tab w:val="num" w:pos="5928"/>
        </w:tabs>
        <w:ind w:left="5928" w:hanging="360"/>
      </w:pPr>
      <w:rPr>
        <w:rFonts w:ascii="Symbol" w:hAnsi="Symbol" w:hint="default"/>
      </w:rPr>
    </w:lvl>
    <w:lvl w:ilvl="7" w:tentative="1">
      <w:start w:val="1"/>
      <w:numFmt w:val="bullet"/>
      <w:lvlText w:val="o"/>
      <w:lvlJc w:val="left"/>
      <w:pPr>
        <w:tabs>
          <w:tab w:val="num" w:pos="6648"/>
        </w:tabs>
        <w:ind w:left="6648" w:hanging="360"/>
      </w:pPr>
      <w:rPr>
        <w:rFonts w:ascii="Courier New" w:hAnsi="Courier New" w:hint="default"/>
      </w:rPr>
    </w:lvl>
    <w:lvl w:ilvl="8" w:tentative="1">
      <w:start w:val="1"/>
      <w:numFmt w:val="bullet"/>
      <w:lvlText w:val=""/>
      <w:lvlJc w:val="left"/>
      <w:pPr>
        <w:tabs>
          <w:tab w:val="num" w:pos="7368"/>
        </w:tabs>
        <w:ind w:left="7368" w:hanging="360"/>
      </w:pPr>
      <w:rPr>
        <w:rFonts w:ascii="Wingdings" w:hAnsi="Wingdings" w:hint="default"/>
      </w:rPr>
    </w:lvl>
  </w:abstractNum>
  <w:abstractNum w:abstractNumId="46" w15:restartNumberingAfterBreak="0">
    <w:nsid w:val="4E085768"/>
    <w:multiLevelType w:val="hybridMultilevel"/>
    <w:tmpl w:val="03BC9DA2"/>
    <w:lvl w:ilvl="0" w:tplc="040E000F">
      <w:start w:val="1"/>
      <w:numFmt w:val="decimal"/>
      <w:lvlText w:val="%1."/>
      <w:lvlJc w:val="left"/>
      <w:pPr>
        <w:ind w:left="1571" w:hanging="360"/>
      </w:pPr>
    </w:lvl>
    <w:lvl w:ilvl="1" w:tplc="5D9A3DC2">
      <w:start w:val="2"/>
      <w:numFmt w:val="bullet"/>
      <w:lvlText w:val="-"/>
      <w:lvlJc w:val="left"/>
      <w:pPr>
        <w:ind w:left="2291" w:hanging="360"/>
      </w:pPr>
      <w:rPr>
        <w:rFonts w:ascii="Garamond" w:eastAsia="Times New Roman" w:hAnsi="Garamond" w:cs="Times New Roman" w:hint="default"/>
      </w:rPr>
    </w:lvl>
    <w:lvl w:ilvl="2" w:tplc="040E001B" w:tentative="1">
      <w:start w:val="1"/>
      <w:numFmt w:val="lowerRoman"/>
      <w:lvlText w:val="%3."/>
      <w:lvlJc w:val="right"/>
      <w:pPr>
        <w:ind w:left="3011" w:hanging="180"/>
      </w:pPr>
    </w:lvl>
    <w:lvl w:ilvl="3" w:tplc="040E000F" w:tentative="1">
      <w:start w:val="1"/>
      <w:numFmt w:val="decimal"/>
      <w:lvlText w:val="%4."/>
      <w:lvlJc w:val="left"/>
      <w:pPr>
        <w:ind w:left="3731" w:hanging="360"/>
      </w:pPr>
    </w:lvl>
    <w:lvl w:ilvl="4" w:tplc="040E0019" w:tentative="1">
      <w:start w:val="1"/>
      <w:numFmt w:val="lowerLetter"/>
      <w:lvlText w:val="%5."/>
      <w:lvlJc w:val="left"/>
      <w:pPr>
        <w:ind w:left="4451" w:hanging="360"/>
      </w:pPr>
    </w:lvl>
    <w:lvl w:ilvl="5" w:tplc="040E001B" w:tentative="1">
      <w:start w:val="1"/>
      <w:numFmt w:val="lowerRoman"/>
      <w:lvlText w:val="%6."/>
      <w:lvlJc w:val="right"/>
      <w:pPr>
        <w:ind w:left="5171" w:hanging="180"/>
      </w:pPr>
    </w:lvl>
    <w:lvl w:ilvl="6" w:tplc="040E000F" w:tentative="1">
      <w:start w:val="1"/>
      <w:numFmt w:val="decimal"/>
      <w:lvlText w:val="%7."/>
      <w:lvlJc w:val="left"/>
      <w:pPr>
        <w:ind w:left="5891" w:hanging="360"/>
      </w:pPr>
    </w:lvl>
    <w:lvl w:ilvl="7" w:tplc="040E0019" w:tentative="1">
      <w:start w:val="1"/>
      <w:numFmt w:val="lowerLetter"/>
      <w:lvlText w:val="%8."/>
      <w:lvlJc w:val="left"/>
      <w:pPr>
        <w:ind w:left="6611" w:hanging="360"/>
      </w:pPr>
    </w:lvl>
    <w:lvl w:ilvl="8" w:tplc="040E001B" w:tentative="1">
      <w:start w:val="1"/>
      <w:numFmt w:val="lowerRoman"/>
      <w:lvlText w:val="%9."/>
      <w:lvlJc w:val="right"/>
      <w:pPr>
        <w:ind w:left="7331" w:hanging="180"/>
      </w:pPr>
    </w:lvl>
  </w:abstractNum>
  <w:abstractNum w:abstractNumId="47" w15:restartNumberingAfterBreak="0">
    <w:nsid w:val="4EAD01EF"/>
    <w:multiLevelType w:val="multilevel"/>
    <w:tmpl w:val="E1D2B552"/>
    <w:name w:val="WW8Num52"/>
    <w:lvl w:ilvl="0">
      <w:start w:val="15"/>
      <w:numFmt w:val="decimal"/>
      <w:lvlText w:val="%1."/>
      <w:lvlJc w:val="left"/>
      <w:pPr>
        <w:tabs>
          <w:tab w:val="num" w:pos="0"/>
        </w:tabs>
        <w:ind w:left="1494" w:hanging="360"/>
      </w:pPr>
      <w:rPr>
        <w:rFonts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48" w15:restartNumberingAfterBreak="0">
    <w:nsid w:val="523C0ADD"/>
    <w:multiLevelType w:val="hybridMultilevel"/>
    <w:tmpl w:val="F6F263B4"/>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49" w15:restartNumberingAfterBreak="0">
    <w:nsid w:val="56170A02"/>
    <w:multiLevelType w:val="hybridMultilevel"/>
    <w:tmpl w:val="315CF990"/>
    <w:lvl w:ilvl="0" w:tplc="CFEC1FD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0" w15:restartNumberingAfterBreak="0">
    <w:nsid w:val="5A07028A"/>
    <w:multiLevelType w:val="hybridMultilevel"/>
    <w:tmpl w:val="29F4D644"/>
    <w:styleLink w:val="Importlt2stlus"/>
    <w:lvl w:ilvl="0" w:tplc="97B0B624">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654D288">
      <w:start w:val="1"/>
      <w:numFmt w:val="bullet"/>
      <w:lvlText w:val="o"/>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DA49F4">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A8BFBA">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CFC7446">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DD81586">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204"/>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82D038">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75E3D6C">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4309508">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5B59265C"/>
    <w:multiLevelType w:val="hybridMultilevel"/>
    <w:tmpl w:val="FE828FD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3" w15:restartNumberingAfterBreak="0">
    <w:nsid w:val="5F656D7F"/>
    <w:multiLevelType w:val="hybridMultilevel"/>
    <w:tmpl w:val="F2E61492"/>
    <w:lvl w:ilvl="0" w:tplc="495A59FC">
      <w:start w:val="1"/>
      <w:numFmt w:val="bullet"/>
      <w:lvlText w:val=""/>
      <w:lvlJc w:val="left"/>
      <w:pPr>
        <w:tabs>
          <w:tab w:val="num" w:pos="785"/>
        </w:tabs>
        <w:ind w:left="794" w:hanging="369"/>
      </w:pPr>
      <w:rPr>
        <w:rFonts w:ascii="Symbol" w:hAnsi="Symbol" w:hint="default"/>
      </w:rPr>
    </w:lvl>
    <w:lvl w:ilvl="1" w:tplc="040E0003" w:tentative="1">
      <w:start w:val="1"/>
      <w:numFmt w:val="bullet"/>
      <w:lvlText w:val="o"/>
      <w:lvlJc w:val="left"/>
      <w:pPr>
        <w:tabs>
          <w:tab w:val="num" w:pos="1439"/>
        </w:tabs>
        <w:ind w:left="1439" w:hanging="360"/>
      </w:pPr>
      <w:rPr>
        <w:rFonts w:ascii="Courier New" w:hAnsi="Courier New" w:hint="default"/>
      </w:rPr>
    </w:lvl>
    <w:lvl w:ilvl="2" w:tplc="040E0005" w:tentative="1">
      <w:start w:val="1"/>
      <w:numFmt w:val="bullet"/>
      <w:lvlText w:val=""/>
      <w:lvlJc w:val="left"/>
      <w:pPr>
        <w:tabs>
          <w:tab w:val="num" w:pos="2159"/>
        </w:tabs>
        <w:ind w:left="2159" w:hanging="360"/>
      </w:pPr>
      <w:rPr>
        <w:rFonts w:ascii="Wingdings" w:hAnsi="Wingdings" w:hint="default"/>
      </w:rPr>
    </w:lvl>
    <w:lvl w:ilvl="3" w:tplc="040E0001" w:tentative="1">
      <w:start w:val="1"/>
      <w:numFmt w:val="bullet"/>
      <w:lvlText w:val=""/>
      <w:lvlJc w:val="left"/>
      <w:pPr>
        <w:tabs>
          <w:tab w:val="num" w:pos="2879"/>
        </w:tabs>
        <w:ind w:left="2879" w:hanging="360"/>
      </w:pPr>
      <w:rPr>
        <w:rFonts w:ascii="Symbol" w:hAnsi="Symbol" w:hint="default"/>
      </w:rPr>
    </w:lvl>
    <w:lvl w:ilvl="4" w:tplc="040E0003" w:tentative="1">
      <w:start w:val="1"/>
      <w:numFmt w:val="bullet"/>
      <w:lvlText w:val="o"/>
      <w:lvlJc w:val="left"/>
      <w:pPr>
        <w:tabs>
          <w:tab w:val="num" w:pos="3599"/>
        </w:tabs>
        <w:ind w:left="3599" w:hanging="360"/>
      </w:pPr>
      <w:rPr>
        <w:rFonts w:ascii="Courier New" w:hAnsi="Courier New" w:hint="default"/>
      </w:rPr>
    </w:lvl>
    <w:lvl w:ilvl="5" w:tplc="040E0005" w:tentative="1">
      <w:start w:val="1"/>
      <w:numFmt w:val="bullet"/>
      <w:lvlText w:val=""/>
      <w:lvlJc w:val="left"/>
      <w:pPr>
        <w:tabs>
          <w:tab w:val="num" w:pos="4319"/>
        </w:tabs>
        <w:ind w:left="4319" w:hanging="360"/>
      </w:pPr>
      <w:rPr>
        <w:rFonts w:ascii="Wingdings" w:hAnsi="Wingdings" w:hint="default"/>
      </w:rPr>
    </w:lvl>
    <w:lvl w:ilvl="6" w:tplc="040E0001" w:tentative="1">
      <w:start w:val="1"/>
      <w:numFmt w:val="bullet"/>
      <w:lvlText w:val=""/>
      <w:lvlJc w:val="left"/>
      <w:pPr>
        <w:tabs>
          <w:tab w:val="num" w:pos="5039"/>
        </w:tabs>
        <w:ind w:left="5039" w:hanging="360"/>
      </w:pPr>
      <w:rPr>
        <w:rFonts w:ascii="Symbol" w:hAnsi="Symbol" w:hint="default"/>
      </w:rPr>
    </w:lvl>
    <w:lvl w:ilvl="7" w:tplc="040E0003" w:tentative="1">
      <w:start w:val="1"/>
      <w:numFmt w:val="bullet"/>
      <w:lvlText w:val="o"/>
      <w:lvlJc w:val="left"/>
      <w:pPr>
        <w:tabs>
          <w:tab w:val="num" w:pos="5759"/>
        </w:tabs>
        <w:ind w:left="5759" w:hanging="360"/>
      </w:pPr>
      <w:rPr>
        <w:rFonts w:ascii="Courier New" w:hAnsi="Courier New" w:hint="default"/>
      </w:rPr>
    </w:lvl>
    <w:lvl w:ilvl="8" w:tplc="040E0005" w:tentative="1">
      <w:start w:val="1"/>
      <w:numFmt w:val="bullet"/>
      <w:lvlText w:val=""/>
      <w:lvlJc w:val="left"/>
      <w:pPr>
        <w:tabs>
          <w:tab w:val="num" w:pos="6479"/>
        </w:tabs>
        <w:ind w:left="6479" w:hanging="360"/>
      </w:pPr>
      <w:rPr>
        <w:rFonts w:ascii="Wingdings" w:hAnsi="Wingdings" w:hint="default"/>
      </w:rPr>
    </w:lvl>
  </w:abstractNum>
  <w:abstractNum w:abstractNumId="54" w15:restartNumberingAfterBreak="0">
    <w:nsid w:val="67BE2852"/>
    <w:multiLevelType w:val="hybridMultilevel"/>
    <w:tmpl w:val="F5429482"/>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55" w15:restartNumberingAfterBreak="0">
    <w:nsid w:val="68C234B9"/>
    <w:multiLevelType w:val="multilevel"/>
    <w:tmpl w:val="C20028DC"/>
    <w:lvl w:ilvl="0">
      <w:numFmt w:val="bullet"/>
      <w:lvlText w:val="-"/>
      <w:lvlJc w:val="left"/>
      <w:pPr>
        <w:tabs>
          <w:tab w:val="num" w:pos="720"/>
        </w:tabs>
        <w:ind w:left="720" w:hanging="360"/>
      </w:pPr>
      <w:rPr>
        <w:rFonts w:hint="default"/>
      </w:rPr>
    </w:lvl>
    <w:lvl w:ilvl="1">
      <w:start w:val="1"/>
      <w:numFmt w:val="decimal"/>
      <w:lvlText w:val="%2."/>
      <w:lvlJc w:val="left"/>
      <w:pPr>
        <w:tabs>
          <w:tab w:val="num" w:pos="1980"/>
        </w:tabs>
        <w:ind w:left="1980" w:hanging="360"/>
      </w:pPr>
      <w:rPr>
        <w:rFonts w:ascii="Palatino Linotype" w:eastAsia="Times New Roman" w:hAnsi="Palatino Linotype" w:cs="Times New Roman"/>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56" w15:restartNumberingAfterBreak="0">
    <w:nsid w:val="71BA2A6D"/>
    <w:multiLevelType w:val="hybridMultilevel"/>
    <w:tmpl w:val="A06E2B68"/>
    <w:styleLink w:val="Importlt1stlus"/>
    <w:lvl w:ilvl="0" w:tplc="94A618F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8444B6">
      <w:start w:val="1"/>
      <w:numFmt w:val="bullet"/>
      <w:lvlText w:val="o"/>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86F182">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AE44700">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1A6FEE">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5AF570">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204"/>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E6E42A">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D32AB32">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3A7D82">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72591CA9"/>
    <w:multiLevelType w:val="multilevel"/>
    <w:tmpl w:val="CD4C98AE"/>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58" w15:restartNumberingAfterBreak="0">
    <w:nsid w:val="794D4C92"/>
    <w:multiLevelType w:val="hybridMultilevel"/>
    <w:tmpl w:val="0554CD64"/>
    <w:lvl w:ilvl="0" w:tplc="0E900A56">
      <w:start w:val="1"/>
      <w:numFmt w:val="bullet"/>
      <w:pStyle w:val="Listing"/>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5"/>
  </w:num>
  <w:num w:numId="5">
    <w:abstractNumId w:val="8"/>
  </w:num>
  <w:num w:numId="6">
    <w:abstractNumId w:val="9"/>
  </w:num>
  <w:num w:numId="7">
    <w:abstractNumId w:val="12"/>
  </w:num>
  <w:num w:numId="8">
    <w:abstractNumId w:val="23"/>
  </w:num>
  <w:num w:numId="9">
    <w:abstractNumId w:val="0"/>
  </w:num>
  <w:num w:numId="10">
    <w:abstractNumId w:val="1"/>
  </w:num>
  <w:num w:numId="11">
    <w:abstractNumId w:val="52"/>
    <w:lvlOverride w:ilvl="0">
      <w:startOverride w:val="1"/>
    </w:lvlOverride>
  </w:num>
  <w:num w:numId="12">
    <w:abstractNumId w:val="38"/>
    <w:lvlOverride w:ilvl="0">
      <w:startOverride w:val="1"/>
    </w:lvlOverride>
  </w:num>
  <w:num w:numId="13">
    <w:abstractNumId w:val="52"/>
  </w:num>
  <w:num w:numId="14">
    <w:abstractNumId w:val="38"/>
  </w:num>
  <w:num w:numId="15">
    <w:abstractNumId w:val="32"/>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9"/>
  </w:num>
  <w:num w:numId="18">
    <w:abstractNumId w:val="28"/>
  </w:num>
  <w:num w:numId="19">
    <w:abstractNumId w:val="29"/>
  </w:num>
  <w:num w:numId="20">
    <w:abstractNumId w:val="40"/>
  </w:num>
  <w:num w:numId="21">
    <w:abstractNumId w:val="55"/>
  </w:num>
  <w:num w:numId="22">
    <w:abstractNumId w:val="45"/>
  </w:num>
  <w:num w:numId="23">
    <w:abstractNumId w:val="24"/>
  </w:num>
  <w:num w:numId="24">
    <w:abstractNumId w:val="42"/>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num>
  <w:num w:numId="26">
    <w:abstractNumId w:val="27"/>
  </w:num>
  <w:num w:numId="27">
    <w:abstractNumId w:val="53"/>
  </w:num>
  <w:num w:numId="28">
    <w:abstractNumId w:val="54"/>
  </w:num>
  <w:num w:numId="29">
    <w:abstractNumId w:val="43"/>
  </w:num>
  <w:num w:numId="30">
    <w:abstractNumId w:val="33"/>
  </w:num>
  <w:num w:numId="31">
    <w:abstractNumId w:val="44"/>
  </w:num>
  <w:num w:numId="32">
    <w:abstractNumId w:val="56"/>
  </w:num>
  <w:num w:numId="33">
    <w:abstractNumId w:val="50"/>
  </w:num>
  <w:num w:numId="34">
    <w:abstractNumId w:val="25"/>
  </w:num>
  <w:num w:numId="35">
    <w:abstractNumId w:val="34"/>
  </w:num>
  <w:num w:numId="36">
    <w:abstractNumId w:val="48"/>
  </w:num>
  <w:num w:numId="37">
    <w:abstractNumId w:val="57"/>
  </w:num>
  <w:num w:numId="38">
    <w:abstractNumId w:val="58"/>
  </w:num>
  <w:num w:numId="39">
    <w:abstractNumId w:val="35"/>
  </w:num>
  <w:num w:numId="40">
    <w:abstractNumId w:val="26"/>
  </w:num>
  <w:num w:numId="41">
    <w:abstractNumId w:val="46"/>
  </w:num>
  <w:num w:numId="42">
    <w:abstractNumId w:val="22"/>
  </w:num>
  <w:num w:numId="43">
    <w:abstractNumId w:val="36"/>
  </w:num>
  <w:num w:numId="44">
    <w:abstractNumId w:val="49"/>
  </w:num>
  <w:num w:numId="45">
    <w:abstractNumId w:val="41"/>
  </w:num>
  <w:num w:numId="46">
    <w:abstractNumId w:val="51"/>
  </w:num>
  <w:num w:numId="47">
    <w:abstractNumId w:val="3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clickAndTypeStyle w:val="Stlus2"/>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8B4"/>
    <w:rsid w:val="0000439C"/>
    <w:rsid w:val="00004C21"/>
    <w:rsid w:val="0000567E"/>
    <w:rsid w:val="00007D7E"/>
    <w:rsid w:val="000109C3"/>
    <w:rsid w:val="00011A66"/>
    <w:rsid w:val="00013339"/>
    <w:rsid w:val="00014569"/>
    <w:rsid w:val="0002153C"/>
    <w:rsid w:val="000252A1"/>
    <w:rsid w:val="00026D40"/>
    <w:rsid w:val="00033678"/>
    <w:rsid w:val="00041EAD"/>
    <w:rsid w:val="000505DF"/>
    <w:rsid w:val="00056513"/>
    <w:rsid w:val="00056C53"/>
    <w:rsid w:val="00061EAA"/>
    <w:rsid w:val="00070C93"/>
    <w:rsid w:val="00082862"/>
    <w:rsid w:val="00083910"/>
    <w:rsid w:val="00087D07"/>
    <w:rsid w:val="00091776"/>
    <w:rsid w:val="0009255F"/>
    <w:rsid w:val="00092577"/>
    <w:rsid w:val="00094C9F"/>
    <w:rsid w:val="000953C5"/>
    <w:rsid w:val="000A186A"/>
    <w:rsid w:val="000A24B9"/>
    <w:rsid w:val="000A299A"/>
    <w:rsid w:val="000A3672"/>
    <w:rsid w:val="000B47F9"/>
    <w:rsid w:val="000B57F9"/>
    <w:rsid w:val="000B6AB0"/>
    <w:rsid w:val="000C03BB"/>
    <w:rsid w:val="000C0ECF"/>
    <w:rsid w:val="000C139B"/>
    <w:rsid w:val="000C1F3C"/>
    <w:rsid w:val="000C4921"/>
    <w:rsid w:val="000C74DD"/>
    <w:rsid w:val="000C7746"/>
    <w:rsid w:val="000C7CAD"/>
    <w:rsid w:val="000C7CD5"/>
    <w:rsid w:val="000D275C"/>
    <w:rsid w:val="000D3FB7"/>
    <w:rsid w:val="000E08C2"/>
    <w:rsid w:val="000E1612"/>
    <w:rsid w:val="000F09CF"/>
    <w:rsid w:val="000F5457"/>
    <w:rsid w:val="000F7C78"/>
    <w:rsid w:val="00100AB4"/>
    <w:rsid w:val="00102CF1"/>
    <w:rsid w:val="00104254"/>
    <w:rsid w:val="00105711"/>
    <w:rsid w:val="00105F08"/>
    <w:rsid w:val="001113D0"/>
    <w:rsid w:val="00115AA1"/>
    <w:rsid w:val="00116570"/>
    <w:rsid w:val="00120B53"/>
    <w:rsid w:val="0012141F"/>
    <w:rsid w:val="001218B8"/>
    <w:rsid w:val="00136633"/>
    <w:rsid w:val="00144C2A"/>
    <w:rsid w:val="00147491"/>
    <w:rsid w:val="00162687"/>
    <w:rsid w:val="00172B87"/>
    <w:rsid w:val="00174568"/>
    <w:rsid w:val="001768B3"/>
    <w:rsid w:val="00177B2F"/>
    <w:rsid w:val="001813C6"/>
    <w:rsid w:val="001818D2"/>
    <w:rsid w:val="0018531C"/>
    <w:rsid w:val="00191D05"/>
    <w:rsid w:val="00192185"/>
    <w:rsid w:val="001922D3"/>
    <w:rsid w:val="001942D5"/>
    <w:rsid w:val="0019444B"/>
    <w:rsid w:val="00194E0D"/>
    <w:rsid w:val="00196215"/>
    <w:rsid w:val="001973FA"/>
    <w:rsid w:val="001A221E"/>
    <w:rsid w:val="001A48DF"/>
    <w:rsid w:val="001A5993"/>
    <w:rsid w:val="001A65AF"/>
    <w:rsid w:val="001B1D85"/>
    <w:rsid w:val="001B4FA8"/>
    <w:rsid w:val="001C0C06"/>
    <w:rsid w:val="001C5F67"/>
    <w:rsid w:val="001D644B"/>
    <w:rsid w:val="001D65E8"/>
    <w:rsid w:val="001D6C16"/>
    <w:rsid w:val="001D7544"/>
    <w:rsid w:val="001E7617"/>
    <w:rsid w:val="001E7DDF"/>
    <w:rsid w:val="001F1F27"/>
    <w:rsid w:val="001F279C"/>
    <w:rsid w:val="001F555E"/>
    <w:rsid w:val="001F57D7"/>
    <w:rsid w:val="001F664E"/>
    <w:rsid w:val="001F6F4E"/>
    <w:rsid w:val="00200BD3"/>
    <w:rsid w:val="00200D61"/>
    <w:rsid w:val="002034A5"/>
    <w:rsid w:val="002047E8"/>
    <w:rsid w:val="0020568F"/>
    <w:rsid w:val="002058B4"/>
    <w:rsid w:val="0020690F"/>
    <w:rsid w:val="00210B9E"/>
    <w:rsid w:val="00213E55"/>
    <w:rsid w:val="002149CE"/>
    <w:rsid w:val="00216142"/>
    <w:rsid w:val="00216D47"/>
    <w:rsid w:val="00221B85"/>
    <w:rsid w:val="00223543"/>
    <w:rsid w:val="00224C2A"/>
    <w:rsid w:val="002317EA"/>
    <w:rsid w:val="00242F9C"/>
    <w:rsid w:val="00244D1D"/>
    <w:rsid w:val="00247946"/>
    <w:rsid w:val="00250D65"/>
    <w:rsid w:val="00250E36"/>
    <w:rsid w:val="002529EC"/>
    <w:rsid w:val="00255F0E"/>
    <w:rsid w:val="00262242"/>
    <w:rsid w:val="00263187"/>
    <w:rsid w:val="00265F86"/>
    <w:rsid w:val="0027322D"/>
    <w:rsid w:val="00274DD4"/>
    <w:rsid w:val="002753BD"/>
    <w:rsid w:val="002857E1"/>
    <w:rsid w:val="002876EB"/>
    <w:rsid w:val="00287C0F"/>
    <w:rsid w:val="002A0938"/>
    <w:rsid w:val="002A32C3"/>
    <w:rsid w:val="002A48F0"/>
    <w:rsid w:val="002A4B09"/>
    <w:rsid w:val="002A56B0"/>
    <w:rsid w:val="002C6CDA"/>
    <w:rsid w:val="002C7098"/>
    <w:rsid w:val="002D17C6"/>
    <w:rsid w:val="002D400B"/>
    <w:rsid w:val="002E3450"/>
    <w:rsid w:val="002E6639"/>
    <w:rsid w:val="002F57DC"/>
    <w:rsid w:val="00302EDA"/>
    <w:rsid w:val="00304330"/>
    <w:rsid w:val="00305365"/>
    <w:rsid w:val="00306B6D"/>
    <w:rsid w:val="003125EA"/>
    <w:rsid w:val="00316A09"/>
    <w:rsid w:val="00316B12"/>
    <w:rsid w:val="003175DA"/>
    <w:rsid w:val="00320303"/>
    <w:rsid w:val="003243CA"/>
    <w:rsid w:val="00327581"/>
    <w:rsid w:val="003314CF"/>
    <w:rsid w:val="003416F8"/>
    <w:rsid w:val="00342F3F"/>
    <w:rsid w:val="003445FC"/>
    <w:rsid w:val="003459B9"/>
    <w:rsid w:val="003504FE"/>
    <w:rsid w:val="0035490B"/>
    <w:rsid w:val="0035598B"/>
    <w:rsid w:val="003635E3"/>
    <w:rsid w:val="00363D1C"/>
    <w:rsid w:val="003710A3"/>
    <w:rsid w:val="00372FC0"/>
    <w:rsid w:val="00376722"/>
    <w:rsid w:val="0038072E"/>
    <w:rsid w:val="003808C1"/>
    <w:rsid w:val="003839C0"/>
    <w:rsid w:val="003857F5"/>
    <w:rsid w:val="00387710"/>
    <w:rsid w:val="0038789A"/>
    <w:rsid w:val="0039437A"/>
    <w:rsid w:val="003A0A82"/>
    <w:rsid w:val="003A644E"/>
    <w:rsid w:val="003B05D2"/>
    <w:rsid w:val="003B48B2"/>
    <w:rsid w:val="003B5A3C"/>
    <w:rsid w:val="003C7C7B"/>
    <w:rsid w:val="003D1B8D"/>
    <w:rsid w:val="003E1C6C"/>
    <w:rsid w:val="003E1E28"/>
    <w:rsid w:val="003F0805"/>
    <w:rsid w:val="003F0B69"/>
    <w:rsid w:val="003F3A97"/>
    <w:rsid w:val="003F41DC"/>
    <w:rsid w:val="003F5ABE"/>
    <w:rsid w:val="00400B9B"/>
    <w:rsid w:val="00401F9B"/>
    <w:rsid w:val="00412CDA"/>
    <w:rsid w:val="00422D34"/>
    <w:rsid w:val="00423FEF"/>
    <w:rsid w:val="0042778E"/>
    <w:rsid w:val="00427DC2"/>
    <w:rsid w:val="004341B6"/>
    <w:rsid w:val="004347C6"/>
    <w:rsid w:val="00434A7A"/>
    <w:rsid w:val="0043515F"/>
    <w:rsid w:val="00435CB1"/>
    <w:rsid w:val="004377DD"/>
    <w:rsid w:val="00442D7C"/>
    <w:rsid w:val="0044306B"/>
    <w:rsid w:val="00445162"/>
    <w:rsid w:val="004506A9"/>
    <w:rsid w:val="004547AC"/>
    <w:rsid w:val="0045596B"/>
    <w:rsid w:val="00465BCD"/>
    <w:rsid w:val="00470FE2"/>
    <w:rsid w:val="00487A63"/>
    <w:rsid w:val="00497921"/>
    <w:rsid w:val="004A37BE"/>
    <w:rsid w:val="004A5AEB"/>
    <w:rsid w:val="004A6F8D"/>
    <w:rsid w:val="004B0183"/>
    <w:rsid w:val="004B4679"/>
    <w:rsid w:val="004B629E"/>
    <w:rsid w:val="004B78C3"/>
    <w:rsid w:val="004C5632"/>
    <w:rsid w:val="004C5DAD"/>
    <w:rsid w:val="004D20AC"/>
    <w:rsid w:val="004D492E"/>
    <w:rsid w:val="004D5520"/>
    <w:rsid w:val="004E5CCF"/>
    <w:rsid w:val="004F3143"/>
    <w:rsid w:val="004F3438"/>
    <w:rsid w:val="004F6BED"/>
    <w:rsid w:val="00501DB0"/>
    <w:rsid w:val="0050769E"/>
    <w:rsid w:val="00512471"/>
    <w:rsid w:val="00513206"/>
    <w:rsid w:val="005161B0"/>
    <w:rsid w:val="0052023D"/>
    <w:rsid w:val="00521870"/>
    <w:rsid w:val="00523081"/>
    <w:rsid w:val="00523AFC"/>
    <w:rsid w:val="00526F3B"/>
    <w:rsid w:val="00532B59"/>
    <w:rsid w:val="005428A9"/>
    <w:rsid w:val="005618D2"/>
    <w:rsid w:val="00565C8F"/>
    <w:rsid w:val="0057021C"/>
    <w:rsid w:val="00572342"/>
    <w:rsid w:val="00573483"/>
    <w:rsid w:val="00581C6C"/>
    <w:rsid w:val="0059016E"/>
    <w:rsid w:val="005907BD"/>
    <w:rsid w:val="00591BF4"/>
    <w:rsid w:val="00593931"/>
    <w:rsid w:val="00595D1E"/>
    <w:rsid w:val="00595EEC"/>
    <w:rsid w:val="005962F7"/>
    <w:rsid w:val="00596B87"/>
    <w:rsid w:val="005A77D6"/>
    <w:rsid w:val="005A7817"/>
    <w:rsid w:val="005C164B"/>
    <w:rsid w:val="005C22B5"/>
    <w:rsid w:val="005C3C3B"/>
    <w:rsid w:val="005C569A"/>
    <w:rsid w:val="005C5981"/>
    <w:rsid w:val="005C5DEA"/>
    <w:rsid w:val="005D5289"/>
    <w:rsid w:val="005E2351"/>
    <w:rsid w:val="005E3448"/>
    <w:rsid w:val="005F1DE8"/>
    <w:rsid w:val="005F4243"/>
    <w:rsid w:val="005F4611"/>
    <w:rsid w:val="005F529B"/>
    <w:rsid w:val="00603924"/>
    <w:rsid w:val="00603A64"/>
    <w:rsid w:val="00611950"/>
    <w:rsid w:val="006119D3"/>
    <w:rsid w:val="0061720D"/>
    <w:rsid w:val="00621079"/>
    <w:rsid w:val="006218EB"/>
    <w:rsid w:val="0062469A"/>
    <w:rsid w:val="006330C8"/>
    <w:rsid w:val="006375BF"/>
    <w:rsid w:val="006379C3"/>
    <w:rsid w:val="00647299"/>
    <w:rsid w:val="00650E86"/>
    <w:rsid w:val="00651BAB"/>
    <w:rsid w:val="00651E1E"/>
    <w:rsid w:val="00654CF9"/>
    <w:rsid w:val="00654EA4"/>
    <w:rsid w:val="00656250"/>
    <w:rsid w:val="006569B8"/>
    <w:rsid w:val="00660B04"/>
    <w:rsid w:val="00661B69"/>
    <w:rsid w:val="00662CB7"/>
    <w:rsid w:val="00663B07"/>
    <w:rsid w:val="0066426D"/>
    <w:rsid w:val="00664603"/>
    <w:rsid w:val="006665CD"/>
    <w:rsid w:val="00671A11"/>
    <w:rsid w:val="00671F30"/>
    <w:rsid w:val="0067459F"/>
    <w:rsid w:val="00676F95"/>
    <w:rsid w:val="006808DF"/>
    <w:rsid w:val="006814A0"/>
    <w:rsid w:val="00684546"/>
    <w:rsid w:val="006864D2"/>
    <w:rsid w:val="006876F0"/>
    <w:rsid w:val="006A04AA"/>
    <w:rsid w:val="006A261D"/>
    <w:rsid w:val="006A4A3F"/>
    <w:rsid w:val="006A566F"/>
    <w:rsid w:val="006A6CAD"/>
    <w:rsid w:val="006A794A"/>
    <w:rsid w:val="006B0EA3"/>
    <w:rsid w:val="006B7919"/>
    <w:rsid w:val="006C0526"/>
    <w:rsid w:val="006C0849"/>
    <w:rsid w:val="006C2787"/>
    <w:rsid w:val="006C2C2A"/>
    <w:rsid w:val="006C2CCB"/>
    <w:rsid w:val="006C68E8"/>
    <w:rsid w:val="006D3197"/>
    <w:rsid w:val="006D33F4"/>
    <w:rsid w:val="006D6203"/>
    <w:rsid w:val="006D7C92"/>
    <w:rsid w:val="006E1850"/>
    <w:rsid w:val="006F0595"/>
    <w:rsid w:val="006F077B"/>
    <w:rsid w:val="006F0E46"/>
    <w:rsid w:val="006F2612"/>
    <w:rsid w:val="006F5CFC"/>
    <w:rsid w:val="006F7519"/>
    <w:rsid w:val="00701321"/>
    <w:rsid w:val="00703A62"/>
    <w:rsid w:val="00705989"/>
    <w:rsid w:val="00706405"/>
    <w:rsid w:val="00707CD4"/>
    <w:rsid w:val="00710208"/>
    <w:rsid w:val="00715D55"/>
    <w:rsid w:val="0071626B"/>
    <w:rsid w:val="007208B8"/>
    <w:rsid w:val="00724ED8"/>
    <w:rsid w:val="007266EB"/>
    <w:rsid w:val="00732D05"/>
    <w:rsid w:val="007532F5"/>
    <w:rsid w:val="00757274"/>
    <w:rsid w:val="007611D4"/>
    <w:rsid w:val="00762079"/>
    <w:rsid w:val="00762453"/>
    <w:rsid w:val="00766A0B"/>
    <w:rsid w:val="00767B12"/>
    <w:rsid w:val="007714A7"/>
    <w:rsid w:val="00772BF0"/>
    <w:rsid w:val="00775AA9"/>
    <w:rsid w:val="00782A4A"/>
    <w:rsid w:val="007855F9"/>
    <w:rsid w:val="00787429"/>
    <w:rsid w:val="00793793"/>
    <w:rsid w:val="00793A71"/>
    <w:rsid w:val="007957C2"/>
    <w:rsid w:val="007A0672"/>
    <w:rsid w:val="007A5033"/>
    <w:rsid w:val="007B42C0"/>
    <w:rsid w:val="007B4A3D"/>
    <w:rsid w:val="007C08AD"/>
    <w:rsid w:val="007C2FB9"/>
    <w:rsid w:val="007C4868"/>
    <w:rsid w:val="007E0686"/>
    <w:rsid w:val="007E65E2"/>
    <w:rsid w:val="007E71C4"/>
    <w:rsid w:val="007E7816"/>
    <w:rsid w:val="007E7993"/>
    <w:rsid w:val="007F4973"/>
    <w:rsid w:val="007F6C7E"/>
    <w:rsid w:val="00806788"/>
    <w:rsid w:val="00806EC6"/>
    <w:rsid w:val="0080702D"/>
    <w:rsid w:val="00812696"/>
    <w:rsid w:val="00814E28"/>
    <w:rsid w:val="00817E17"/>
    <w:rsid w:val="00820F76"/>
    <w:rsid w:val="00825BE7"/>
    <w:rsid w:val="00830F64"/>
    <w:rsid w:val="008332C3"/>
    <w:rsid w:val="00842223"/>
    <w:rsid w:val="00850551"/>
    <w:rsid w:val="00855734"/>
    <w:rsid w:val="00860049"/>
    <w:rsid w:val="00862A71"/>
    <w:rsid w:val="0087097B"/>
    <w:rsid w:val="00883B3C"/>
    <w:rsid w:val="008854AC"/>
    <w:rsid w:val="008A15BB"/>
    <w:rsid w:val="008A60FB"/>
    <w:rsid w:val="008A7D81"/>
    <w:rsid w:val="008B0495"/>
    <w:rsid w:val="008B0B4F"/>
    <w:rsid w:val="008B39DA"/>
    <w:rsid w:val="008B3DFF"/>
    <w:rsid w:val="008B7754"/>
    <w:rsid w:val="008C03B0"/>
    <w:rsid w:val="008C534E"/>
    <w:rsid w:val="008C6C4A"/>
    <w:rsid w:val="008D05E6"/>
    <w:rsid w:val="008D3E43"/>
    <w:rsid w:val="008D454A"/>
    <w:rsid w:val="008D60D3"/>
    <w:rsid w:val="008D78A3"/>
    <w:rsid w:val="008E3C67"/>
    <w:rsid w:val="008E6B6D"/>
    <w:rsid w:val="008E735B"/>
    <w:rsid w:val="008F395B"/>
    <w:rsid w:val="00900437"/>
    <w:rsid w:val="00901D55"/>
    <w:rsid w:val="00905C53"/>
    <w:rsid w:val="009100D2"/>
    <w:rsid w:val="00914E47"/>
    <w:rsid w:val="00916D84"/>
    <w:rsid w:val="00932562"/>
    <w:rsid w:val="00934AC1"/>
    <w:rsid w:val="00941C70"/>
    <w:rsid w:val="0094279B"/>
    <w:rsid w:val="00952E36"/>
    <w:rsid w:val="00952E3F"/>
    <w:rsid w:val="00953D87"/>
    <w:rsid w:val="00955D94"/>
    <w:rsid w:val="00956462"/>
    <w:rsid w:val="00961957"/>
    <w:rsid w:val="0096200A"/>
    <w:rsid w:val="0096429E"/>
    <w:rsid w:val="009645CE"/>
    <w:rsid w:val="009650D2"/>
    <w:rsid w:val="00972358"/>
    <w:rsid w:val="009727EC"/>
    <w:rsid w:val="00972B6A"/>
    <w:rsid w:val="00973E99"/>
    <w:rsid w:val="00977866"/>
    <w:rsid w:val="0098205F"/>
    <w:rsid w:val="00983969"/>
    <w:rsid w:val="00983CFF"/>
    <w:rsid w:val="009846F8"/>
    <w:rsid w:val="009961D3"/>
    <w:rsid w:val="00997030"/>
    <w:rsid w:val="009A02A7"/>
    <w:rsid w:val="009A3C07"/>
    <w:rsid w:val="009A47E3"/>
    <w:rsid w:val="009B0079"/>
    <w:rsid w:val="009B23B8"/>
    <w:rsid w:val="009B6E2C"/>
    <w:rsid w:val="009C5E4E"/>
    <w:rsid w:val="009D291F"/>
    <w:rsid w:val="009D2D56"/>
    <w:rsid w:val="009D484B"/>
    <w:rsid w:val="009E13E2"/>
    <w:rsid w:val="009E4867"/>
    <w:rsid w:val="009E7D52"/>
    <w:rsid w:val="009F06C8"/>
    <w:rsid w:val="009F325E"/>
    <w:rsid w:val="009F4FA7"/>
    <w:rsid w:val="009F5257"/>
    <w:rsid w:val="009F7D11"/>
    <w:rsid w:val="00A00DCD"/>
    <w:rsid w:val="00A05E39"/>
    <w:rsid w:val="00A11570"/>
    <w:rsid w:val="00A12253"/>
    <w:rsid w:val="00A12CA6"/>
    <w:rsid w:val="00A13A10"/>
    <w:rsid w:val="00A15E26"/>
    <w:rsid w:val="00A2406F"/>
    <w:rsid w:val="00A241D2"/>
    <w:rsid w:val="00A311A2"/>
    <w:rsid w:val="00A31B32"/>
    <w:rsid w:val="00A3333A"/>
    <w:rsid w:val="00A417BC"/>
    <w:rsid w:val="00A44394"/>
    <w:rsid w:val="00A443E3"/>
    <w:rsid w:val="00A44548"/>
    <w:rsid w:val="00A53F19"/>
    <w:rsid w:val="00A5516C"/>
    <w:rsid w:val="00A66033"/>
    <w:rsid w:val="00A71217"/>
    <w:rsid w:val="00A71265"/>
    <w:rsid w:val="00A716D4"/>
    <w:rsid w:val="00A72271"/>
    <w:rsid w:val="00A750C0"/>
    <w:rsid w:val="00A80E6C"/>
    <w:rsid w:val="00A82BBD"/>
    <w:rsid w:val="00A90821"/>
    <w:rsid w:val="00A913C0"/>
    <w:rsid w:val="00A92F5B"/>
    <w:rsid w:val="00AA014F"/>
    <w:rsid w:val="00AA3941"/>
    <w:rsid w:val="00AA510F"/>
    <w:rsid w:val="00AA6E73"/>
    <w:rsid w:val="00AB000A"/>
    <w:rsid w:val="00AC361B"/>
    <w:rsid w:val="00AC5694"/>
    <w:rsid w:val="00AC61E7"/>
    <w:rsid w:val="00AD22DA"/>
    <w:rsid w:val="00AE166E"/>
    <w:rsid w:val="00AE360F"/>
    <w:rsid w:val="00AE3B6A"/>
    <w:rsid w:val="00AE54AE"/>
    <w:rsid w:val="00AE6D4E"/>
    <w:rsid w:val="00AF114B"/>
    <w:rsid w:val="00AF23DB"/>
    <w:rsid w:val="00AF26F6"/>
    <w:rsid w:val="00AF5526"/>
    <w:rsid w:val="00AF7EE3"/>
    <w:rsid w:val="00B11464"/>
    <w:rsid w:val="00B131AD"/>
    <w:rsid w:val="00B13AB6"/>
    <w:rsid w:val="00B15C82"/>
    <w:rsid w:val="00B16067"/>
    <w:rsid w:val="00B161BF"/>
    <w:rsid w:val="00B17EDD"/>
    <w:rsid w:val="00B3126E"/>
    <w:rsid w:val="00B31945"/>
    <w:rsid w:val="00B31EFE"/>
    <w:rsid w:val="00B37860"/>
    <w:rsid w:val="00B409E9"/>
    <w:rsid w:val="00B4221B"/>
    <w:rsid w:val="00B46711"/>
    <w:rsid w:val="00B47469"/>
    <w:rsid w:val="00B52AE5"/>
    <w:rsid w:val="00B52BDA"/>
    <w:rsid w:val="00B53B53"/>
    <w:rsid w:val="00B55423"/>
    <w:rsid w:val="00B6191C"/>
    <w:rsid w:val="00B62A16"/>
    <w:rsid w:val="00B62A3B"/>
    <w:rsid w:val="00B66571"/>
    <w:rsid w:val="00B718B4"/>
    <w:rsid w:val="00B7373D"/>
    <w:rsid w:val="00B74A4A"/>
    <w:rsid w:val="00B779DC"/>
    <w:rsid w:val="00B8323C"/>
    <w:rsid w:val="00B84BE7"/>
    <w:rsid w:val="00B9243D"/>
    <w:rsid w:val="00B947CF"/>
    <w:rsid w:val="00BA1135"/>
    <w:rsid w:val="00BA1644"/>
    <w:rsid w:val="00BA2B8B"/>
    <w:rsid w:val="00BA737A"/>
    <w:rsid w:val="00BB089F"/>
    <w:rsid w:val="00BB482F"/>
    <w:rsid w:val="00BB66F1"/>
    <w:rsid w:val="00BB7279"/>
    <w:rsid w:val="00BC1FEF"/>
    <w:rsid w:val="00BC25C8"/>
    <w:rsid w:val="00BC2734"/>
    <w:rsid w:val="00BC64C2"/>
    <w:rsid w:val="00BD16A4"/>
    <w:rsid w:val="00BD1D88"/>
    <w:rsid w:val="00BD24D1"/>
    <w:rsid w:val="00BD24ED"/>
    <w:rsid w:val="00BD4C8B"/>
    <w:rsid w:val="00BE07B8"/>
    <w:rsid w:val="00BE3A90"/>
    <w:rsid w:val="00BE6390"/>
    <w:rsid w:val="00BE657B"/>
    <w:rsid w:val="00BF0BCB"/>
    <w:rsid w:val="00BF4FED"/>
    <w:rsid w:val="00BF54C0"/>
    <w:rsid w:val="00BF5692"/>
    <w:rsid w:val="00C00B82"/>
    <w:rsid w:val="00C04004"/>
    <w:rsid w:val="00C04F37"/>
    <w:rsid w:val="00C10C7A"/>
    <w:rsid w:val="00C14DFB"/>
    <w:rsid w:val="00C179C4"/>
    <w:rsid w:val="00C258D8"/>
    <w:rsid w:val="00C30CAA"/>
    <w:rsid w:val="00C330DA"/>
    <w:rsid w:val="00C332D5"/>
    <w:rsid w:val="00C348B6"/>
    <w:rsid w:val="00C366E8"/>
    <w:rsid w:val="00C41BD3"/>
    <w:rsid w:val="00C43221"/>
    <w:rsid w:val="00C45123"/>
    <w:rsid w:val="00C46668"/>
    <w:rsid w:val="00C4785B"/>
    <w:rsid w:val="00C53E0A"/>
    <w:rsid w:val="00C556C3"/>
    <w:rsid w:val="00C61C15"/>
    <w:rsid w:val="00C6362D"/>
    <w:rsid w:val="00C66D8D"/>
    <w:rsid w:val="00C738DA"/>
    <w:rsid w:val="00C806EF"/>
    <w:rsid w:val="00C80B73"/>
    <w:rsid w:val="00CA1C1E"/>
    <w:rsid w:val="00CA1D3B"/>
    <w:rsid w:val="00CA290A"/>
    <w:rsid w:val="00CA7ED9"/>
    <w:rsid w:val="00CB3B7B"/>
    <w:rsid w:val="00CC002F"/>
    <w:rsid w:val="00CC0896"/>
    <w:rsid w:val="00CD162E"/>
    <w:rsid w:val="00CD6312"/>
    <w:rsid w:val="00CE0EF3"/>
    <w:rsid w:val="00CE7328"/>
    <w:rsid w:val="00CF2E92"/>
    <w:rsid w:val="00CF3A13"/>
    <w:rsid w:val="00CF3BAC"/>
    <w:rsid w:val="00D074FD"/>
    <w:rsid w:val="00D11089"/>
    <w:rsid w:val="00D1255C"/>
    <w:rsid w:val="00D16C82"/>
    <w:rsid w:val="00D16FEC"/>
    <w:rsid w:val="00D20111"/>
    <w:rsid w:val="00D21EFC"/>
    <w:rsid w:val="00D24760"/>
    <w:rsid w:val="00D27E8E"/>
    <w:rsid w:val="00D27F51"/>
    <w:rsid w:val="00D31576"/>
    <w:rsid w:val="00D33112"/>
    <w:rsid w:val="00D34F95"/>
    <w:rsid w:val="00D34FD0"/>
    <w:rsid w:val="00D4259C"/>
    <w:rsid w:val="00D54B93"/>
    <w:rsid w:val="00D55BAE"/>
    <w:rsid w:val="00D609D2"/>
    <w:rsid w:val="00D609DF"/>
    <w:rsid w:val="00D625FE"/>
    <w:rsid w:val="00D636A9"/>
    <w:rsid w:val="00D71F0E"/>
    <w:rsid w:val="00D7369D"/>
    <w:rsid w:val="00D73A4B"/>
    <w:rsid w:val="00D7463A"/>
    <w:rsid w:val="00D762D7"/>
    <w:rsid w:val="00D83825"/>
    <w:rsid w:val="00D91AA9"/>
    <w:rsid w:val="00D91E1E"/>
    <w:rsid w:val="00D91FF9"/>
    <w:rsid w:val="00D96E6E"/>
    <w:rsid w:val="00DA1F9C"/>
    <w:rsid w:val="00DA7889"/>
    <w:rsid w:val="00DB02B3"/>
    <w:rsid w:val="00DB0DC2"/>
    <w:rsid w:val="00DB25F9"/>
    <w:rsid w:val="00DC14E4"/>
    <w:rsid w:val="00DC3BA9"/>
    <w:rsid w:val="00DC49DE"/>
    <w:rsid w:val="00DC4F90"/>
    <w:rsid w:val="00DC78FD"/>
    <w:rsid w:val="00DD11E9"/>
    <w:rsid w:val="00DD1F05"/>
    <w:rsid w:val="00DD2523"/>
    <w:rsid w:val="00DD2582"/>
    <w:rsid w:val="00DD3ABB"/>
    <w:rsid w:val="00DD7149"/>
    <w:rsid w:val="00DD76D4"/>
    <w:rsid w:val="00DE01F2"/>
    <w:rsid w:val="00DE387C"/>
    <w:rsid w:val="00DF0853"/>
    <w:rsid w:val="00DF3AE8"/>
    <w:rsid w:val="00DF3CD4"/>
    <w:rsid w:val="00DF486D"/>
    <w:rsid w:val="00E0185F"/>
    <w:rsid w:val="00E03698"/>
    <w:rsid w:val="00E03E0D"/>
    <w:rsid w:val="00E07CE4"/>
    <w:rsid w:val="00E07D2C"/>
    <w:rsid w:val="00E11B7A"/>
    <w:rsid w:val="00E146C7"/>
    <w:rsid w:val="00E16D76"/>
    <w:rsid w:val="00E23C37"/>
    <w:rsid w:val="00E23C65"/>
    <w:rsid w:val="00E27588"/>
    <w:rsid w:val="00E35A25"/>
    <w:rsid w:val="00E3603D"/>
    <w:rsid w:val="00E3795C"/>
    <w:rsid w:val="00E40648"/>
    <w:rsid w:val="00E41750"/>
    <w:rsid w:val="00E432DB"/>
    <w:rsid w:val="00E4739B"/>
    <w:rsid w:val="00E47B20"/>
    <w:rsid w:val="00E53183"/>
    <w:rsid w:val="00E5334E"/>
    <w:rsid w:val="00E53F03"/>
    <w:rsid w:val="00E555D5"/>
    <w:rsid w:val="00E5578D"/>
    <w:rsid w:val="00E60728"/>
    <w:rsid w:val="00E60F71"/>
    <w:rsid w:val="00E62B38"/>
    <w:rsid w:val="00E6383E"/>
    <w:rsid w:val="00E66388"/>
    <w:rsid w:val="00E707BC"/>
    <w:rsid w:val="00E71183"/>
    <w:rsid w:val="00E73C18"/>
    <w:rsid w:val="00E7466F"/>
    <w:rsid w:val="00E74AC6"/>
    <w:rsid w:val="00E74F27"/>
    <w:rsid w:val="00E779D2"/>
    <w:rsid w:val="00E875F0"/>
    <w:rsid w:val="00E931E4"/>
    <w:rsid w:val="00E93E89"/>
    <w:rsid w:val="00E94BC4"/>
    <w:rsid w:val="00EA24E6"/>
    <w:rsid w:val="00EA6410"/>
    <w:rsid w:val="00EA6607"/>
    <w:rsid w:val="00EB0925"/>
    <w:rsid w:val="00EB4495"/>
    <w:rsid w:val="00EC397F"/>
    <w:rsid w:val="00EC42F8"/>
    <w:rsid w:val="00ED1A5E"/>
    <w:rsid w:val="00ED5C31"/>
    <w:rsid w:val="00ED68EC"/>
    <w:rsid w:val="00EE04A1"/>
    <w:rsid w:val="00EF4388"/>
    <w:rsid w:val="00EF5230"/>
    <w:rsid w:val="00EF530B"/>
    <w:rsid w:val="00EF659B"/>
    <w:rsid w:val="00EF65DD"/>
    <w:rsid w:val="00EF6BAC"/>
    <w:rsid w:val="00EF6F16"/>
    <w:rsid w:val="00F02D4F"/>
    <w:rsid w:val="00F06B90"/>
    <w:rsid w:val="00F1210C"/>
    <w:rsid w:val="00F1529C"/>
    <w:rsid w:val="00F17D72"/>
    <w:rsid w:val="00F22331"/>
    <w:rsid w:val="00F22C56"/>
    <w:rsid w:val="00F24D89"/>
    <w:rsid w:val="00F27F63"/>
    <w:rsid w:val="00F303AB"/>
    <w:rsid w:val="00F309DE"/>
    <w:rsid w:val="00F35F93"/>
    <w:rsid w:val="00F406CA"/>
    <w:rsid w:val="00F40F4D"/>
    <w:rsid w:val="00F45598"/>
    <w:rsid w:val="00F509EB"/>
    <w:rsid w:val="00F516A6"/>
    <w:rsid w:val="00F51F4A"/>
    <w:rsid w:val="00F54C6E"/>
    <w:rsid w:val="00F5542C"/>
    <w:rsid w:val="00F5565C"/>
    <w:rsid w:val="00F60A58"/>
    <w:rsid w:val="00F60D12"/>
    <w:rsid w:val="00F65EE3"/>
    <w:rsid w:val="00F66465"/>
    <w:rsid w:val="00F706BB"/>
    <w:rsid w:val="00F758BA"/>
    <w:rsid w:val="00F77902"/>
    <w:rsid w:val="00F84BA3"/>
    <w:rsid w:val="00F8535C"/>
    <w:rsid w:val="00F86A57"/>
    <w:rsid w:val="00F93C88"/>
    <w:rsid w:val="00FA341D"/>
    <w:rsid w:val="00FA39EC"/>
    <w:rsid w:val="00FA7383"/>
    <w:rsid w:val="00FB0302"/>
    <w:rsid w:val="00FB3095"/>
    <w:rsid w:val="00FC1A27"/>
    <w:rsid w:val="00FC582C"/>
    <w:rsid w:val="00FC66C3"/>
    <w:rsid w:val="00FD0E5B"/>
    <w:rsid w:val="00FD106C"/>
    <w:rsid w:val="00FD1A43"/>
    <w:rsid w:val="00FE1ABD"/>
    <w:rsid w:val="00FE2056"/>
    <w:rsid w:val="00FE3034"/>
    <w:rsid w:val="00FF2677"/>
    <w:rsid w:val="00FF44EF"/>
    <w:rsid w:val="00FF60A1"/>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63CA20F"/>
  <w15:docId w15:val="{E07CC837-74DD-40E5-909A-0F59F65A2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semiHidden="1" w:uiPriority="0"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3"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3" w:unhideWhenUsed="1"/>
    <w:lsdException w:name="List Bullet 3" w:semiHidden="1" w:uiPriority="13" w:unhideWhenUsed="1"/>
    <w:lsdException w:name="List Bullet 4" w:semiHidden="1" w:uiPriority="13" w:unhideWhenUsed="1"/>
    <w:lsdException w:name="List Bullet 5" w:semiHidden="1" w:uiPriority="13"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55F0E"/>
    <w:pPr>
      <w:suppressAutoHyphens/>
      <w:spacing w:after="200" w:line="276" w:lineRule="auto"/>
      <w:textAlignment w:val="baseline"/>
    </w:pPr>
    <w:rPr>
      <w:rFonts w:ascii="Arial" w:eastAsia="Calibri" w:hAnsi="Arial" w:cs="Arial"/>
      <w:color w:val="000000"/>
      <w:kern w:val="1"/>
      <w:sz w:val="24"/>
      <w:szCs w:val="24"/>
      <w:lang w:eastAsia="zh-CN"/>
    </w:rPr>
  </w:style>
  <w:style w:type="paragraph" w:styleId="Cmsor1">
    <w:name w:val="heading 1"/>
    <w:basedOn w:val="Norml"/>
    <w:next w:val="Szvegtrzs"/>
    <w:qFormat/>
    <w:rsid w:val="00B52BDA"/>
    <w:pPr>
      <w:keepNext/>
      <w:spacing w:before="240" w:after="60"/>
      <w:outlineLvl w:val="0"/>
    </w:pPr>
    <w:rPr>
      <w:rFonts w:ascii="Cambria" w:eastAsia="Times New Roman" w:hAnsi="Cambria" w:cs="Cambria"/>
      <w:b/>
      <w:bCs/>
      <w:sz w:val="32"/>
      <w:szCs w:val="32"/>
    </w:rPr>
  </w:style>
  <w:style w:type="paragraph" w:styleId="Cmsor2">
    <w:name w:val="heading 2"/>
    <w:basedOn w:val="Norml"/>
    <w:next w:val="Szvegtrzs"/>
    <w:qFormat/>
    <w:rsid w:val="00B52BDA"/>
    <w:pPr>
      <w:keepNext/>
      <w:numPr>
        <w:ilvl w:val="1"/>
        <w:numId w:val="1"/>
      </w:numPr>
      <w:spacing w:before="240" w:after="60"/>
      <w:outlineLvl w:val="1"/>
    </w:pPr>
    <w:rPr>
      <w:rFonts w:ascii="Cambria" w:eastAsia="Times New Roman" w:hAnsi="Cambria" w:cs="Cambria"/>
      <w:b/>
      <w:bCs/>
      <w:i/>
      <w:iCs/>
      <w:sz w:val="28"/>
      <w:szCs w:val="28"/>
    </w:rPr>
  </w:style>
  <w:style w:type="paragraph" w:styleId="Cmsor3">
    <w:name w:val="heading 3"/>
    <w:basedOn w:val="Norml"/>
    <w:next w:val="Szvegtrzs"/>
    <w:uiPriority w:val="9"/>
    <w:qFormat/>
    <w:rsid w:val="00B52BDA"/>
    <w:pPr>
      <w:keepNext/>
      <w:numPr>
        <w:ilvl w:val="2"/>
        <w:numId w:val="1"/>
      </w:numPr>
      <w:spacing w:before="240" w:after="60"/>
      <w:outlineLvl w:val="2"/>
    </w:pPr>
    <w:rPr>
      <w:rFonts w:ascii="Cambria" w:eastAsia="Times New Roman" w:hAnsi="Cambria" w:cs="Cambria"/>
      <w:b/>
      <w:bCs/>
      <w:sz w:val="26"/>
      <w:szCs w:val="26"/>
    </w:rPr>
  </w:style>
  <w:style w:type="paragraph" w:styleId="Cmsor4">
    <w:name w:val="heading 4"/>
    <w:basedOn w:val="Norml"/>
    <w:next w:val="Szvegtrzs"/>
    <w:qFormat/>
    <w:rsid w:val="00B52BDA"/>
    <w:pPr>
      <w:keepNext/>
      <w:numPr>
        <w:ilvl w:val="3"/>
        <w:numId w:val="1"/>
      </w:numPr>
      <w:spacing w:before="240" w:after="60"/>
      <w:outlineLvl w:val="3"/>
    </w:pPr>
    <w:rPr>
      <w:rFonts w:eastAsia="Times New Roman"/>
      <w:b/>
      <w:bCs/>
      <w:i/>
      <w:iCs/>
      <w:sz w:val="28"/>
      <w:szCs w:val="28"/>
    </w:rPr>
  </w:style>
  <w:style w:type="paragraph" w:styleId="Cmsor5">
    <w:name w:val="heading 5"/>
    <w:basedOn w:val="Norml"/>
    <w:next w:val="Szvegtrzs"/>
    <w:uiPriority w:val="9"/>
    <w:qFormat/>
    <w:rsid w:val="00B52BDA"/>
    <w:pPr>
      <w:numPr>
        <w:ilvl w:val="4"/>
        <w:numId w:val="1"/>
      </w:numPr>
      <w:spacing w:before="240" w:after="60"/>
      <w:outlineLvl w:val="4"/>
    </w:pPr>
    <w:rPr>
      <w:rFonts w:eastAsia="Times New Roman"/>
      <w:b/>
      <w:bCs/>
      <w:i/>
      <w:iCs/>
      <w:sz w:val="26"/>
      <w:szCs w:val="26"/>
    </w:rPr>
  </w:style>
  <w:style w:type="paragraph" w:styleId="Cmsor6">
    <w:name w:val="heading 6"/>
    <w:basedOn w:val="Norml"/>
    <w:next w:val="Szvegtrzs"/>
    <w:qFormat/>
    <w:rsid w:val="00B52BDA"/>
    <w:pPr>
      <w:numPr>
        <w:ilvl w:val="5"/>
        <w:numId w:val="1"/>
      </w:numPr>
      <w:spacing w:before="240" w:after="60"/>
      <w:outlineLvl w:val="5"/>
    </w:pPr>
    <w:rPr>
      <w:rFonts w:eastAsia="Times New Roman"/>
      <w:b/>
      <w:bCs/>
      <w:sz w:val="18"/>
      <w:szCs w:val="18"/>
    </w:rPr>
  </w:style>
  <w:style w:type="paragraph" w:styleId="Cmsor7">
    <w:name w:val="heading 7"/>
    <w:basedOn w:val="Norml"/>
    <w:next w:val="Norml"/>
    <w:link w:val="Cmsor7Char"/>
    <w:unhideWhenUsed/>
    <w:qFormat/>
    <w:rsid w:val="003C7C7B"/>
    <w:pPr>
      <w:suppressAutoHyphens w:val="0"/>
      <w:spacing w:before="240" w:after="60" w:line="240" w:lineRule="auto"/>
      <w:textAlignment w:val="auto"/>
      <w:outlineLvl w:val="6"/>
    </w:pPr>
    <w:rPr>
      <w:rFonts w:ascii="Times New Roman" w:eastAsia="Times New Roman" w:hAnsi="Times New Roman" w:cs="Times New Roman"/>
      <w:color w:val="auto"/>
      <w:kern w:val="0"/>
      <w:lang w:eastAsia="hu-HU"/>
    </w:rPr>
  </w:style>
  <w:style w:type="paragraph" w:styleId="Cmsor8">
    <w:name w:val="heading 8"/>
    <w:basedOn w:val="Norml"/>
    <w:next w:val="Szvegtrzs"/>
    <w:qFormat/>
    <w:rsid w:val="00B52BDA"/>
    <w:pPr>
      <w:numPr>
        <w:ilvl w:val="7"/>
        <w:numId w:val="1"/>
      </w:numPr>
      <w:spacing w:before="240" w:after="60"/>
      <w:outlineLvl w:val="7"/>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sid w:val="00B52BDA"/>
    <w:rPr>
      <w:b/>
    </w:rPr>
  </w:style>
  <w:style w:type="character" w:customStyle="1" w:styleId="WW8Num3z1">
    <w:name w:val="WW8Num3z1"/>
    <w:rsid w:val="00B52BDA"/>
    <w:rPr>
      <w:b/>
      <w:sz w:val="21"/>
      <w:szCs w:val="21"/>
    </w:rPr>
  </w:style>
  <w:style w:type="character" w:customStyle="1" w:styleId="WW8Num5z0">
    <w:name w:val="WW8Num5z0"/>
    <w:rsid w:val="00B52BDA"/>
    <w:rPr>
      <w:rFonts w:ascii="Symbol" w:hAnsi="Symbol" w:cs="OpenSymbol"/>
    </w:rPr>
  </w:style>
  <w:style w:type="character" w:customStyle="1" w:styleId="WW8Num5z1">
    <w:name w:val="WW8Num5z1"/>
    <w:rsid w:val="00B52BDA"/>
    <w:rPr>
      <w:rFonts w:ascii="Courier New" w:hAnsi="Courier New" w:cs="Courier New"/>
    </w:rPr>
  </w:style>
  <w:style w:type="character" w:customStyle="1" w:styleId="WW8Num5z2">
    <w:name w:val="WW8Num5z2"/>
    <w:rsid w:val="00B52BDA"/>
    <w:rPr>
      <w:rFonts w:ascii="Wingdings" w:hAnsi="Wingdings" w:cs="Wingdings"/>
    </w:rPr>
  </w:style>
  <w:style w:type="character" w:customStyle="1" w:styleId="WW8Num5z3">
    <w:name w:val="WW8Num5z3"/>
    <w:rsid w:val="00B52BDA"/>
    <w:rPr>
      <w:rFonts w:ascii="Symbol" w:hAnsi="Symbol" w:cs="Symbol"/>
    </w:rPr>
  </w:style>
  <w:style w:type="character" w:customStyle="1" w:styleId="WW8Num6z0">
    <w:name w:val="WW8Num6z0"/>
    <w:rsid w:val="00B52BDA"/>
    <w:rPr>
      <w:rFonts w:ascii="Symbol" w:hAnsi="Symbol" w:cs="Symbol"/>
      <w:b/>
    </w:rPr>
  </w:style>
  <w:style w:type="character" w:customStyle="1" w:styleId="WW8Num6z1">
    <w:name w:val="WW8Num6z1"/>
    <w:rsid w:val="00B52BDA"/>
    <w:rPr>
      <w:b/>
      <w:sz w:val="22"/>
      <w:szCs w:val="22"/>
    </w:rPr>
  </w:style>
  <w:style w:type="character" w:customStyle="1" w:styleId="WW8Num10z0">
    <w:name w:val="WW8Num10z0"/>
    <w:rsid w:val="00B52BDA"/>
    <w:rPr>
      <w:rFonts w:ascii="Garamond" w:hAnsi="Garamond" w:cs="Garamond"/>
    </w:rPr>
  </w:style>
  <w:style w:type="character" w:customStyle="1" w:styleId="WW8Num10z1">
    <w:name w:val="WW8Num10z1"/>
    <w:rsid w:val="00B52BDA"/>
    <w:rPr>
      <w:rFonts w:ascii="Courier New" w:hAnsi="Courier New" w:cs="Courier New"/>
    </w:rPr>
  </w:style>
  <w:style w:type="character" w:customStyle="1" w:styleId="WW8Num10z2">
    <w:name w:val="WW8Num10z2"/>
    <w:rsid w:val="00B52BDA"/>
    <w:rPr>
      <w:rFonts w:ascii="Wingdings" w:hAnsi="Wingdings" w:cs="Wingdings"/>
    </w:rPr>
  </w:style>
  <w:style w:type="character" w:customStyle="1" w:styleId="WW8Num10z3">
    <w:name w:val="WW8Num10z3"/>
    <w:rsid w:val="00B52BDA"/>
    <w:rPr>
      <w:rFonts w:ascii="Symbol" w:hAnsi="Symbol" w:cs="Symbol"/>
    </w:rPr>
  </w:style>
  <w:style w:type="character" w:customStyle="1" w:styleId="WW8Num11z0">
    <w:name w:val="WW8Num11z0"/>
    <w:rsid w:val="00B52BDA"/>
    <w:rPr>
      <w:rFonts w:ascii="Garamond" w:hAnsi="Garamond" w:cs="Garamond"/>
    </w:rPr>
  </w:style>
  <w:style w:type="character" w:customStyle="1" w:styleId="WW8Num11z1">
    <w:name w:val="WW8Num11z1"/>
    <w:rsid w:val="00B52BDA"/>
    <w:rPr>
      <w:rFonts w:ascii="Courier New" w:hAnsi="Courier New" w:cs="Courier New"/>
    </w:rPr>
  </w:style>
  <w:style w:type="character" w:customStyle="1" w:styleId="WW8Num11z2">
    <w:name w:val="WW8Num11z2"/>
    <w:rsid w:val="00B52BDA"/>
    <w:rPr>
      <w:rFonts w:ascii="Wingdings" w:hAnsi="Wingdings" w:cs="Wingdings"/>
    </w:rPr>
  </w:style>
  <w:style w:type="character" w:customStyle="1" w:styleId="WW8Num12z0">
    <w:name w:val="WW8Num12z0"/>
    <w:rsid w:val="00B52BDA"/>
    <w:rPr>
      <w:rFonts w:ascii="Times New Roman" w:hAnsi="Times New Roman" w:cs="Times New Roman"/>
    </w:rPr>
  </w:style>
  <w:style w:type="character" w:customStyle="1" w:styleId="WW8Num12z1">
    <w:name w:val="WW8Num12z1"/>
    <w:rsid w:val="00B52BDA"/>
    <w:rPr>
      <w:rFonts w:ascii="Courier New" w:hAnsi="Courier New" w:cs="Courier New"/>
    </w:rPr>
  </w:style>
  <w:style w:type="character" w:customStyle="1" w:styleId="WW8Num12z2">
    <w:name w:val="WW8Num12z2"/>
    <w:rsid w:val="00B52BDA"/>
    <w:rPr>
      <w:rFonts w:ascii="Wingdings" w:hAnsi="Wingdings" w:cs="Wingdings"/>
    </w:rPr>
  </w:style>
  <w:style w:type="character" w:customStyle="1" w:styleId="WW8Num13z0">
    <w:name w:val="WW8Num13z0"/>
    <w:rsid w:val="00B52BDA"/>
    <w:rPr>
      <w:rFonts w:ascii="Arial" w:hAnsi="Arial" w:cs="Arial"/>
      <w:b/>
    </w:rPr>
  </w:style>
  <w:style w:type="character" w:customStyle="1" w:styleId="WW8Num13z1">
    <w:name w:val="WW8Num13z1"/>
    <w:rsid w:val="00B52BDA"/>
    <w:rPr>
      <w:b/>
      <w:sz w:val="22"/>
      <w:szCs w:val="22"/>
    </w:rPr>
  </w:style>
  <w:style w:type="character" w:customStyle="1" w:styleId="WW8Num14z0">
    <w:name w:val="WW8Num14z0"/>
    <w:rsid w:val="00B52BDA"/>
    <w:rPr>
      <w:rFonts w:ascii="Times New Roman" w:hAnsi="Times New Roman" w:cs="Times New Roman"/>
    </w:rPr>
  </w:style>
  <w:style w:type="character" w:customStyle="1" w:styleId="WW8Num14z1">
    <w:name w:val="WW8Num14z1"/>
    <w:rsid w:val="00B52BDA"/>
    <w:rPr>
      <w:rFonts w:ascii="Courier New" w:hAnsi="Courier New" w:cs="Courier New"/>
    </w:rPr>
  </w:style>
  <w:style w:type="character" w:customStyle="1" w:styleId="WW8Num14z2">
    <w:name w:val="WW8Num14z2"/>
    <w:rsid w:val="00B52BDA"/>
    <w:rPr>
      <w:rFonts w:ascii="Wingdings" w:hAnsi="Wingdings" w:cs="Wingdings"/>
    </w:rPr>
  </w:style>
  <w:style w:type="character" w:customStyle="1" w:styleId="WW8Num14z3">
    <w:name w:val="WW8Num14z3"/>
    <w:rsid w:val="00B52BDA"/>
    <w:rPr>
      <w:rFonts w:ascii="Symbol" w:hAnsi="Symbol" w:cs="Symbol"/>
    </w:rPr>
  </w:style>
  <w:style w:type="character" w:customStyle="1" w:styleId="WW8Num17z0">
    <w:name w:val="WW8Num17z0"/>
    <w:rsid w:val="00B52BDA"/>
    <w:rPr>
      <w:rFonts w:ascii="Symbol" w:hAnsi="Symbol" w:cs="Symbol"/>
    </w:rPr>
  </w:style>
  <w:style w:type="character" w:customStyle="1" w:styleId="WW8Num17z1">
    <w:name w:val="WW8Num17z1"/>
    <w:rsid w:val="00B52BDA"/>
    <w:rPr>
      <w:rFonts w:ascii="Courier New" w:hAnsi="Courier New" w:cs="Courier New"/>
    </w:rPr>
  </w:style>
  <w:style w:type="character" w:customStyle="1" w:styleId="WW8Num17z2">
    <w:name w:val="WW8Num17z2"/>
    <w:rsid w:val="00B52BDA"/>
    <w:rPr>
      <w:rFonts w:ascii="Wingdings" w:hAnsi="Wingdings" w:cs="Wingdings"/>
    </w:rPr>
  </w:style>
  <w:style w:type="character" w:customStyle="1" w:styleId="WW8Num17z3">
    <w:name w:val="WW8Num17z3"/>
    <w:rsid w:val="00B52BDA"/>
    <w:rPr>
      <w:rFonts w:ascii="Symbol" w:hAnsi="Symbol" w:cs="Symbol"/>
    </w:rPr>
  </w:style>
  <w:style w:type="character" w:customStyle="1" w:styleId="Absatz-Standardschriftart">
    <w:name w:val="Absatz-Standardschriftart"/>
    <w:rsid w:val="00B52BDA"/>
  </w:style>
  <w:style w:type="character" w:customStyle="1" w:styleId="WW-Absatz-Standardschriftart">
    <w:name w:val="WW-Absatz-Standardschriftart"/>
    <w:rsid w:val="00B52BDA"/>
  </w:style>
  <w:style w:type="character" w:customStyle="1" w:styleId="WW-Absatz-Standardschriftart1">
    <w:name w:val="WW-Absatz-Standardschriftart1"/>
    <w:rsid w:val="00B52BDA"/>
  </w:style>
  <w:style w:type="character" w:customStyle="1" w:styleId="WW-Absatz-Standardschriftart11">
    <w:name w:val="WW-Absatz-Standardschriftart11"/>
    <w:rsid w:val="00B52BDA"/>
  </w:style>
  <w:style w:type="character" w:customStyle="1" w:styleId="WW8Num17z4">
    <w:name w:val="WW8Num17z4"/>
    <w:rsid w:val="00B52BDA"/>
    <w:rPr>
      <w:rFonts w:ascii="Courier New" w:hAnsi="Courier New" w:cs="Courier New"/>
    </w:rPr>
  </w:style>
  <w:style w:type="character" w:customStyle="1" w:styleId="WW-Absatz-Standardschriftart111">
    <w:name w:val="WW-Absatz-Standardschriftart111"/>
    <w:rsid w:val="00B52BDA"/>
  </w:style>
  <w:style w:type="character" w:customStyle="1" w:styleId="WW8Num7z0">
    <w:name w:val="WW8Num7z0"/>
    <w:rsid w:val="00B52BDA"/>
    <w:rPr>
      <w:rFonts w:ascii="Symbol" w:hAnsi="Symbol" w:cs="Symbol"/>
      <w:b/>
    </w:rPr>
  </w:style>
  <w:style w:type="character" w:customStyle="1" w:styleId="WW8Num7z1">
    <w:name w:val="WW8Num7z1"/>
    <w:rsid w:val="00B52BDA"/>
    <w:rPr>
      <w:b/>
      <w:sz w:val="22"/>
      <w:szCs w:val="22"/>
    </w:rPr>
  </w:style>
  <w:style w:type="character" w:customStyle="1" w:styleId="WW8Num11z3">
    <w:name w:val="WW8Num11z3"/>
    <w:rsid w:val="00B52BDA"/>
    <w:rPr>
      <w:rFonts w:ascii="Symbol" w:hAnsi="Symbol" w:cs="Symbol"/>
    </w:rPr>
  </w:style>
  <w:style w:type="character" w:customStyle="1" w:styleId="WW8Num12z3">
    <w:name w:val="WW8Num12z3"/>
    <w:rsid w:val="00B52BDA"/>
    <w:rPr>
      <w:rFonts w:ascii="Symbol" w:hAnsi="Symbol" w:cs="Symbol"/>
    </w:rPr>
  </w:style>
  <w:style w:type="character" w:customStyle="1" w:styleId="WW8Num15z0">
    <w:name w:val="WW8Num15z0"/>
    <w:rsid w:val="00B52BDA"/>
    <w:rPr>
      <w:rFonts w:ascii="Symbol" w:hAnsi="Symbol" w:cs="Symbol"/>
    </w:rPr>
  </w:style>
  <w:style w:type="character" w:customStyle="1" w:styleId="WW8Num15z1">
    <w:name w:val="WW8Num15z1"/>
    <w:rsid w:val="00B52BDA"/>
    <w:rPr>
      <w:rFonts w:ascii="Courier New" w:hAnsi="Courier New" w:cs="Courier New"/>
    </w:rPr>
  </w:style>
  <w:style w:type="character" w:customStyle="1" w:styleId="WW8Num15z2">
    <w:name w:val="WW8Num15z2"/>
    <w:rsid w:val="00B52BDA"/>
    <w:rPr>
      <w:rFonts w:ascii="Wingdings" w:hAnsi="Wingdings" w:cs="Wingdings"/>
    </w:rPr>
  </w:style>
  <w:style w:type="character" w:customStyle="1" w:styleId="WW8Num16z0">
    <w:name w:val="WW8Num16z0"/>
    <w:rsid w:val="00B52BDA"/>
    <w:rPr>
      <w:rFonts w:ascii="Garamond" w:hAnsi="Garamond" w:cs="Garamond"/>
    </w:rPr>
  </w:style>
  <w:style w:type="character" w:customStyle="1" w:styleId="WW8Num16z1">
    <w:name w:val="WW8Num16z1"/>
    <w:rsid w:val="00B52BDA"/>
    <w:rPr>
      <w:b w:val="0"/>
      <w:i w:val="0"/>
    </w:rPr>
  </w:style>
  <w:style w:type="character" w:customStyle="1" w:styleId="WW8Num16z2">
    <w:name w:val="WW8Num16z2"/>
    <w:rsid w:val="00B52BDA"/>
    <w:rPr>
      <w:rFonts w:ascii="Wingdings" w:hAnsi="Wingdings" w:cs="Wingdings"/>
    </w:rPr>
  </w:style>
  <w:style w:type="character" w:customStyle="1" w:styleId="WW8Num16z3">
    <w:name w:val="WW8Num16z3"/>
    <w:rsid w:val="00B52BDA"/>
    <w:rPr>
      <w:rFonts w:ascii="Symbol" w:hAnsi="Symbol" w:cs="Symbol"/>
    </w:rPr>
  </w:style>
  <w:style w:type="character" w:customStyle="1" w:styleId="WW8Num16z4">
    <w:name w:val="WW8Num16z4"/>
    <w:rsid w:val="00B52BDA"/>
    <w:rPr>
      <w:rFonts w:ascii="Courier New" w:hAnsi="Courier New" w:cs="Courier New"/>
    </w:rPr>
  </w:style>
  <w:style w:type="character" w:customStyle="1" w:styleId="WW8Num18z0">
    <w:name w:val="WW8Num18z0"/>
    <w:rsid w:val="00B52BDA"/>
    <w:rPr>
      <w:rFonts w:ascii="Arial" w:hAnsi="Arial" w:cs="Arial"/>
      <w:b/>
    </w:rPr>
  </w:style>
  <w:style w:type="character" w:customStyle="1" w:styleId="WW8Num18z1">
    <w:name w:val="WW8Num18z1"/>
    <w:rsid w:val="00B52BDA"/>
    <w:rPr>
      <w:b/>
      <w:sz w:val="22"/>
      <w:szCs w:val="22"/>
    </w:rPr>
  </w:style>
  <w:style w:type="character" w:customStyle="1" w:styleId="WW8Num19z0">
    <w:name w:val="WW8Num19z0"/>
    <w:rsid w:val="00B52BDA"/>
    <w:rPr>
      <w:b/>
    </w:rPr>
  </w:style>
  <w:style w:type="character" w:customStyle="1" w:styleId="WW8Num19z1">
    <w:name w:val="WW8Num19z1"/>
    <w:rsid w:val="00B52BDA"/>
    <w:rPr>
      <w:b/>
      <w:sz w:val="21"/>
      <w:szCs w:val="21"/>
    </w:rPr>
  </w:style>
  <w:style w:type="character" w:customStyle="1" w:styleId="WW8Num20z0">
    <w:name w:val="WW8Num20z0"/>
    <w:rsid w:val="00B52BDA"/>
    <w:rPr>
      <w:rFonts w:ascii="Times New Roman" w:hAnsi="Times New Roman" w:cs="Times New Roman"/>
    </w:rPr>
  </w:style>
  <w:style w:type="character" w:customStyle="1" w:styleId="WW8Num20z1">
    <w:name w:val="WW8Num20z1"/>
    <w:rsid w:val="00B52BDA"/>
    <w:rPr>
      <w:rFonts w:ascii="Courier New" w:hAnsi="Courier New" w:cs="Courier New"/>
    </w:rPr>
  </w:style>
  <w:style w:type="character" w:customStyle="1" w:styleId="WW8Num20z2">
    <w:name w:val="WW8Num20z2"/>
    <w:rsid w:val="00B52BDA"/>
    <w:rPr>
      <w:rFonts w:ascii="Wingdings" w:hAnsi="Wingdings" w:cs="Wingdings"/>
    </w:rPr>
  </w:style>
  <w:style w:type="character" w:customStyle="1" w:styleId="WW8Num20z3">
    <w:name w:val="WW8Num20z3"/>
    <w:rsid w:val="00B52BDA"/>
    <w:rPr>
      <w:rFonts w:ascii="Symbol" w:hAnsi="Symbol" w:cs="Symbol"/>
    </w:rPr>
  </w:style>
  <w:style w:type="character" w:customStyle="1" w:styleId="WW8Num21z0">
    <w:name w:val="WW8Num21z0"/>
    <w:rsid w:val="00B52BDA"/>
    <w:rPr>
      <w:b/>
    </w:rPr>
  </w:style>
  <w:style w:type="character" w:customStyle="1" w:styleId="WW8Num21z2">
    <w:name w:val="WW8Num21z2"/>
    <w:rsid w:val="00B52BDA"/>
    <w:rPr>
      <w:i w:val="0"/>
    </w:rPr>
  </w:style>
  <w:style w:type="character" w:customStyle="1" w:styleId="WW8Num25z0">
    <w:name w:val="WW8Num25z0"/>
    <w:rsid w:val="00B52BDA"/>
    <w:rPr>
      <w:rFonts w:ascii="Garamond" w:eastAsia="Times New Roman" w:hAnsi="Garamond" w:cs="Times New Roman"/>
    </w:rPr>
  </w:style>
  <w:style w:type="character" w:customStyle="1" w:styleId="WW8Num25z1">
    <w:name w:val="WW8Num25z1"/>
    <w:rsid w:val="00B52BDA"/>
    <w:rPr>
      <w:b w:val="0"/>
      <w:i w:val="0"/>
    </w:rPr>
  </w:style>
  <w:style w:type="character" w:customStyle="1" w:styleId="WW8Num25z2">
    <w:name w:val="WW8Num25z2"/>
    <w:rsid w:val="00B52BDA"/>
    <w:rPr>
      <w:rFonts w:ascii="Wingdings" w:hAnsi="Wingdings" w:cs="Wingdings"/>
    </w:rPr>
  </w:style>
  <w:style w:type="character" w:customStyle="1" w:styleId="WW8Num25z3">
    <w:name w:val="WW8Num25z3"/>
    <w:rsid w:val="00B52BDA"/>
    <w:rPr>
      <w:rFonts w:ascii="Symbol" w:hAnsi="Symbol" w:cs="Symbol"/>
    </w:rPr>
  </w:style>
  <w:style w:type="character" w:customStyle="1" w:styleId="WW8Num25z4">
    <w:name w:val="WW8Num25z4"/>
    <w:rsid w:val="00B52BDA"/>
    <w:rPr>
      <w:rFonts w:ascii="Courier New" w:hAnsi="Courier New" w:cs="Courier New"/>
    </w:rPr>
  </w:style>
  <w:style w:type="character" w:customStyle="1" w:styleId="WW8Num28z0">
    <w:name w:val="WW8Num28z0"/>
    <w:rsid w:val="00B52BDA"/>
    <w:rPr>
      <w:rFonts w:cs="Tahoma"/>
    </w:rPr>
  </w:style>
  <w:style w:type="character" w:customStyle="1" w:styleId="Bekezdsalapbettpusa1">
    <w:name w:val="Bekezdés alapbetűtípusa1"/>
    <w:rsid w:val="00B52BDA"/>
  </w:style>
  <w:style w:type="character" w:customStyle="1" w:styleId="WW-Absatz-Standardschriftart1111">
    <w:name w:val="WW-Absatz-Standardschriftart1111"/>
    <w:rsid w:val="00B52BDA"/>
  </w:style>
  <w:style w:type="character" w:customStyle="1" w:styleId="Bekezdsalapbettpusa2">
    <w:name w:val="Bekezdés alapbetűtípusa2"/>
    <w:rsid w:val="00B52BDA"/>
  </w:style>
  <w:style w:type="character" w:styleId="Hiperhivatkozs">
    <w:name w:val="Hyperlink"/>
    <w:rsid w:val="00B52BDA"/>
    <w:rPr>
      <w:rFonts w:cs="Times New Roman"/>
      <w:color w:val="0000FF"/>
      <w:u w:val="single"/>
      <w:lang w:val="hu-HU" w:bidi="hu-HU"/>
    </w:rPr>
  </w:style>
  <w:style w:type="character" w:customStyle="1" w:styleId="lfejChar">
    <w:name w:val="Élőfej Char"/>
    <w:uiPriority w:val="99"/>
    <w:rsid w:val="00B52BDA"/>
    <w:rPr>
      <w:sz w:val="22"/>
      <w:szCs w:val="22"/>
    </w:rPr>
  </w:style>
  <w:style w:type="character" w:customStyle="1" w:styleId="llbChar">
    <w:name w:val="Élőláb Char"/>
    <w:uiPriority w:val="99"/>
    <w:rsid w:val="00B52BDA"/>
    <w:rPr>
      <w:sz w:val="22"/>
      <w:szCs w:val="22"/>
    </w:rPr>
  </w:style>
  <w:style w:type="character" w:customStyle="1" w:styleId="apple-converted-space">
    <w:name w:val="apple-converted-space"/>
    <w:basedOn w:val="Bekezdsalapbettpusa2"/>
    <w:rsid w:val="00B52BDA"/>
  </w:style>
  <w:style w:type="character" w:customStyle="1" w:styleId="Cmsor1Char">
    <w:name w:val="Címsor 1 Char"/>
    <w:rsid w:val="00B52BDA"/>
    <w:rPr>
      <w:rFonts w:ascii="Cambria" w:eastAsia="Times New Roman" w:hAnsi="Cambria" w:cs="Times New Roman"/>
      <w:b/>
      <w:bCs/>
      <w:sz w:val="32"/>
      <w:szCs w:val="32"/>
    </w:rPr>
  </w:style>
  <w:style w:type="character" w:styleId="Kiemels2">
    <w:name w:val="Strong"/>
    <w:uiPriority w:val="99"/>
    <w:qFormat/>
    <w:rsid w:val="00B52BDA"/>
    <w:rPr>
      <w:b/>
      <w:bCs/>
    </w:rPr>
  </w:style>
  <w:style w:type="character" w:customStyle="1" w:styleId="skypepnhcontainer">
    <w:name w:val="skype_pnh_container"/>
    <w:basedOn w:val="Bekezdsalapbettpusa2"/>
    <w:rsid w:val="00B52BDA"/>
  </w:style>
  <w:style w:type="character" w:customStyle="1" w:styleId="skypepnhleftspan">
    <w:name w:val="skype_pnh_left_span"/>
    <w:basedOn w:val="Bekezdsalapbettpusa2"/>
    <w:rsid w:val="00B52BDA"/>
  </w:style>
  <w:style w:type="character" w:customStyle="1" w:styleId="skypepnhdropartspan">
    <w:name w:val="skype_pnh_dropart_span"/>
    <w:basedOn w:val="Bekezdsalapbettpusa2"/>
    <w:rsid w:val="00B52BDA"/>
  </w:style>
  <w:style w:type="character" w:customStyle="1" w:styleId="skypepnhdropartflagspan">
    <w:name w:val="skype_pnh_dropart_flag_span"/>
    <w:basedOn w:val="Bekezdsalapbettpusa2"/>
    <w:rsid w:val="00B52BDA"/>
  </w:style>
  <w:style w:type="character" w:customStyle="1" w:styleId="skypepnhtextspan">
    <w:name w:val="skype_pnh_text_span"/>
    <w:basedOn w:val="Bekezdsalapbettpusa2"/>
    <w:rsid w:val="00B52BDA"/>
  </w:style>
  <w:style w:type="character" w:customStyle="1" w:styleId="skypepnhrightspan">
    <w:name w:val="skype_pnh_right_span"/>
    <w:basedOn w:val="Bekezdsalapbettpusa2"/>
    <w:rsid w:val="00B52BDA"/>
  </w:style>
  <w:style w:type="character" w:customStyle="1" w:styleId="kiemelt">
    <w:name w:val="kiemelt"/>
    <w:basedOn w:val="Bekezdsalapbettpusa2"/>
    <w:rsid w:val="00B52BDA"/>
  </w:style>
  <w:style w:type="character" w:customStyle="1" w:styleId="Cmsor2Char">
    <w:name w:val="Címsor 2 Char"/>
    <w:rsid w:val="00B52BDA"/>
    <w:rPr>
      <w:rFonts w:ascii="Cambria" w:eastAsia="Times New Roman" w:hAnsi="Cambria" w:cs="Times New Roman"/>
      <w:b/>
      <w:bCs/>
      <w:i/>
      <w:iCs/>
      <w:sz w:val="28"/>
      <w:szCs w:val="28"/>
    </w:rPr>
  </w:style>
  <w:style w:type="character" w:customStyle="1" w:styleId="Cmsor8Char">
    <w:name w:val="Címsor 8 Char"/>
    <w:rsid w:val="00B52BDA"/>
    <w:rPr>
      <w:rFonts w:ascii="Calibri" w:eastAsia="Times New Roman" w:hAnsi="Calibri" w:cs="Times New Roman"/>
      <w:i/>
      <w:iCs/>
      <w:sz w:val="24"/>
      <w:szCs w:val="24"/>
    </w:rPr>
  </w:style>
  <w:style w:type="character" w:customStyle="1" w:styleId="Oldalszm1">
    <w:name w:val="Oldalszám1"/>
    <w:basedOn w:val="Bekezdsalapbettpusa2"/>
    <w:rsid w:val="00B52BDA"/>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Char Char Char"/>
    <w:uiPriority w:val="99"/>
    <w:rsid w:val="00B52BDA"/>
    <w:rPr>
      <w:rFonts w:ascii="Arial" w:eastAsia="Times New Roman" w:hAnsi="Arial" w:cs="Arial"/>
    </w:rPr>
  </w:style>
  <w:style w:type="character" w:customStyle="1" w:styleId="Lbjegyzet-hivatkozs1">
    <w:name w:val="Lábjegyzet-hivatkozás1"/>
    <w:rsid w:val="00B52BDA"/>
    <w:rPr>
      <w:vertAlign w:val="superscript"/>
    </w:rPr>
  </w:style>
  <w:style w:type="character" w:customStyle="1" w:styleId="SzvegtrzsChar">
    <w:name w:val="Szövegtörzs Char"/>
    <w:rsid w:val="00B52BDA"/>
    <w:rPr>
      <w:rFonts w:ascii="Arial" w:eastAsia="Times New Roman" w:hAnsi="Arial" w:cs="Arial"/>
      <w:b/>
      <w:sz w:val="48"/>
    </w:rPr>
  </w:style>
  <w:style w:type="character" w:customStyle="1" w:styleId="Cmsor3Char">
    <w:name w:val="Címsor 3 Char"/>
    <w:uiPriority w:val="9"/>
    <w:rsid w:val="00B52BDA"/>
    <w:rPr>
      <w:rFonts w:ascii="Cambria" w:eastAsia="Times New Roman" w:hAnsi="Cambria" w:cs="Times New Roman"/>
      <w:b/>
      <w:bCs/>
      <w:sz w:val="26"/>
      <w:szCs w:val="26"/>
    </w:rPr>
  </w:style>
  <w:style w:type="character" w:customStyle="1" w:styleId="Jegyzethivatkozs1">
    <w:name w:val="Jegyzethivatkozás1"/>
    <w:rsid w:val="00B52BDA"/>
    <w:rPr>
      <w:sz w:val="16"/>
      <w:szCs w:val="16"/>
    </w:rPr>
  </w:style>
  <w:style w:type="character" w:customStyle="1" w:styleId="apple-style-span">
    <w:name w:val="apple-style-span"/>
    <w:basedOn w:val="Bekezdsalapbettpusa2"/>
    <w:rsid w:val="00B52BDA"/>
  </w:style>
  <w:style w:type="character" w:customStyle="1" w:styleId="Szvegtrzs3Char">
    <w:name w:val="Szövegtörzs 3 Char"/>
    <w:rsid w:val="00B52BDA"/>
    <w:rPr>
      <w:sz w:val="16"/>
      <w:szCs w:val="16"/>
    </w:rPr>
  </w:style>
  <w:style w:type="character" w:customStyle="1" w:styleId="Mrltotthiperhivatkozs1">
    <w:name w:val="Már látott hiperhivatkozás1"/>
    <w:rsid w:val="00B52BDA"/>
    <w:rPr>
      <w:color w:val="800080"/>
      <w:u w:val="single"/>
    </w:rPr>
  </w:style>
  <w:style w:type="character" w:customStyle="1" w:styleId="CsakszvegChar">
    <w:name w:val="Csak szöveg Char"/>
    <w:link w:val="Csakszveg"/>
    <w:uiPriority w:val="99"/>
    <w:rsid w:val="00B52BDA"/>
    <w:rPr>
      <w:rFonts w:ascii="Courier New" w:eastAsia="Times New Roman" w:hAnsi="Courier New" w:cs="Courier New"/>
    </w:rPr>
  </w:style>
  <w:style w:type="character" w:customStyle="1" w:styleId="SzvegtrzsbehzssalChar">
    <w:name w:val="Szövegtörzs behúzással Char"/>
    <w:rsid w:val="00B52BDA"/>
    <w:rPr>
      <w:sz w:val="22"/>
      <w:szCs w:val="22"/>
    </w:rPr>
  </w:style>
  <w:style w:type="character" w:customStyle="1" w:styleId="AlcmChar">
    <w:name w:val="Alcím Char"/>
    <w:rsid w:val="00B52BDA"/>
    <w:rPr>
      <w:rFonts w:ascii="Cambria" w:eastAsia="Times New Roman" w:hAnsi="Cambria" w:cs="Cambria"/>
      <w:sz w:val="24"/>
      <w:szCs w:val="24"/>
    </w:rPr>
  </w:style>
  <w:style w:type="character" w:customStyle="1" w:styleId="Cmsor4Char">
    <w:name w:val="Címsor 4 Char"/>
    <w:rsid w:val="00B52BDA"/>
    <w:rPr>
      <w:rFonts w:ascii="Calibri" w:eastAsia="Times New Roman" w:hAnsi="Calibri" w:cs="Times New Roman"/>
      <w:b/>
      <w:bCs/>
      <w:sz w:val="28"/>
      <w:szCs w:val="28"/>
    </w:rPr>
  </w:style>
  <w:style w:type="character" w:customStyle="1" w:styleId="JegyzetszvegChar">
    <w:name w:val="Jegyzetszöveg Char"/>
    <w:link w:val="Jegyzetszveg"/>
    <w:uiPriority w:val="99"/>
    <w:rsid w:val="00B52BDA"/>
  </w:style>
  <w:style w:type="character" w:customStyle="1" w:styleId="Cmsor5Char">
    <w:name w:val="Címsor 5 Char"/>
    <w:uiPriority w:val="9"/>
    <w:rsid w:val="00B52BDA"/>
    <w:rPr>
      <w:rFonts w:ascii="Calibri" w:eastAsia="Times New Roman" w:hAnsi="Calibri" w:cs="Times New Roman"/>
      <w:b/>
      <w:bCs/>
      <w:i/>
      <w:iCs/>
      <w:sz w:val="26"/>
      <w:szCs w:val="26"/>
    </w:rPr>
  </w:style>
  <w:style w:type="character" w:customStyle="1" w:styleId="Cmsor6Char">
    <w:name w:val="Címsor 6 Char"/>
    <w:rsid w:val="00B52BDA"/>
    <w:rPr>
      <w:rFonts w:ascii="Calibri" w:eastAsia="Times New Roman" w:hAnsi="Calibri" w:cs="Times New Roman"/>
      <w:b/>
      <w:bCs/>
      <w:sz w:val="22"/>
      <w:szCs w:val="22"/>
    </w:rPr>
  </w:style>
  <w:style w:type="character" w:customStyle="1" w:styleId="ListParagraphChar">
    <w:name w:val="List Paragraph Char"/>
    <w:rsid w:val="00B52BDA"/>
    <w:rPr>
      <w:rFonts w:ascii="Times New Roman" w:eastAsia="Times New Roman" w:hAnsi="Times New Roman" w:cs="Times New Roman"/>
      <w:sz w:val="24"/>
      <w:szCs w:val="24"/>
      <w:lang w:val="en-GB"/>
    </w:rPr>
  </w:style>
  <w:style w:type="character" w:customStyle="1" w:styleId="HTML-kntformzottChar">
    <w:name w:val="HTML-ként formázott Char"/>
    <w:link w:val="HTML-kntformzott"/>
    <w:rsid w:val="00B52BDA"/>
    <w:rPr>
      <w:rFonts w:ascii="Courier New" w:eastAsia="Times New Roman" w:hAnsi="Courier New" w:cs="Courier New"/>
    </w:rPr>
  </w:style>
  <w:style w:type="character" w:customStyle="1" w:styleId="Szvegtrzsbehzssal3Char">
    <w:name w:val="Szövegtörzs behúzással 3 Char"/>
    <w:link w:val="Szvegtrzsbehzssal3"/>
    <w:uiPriority w:val="99"/>
    <w:rsid w:val="00B52BDA"/>
    <w:rPr>
      <w:sz w:val="16"/>
      <w:szCs w:val="16"/>
    </w:rPr>
  </w:style>
  <w:style w:type="character" w:customStyle="1" w:styleId="Heading2Char">
    <w:name w:val="Heading 2 Char"/>
    <w:rsid w:val="00B52BDA"/>
    <w:rPr>
      <w:rFonts w:ascii="Cambria" w:hAnsi="Cambria" w:cs="Times New Roman"/>
      <w:b/>
      <w:i/>
      <w:iCs/>
      <w:sz w:val="28"/>
      <w:szCs w:val="28"/>
    </w:rPr>
  </w:style>
  <w:style w:type="character" w:customStyle="1" w:styleId="HeaderChar">
    <w:name w:val="Header Char"/>
    <w:rsid w:val="00B52BDA"/>
    <w:rPr>
      <w:rFonts w:ascii="Calibri" w:hAnsi="Calibri" w:cs="Times New Roman"/>
      <w:sz w:val="22"/>
      <w:szCs w:val="22"/>
    </w:rPr>
  </w:style>
  <w:style w:type="character" w:customStyle="1" w:styleId="TitleChar">
    <w:name w:val="Title Char"/>
    <w:rsid w:val="00B52BDA"/>
    <w:rPr>
      <w:rFonts w:ascii="Times New Roman" w:hAnsi="Times New Roman" w:cs="Times New Roman"/>
      <w:b/>
      <w:sz w:val="24"/>
      <w:szCs w:val="24"/>
      <w:lang w:val="en-AU"/>
    </w:rPr>
  </w:style>
  <w:style w:type="character" w:customStyle="1" w:styleId="ListLabel1">
    <w:name w:val="ListLabel 1"/>
    <w:rsid w:val="00B52BDA"/>
    <w:rPr>
      <w:b/>
    </w:rPr>
  </w:style>
  <w:style w:type="character" w:customStyle="1" w:styleId="ListLabel2">
    <w:name w:val="ListLabel 2"/>
    <w:rsid w:val="00B52BDA"/>
    <w:rPr>
      <w:rFonts w:cs="Tahoma"/>
      <w:b/>
      <w:sz w:val="21"/>
      <w:szCs w:val="21"/>
    </w:rPr>
  </w:style>
  <w:style w:type="character" w:customStyle="1" w:styleId="ListLabel3">
    <w:name w:val="ListLabel 3"/>
    <w:rsid w:val="00B52BDA"/>
    <w:rPr>
      <w:rFonts w:cs="Courier New"/>
    </w:rPr>
  </w:style>
  <w:style w:type="character" w:customStyle="1" w:styleId="ListLabel4">
    <w:name w:val="ListLabel 4"/>
    <w:rsid w:val="00B52BDA"/>
    <w:rPr>
      <w:rFonts w:eastAsia="Calibri" w:cs="Times New Roman"/>
    </w:rPr>
  </w:style>
  <w:style w:type="character" w:customStyle="1" w:styleId="ListLabel5">
    <w:name w:val="ListLabel 5"/>
    <w:rsid w:val="00B52BDA"/>
    <w:rPr>
      <w:rFonts w:cs="Times New Roman"/>
      <w:b/>
      <w:sz w:val="22"/>
      <w:szCs w:val="22"/>
    </w:rPr>
  </w:style>
  <w:style w:type="character" w:customStyle="1" w:styleId="ListLabel6">
    <w:name w:val="ListLabel 6"/>
    <w:rsid w:val="00B52BDA"/>
    <w:rPr>
      <w:rFonts w:eastAsia="Times New Roman" w:cs="Times New Roman"/>
    </w:rPr>
  </w:style>
  <w:style w:type="character" w:customStyle="1" w:styleId="ListLabel7">
    <w:name w:val="ListLabel 7"/>
    <w:rsid w:val="00B52BDA"/>
    <w:rPr>
      <w:rFonts w:eastAsia="Times New Roman"/>
      <w:i w:val="0"/>
    </w:rPr>
  </w:style>
  <w:style w:type="character" w:customStyle="1" w:styleId="ListLabel8">
    <w:name w:val="ListLabel 8"/>
    <w:rsid w:val="00B52BDA"/>
    <w:rPr>
      <w:rFonts w:eastAsia="Times New Roman" w:cs="Garamond"/>
    </w:rPr>
  </w:style>
  <w:style w:type="character" w:customStyle="1" w:styleId="ListLabel9">
    <w:name w:val="ListLabel 9"/>
    <w:rsid w:val="00B52BDA"/>
    <w:rPr>
      <w:rFonts w:eastAsia="Times New Roman"/>
    </w:rPr>
  </w:style>
  <w:style w:type="character" w:customStyle="1" w:styleId="ListLabel10">
    <w:name w:val="ListLabel 10"/>
    <w:rsid w:val="00B52BDA"/>
    <w:rPr>
      <w:rFonts w:eastAsia="Calibri" w:cs="Times New Roman"/>
      <w:sz w:val="20"/>
    </w:rPr>
  </w:style>
  <w:style w:type="character" w:customStyle="1" w:styleId="ListLabel11">
    <w:name w:val="ListLabel 11"/>
    <w:rsid w:val="00B52BDA"/>
    <w:rPr>
      <w:rFonts w:cs="font363"/>
    </w:rPr>
  </w:style>
  <w:style w:type="character" w:customStyle="1" w:styleId="ListLabel12">
    <w:name w:val="ListLabel 12"/>
    <w:rsid w:val="00B52BDA"/>
    <w:rPr>
      <w:rFonts w:eastAsia="Calibri" w:cs="Tahoma"/>
    </w:rPr>
  </w:style>
  <w:style w:type="character" w:customStyle="1" w:styleId="ListLabel13">
    <w:name w:val="ListLabel 13"/>
    <w:rsid w:val="00B52BDA"/>
    <w:rPr>
      <w:rFonts w:cs="Symbol"/>
    </w:rPr>
  </w:style>
  <w:style w:type="character" w:customStyle="1" w:styleId="ListLabel14">
    <w:name w:val="ListLabel 14"/>
    <w:rsid w:val="00B52BDA"/>
    <w:rPr>
      <w:rFonts w:cs="Wingdings"/>
    </w:rPr>
  </w:style>
  <w:style w:type="character" w:customStyle="1" w:styleId="ListLabel15">
    <w:name w:val="ListLabel 15"/>
    <w:rsid w:val="00B52BDA"/>
    <w:rPr>
      <w:sz w:val="22"/>
      <w:szCs w:val="22"/>
    </w:rPr>
  </w:style>
  <w:style w:type="character" w:customStyle="1" w:styleId="ListLabel16">
    <w:name w:val="ListLabel 16"/>
    <w:rsid w:val="00B52BDA"/>
    <w:rPr>
      <w:rFonts w:eastAsia="Times New Roman" w:cs="Times New Roman"/>
      <w:color w:val="000000"/>
    </w:rPr>
  </w:style>
  <w:style w:type="character" w:customStyle="1" w:styleId="ListLabel17">
    <w:name w:val="ListLabel 17"/>
    <w:rsid w:val="00B52BDA"/>
    <w:rPr>
      <w:rFonts w:cs="Garamond"/>
    </w:rPr>
  </w:style>
  <w:style w:type="character" w:customStyle="1" w:styleId="ListLabel18">
    <w:name w:val="ListLabel 18"/>
    <w:rsid w:val="00B52BDA"/>
    <w:rPr>
      <w:b w:val="0"/>
      <w:i w:val="0"/>
    </w:rPr>
  </w:style>
  <w:style w:type="character" w:customStyle="1" w:styleId="ListLabel19">
    <w:name w:val="ListLabel 19"/>
    <w:rsid w:val="00B52BDA"/>
    <w:rPr>
      <w:b/>
      <w:sz w:val="21"/>
      <w:szCs w:val="21"/>
    </w:rPr>
  </w:style>
  <w:style w:type="character" w:customStyle="1" w:styleId="ListLabel20">
    <w:name w:val="ListLabel 20"/>
    <w:rsid w:val="00B52BDA"/>
    <w:rPr>
      <w:rFonts w:cs="Times New Roman"/>
    </w:rPr>
  </w:style>
  <w:style w:type="character" w:customStyle="1" w:styleId="ListLabel21">
    <w:name w:val="ListLabel 21"/>
    <w:rsid w:val="00B52BDA"/>
    <w:rPr>
      <w:rFonts w:eastAsia="Calibri" w:cs="Times New Roman"/>
      <w:b w:val="0"/>
      <w:color w:val="00000A"/>
    </w:rPr>
  </w:style>
  <w:style w:type="character" w:customStyle="1" w:styleId="ListLabel22">
    <w:name w:val="ListLabel 22"/>
    <w:rsid w:val="00B52BDA"/>
    <w:rPr>
      <w:i w:val="0"/>
    </w:rPr>
  </w:style>
  <w:style w:type="character" w:customStyle="1" w:styleId="Lbjegyzet-karakterek">
    <w:name w:val="Lábjegyzet-karakterek"/>
    <w:rsid w:val="00B52BDA"/>
    <w:rPr>
      <w:vertAlign w:val="superscript"/>
    </w:rPr>
  </w:style>
  <w:style w:type="character" w:customStyle="1" w:styleId="Vgjegyzet-karakterek">
    <w:name w:val="Végjegyzet-karakterek"/>
    <w:rsid w:val="00B52BDA"/>
    <w:rPr>
      <w:vertAlign w:val="superscript"/>
    </w:rPr>
  </w:style>
  <w:style w:type="character" w:customStyle="1" w:styleId="ListLabel23">
    <w:name w:val="ListLabel 23"/>
    <w:rsid w:val="00B52BDA"/>
    <w:rPr>
      <w:b/>
    </w:rPr>
  </w:style>
  <w:style w:type="character" w:customStyle="1" w:styleId="ListLabel24">
    <w:name w:val="ListLabel 24"/>
    <w:rsid w:val="00B52BDA"/>
    <w:rPr>
      <w:b/>
      <w:sz w:val="21"/>
      <w:szCs w:val="21"/>
    </w:rPr>
  </w:style>
  <w:style w:type="character" w:customStyle="1" w:styleId="ListLabel25">
    <w:name w:val="ListLabel 25"/>
    <w:rsid w:val="00B52BDA"/>
    <w:rPr>
      <w:rFonts w:cs="Times New Roman"/>
    </w:rPr>
  </w:style>
  <w:style w:type="character" w:customStyle="1" w:styleId="ListLabel26">
    <w:name w:val="ListLabel 26"/>
    <w:rsid w:val="00B52BDA"/>
    <w:rPr>
      <w:rFonts w:cs="Courier New"/>
    </w:rPr>
  </w:style>
  <w:style w:type="character" w:customStyle="1" w:styleId="ListLabel27">
    <w:name w:val="ListLabel 27"/>
    <w:rsid w:val="00B52BDA"/>
    <w:rPr>
      <w:rFonts w:cs="Wingdings"/>
    </w:rPr>
  </w:style>
  <w:style w:type="character" w:customStyle="1" w:styleId="ListLabel28">
    <w:name w:val="ListLabel 28"/>
    <w:rsid w:val="00B52BDA"/>
    <w:rPr>
      <w:rFonts w:cs="Symbol"/>
    </w:rPr>
  </w:style>
  <w:style w:type="character" w:customStyle="1" w:styleId="ListLabel29">
    <w:name w:val="ListLabel 29"/>
    <w:rsid w:val="00B52BDA"/>
    <w:rPr>
      <w:rFonts w:cs="Symbol"/>
      <w:b/>
    </w:rPr>
  </w:style>
  <w:style w:type="character" w:customStyle="1" w:styleId="ListLabel30">
    <w:name w:val="ListLabel 30"/>
    <w:rsid w:val="00B52BDA"/>
    <w:rPr>
      <w:b/>
      <w:sz w:val="22"/>
      <w:szCs w:val="22"/>
    </w:rPr>
  </w:style>
  <w:style w:type="character" w:customStyle="1" w:styleId="ListLabel31">
    <w:name w:val="ListLabel 31"/>
    <w:rsid w:val="00B52BDA"/>
    <w:rPr>
      <w:i w:val="0"/>
    </w:rPr>
  </w:style>
  <w:style w:type="character" w:customStyle="1" w:styleId="ListLabel32">
    <w:name w:val="ListLabel 32"/>
    <w:rsid w:val="00B52BDA"/>
    <w:rPr>
      <w:rFonts w:cs="Garamond"/>
    </w:rPr>
  </w:style>
  <w:style w:type="character" w:customStyle="1" w:styleId="ListLabel33">
    <w:name w:val="ListLabel 33"/>
    <w:rsid w:val="00B52BDA"/>
    <w:rPr>
      <w:b w:val="0"/>
      <w:i w:val="0"/>
    </w:rPr>
  </w:style>
  <w:style w:type="character" w:customStyle="1" w:styleId="ListLabel34">
    <w:name w:val="ListLabel 34"/>
    <w:rsid w:val="00B52BDA"/>
    <w:rPr>
      <w:rFonts w:cs="Arial"/>
      <w:b/>
    </w:rPr>
  </w:style>
  <w:style w:type="character" w:customStyle="1" w:styleId="ListLabel35">
    <w:name w:val="ListLabel 35"/>
    <w:rsid w:val="00B52BDA"/>
    <w:rPr>
      <w:b/>
    </w:rPr>
  </w:style>
  <w:style w:type="character" w:customStyle="1" w:styleId="ListLabel36">
    <w:name w:val="ListLabel 36"/>
    <w:rsid w:val="00B52BDA"/>
    <w:rPr>
      <w:b/>
      <w:sz w:val="21"/>
      <w:szCs w:val="21"/>
    </w:rPr>
  </w:style>
  <w:style w:type="character" w:customStyle="1" w:styleId="ListLabel37">
    <w:name w:val="ListLabel 37"/>
    <w:rsid w:val="00B52BDA"/>
    <w:rPr>
      <w:rFonts w:cs="Times New Roman"/>
    </w:rPr>
  </w:style>
  <w:style w:type="character" w:customStyle="1" w:styleId="ListLabel38">
    <w:name w:val="ListLabel 38"/>
    <w:rsid w:val="00B52BDA"/>
    <w:rPr>
      <w:rFonts w:cs="Courier New"/>
    </w:rPr>
  </w:style>
  <w:style w:type="character" w:customStyle="1" w:styleId="ListLabel39">
    <w:name w:val="ListLabel 39"/>
    <w:rsid w:val="00B52BDA"/>
    <w:rPr>
      <w:rFonts w:cs="Wingdings"/>
    </w:rPr>
  </w:style>
  <w:style w:type="character" w:customStyle="1" w:styleId="ListLabel40">
    <w:name w:val="ListLabel 40"/>
    <w:rsid w:val="00B52BDA"/>
    <w:rPr>
      <w:rFonts w:cs="Symbol"/>
    </w:rPr>
  </w:style>
  <w:style w:type="character" w:customStyle="1" w:styleId="ListLabel41">
    <w:name w:val="ListLabel 41"/>
    <w:rsid w:val="00B52BDA"/>
    <w:rPr>
      <w:rFonts w:cs="Symbol"/>
      <w:b/>
    </w:rPr>
  </w:style>
  <w:style w:type="character" w:customStyle="1" w:styleId="ListLabel42">
    <w:name w:val="ListLabel 42"/>
    <w:rsid w:val="00B52BDA"/>
    <w:rPr>
      <w:b/>
      <w:sz w:val="22"/>
      <w:szCs w:val="22"/>
    </w:rPr>
  </w:style>
  <w:style w:type="character" w:customStyle="1" w:styleId="ListLabel43">
    <w:name w:val="ListLabel 43"/>
    <w:rsid w:val="00B52BDA"/>
    <w:rPr>
      <w:i w:val="0"/>
    </w:rPr>
  </w:style>
  <w:style w:type="character" w:customStyle="1" w:styleId="ListLabel44">
    <w:name w:val="ListLabel 44"/>
    <w:rsid w:val="00B52BDA"/>
    <w:rPr>
      <w:rFonts w:cs="Garamond"/>
    </w:rPr>
  </w:style>
  <w:style w:type="character" w:customStyle="1" w:styleId="ListLabel45">
    <w:name w:val="ListLabel 45"/>
    <w:rsid w:val="00B52BDA"/>
    <w:rPr>
      <w:b w:val="0"/>
      <w:i w:val="0"/>
    </w:rPr>
  </w:style>
  <w:style w:type="character" w:customStyle="1" w:styleId="ListLabel46">
    <w:name w:val="ListLabel 46"/>
    <w:rsid w:val="00B52BDA"/>
    <w:rPr>
      <w:rFonts w:cs="Arial"/>
      <w:b/>
    </w:rPr>
  </w:style>
  <w:style w:type="character" w:customStyle="1" w:styleId="ListLabel47">
    <w:name w:val="ListLabel 47"/>
    <w:rsid w:val="00B52BDA"/>
    <w:rPr>
      <w:b/>
    </w:rPr>
  </w:style>
  <w:style w:type="character" w:customStyle="1" w:styleId="ListLabel48">
    <w:name w:val="ListLabel 48"/>
    <w:rsid w:val="00B52BDA"/>
    <w:rPr>
      <w:b/>
      <w:sz w:val="21"/>
      <w:szCs w:val="21"/>
    </w:rPr>
  </w:style>
  <w:style w:type="character" w:customStyle="1" w:styleId="ListLabel49">
    <w:name w:val="ListLabel 49"/>
    <w:rsid w:val="00B52BDA"/>
    <w:rPr>
      <w:rFonts w:cs="Times New Roman"/>
    </w:rPr>
  </w:style>
  <w:style w:type="character" w:customStyle="1" w:styleId="ListLabel50">
    <w:name w:val="ListLabel 50"/>
    <w:rsid w:val="00B52BDA"/>
    <w:rPr>
      <w:rFonts w:cs="Courier New"/>
    </w:rPr>
  </w:style>
  <w:style w:type="character" w:customStyle="1" w:styleId="ListLabel51">
    <w:name w:val="ListLabel 51"/>
    <w:rsid w:val="00B52BDA"/>
    <w:rPr>
      <w:rFonts w:cs="Wingdings"/>
    </w:rPr>
  </w:style>
  <w:style w:type="character" w:customStyle="1" w:styleId="ListLabel52">
    <w:name w:val="ListLabel 52"/>
    <w:rsid w:val="00B52BDA"/>
    <w:rPr>
      <w:rFonts w:cs="Symbol"/>
    </w:rPr>
  </w:style>
  <w:style w:type="character" w:customStyle="1" w:styleId="ListLabel53">
    <w:name w:val="ListLabel 53"/>
    <w:rsid w:val="00B52BDA"/>
    <w:rPr>
      <w:rFonts w:cs="Symbol"/>
      <w:b/>
    </w:rPr>
  </w:style>
  <w:style w:type="character" w:customStyle="1" w:styleId="ListLabel54">
    <w:name w:val="ListLabel 54"/>
    <w:rsid w:val="00B52BDA"/>
    <w:rPr>
      <w:b/>
      <w:sz w:val="22"/>
      <w:szCs w:val="22"/>
    </w:rPr>
  </w:style>
  <w:style w:type="character" w:customStyle="1" w:styleId="ListLabel55">
    <w:name w:val="ListLabel 55"/>
    <w:rsid w:val="00B52BDA"/>
    <w:rPr>
      <w:rFonts w:cs="Garamond"/>
    </w:rPr>
  </w:style>
  <w:style w:type="character" w:customStyle="1" w:styleId="ListLabel56">
    <w:name w:val="ListLabel 56"/>
    <w:rsid w:val="00B52BDA"/>
    <w:rPr>
      <w:b w:val="0"/>
      <w:i w:val="0"/>
    </w:rPr>
  </w:style>
  <w:style w:type="character" w:customStyle="1" w:styleId="ListLabel57">
    <w:name w:val="ListLabel 57"/>
    <w:rsid w:val="00B52BDA"/>
    <w:rPr>
      <w:rFonts w:cs="Arial"/>
      <w:b/>
    </w:rPr>
  </w:style>
  <w:style w:type="character" w:customStyle="1" w:styleId="ListLabel58">
    <w:name w:val="ListLabel 58"/>
    <w:rsid w:val="00B52BDA"/>
    <w:rPr>
      <w:i w:val="0"/>
    </w:rPr>
  </w:style>
  <w:style w:type="character" w:customStyle="1" w:styleId="ListLabel59">
    <w:name w:val="ListLabel 59"/>
    <w:rsid w:val="00B52BDA"/>
    <w:rPr>
      <w:b/>
    </w:rPr>
  </w:style>
  <w:style w:type="character" w:customStyle="1" w:styleId="ListLabel60">
    <w:name w:val="ListLabel 60"/>
    <w:rsid w:val="00B52BDA"/>
    <w:rPr>
      <w:b/>
      <w:sz w:val="21"/>
      <w:szCs w:val="21"/>
    </w:rPr>
  </w:style>
  <w:style w:type="character" w:customStyle="1" w:styleId="ListLabel61">
    <w:name w:val="ListLabel 61"/>
    <w:rsid w:val="00B52BDA"/>
    <w:rPr>
      <w:rFonts w:cs="Times New Roman"/>
    </w:rPr>
  </w:style>
  <w:style w:type="character" w:customStyle="1" w:styleId="ListLabel62">
    <w:name w:val="ListLabel 62"/>
    <w:rsid w:val="00B52BDA"/>
    <w:rPr>
      <w:rFonts w:cs="Courier New"/>
    </w:rPr>
  </w:style>
  <w:style w:type="character" w:customStyle="1" w:styleId="ListLabel63">
    <w:name w:val="ListLabel 63"/>
    <w:rsid w:val="00B52BDA"/>
    <w:rPr>
      <w:rFonts w:cs="Wingdings"/>
    </w:rPr>
  </w:style>
  <w:style w:type="character" w:customStyle="1" w:styleId="ListLabel64">
    <w:name w:val="ListLabel 64"/>
    <w:rsid w:val="00B52BDA"/>
    <w:rPr>
      <w:rFonts w:cs="Symbol"/>
    </w:rPr>
  </w:style>
  <w:style w:type="character" w:customStyle="1" w:styleId="ListLabel65">
    <w:name w:val="ListLabel 65"/>
    <w:rsid w:val="00B52BDA"/>
    <w:rPr>
      <w:rFonts w:cs="Symbol"/>
      <w:b/>
    </w:rPr>
  </w:style>
  <w:style w:type="character" w:customStyle="1" w:styleId="ListLabel66">
    <w:name w:val="ListLabel 66"/>
    <w:rsid w:val="00B52BDA"/>
    <w:rPr>
      <w:b/>
      <w:sz w:val="22"/>
      <w:szCs w:val="22"/>
    </w:rPr>
  </w:style>
  <w:style w:type="character" w:customStyle="1" w:styleId="ListLabel67">
    <w:name w:val="ListLabel 67"/>
    <w:rsid w:val="00B52BDA"/>
    <w:rPr>
      <w:rFonts w:cs="Garamond"/>
    </w:rPr>
  </w:style>
  <w:style w:type="character" w:customStyle="1" w:styleId="ListLabel68">
    <w:name w:val="ListLabel 68"/>
    <w:rsid w:val="00B52BDA"/>
    <w:rPr>
      <w:b w:val="0"/>
      <w:i w:val="0"/>
    </w:rPr>
  </w:style>
  <w:style w:type="character" w:customStyle="1" w:styleId="ListLabel69">
    <w:name w:val="ListLabel 69"/>
    <w:rsid w:val="00B52BDA"/>
    <w:rPr>
      <w:rFonts w:cs="Arial"/>
      <w:b/>
    </w:rPr>
  </w:style>
  <w:style w:type="character" w:customStyle="1" w:styleId="ListLabel70">
    <w:name w:val="ListLabel 70"/>
    <w:rsid w:val="00B52BDA"/>
    <w:rPr>
      <w:i w:val="0"/>
    </w:rPr>
  </w:style>
  <w:style w:type="character" w:customStyle="1" w:styleId="WW-Lbjegyzet-karakterek">
    <w:name w:val="WW-Lábjegyzet-karakterek"/>
    <w:rsid w:val="00B52BDA"/>
  </w:style>
  <w:style w:type="character" w:customStyle="1" w:styleId="WW-Vgjegyzet-karakterek">
    <w:name w:val="WW-Végjegyzet-karakterek"/>
    <w:rsid w:val="00B52BDA"/>
  </w:style>
  <w:style w:type="character" w:customStyle="1" w:styleId="Lbjegyzet-hivatkozs10">
    <w:name w:val="Lábjegyzet-hivatkozás1"/>
    <w:rsid w:val="00B52BDA"/>
    <w:rPr>
      <w:vertAlign w:val="superscript"/>
    </w:rPr>
  </w:style>
  <w:style w:type="character" w:customStyle="1" w:styleId="Vgjegyzet-hivatkozs1">
    <w:name w:val="Végjegyzet-hivatkozás1"/>
    <w:rsid w:val="00B52BDA"/>
    <w:rPr>
      <w:vertAlign w:val="superscript"/>
    </w:rPr>
  </w:style>
  <w:style w:type="character" w:customStyle="1" w:styleId="Szvegtrzs3Char1">
    <w:name w:val="Szövegtörzs 3 Char1"/>
    <w:rsid w:val="00B52BDA"/>
    <w:rPr>
      <w:rFonts w:ascii="Arial" w:eastAsia="Calibri" w:hAnsi="Arial" w:cs="Arial"/>
      <w:color w:val="000000"/>
      <w:kern w:val="1"/>
      <w:sz w:val="16"/>
      <w:szCs w:val="16"/>
    </w:rPr>
  </w:style>
  <w:style w:type="character" w:customStyle="1" w:styleId="Szvegtrzsbehzssal3Char1">
    <w:name w:val="Szövegtörzs behúzással 3 Char1"/>
    <w:rsid w:val="00B52BDA"/>
    <w:rPr>
      <w:rFonts w:ascii="Arial" w:eastAsia="Calibri" w:hAnsi="Arial" w:cs="Arial"/>
      <w:color w:val="000000"/>
      <w:kern w:val="1"/>
      <w:sz w:val="16"/>
      <w:szCs w:val="16"/>
    </w:rPr>
  </w:style>
  <w:style w:type="character" w:customStyle="1" w:styleId="Jegyzethivatkozs10">
    <w:name w:val="Jegyzethivatkozás1"/>
    <w:rsid w:val="00B52BDA"/>
    <w:rPr>
      <w:sz w:val="16"/>
      <w:szCs w:val="16"/>
    </w:rPr>
  </w:style>
  <w:style w:type="character" w:customStyle="1" w:styleId="JegyzetszvegChar1">
    <w:name w:val="Jegyzetszöveg Char1"/>
    <w:rsid w:val="00B52BDA"/>
    <w:rPr>
      <w:rFonts w:ascii="Arial" w:eastAsia="Calibri" w:hAnsi="Arial" w:cs="Arial"/>
      <w:color w:val="000000"/>
      <w:kern w:val="1"/>
    </w:rPr>
  </w:style>
  <w:style w:type="character" w:customStyle="1" w:styleId="MegjegyzstrgyaChar">
    <w:name w:val="Megjegyzés tárgya Char"/>
    <w:rsid w:val="00B52BDA"/>
    <w:rPr>
      <w:rFonts w:ascii="Arial" w:eastAsia="Calibri" w:hAnsi="Arial" w:cs="Arial"/>
      <w:b/>
      <w:bCs/>
      <w:color w:val="000000"/>
      <w:kern w:val="1"/>
    </w:rPr>
  </w:style>
  <w:style w:type="character" w:customStyle="1" w:styleId="BuborkszvegChar">
    <w:name w:val="Buborékszöveg Char"/>
    <w:rsid w:val="00B52BDA"/>
    <w:rPr>
      <w:rFonts w:ascii="Segoe UI" w:eastAsia="Calibri" w:hAnsi="Segoe UI" w:cs="Segoe UI"/>
      <w:color w:val="000000"/>
      <w:kern w:val="1"/>
      <w:sz w:val="18"/>
      <w:szCs w:val="18"/>
    </w:rPr>
  </w:style>
  <w:style w:type="character" w:styleId="Lbjegyzet-hivatkozs">
    <w:name w:val="footnote reference"/>
    <w:aliases w:val="BVI fnr,Footnote symbol,Times 10 Point,Exposant 3 Point,Footnote Reference Number, Exposant 3 Point,16 Point,Superscript 6 Point"/>
    <w:uiPriority w:val="99"/>
    <w:rsid w:val="00B52BDA"/>
    <w:rPr>
      <w:vertAlign w:val="superscript"/>
    </w:rPr>
  </w:style>
  <w:style w:type="character" w:styleId="Vgjegyzet-hivatkozs">
    <w:name w:val="endnote reference"/>
    <w:rsid w:val="00B52BDA"/>
    <w:rPr>
      <w:vertAlign w:val="superscript"/>
    </w:rPr>
  </w:style>
  <w:style w:type="paragraph" w:customStyle="1" w:styleId="Cmsor">
    <w:name w:val="Címsor"/>
    <w:basedOn w:val="Norml"/>
    <w:next w:val="Szvegtrzs"/>
    <w:rsid w:val="00B52BDA"/>
    <w:pPr>
      <w:keepNext/>
      <w:spacing w:before="240" w:after="120"/>
    </w:pPr>
    <w:rPr>
      <w:rFonts w:eastAsia="SimSun" w:cs="Mangal"/>
      <w:sz w:val="28"/>
      <w:szCs w:val="28"/>
    </w:rPr>
  </w:style>
  <w:style w:type="paragraph" w:styleId="Szvegtrzs">
    <w:name w:val="Body Text"/>
    <w:basedOn w:val="Norml"/>
    <w:rsid w:val="00B52BDA"/>
    <w:pPr>
      <w:widowControl w:val="0"/>
      <w:tabs>
        <w:tab w:val="left" w:pos="1134"/>
        <w:tab w:val="left" w:pos="3119"/>
      </w:tabs>
      <w:spacing w:after="0" w:line="100" w:lineRule="atLeast"/>
      <w:jc w:val="center"/>
    </w:pPr>
    <w:rPr>
      <w:rFonts w:eastAsia="Times New Roman"/>
      <w:b/>
      <w:sz w:val="48"/>
      <w:szCs w:val="20"/>
    </w:rPr>
  </w:style>
  <w:style w:type="paragraph" w:styleId="Lista">
    <w:name w:val="List"/>
    <w:basedOn w:val="Szvegtrzs"/>
    <w:rsid w:val="00B52BDA"/>
    <w:rPr>
      <w:rFonts w:cs="Mangal"/>
    </w:rPr>
  </w:style>
  <w:style w:type="paragraph" w:styleId="Kpalrs">
    <w:name w:val="caption"/>
    <w:basedOn w:val="Norml"/>
    <w:qFormat/>
    <w:rsid w:val="00B52BDA"/>
    <w:pPr>
      <w:suppressLineNumbers/>
      <w:spacing w:before="120" w:after="120"/>
    </w:pPr>
    <w:rPr>
      <w:rFonts w:cs="Mangal"/>
      <w:i/>
      <w:iCs/>
    </w:rPr>
  </w:style>
  <w:style w:type="paragraph" w:customStyle="1" w:styleId="Trgymutat">
    <w:name w:val="Tárgymutató"/>
    <w:basedOn w:val="Norml"/>
    <w:rsid w:val="00B52BDA"/>
    <w:pPr>
      <w:suppressLineNumbers/>
    </w:pPr>
    <w:rPr>
      <w:rFonts w:cs="Mangal"/>
    </w:rPr>
  </w:style>
  <w:style w:type="paragraph" w:customStyle="1" w:styleId="Szvegtrzs31">
    <w:name w:val="Szövegtörzs 31"/>
    <w:basedOn w:val="Norml"/>
    <w:uiPriority w:val="99"/>
    <w:rsid w:val="00B52BDA"/>
    <w:pPr>
      <w:suppressAutoHyphens w:val="0"/>
      <w:spacing w:after="120"/>
      <w:textAlignment w:val="auto"/>
    </w:pPr>
    <w:rPr>
      <w:rFonts w:ascii="Times New Roman" w:eastAsia="Times New Roman" w:hAnsi="Times New Roman" w:cs="Times New Roman"/>
      <w:color w:val="auto"/>
      <w:sz w:val="16"/>
      <w:szCs w:val="16"/>
    </w:rPr>
  </w:style>
  <w:style w:type="paragraph" w:customStyle="1" w:styleId="Szvegtrzsbehzssal31">
    <w:name w:val="Szövegtörzs behúzással 31"/>
    <w:basedOn w:val="Norml"/>
    <w:rsid w:val="00B52BDA"/>
    <w:pPr>
      <w:suppressAutoHyphens w:val="0"/>
      <w:spacing w:after="120"/>
      <w:ind w:left="283"/>
      <w:textAlignment w:val="auto"/>
    </w:pPr>
    <w:rPr>
      <w:rFonts w:ascii="Times New Roman" w:eastAsia="Times New Roman" w:hAnsi="Times New Roman" w:cs="Times New Roman"/>
      <w:color w:val="auto"/>
      <w:sz w:val="16"/>
      <w:szCs w:val="16"/>
    </w:rPr>
  </w:style>
  <w:style w:type="paragraph" w:customStyle="1" w:styleId="Kpalrs1">
    <w:name w:val="Képaláírás1"/>
    <w:basedOn w:val="Norml"/>
    <w:rsid w:val="00B52BDA"/>
    <w:pPr>
      <w:suppressLineNumbers/>
      <w:spacing w:before="120" w:after="120"/>
    </w:pPr>
    <w:rPr>
      <w:rFonts w:cs="Mangal"/>
      <w:i/>
      <w:iCs/>
    </w:rPr>
  </w:style>
  <w:style w:type="paragraph" w:customStyle="1" w:styleId="Listaszerbekezds1">
    <w:name w:val="Listaszerű bekezdés1"/>
    <w:basedOn w:val="Norml"/>
    <w:rsid w:val="00B52BDA"/>
    <w:pPr>
      <w:spacing w:before="120" w:after="120" w:line="100" w:lineRule="atLeast"/>
      <w:ind w:left="720"/>
      <w:contextualSpacing/>
      <w:jc w:val="both"/>
    </w:pPr>
    <w:rPr>
      <w:rFonts w:ascii="Verdana" w:hAnsi="Verdana" w:cs="Verdana"/>
    </w:rPr>
  </w:style>
  <w:style w:type="paragraph" w:customStyle="1" w:styleId="standard">
    <w:name w:val="standard"/>
    <w:basedOn w:val="Norml"/>
    <w:link w:val="standardChar"/>
    <w:rsid w:val="00B52BDA"/>
    <w:pPr>
      <w:spacing w:before="28" w:after="28" w:line="100" w:lineRule="atLeast"/>
    </w:pPr>
    <w:rPr>
      <w:rFonts w:ascii="Times New Roman" w:eastAsia="Times New Roman" w:hAnsi="Times New Roman" w:cs="Times New Roman"/>
    </w:rPr>
  </w:style>
  <w:style w:type="paragraph" w:styleId="lfej">
    <w:name w:val="header"/>
    <w:basedOn w:val="Norml"/>
    <w:uiPriority w:val="99"/>
    <w:rsid w:val="00B52BDA"/>
    <w:pPr>
      <w:suppressLineNumbers/>
      <w:tabs>
        <w:tab w:val="center" w:pos="4513"/>
        <w:tab w:val="right" w:pos="9026"/>
      </w:tabs>
    </w:pPr>
  </w:style>
  <w:style w:type="paragraph" w:styleId="llb">
    <w:name w:val="footer"/>
    <w:basedOn w:val="Norml"/>
    <w:uiPriority w:val="99"/>
    <w:rsid w:val="00B52BDA"/>
    <w:pPr>
      <w:suppressLineNumbers/>
      <w:tabs>
        <w:tab w:val="center" w:pos="4513"/>
        <w:tab w:val="right" w:pos="9026"/>
      </w:tabs>
    </w:pPr>
  </w:style>
  <w:style w:type="paragraph" w:customStyle="1" w:styleId="NormlWeb1">
    <w:name w:val="Normál (Web)1"/>
    <w:basedOn w:val="Norml"/>
    <w:rsid w:val="00B52BDA"/>
    <w:pPr>
      <w:spacing w:before="28" w:after="28" w:line="100" w:lineRule="atLeast"/>
    </w:pPr>
    <w:rPr>
      <w:rFonts w:ascii="Times New Roman" w:eastAsia="Times New Roman" w:hAnsi="Times New Roman" w:cs="Times New Roman"/>
    </w:rPr>
  </w:style>
  <w:style w:type="paragraph" w:customStyle="1" w:styleId="modszerszoveg">
    <w:name w:val="modszer_szoveg"/>
    <w:basedOn w:val="Norml"/>
    <w:rsid w:val="00B52BDA"/>
    <w:pPr>
      <w:spacing w:before="240" w:after="0" w:line="100" w:lineRule="atLeast"/>
      <w:ind w:left="720"/>
      <w:jc w:val="both"/>
    </w:pPr>
    <w:rPr>
      <w:rFonts w:ascii="Bookman Old Style" w:eastAsia="Times New Roman" w:hAnsi="Bookman Old Style" w:cs="Bookman Old Style"/>
    </w:rPr>
  </w:style>
  <w:style w:type="paragraph" w:customStyle="1" w:styleId="Hivatkozsjegyzk-fej1">
    <w:name w:val="Hivatkozásjegyzék-fej1"/>
    <w:basedOn w:val="Cmsor1"/>
    <w:rsid w:val="00B52BDA"/>
    <w:pPr>
      <w:keepLines/>
      <w:suppressLineNumbers/>
      <w:spacing w:before="480" w:after="0"/>
    </w:pPr>
    <w:rPr>
      <w:color w:val="365F91"/>
      <w:sz w:val="28"/>
      <w:szCs w:val="28"/>
    </w:rPr>
  </w:style>
  <w:style w:type="paragraph" w:styleId="TJ1">
    <w:name w:val="toc 1"/>
    <w:basedOn w:val="Norml"/>
    <w:rsid w:val="00B52BDA"/>
    <w:pPr>
      <w:tabs>
        <w:tab w:val="right" w:leader="dot" w:pos="9638"/>
      </w:tabs>
    </w:pPr>
  </w:style>
  <w:style w:type="paragraph" w:customStyle="1" w:styleId="Lbjegyzetszveg1">
    <w:name w:val="Lábjegyzetszöveg1"/>
    <w:basedOn w:val="Norml"/>
    <w:rsid w:val="00B52BDA"/>
    <w:pPr>
      <w:spacing w:after="0" w:line="100" w:lineRule="atLeast"/>
    </w:pPr>
    <w:rPr>
      <w:rFonts w:eastAsia="Times New Roman"/>
      <w:sz w:val="20"/>
      <w:szCs w:val="20"/>
    </w:rPr>
  </w:style>
  <w:style w:type="paragraph" w:customStyle="1" w:styleId="OkeanBehuzas">
    <w:name w:val="Okean_Behuzas"/>
    <w:basedOn w:val="Norml"/>
    <w:rsid w:val="00B52BDA"/>
    <w:pPr>
      <w:spacing w:after="60" w:line="360" w:lineRule="exact"/>
      <w:ind w:left="567"/>
      <w:jc w:val="both"/>
    </w:pPr>
    <w:rPr>
      <w:rFonts w:eastAsia="Times New Roman"/>
    </w:rPr>
  </w:style>
  <w:style w:type="paragraph" w:customStyle="1" w:styleId="Listaszerbekezds10">
    <w:name w:val="Listaszerű bekezdés1"/>
    <w:basedOn w:val="Norml"/>
    <w:rsid w:val="00B52BDA"/>
    <w:pPr>
      <w:spacing w:after="0" w:line="100" w:lineRule="atLeast"/>
      <w:ind w:left="720"/>
      <w:contextualSpacing/>
    </w:pPr>
    <w:rPr>
      <w:rFonts w:ascii="Times New Roman" w:eastAsia="Times New Roman" w:hAnsi="Times New Roman" w:cs="Times New Roman"/>
      <w:lang w:val="en-GB"/>
    </w:rPr>
  </w:style>
  <w:style w:type="paragraph" w:customStyle="1" w:styleId="CharCharCharChar">
    <w:name w:val="Char Char Char Char"/>
    <w:basedOn w:val="Norml"/>
    <w:rsid w:val="00B52BDA"/>
    <w:pPr>
      <w:spacing w:after="160" w:line="240" w:lineRule="exact"/>
    </w:pPr>
    <w:rPr>
      <w:rFonts w:ascii="Verdana" w:eastAsia="Times New Roman" w:hAnsi="Verdana" w:cs="Verdana"/>
      <w:sz w:val="20"/>
      <w:szCs w:val="20"/>
      <w:lang w:val="en-US"/>
    </w:rPr>
  </w:style>
  <w:style w:type="paragraph" w:customStyle="1" w:styleId="Char">
    <w:name w:val="Char"/>
    <w:basedOn w:val="Norml"/>
    <w:rsid w:val="00B52BDA"/>
    <w:pPr>
      <w:widowControl w:val="0"/>
      <w:spacing w:after="160" w:line="240" w:lineRule="exact"/>
    </w:pPr>
    <w:rPr>
      <w:rFonts w:ascii="Verdana" w:eastAsia="Times New Roman" w:hAnsi="Verdana" w:cs="Verdana"/>
      <w:sz w:val="20"/>
      <w:szCs w:val="20"/>
      <w:lang w:val="en-US"/>
    </w:rPr>
  </w:style>
  <w:style w:type="paragraph" w:customStyle="1" w:styleId="Jegyzetszveg1">
    <w:name w:val="Jegyzetszöveg1"/>
    <w:basedOn w:val="Norml"/>
    <w:rsid w:val="00B52BDA"/>
    <w:rPr>
      <w:sz w:val="20"/>
      <w:szCs w:val="20"/>
    </w:rPr>
  </w:style>
  <w:style w:type="paragraph" w:customStyle="1" w:styleId="Megjegyzstrgya1">
    <w:name w:val="Megjegyzés tárgya1"/>
    <w:basedOn w:val="Jegyzetszveg1"/>
    <w:rsid w:val="00B52BDA"/>
    <w:rPr>
      <w:b/>
      <w:bCs/>
    </w:rPr>
  </w:style>
  <w:style w:type="paragraph" w:customStyle="1" w:styleId="Buborkszveg1">
    <w:name w:val="Buborékszöveg1"/>
    <w:basedOn w:val="Norml"/>
    <w:rsid w:val="00B52BDA"/>
    <w:rPr>
      <w:rFonts w:ascii="Tahoma" w:hAnsi="Tahoma" w:cs="Tahoma"/>
      <w:sz w:val="16"/>
      <w:szCs w:val="16"/>
    </w:rPr>
  </w:style>
  <w:style w:type="paragraph" w:styleId="Cm">
    <w:name w:val="Title"/>
    <w:basedOn w:val="Norml"/>
    <w:next w:val="Alcm"/>
    <w:link w:val="CmChar"/>
    <w:qFormat/>
    <w:rsid w:val="00B52BDA"/>
    <w:pPr>
      <w:widowControl w:val="0"/>
      <w:tabs>
        <w:tab w:val="left" w:pos="284"/>
        <w:tab w:val="left" w:pos="567"/>
        <w:tab w:val="left" w:pos="851"/>
        <w:tab w:val="left" w:pos="1134"/>
      </w:tabs>
      <w:spacing w:after="0" w:line="100" w:lineRule="atLeast"/>
      <w:jc w:val="center"/>
    </w:pPr>
    <w:rPr>
      <w:rFonts w:ascii="Times New Roman" w:eastAsia="Times New Roman" w:hAnsi="Times New Roman" w:cs="Times New Roman"/>
      <w:b/>
      <w:bCs/>
      <w:lang w:val="en-AU"/>
    </w:rPr>
  </w:style>
  <w:style w:type="paragraph" w:styleId="Alcm">
    <w:name w:val="Subtitle"/>
    <w:basedOn w:val="Norml"/>
    <w:next w:val="Szvegtrzs"/>
    <w:qFormat/>
    <w:rsid w:val="00B52BDA"/>
    <w:pPr>
      <w:spacing w:after="60"/>
      <w:jc w:val="center"/>
    </w:pPr>
    <w:rPr>
      <w:rFonts w:ascii="Cambria" w:eastAsia="Times New Roman" w:hAnsi="Cambria" w:cs="Cambria"/>
      <w:i/>
      <w:iCs/>
    </w:rPr>
  </w:style>
  <w:style w:type="paragraph" w:customStyle="1" w:styleId="Stlus1">
    <w:name w:val="Stílus1"/>
    <w:basedOn w:val="Norml"/>
    <w:rsid w:val="00B52BDA"/>
    <w:pPr>
      <w:spacing w:before="40" w:after="40" w:line="100" w:lineRule="atLeast"/>
      <w:jc w:val="both"/>
    </w:pPr>
    <w:rPr>
      <w:rFonts w:ascii="Times New Roman" w:eastAsia="Times New Roman" w:hAnsi="Times New Roman" w:cs="Times New Roman"/>
    </w:rPr>
  </w:style>
  <w:style w:type="paragraph" w:customStyle="1" w:styleId="Szvegtrzs32">
    <w:name w:val="Szövegtörzs 32"/>
    <w:basedOn w:val="Norml"/>
    <w:uiPriority w:val="99"/>
    <w:rsid w:val="00B52BDA"/>
    <w:pPr>
      <w:spacing w:after="120"/>
    </w:pPr>
    <w:rPr>
      <w:sz w:val="16"/>
      <w:szCs w:val="16"/>
    </w:rPr>
  </w:style>
  <w:style w:type="paragraph" w:customStyle="1" w:styleId="Csakszveg1">
    <w:name w:val="Csak szöveg1"/>
    <w:basedOn w:val="Norml"/>
    <w:rsid w:val="00B52BDA"/>
    <w:pPr>
      <w:spacing w:after="0" w:line="100" w:lineRule="atLeast"/>
    </w:pPr>
    <w:rPr>
      <w:rFonts w:ascii="Courier New" w:eastAsia="Times New Roman" w:hAnsi="Courier New" w:cs="Courier New"/>
      <w:sz w:val="20"/>
      <w:szCs w:val="20"/>
    </w:rPr>
  </w:style>
  <w:style w:type="paragraph" w:styleId="Szvegtrzsbehzssal">
    <w:name w:val="Body Text Indent"/>
    <w:basedOn w:val="Norml"/>
    <w:rsid w:val="00B52BDA"/>
    <w:pPr>
      <w:spacing w:after="120"/>
      <w:ind w:left="283"/>
    </w:pPr>
  </w:style>
  <w:style w:type="paragraph" w:customStyle="1" w:styleId="Listaszerbekezds3">
    <w:name w:val="Listaszerű bekezdés3"/>
    <w:basedOn w:val="Norml"/>
    <w:rsid w:val="00B52BDA"/>
    <w:pPr>
      <w:spacing w:before="120" w:after="120" w:line="100" w:lineRule="atLeast"/>
      <w:ind w:left="720"/>
      <w:contextualSpacing/>
      <w:jc w:val="both"/>
    </w:pPr>
    <w:rPr>
      <w:rFonts w:ascii="Verdana" w:eastAsia="Times New Roman" w:hAnsi="Verdana" w:cs="Verdana"/>
    </w:rPr>
  </w:style>
  <w:style w:type="paragraph" w:customStyle="1" w:styleId="BodyText26">
    <w:name w:val="Body Text 26"/>
    <w:basedOn w:val="Norml"/>
    <w:rsid w:val="00B52BDA"/>
    <w:pPr>
      <w:spacing w:after="0" w:line="100" w:lineRule="atLeast"/>
      <w:ind w:left="360"/>
    </w:pPr>
    <w:rPr>
      <w:rFonts w:ascii="Times New Roman" w:eastAsia="Times New Roman" w:hAnsi="Times New Roman" w:cs="Times New Roman"/>
      <w:sz w:val="20"/>
      <w:szCs w:val="20"/>
    </w:rPr>
  </w:style>
  <w:style w:type="paragraph" w:customStyle="1" w:styleId="cm0">
    <w:name w:val="cím"/>
    <w:basedOn w:val="Norml"/>
    <w:rsid w:val="00B52BDA"/>
    <w:pPr>
      <w:widowControl w:val="0"/>
      <w:tabs>
        <w:tab w:val="left" w:pos="1800"/>
        <w:tab w:val="left" w:leader="underscore" w:pos="5760"/>
      </w:tabs>
      <w:spacing w:after="0" w:line="360" w:lineRule="auto"/>
    </w:pPr>
    <w:rPr>
      <w:rFonts w:ascii="CG Times" w:eastAsia="Times New Roman" w:hAnsi="CG Times" w:cs="CG Times"/>
      <w:szCs w:val="20"/>
      <w:lang w:val="en-GB"/>
    </w:rPr>
  </w:style>
  <w:style w:type="paragraph" w:customStyle="1" w:styleId="Vltozat1">
    <w:name w:val="Változat1"/>
    <w:rsid w:val="00B52BDA"/>
    <w:pPr>
      <w:suppressAutoHyphens/>
    </w:pPr>
    <w:rPr>
      <w:rFonts w:ascii="Calibri" w:eastAsia="Calibri" w:hAnsi="Calibri" w:cs="Calibri"/>
      <w:color w:val="00000A"/>
      <w:kern w:val="1"/>
      <w:sz w:val="22"/>
      <w:szCs w:val="22"/>
      <w:lang w:eastAsia="zh-CN"/>
    </w:rPr>
  </w:style>
  <w:style w:type="paragraph" w:customStyle="1" w:styleId="Normlbehzs1">
    <w:name w:val="Normál behúzás1"/>
    <w:basedOn w:val="Norml"/>
    <w:rsid w:val="00B52BDA"/>
    <w:pPr>
      <w:spacing w:before="120" w:after="120" w:line="100" w:lineRule="atLeast"/>
      <w:ind w:left="708" w:firstLine="284"/>
      <w:jc w:val="both"/>
    </w:pPr>
    <w:rPr>
      <w:rFonts w:eastAsia="Times New Roman"/>
      <w:sz w:val="20"/>
      <w:szCs w:val="20"/>
    </w:rPr>
  </w:style>
  <w:style w:type="paragraph" w:customStyle="1" w:styleId="bek-1">
    <w:name w:val="bek-1"/>
    <w:basedOn w:val="Norml"/>
    <w:rsid w:val="00B52BDA"/>
    <w:pPr>
      <w:keepLines/>
      <w:tabs>
        <w:tab w:val="left" w:pos="4958"/>
      </w:tabs>
      <w:spacing w:before="360" w:after="120" w:line="100" w:lineRule="atLeast"/>
      <w:ind w:left="992" w:hanging="992"/>
      <w:jc w:val="both"/>
    </w:pPr>
    <w:rPr>
      <w:rFonts w:eastAsia="Times New Roman"/>
      <w:sz w:val="20"/>
      <w:szCs w:val="20"/>
    </w:rPr>
  </w:style>
  <w:style w:type="paragraph" w:customStyle="1" w:styleId="rub2">
    <w:name w:val="rub2"/>
    <w:basedOn w:val="Norml"/>
    <w:rsid w:val="00B52BDA"/>
    <w:pPr>
      <w:spacing w:after="0" w:line="100" w:lineRule="atLeast"/>
      <w:ind w:right="-596"/>
    </w:pPr>
    <w:rPr>
      <w:rFonts w:ascii="&amp;#39" w:eastAsia="Times New Roman" w:hAnsi="&amp;#39" w:cs="&amp;#39"/>
      <w:smallCaps/>
    </w:rPr>
  </w:style>
  <w:style w:type="paragraph" w:customStyle="1" w:styleId="Normlbehzs2">
    <w:name w:val="Normál behúzás2"/>
    <w:basedOn w:val="Norml"/>
    <w:rsid w:val="00B52BDA"/>
    <w:pPr>
      <w:spacing w:before="120" w:after="120" w:line="100" w:lineRule="atLeast"/>
      <w:ind w:left="708" w:firstLine="284"/>
      <w:jc w:val="both"/>
    </w:pPr>
    <w:rPr>
      <w:rFonts w:eastAsia="Times New Roman"/>
    </w:rPr>
  </w:style>
  <w:style w:type="paragraph" w:customStyle="1" w:styleId="HTML-kntformzott1">
    <w:name w:val="HTML-ként formázott1"/>
    <w:basedOn w:val="Norml"/>
    <w:rsid w:val="00B52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eastAsia="Times New Roman" w:hAnsi="Courier New" w:cs="Courier New"/>
      <w:sz w:val="20"/>
      <w:szCs w:val="20"/>
    </w:rPr>
  </w:style>
  <w:style w:type="paragraph" w:customStyle="1" w:styleId="Szvegtrzsbehzssal32">
    <w:name w:val="Szövegtörzs behúzással 32"/>
    <w:basedOn w:val="Norml"/>
    <w:rsid w:val="00B52BDA"/>
    <w:pPr>
      <w:spacing w:after="120"/>
      <w:ind w:left="283"/>
    </w:pPr>
    <w:rPr>
      <w:sz w:val="16"/>
      <w:szCs w:val="16"/>
    </w:rPr>
  </w:style>
  <w:style w:type="paragraph" w:customStyle="1" w:styleId="cvnormal">
    <w:name w:val="cvnormal"/>
    <w:basedOn w:val="Norml"/>
    <w:rsid w:val="00B52BDA"/>
    <w:pPr>
      <w:spacing w:before="28" w:after="28" w:line="100" w:lineRule="atLeast"/>
    </w:pPr>
    <w:rPr>
      <w:rFonts w:ascii="Times New Roman" w:hAnsi="Times New Roman" w:cs="Times New Roman"/>
    </w:rPr>
  </w:style>
  <w:style w:type="paragraph" w:customStyle="1" w:styleId="Norml1">
    <w:name w:val="Normál 1"/>
    <w:basedOn w:val="Norml"/>
    <w:rsid w:val="00B52BDA"/>
    <w:pPr>
      <w:suppressAutoHyphens w:val="0"/>
      <w:jc w:val="both"/>
    </w:pPr>
    <w:rPr>
      <w:rFonts w:ascii="Calibri" w:hAnsi="Calibri" w:cs="Calibri"/>
      <w:sz w:val="20"/>
      <w:szCs w:val="20"/>
    </w:rPr>
  </w:style>
  <w:style w:type="paragraph" w:customStyle="1" w:styleId="Nincstrkz1">
    <w:name w:val="Nincs térköz1"/>
    <w:rsid w:val="00B52BDA"/>
    <w:pPr>
      <w:suppressAutoHyphens/>
    </w:pPr>
    <w:rPr>
      <w:rFonts w:ascii="Calibri" w:eastAsia="Calibri" w:hAnsi="Calibri" w:cs="font363"/>
      <w:color w:val="00000A"/>
      <w:kern w:val="1"/>
      <w:sz w:val="22"/>
      <w:szCs w:val="22"/>
      <w:lang w:eastAsia="zh-CN"/>
    </w:r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Norml"/>
    <w:link w:val="LbjegyzetszvegChar2"/>
    <w:uiPriority w:val="99"/>
    <w:rsid w:val="00B52BDA"/>
    <w:pPr>
      <w:suppressLineNumbers/>
      <w:ind w:left="339" w:hanging="339"/>
    </w:pPr>
    <w:rPr>
      <w:sz w:val="20"/>
      <w:szCs w:val="20"/>
    </w:rPr>
  </w:style>
  <w:style w:type="paragraph" w:customStyle="1" w:styleId="Tblzattartalom">
    <w:name w:val="Táblázattartalom"/>
    <w:basedOn w:val="Norml"/>
    <w:rsid w:val="00B52BDA"/>
    <w:pPr>
      <w:suppressLineNumbers/>
    </w:pPr>
  </w:style>
  <w:style w:type="paragraph" w:customStyle="1" w:styleId="Tblzatfejlc">
    <w:name w:val="Táblázatfejléc"/>
    <w:basedOn w:val="Tblzattartalom"/>
    <w:rsid w:val="00B52BDA"/>
    <w:pPr>
      <w:jc w:val="center"/>
    </w:pPr>
    <w:rPr>
      <w:b/>
      <w:bCs/>
    </w:rPr>
  </w:style>
  <w:style w:type="paragraph" w:styleId="Listaszerbekezds">
    <w:name w:val="List Paragraph"/>
    <w:aliases w:val="Welt L,lista_2,Színes lista – 1. jelölőszín1,bekezdés1"/>
    <w:basedOn w:val="Norml"/>
    <w:link w:val="ListaszerbekezdsChar"/>
    <w:uiPriority w:val="34"/>
    <w:qFormat/>
    <w:rsid w:val="00B52BDA"/>
    <w:pPr>
      <w:suppressAutoHyphens w:val="0"/>
      <w:spacing w:before="120" w:after="120" w:line="240" w:lineRule="auto"/>
      <w:ind w:left="720"/>
      <w:contextualSpacing/>
      <w:jc w:val="both"/>
      <w:textAlignment w:val="auto"/>
    </w:pPr>
    <w:rPr>
      <w:rFonts w:ascii="Verdana" w:hAnsi="Verdana" w:cs="Times New Roman"/>
      <w:color w:val="auto"/>
      <w:sz w:val="22"/>
    </w:rPr>
  </w:style>
  <w:style w:type="paragraph" w:styleId="NormlWeb">
    <w:name w:val="Normal (Web)"/>
    <w:basedOn w:val="Norml"/>
    <w:link w:val="NormlWebChar"/>
    <w:uiPriority w:val="99"/>
    <w:rsid w:val="00B52BDA"/>
    <w:pPr>
      <w:suppressAutoHyphens w:val="0"/>
      <w:spacing w:before="280" w:after="280" w:line="240" w:lineRule="auto"/>
      <w:textAlignment w:val="auto"/>
    </w:pPr>
    <w:rPr>
      <w:rFonts w:ascii="Times New Roman" w:eastAsia="Times New Roman" w:hAnsi="Times New Roman" w:cs="Times New Roman"/>
      <w:color w:val="auto"/>
    </w:rPr>
  </w:style>
  <w:style w:type="paragraph" w:customStyle="1" w:styleId="Norml10">
    <w:name w:val="Normál1"/>
    <w:rsid w:val="00B52BDA"/>
    <w:pPr>
      <w:suppressAutoHyphens/>
      <w:autoSpaceDE w:val="0"/>
    </w:pPr>
    <w:rPr>
      <w:rFonts w:ascii="Arial" w:eastAsia="Calibri" w:hAnsi="Arial" w:cs="Arial"/>
      <w:color w:val="000000"/>
      <w:sz w:val="24"/>
      <w:szCs w:val="24"/>
      <w:lang w:eastAsia="zh-CN"/>
    </w:rPr>
  </w:style>
  <w:style w:type="paragraph" w:customStyle="1" w:styleId="Jegyzetszveg10">
    <w:name w:val="Jegyzetszöveg1"/>
    <w:basedOn w:val="Norml"/>
    <w:rsid w:val="00B52BDA"/>
    <w:rPr>
      <w:sz w:val="20"/>
      <w:szCs w:val="20"/>
    </w:rPr>
  </w:style>
  <w:style w:type="paragraph" w:styleId="Megjegyzstrgya">
    <w:name w:val="annotation subject"/>
    <w:basedOn w:val="Jegyzetszveg10"/>
    <w:next w:val="Jegyzetszveg10"/>
    <w:rsid w:val="00B52BDA"/>
    <w:rPr>
      <w:b/>
      <w:bCs/>
    </w:rPr>
  </w:style>
  <w:style w:type="paragraph" w:styleId="Buborkszveg">
    <w:name w:val="Balloon Text"/>
    <w:basedOn w:val="Norml"/>
    <w:rsid w:val="00B52BDA"/>
    <w:pPr>
      <w:spacing w:after="0" w:line="240" w:lineRule="auto"/>
    </w:pPr>
    <w:rPr>
      <w:rFonts w:ascii="Segoe UI" w:hAnsi="Segoe UI" w:cs="Segoe UI"/>
      <w:sz w:val="18"/>
      <w:szCs w:val="18"/>
    </w:rPr>
  </w:style>
  <w:style w:type="paragraph" w:customStyle="1" w:styleId="WW-Alaprtelmezett">
    <w:name w:val="WW-Alapértelmezett"/>
    <w:rsid w:val="00B52BDA"/>
    <w:pPr>
      <w:tabs>
        <w:tab w:val="left" w:pos="708"/>
      </w:tabs>
      <w:suppressAutoHyphens/>
      <w:spacing w:after="200" w:line="276" w:lineRule="auto"/>
    </w:pPr>
    <w:rPr>
      <w:rFonts w:ascii="Arial" w:eastAsia="Calibri" w:hAnsi="Arial" w:cs="Arial"/>
      <w:bCs/>
      <w:color w:val="000000"/>
      <w:sz w:val="24"/>
      <w:szCs w:val="24"/>
      <w:lang w:eastAsia="zh-CN"/>
    </w:rPr>
  </w:style>
  <w:style w:type="paragraph" w:styleId="Normlbehzs">
    <w:name w:val="Normal Indent"/>
    <w:basedOn w:val="Norml"/>
    <w:rsid w:val="00C45123"/>
    <w:pPr>
      <w:suppressAutoHyphens w:val="0"/>
      <w:spacing w:before="120" w:after="120" w:line="240" w:lineRule="auto"/>
      <w:ind w:left="708" w:firstLine="284"/>
      <w:jc w:val="both"/>
      <w:textAlignment w:val="auto"/>
    </w:pPr>
    <w:rPr>
      <w:rFonts w:eastAsia="Times New Roman"/>
      <w:kern w:val="0"/>
      <w:sz w:val="22"/>
      <w:szCs w:val="22"/>
      <w:lang w:eastAsia="hu-HU"/>
    </w:rPr>
  </w:style>
  <w:style w:type="paragraph" w:styleId="HTML-kntformzott">
    <w:name w:val="HTML Preformatted"/>
    <w:basedOn w:val="Norml"/>
    <w:link w:val="HTML-kntformzottChar"/>
    <w:unhideWhenUsed/>
    <w:rsid w:val="00C45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HTML-kntformzottChar1">
    <w:name w:val="HTML-ként formázott Char1"/>
    <w:uiPriority w:val="99"/>
    <w:semiHidden/>
    <w:rsid w:val="00C45123"/>
    <w:rPr>
      <w:rFonts w:ascii="Courier New" w:eastAsia="Calibri" w:hAnsi="Courier New" w:cs="Courier New"/>
      <w:color w:val="000000"/>
      <w:kern w:val="1"/>
      <w:lang w:eastAsia="zh-CN"/>
    </w:rPr>
  </w:style>
  <w:style w:type="character" w:styleId="Jegyzethivatkozs">
    <w:name w:val="annotation reference"/>
    <w:uiPriority w:val="99"/>
    <w:rsid w:val="00C45123"/>
    <w:rPr>
      <w:sz w:val="16"/>
      <w:szCs w:val="16"/>
    </w:rPr>
  </w:style>
  <w:style w:type="paragraph" w:styleId="Jegyzetszveg">
    <w:name w:val="annotation text"/>
    <w:basedOn w:val="Norml"/>
    <w:link w:val="JegyzetszvegChar"/>
    <w:uiPriority w:val="99"/>
    <w:rsid w:val="00C45123"/>
    <w:pPr>
      <w:suppressAutoHyphens w:val="0"/>
      <w:spacing w:before="240" w:after="0" w:line="240" w:lineRule="auto"/>
      <w:ind w:left="1134"/>
      <w:jc w:val="both"/>
      <w:textAlignment w:val="auto"/>
    </w:pPr>
    <w:rPr>
      <w:rFonts w:ascii="Times New Roman" w:eastAsia="Times New Roman" w:hAnsi="Times New Roman" w:cs="Times New Roman"/>
      <w:color w:val="auto"/>
      <w:kern w:val="0"/>
      <w:sz w:val="20"/>
      <w:szCs w:val="20"/>
      <w:lang w:eastAsia="hu-HU"/>
    </w:rPr>
  </w:style>
  <w:style w:type="character" w:customStyle="1" w:styleId="JegyzetszvegChar2">
    <w:name w:val="Jegyzetszöveg Char2"/>
    <w:uiPriority w:val="99"/>
    <w:rsid w:val="00C45123"/>
    <w:rPr>
      <w:rFonts w:ascii="Arial" w:eastAsia="Calibri" w:hAnsi="Arial" w:cs="Arial"/>
      <w:color w:val="000000"/>
      <w:kern w:val="1"/>
      <w:lang w:eastAsia="zh-CN"/>
    </w:rPr>
  </w:style>
  <w:style w:type="character" w:customStyle="1" w:styleId="CmChar">
    <w:name w:val="Cím Char"/>
    <w:link w:val="Cm"/>
    <w:rsid w:val="00115AA1"/>
    <w:rPr>
      <w:b/>
      <w:bCs/>
      <w:color w:val="000000"/>
      <w:kern w:val="1"/>
      <w:sz w:val="24"/>
      <w:szCs w:val="24"/>
      <w:lang w:val="en-AU" w:eastAsia="zh-CN"/>
    </w:rPr>
  </w:style>
  <w:style w:type="paragraph" w:customStyle="1" w:styleId="Stlus2">
    <w:name w:val="Stílus2"/>
    <w:link w:val="Stlus2Char"/>
    <w:autoRedefine/>
    <w:qFormat/>
    <w:rsid w:val="00CF2E92"/>
    <w:rPr>
      <w:rFonts w:ascii="Tahoma" w:eastAsia="Calibri" w:hAnsi="Tahoma" w:cs="Tahoma"/>
      <w:b/>
      <w:kern w:val="1"/>
      <w:sz w:val="21"/>
      <w:szCs w:val="21"/>
      <w:shd w:val="clear" w:color="auto" w:fill="FFFFFF"/>
      <w:lang w:eastAsia="zh-CN"/>
    </w:rPr>
  </w:style>
  <w:style w:type="character" w:customStyle="1" w:styleId="standardChar">
    <w:name w:val="standard Char"/>
    <w:link w:val="standard"/>
    <w:locked/>
    <w:rsid w:val="00AA014F"/>
    <w:rPr>
      <w:color w:val="000000"/>
      <w:kern w:val="1"/>
      <w:sz w:val="24"/>
      <w:szCs w:val="24"/>
      <w:lang w:eastAsia="zh-CN"/>
    </w:rPr>
  </w:style>
  <w:style w:type="character" w:customStyle="1" w:styleId="Stlus2Char">
    <w:name w:val="Stílus2 Char"/>
    <w:link w:val="Stlus2"/>
    <w:rsid w:val="00CF2E92"/>
    <w:rPr>
      <w:rFonts w:ascii="Tahoma" w:eastAsia="Calibri" w:hAnsi="Tahoma" w:cs="Tahoma"/>
      <w:b/>
      <w:kern w:val="1"/>
      <w:sz w:val="21"/>
      <w:szCs w:val="21"/>
      <w:lang w:eastAsia="zh-CN"/>
    </w:rPr>
  </w:style>
  <w:style w:type="character" w:styleId="Oldalszm">
    <w:name w:val="page number"/>
    <w:rsid w:val="005A77D6"/>
  </w:style>
  <w:style w:type="paragraph" w:styleId="Szvegtrzsbehzssal3">
    <w:name w:val="Body Text Indent 3"/>
    <w:basedOn w:val="Norml"/>
    <w:link w:val="Szvegtrzsbehzssal3Char"/>
    <w:uiPriority w:val="99"/>
    <w:unhideWhenUsed/>
    <w:rsid w:val="00806788"/>
    <w:pPr>
      <w:suppressAutoHyphens w:val="0"/>
      <w:spacing w:after="120"/>
      <w:ind w:left="283"/>
      <w:textAlignment w:val="auto"/>
    </w:pPr>
    <w:rPr>
      <w:rFonts w:ascii="Times New Roman" w:eastAsia="Times New Roman" w:hAnsi="Times New Roman" w:cs="Times New Roman"/>
      <w:color w:val="auto"/>
      <w:kern w:val="0"/>
      <w:sz w:val="16"/>
      <w:szCs w:val="16"/>
      <w:lang w:eastAsia="hu-HU"/>
    </w:rPr>
  </w:style>
  <w:style w:type="character" w:customStyle="1" w:styleId="Szvegtrzsbehzssal3Char2">
    <w:name w:val="Szövegtörzs behúzással 3 Char2"/>
    <w:uiPriority w:val="99"/>
    <w:semiHidden/>
    <w:rsid w:val="00806788"/>
    <w:rPr>
      <w:rFonts w:ascii="Arial" w:eastAsia="Calibri" w:hAnsi="Arial" w:cs="Arial"/>
      <w:color w:val="000000"/>
      <w:kern w:val="1"/>
      <w:sz w:val="16"/>
      <w:szCs w:val="16"/>
      <w:lang w:eastAsia="zh-CN"/>
    </w:rPr>
  </w:style>
  <w:style w:type="paragraph" w:customStyle="1" w:styleId="ListParagraph1">
    <w:name w:val="List Paragraph1"/>
    <w:basedOn w:val="Norml"/>
    <w:rsid w:val="00E779D2"/>
    <w:pPr>
      <w:suppressAutoHyphens w:val="0"/>
      <w:spacing w:before="120" w:after="120" w:line="240" w:lineRule="auto"/>
      <w:ind w:left="720"/>
      <w:jc w:val="both"/>
      <w:textAlignment w:val="auto"/>
    </w:pPr>
    <w:rPr>
      <w:rFonts w:ascii="Verdana" w:hAnsi="Verdana" w:cs="Verdana"/>
      <w:color w:val="auto"/>
      <w:kern w:val="0"/>
      <w:sz w:val="22"/>
      <w:szCs w:val="22"/>
      <w:lang w:eastAsia="en-US"/>
    </w:rPr>
  </w:style>
  <w:style w:type="character" w:customStyle="1" w:styleId="ListaszerbekezdsChar">
    <w:name w:val="Listaszerű bekezdés Char"/>
    <w:aliases w:val="Welt L Char,lista_2 Char,Színes lista – 1. jelölőszín1 Char,bekezdés1 Char"/>
    <w:link w:val="Listaszerbekezds"/>
    <w:uiPriority w:val="99"/>
    <w:locked/>
    <w:rsid w:val="00E779D2"/>
    <w:rPr>
      <w:rFonts w:ascii="Verdana" w:eastAsia="Calibri" w:hAnsi="Verdana"/>
      <w:kern w:val="1"/>
      <w:sz w:val="22"/>
      <w:szCs w:val="24"/>
      <w:lang w:eastAsia="zh-CN"/>
    </w:rPr>
  </w:style>
  <w:style w:type="paragraph" w:styleId="Csakszveg">
    <w:name w:val="Plain Text"/>
    <w:basedOn w:val="Norml"/>
    <w:link w:val="CsakszvegChar"/>
    <w:uiPriority w:val="99"/>
    <w:semiHidden/>
    <w:unhideWhenUsed/>
    <w:rsid w:val="00026D40"/>
    <w:pPr>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CsakszvegChar1">
    <w:name w:val="Csak szöveg Char1"/>
    <w:uiPriority w:val="99"/>
    <w:semiHidden/>
    <w:rsid w:val="00026D40"/>
    <w:rPr>
      <w:rFonts w:ascii="Courier New" w:eastAsia="Calibri" w:hAnsi="Courier New" w:cs="Courier New"/>
      <w:color w:val="000000"/>
      <w:kern w:val="1"/>
      <w:lang w:eastAsia="zh-CN"/>
    </w:rPr>
  </w:style>
  <w:style w:type="table" w:styleId="Rcsostblzat">
    <w:name w:val="Table Grid"/>
    <w:basedOn w:val="Normltblzat"/>
    <w:uiPriority w:val="59"/>
    <w:rsid w:val="001973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ltozat">
    <w:name w:val="Revision"/>
    <w:hidden/>
    <w:uiPriority w:val="99"/>
    <w:semiHidden/>
    <w:rsid w:val="00FD0E5B"/>
    <w:rPr>
      <w:rFonts w:ascii="Arial" w:eastAsia="Calibri" w:hAnsi="Arial" w:cs="Arial"/>
      <w:color w:val="000000"/>
      <w:kern w:val="1"/>
      <w:sz w:val="24"/>
      <w:szCs w:val="24"/>
      <w:lang w:eastAsia="zh-CN"/>
    </w:rPr>
  </w:style>
  <w:style w:type="table" w:customStyle="1" w:styleId="Rcsostblzat1">
    <w:name w:val="Rácsos táblázat1"/>
    <w:basedOn w:val="Normltblzat"/>
    <w:next w:val="Rcsostblzat"/>
    <w:uiPriority w:val="59"/>
    <w:rsid w:val="00FD0E5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rltotthiperhivatkozs">
    <w:name w:val="FollowedHyperlink"/>
    <w:uiPriority w:val="99"/>
    <w:semiHidden/>
    <w:unhideWhenUsed/>
    <w:rsid w:val="00061EAA"/>
    <w:rPr>
      <w:color w:val="954F72"/>
      <w:u w:val="single"/>
    </w:rPr>
  </w:style>
  <w:style w:type="paragraph" w:customStyle="1" w:styleId="Default">
    <w:name w:val="Default"/>
    <w:rsid w:val="006F0595"/>
    <w:pPr>
      <w:autoSpaceDE w:val="0"/>
      <w:autoSpaceDN w:val="0"/>
      <w:adjustRightInd w:val="0"/>
    </w:pPr>
    <w:rPr>
      <w:rFonts w:ascii="Arial" w:eastAsia="Calibri" w:hAnsi="Arial" w:cs="Arial"/>
      <w:color w:val="000000"/>
      <w:sz w:val="24"/>
      <w:szCs w:val="24"/>
    </w:rPr>
  </w:style>
  <w:style w:type="character" w:customStyle="1" w:styleId="Cmsor7Char">
    <w:name w:val="Címsor 7 Char"/>
    <w:link w:val="Cmsor7"/>
    <w:rsid w:val="003C7C7B"/>
    <w:rPr>
      <w:sz w:val="24"/>
      <w:szCs w:val="24"/>
    </w:rPr>
  </w:style>
  <w:style w:type="paragraph" w:customStyle="1" w:styleId="Alaprtelmezett">
    <w:name w:val="Alapértelmezett"/>
    <w:rsid w:val="00087D07"/>
    <w:pPr>
      <w:suppressAutoHyphens/>
      <w:spacing w:line="252" w:lineRule="auto"/>
    </w:pPr>
    <w:rPr>
      <w:rFonts w:ascii="Calibri" w:eastAsia="Calibri" w:hAnsi="Calibri"/>
      <w:color w:val="00000A"/>
      <w:sz w:val="24"/>
      <w:szCs w:val="24"/>
      <w:lang w:eastAsia="zh-CN"/>
    </w:rPr>
  </w:style>
  <w:style w:type="character" w:customStyle="1" w:styleId="Kiemels21">
    <w:name w:val="Kiemelés21"/>
    <w:uiPriority w:val="22"/>
    <w:qFormat/>
    <w:rsid w:val="00FE3034"/>
    <w:rPr>
      <w:b/>
      <w:bCs/>
    </w:rPr>
  </w:style>
  <w:style w:type="paragraph" w:styleId="Szvegtrzs2">
    <w:name w:val="Body Text 2"/>
    <w:basedOn w:val="Norml"/>
    <w:link w:val="Szvegtrzs2Char"/>
    <w:uiPriority w:val="99"/>
    <w:semiHidden/>
    <w:unhideWhenUsed/>
    <w:rsid w:val="00FE3034"/>
    <w:pPr>
      <w:spacing w:after="120" w:line="480" w:lineRule="auto"/>
    </w:pPr>
  </w:style>
  <w:style w:type="character" w:customStyle="1" w:styleId="Szvegtrzs2Char">
    <w:name w:val="Szövegtörzs 2 Char"/>
    <w:link w:val="Szvegtrzs2"/>
    <w:uiPriority w:val="99"/>
    <w:semiHidden/>
    <w:rsid w:val="00FE3034"/>
    <w:rPr>
      <w:rFonts w:ascii="Arial" w:eastAsia="Calibri" w:hAnsi="Arial" w:cs="Arial"/>
      <w:color w:val="000000"/>
      <w:kern w:val="1"/>
      <w:sz w:val="24"/>
      <w:szCs w:val="24"/>
      <w:lang w:eastAsia="zh-CN"/>
    </w:rPr>
  </w:style>
  <w:style w:type="paragraph" w:styleId="Szvegtrzsbehzssal2">
    <w:name w:val="Body Text Indent 2"/>
    <w:basedOn w:val="Norml"/>
    <w:link w:val="Szvegtrzsbehzssal2Char"/>
    <w:unhideWhenUsed/>
    <w:rsid w:val="002F57DC"/>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2F57DC"/>
    <w:rPr>
      <w:rFonts w:ascii="Arial" w:eastAsia="Calibri" w:hAnsi="Arial" w:cs="Arial"/>
      <w:color w:val="000000"/>
      <w:kern w:val="1"/>
      <w:sz w:val="24"/>
      <w:szCs w:val="24"/>
      <w:lang w:eastAsia="zh-CN"/>
    </w:rPr>
  </w:style>
  <w:style w:type="paragraph" w:customStyle="1" w:styleId="Stlus">
    <w:name w:val="Stílus"/>
    <w:rsid w:val="002F57DC"/>
    <w:pPr>
      <w:widowControl w:val="0"/>
      <w:autoSpaceDE w:val="0"/>
      <w:autoSpaceDN w:val="0"/>
      <w:adjustRightInd w:val="0"/>
    </w:pPr>
    <w:rPr>
      <w:rFonts w:ascii="Arial" w:eastAsiaTheme="minorEastAsia" w:hAnsi="Arial" w:cs="Arial"/>
      <w:sz w:val="24"/>
      <w:szCs w:val="24"/>
    </w:rPr>
  </w:style>
  <w:style w:type="paragraph" w:customStyle="1" w:styleId="ZU">
    <w:name w:val="Z_U"/>
    <w:basedOn w:val="Norml"/>
    <w:rsid w:val="005F4611"/>
    <w:pPr>
      <w:suppressAutoHyphens w:val="0"/>
      <w:spacing w:after="0" w:line="240" w:lineRule="auto"/>
      <w:textAlignment w:val="auto"/>
    </w:pPr>
    <w:rPr>
      <w:rFonts w:eastAsia="Times New Roman" w:cs="Times New Roman"/>
      <w:b/>
      <w:color w:val="auto"/>
      <w:kern w:val="0"/>
      <w:sz w:val="16"/>
      <w:szCs w:val="20"/>
      <w:lang w:val="fr-FR" w:eastAsia="hu-HU"/>
    </w:rPr>
  </w:style>
  <w:style w:type="paragraph" w:customStyle="1" w:styleId="Rub3">
    <w:name w:val="Rub3"/>
    <w:basedOn w:val="Norml"/>
    <w:next w:val="Norml"/>
    <w:rsid w:val="005F4611"/>
    <w:pPr>
      <w:tabs>
        <w:tab w:val="left" w:pos="709"/>
      </w:tabs>
      <w:suppressAutoHyphens w:val="0"/>
      <w:spacing w:after="0" w:line="240" w:lineRule="auto"/>
      <w:jc w:val="both"/>
      <w:textAlignment w:val="auto"/>
    </w:pPr>
    <w:rPr>
      <w:rFonts w:ascii="Times New Roman" w:eastAsia="Times New Roman" w:hAnsi="Times New Roman" w:cs="Times New Roman"/>
      <w:b/>
      <w:i/>
      <w:color w:val="auto"/>
      <w:kern w:val="0"/>
      <w:sz w:val="20"/>
      <w:szCs w:val="20"/>
      <w:lang w:val="en-GB" w:eastAsia="hu-HU"/>
    </w:rPr>
  </w:style>
  <w:style w:type="paragraph" w:customStyle="1" w:styleId="Rub1">
    <w:name w:val="Rub1"/>
    <w:basedOn w:val="Norml"/>
    <w:rsid w:val="005F4611"/>
    <w:pPr>
      <w:tabs>
        <w:tab w:val="left" w:pos="1276"/>
      </w:tabs>
      <w:suppressAutoHyphens w:val="0"/>
      <w:spacing w:after="0" w:line="240" w:lineRule="auto"/>
      <w:jc w:val="both"/>
      <w:textAlignment w:val="auto"/>
    </w:pPr>
    <w:rPr>
      <w:rFonts w:ascii="Times New Roman" w:eastAsia="Times New Roman" w:hAnsi="Times New Roman" w:cs="Times New Roman"/>
      <w:b/>
      <w:smallCaps/>
      <w:color w:val="auto"/>
      <w:kern w:val="0"/>
      <w:sz w:val="20"/>
      <w:szCs w:val="20"/>
      <w:lang w:val="en-GB" w:eastAsia="hu-HU"/>
    </w:rPr>
  </w:style>
  <w:style w:type="paragraph" w:customStyle="1" w:styleId="Rub20">
    <w:name w:val="Rub2"/>
    <w:basedOn w:val="Norml"/>
    <w:next w:val="Norml"/>
    <w:rsid w:val="005F4611"/>
    <w:pPr>
      <w:tabs>
        <w:tab w:val="left" w:pos="709"/>
        <w:tab w:val="left" w:pos="5670"/>
        <w:tab w:val="left" w:pos="6663"/>
        <w:tab w:val="left" w:pos="7088"/>
      </w:tabs>
      <w:suppressAutoHyphens w:val="0"/>
      <w:spacing w:after="0" w:line="240" w:lineRule="auto"/>
      <w:ind w:right="-596"/>
      <w:textAlignment w:val="auto"/>
    </w:pPr>
    <w:rPr>
      <w:rFonts w:ascii="Times New Roman" w:eastAsia="Times New Roman" w:hAnsi="Times New Roman" w:cs="Times New Roman"/>
      <w:smallCaps/>
      <w:color w:val="auto"/>
      <w:kern w:val="0"/>
      <w:sz w:val="20"/>
      <w:szCs w:val="20"/>
      <w:lang w:val="en-GB" w:eastAsia="hu-HU"/>
    </w:rPr>
  </w:style>
  <w:style w:type="paragraph" w:styleId="Szmozottlista3">
    <w:name w:val="List Number 3"/>
    <w:basedOn w:val="Norml"/>
    <w:rsid w:val="005F4611"/>
    <w:pPr>
      <w:numPr>
        <w:numId w:val="9"/>
      </w:numPr>
      <w:suppressAutoHyphens w:val="0"/>
      <w:spacing w:after="0" w:line="240" w:lineRule="auto"/>
      <w:textAlignment w:val="auto"/>
    </w:pPr>
    <w:rPr>
      <w:rFonts w:ascii="Times New Roman" w:eastAsia="Times New Roman" w:hAnsi="Times New Roman" w:cs="Times New Roman"/>
      <w:color w:val="auto"/>
      <w:kern w:val="0"/>
      <w:sz w:val="20"/>
      <w:szCs w:val="20"/>
      <w:lang w:eastAsia="hu-HU"/>
    </w:rPr>
  </w:style>
  <w:style w:type="character" w:customStyle="1" w:styleId="Marker">
    <w:name w:val="Marker"/>
    <w:rsid w:val="005F4611"/>
    <w:rPr>
      <w:color w:val="0000FF"/>
    </w:rPr>
  </w:style>
  <w:style w:type="paragraph" w:customStyle="1" w:styleId="Norml2">
    <w:name w:val="Normál2"/>
    <w:rsid w:val="003F0B69"/>
    <w:rPr>
      <w:rFonts w:eastAsia="ヒラギノ角ゴ Pro W3"/>
      <w:color w:val="000000"/>
      <w:sz w:val="24"/>
    </w:rPr>
  </w:style>
  <w:style w:type="paragraph" w:customStyle="1" w:styleId="Szvegtrzs21">
    <w:name w:val="Szövegtörzs 21"/>
    <w:rsid w:val="003F0B69"/>
    <w:pPr>
      <w:ind w:left="426"/>
      <w:jc w:val="both"/>
    </w:pPr>
    <w:rPr>
      <w:rFonts w:eastAsia="ヒラギノ角ゴ Pro W3"/>
      <w:color w:val="000000"/>
      <w:sz w:val="24"/>
    </w:rPr>
  </w:style>
  <w:style w:type="paragraph" w:styleId="Felsorols3">
    <w:name w:val="List Bullet 3"/>
    <w:basedOn w:val="Felsorols"/>
    <w:uiPriority w:val="13"/>
    <w:rsid w:val="00983CFF"/>
    <w:pPr>
      <w:numPr>
        <w:numId w:val="10"/>
      </w:numPr>
      <w:tabs>
        <w:tab w:val="clear" w:pos="926"/>
        <w:tab w:val="num" w:pos="0"/>
        <w:tab w:val="num" w:pos="2520"/>
      </w:tabs>
      <w:suppressAutoHyphens w:val="0"/>
      <w:spacing w:after="120" w:line="240" w:lineRule="auto"/>
      <w:ind w:left="2520" w:hanging="432"/>
      <w:contextualSpacing w:val="0"/>
      <w:textAlignment w:val="auto"/>
    </w:pPr>
    <w:rPr>
      <w:rFonts w:eastAsia="Times New Roman"/>
      <w:color w:val="auto"/>
      <w:kern w:val="0"/>
      <w:sz w:val="20"/>
      <w:szCs w:val="22"/>
      <w:lang w:eastAsia="en-US"/>
    </w:rPr>
  </w:style>
  <w:style w:type="paragraph" w:styleId="Felsorols">
    <w:name w:val="List Bullet"/>
    <w:basedOn w:val="Norml"/>
    <w:uiPriority w:val="13"/>
    <w:unhideWhenUsed/>
    <w:rsid w:val="00983CFF"/>
    <w:pPr>
      <w:ind w:left="720" w:hanging="360"/>
      <w:contextualSpacing/>
    </w:pPr>
  </w:style>
  <w:style w:type="character" w:customStyle="1" w:styleId="Cmsor2CharCharCharCharCharCharCharCharCharCharCharCharCharCharCharCharCharCharCharCharCharCharCharCharCharCharCharCharCharCharCharCharCharCharCharCharCharCharCharCharCharCharCharCharCharCharCharCharCha">
    <w:name w:val="Címsor 2 Char Char Char Char Char Char Char Char Char Char Char Char Char Char Char Char Char Char Char Char Char Char Char Char Char Char Char Char Char Char Char Char Char Char Char Char Char Char Char Char Char Char Char Char Char Char Char Char Cha"/>
    <w:uiPriority w:val="99"/>
    <w:rsid w:val="005D5289"/>
    <w:rPr>
      <w:b/>
      <w:sz w:val="20"/>
    </w:rPr>
  </w:style>
  <w:style w:type="paragraph" w:customStyle="1" w:styleId="Szvegtrzsbehzssal21">
    <w:name w:val="Szövegtörzs behúzással 21"/>
    <w:basedOn w:val="Norml"/>
    <w:rsid w:val="005D5289"/>
    <w:pPr>
      <w:spacing w:after="0" w:line="240" w:lineRule="auto"/>
      <w:ind w:left="284" w:hanging="284"/>
      <w:jc w:val="both"/>
      <w:textAlignment w:val="auto"/>
    </w:pPr>
    <w:rPr>
      <w:rFonts w:ascii="Times New Roman" w:eastAsia="Times New Roman" w:hAnsi="Times New Roman" w:cs="Times New Roman"/>
      <w:b/>
      <w:color w:val="auto"/>
      <w:kern w:val="0"/>
      <w:sz w:val="20"/>
      <w:szCs w:val="20"/>
      <w:lang w:eastAsia="hu-HU"/>
    </w:rPr>
  </w:style>
  <w:style w:type="paragraph" w:customStyle="1" w:styleId="Szvegtrzs22">
    <w:name w:val="Szövegtörzs 22"/>
    <w:basedOn w:val="Norml"/>
    <w:rsid w:val="005D5289"/>
    <w:pPr>
      <w:spacing w:after="120" w:line="480" w:lineRule="auto"/>
      <w:textAlignment w:val="auto"/>
    </w:pPr>
    <w:rPr>
      <w:rFonts w:ascii="Times New Roman" w:eastAsia="Times New Roman" w:hAnsi="Times New Roman" w:cs="Times New Roman"/>
      <w:color w:val="auto"/>
      <w:kern w:val="0"/>
      <w:sz w:val="20"/>
      <w:szCs w:val="20"/>
      <w:lang w:eastAsia="hu-HU"/>
    </w:rPr>
  </w:style>
  <w:style w:type="paragraph" w:customStyle="1" w:styleId="msolistparagraph0">
    <w:name w:val="msolistparagraph"/>
    <w:basedOn w:val="Norml"/>
    <w:rsid w:val="005D5289"/>
    <w:pPr>
      <w:suppressAutoHyphens w:val="0"/>
      <w:spacing w:after="0" w:line="240" w:lineRule="auto"/>
      <w:ind w:left="720"/>
      <w:textAlignment w:val="auto"/>
    </w:pPr>
    <w:rPr>
      <w:rFonts w:ascii="Calibri" w:eastAsia="Times New Roman" w:hAnsi="Calibri" w:cs="Times New Roman"/>
      <w:color w:val="auto"/>
      <w:kern w:val="0"/>
      <w:sz w:val="22"/>
      <w:szCs w:val="22"/>
      <w:lang w:eastAsia="hu-HU"/>
    </w:rPr>
  </w:style>
  <w:style w:type="paragraph" w:customStyle="1" w:styleId="NormalJustified">
    <w:name w:val="Normal (Justified)"/>
    <w:basedOn w:val="Norml"/>
    <w:rsid w:val="00501DB0"/>
    <w:pPr>
      <w:spacing w:after="0" w:line="240" w:lineRule="auto"/>
      <w:jc w:val="both"/>
      <w:textAlignment w:val="auto"/>
    </w:pPr>
    <w:rPr>
      <w:rFonts w:ascii="Times New Roman" w:eastAsia="Times New Roman" w:hAnsi="Times New Roman" w:cs="Times New Roman"/>
      <w:color w:val="auto"/>
      <w:szCs w:val="20"/>
      <w:lang w:val="en-US" w:eastAsia="hu-HU"/>
    </w:rPr>
  </w:style>
  <w:style w:type="character" w:customStyle="1" w:styleId="Dtum1">
    <w:name w:val="Dátum1"/>
    <w:basedOn w:val="Bekezdsalapbettpusa"/>
    <w:rsid w:val="008D60D3"/>
  </w:style>
  <w:style w:type="character" w:customStyle="1" w:styleId="oj">
    <w:name w:val="oj"/>
    <w:basedOn w:val="Bekezdsalapbettpusa"/>
    <w:rsid w:val="008D60D3"/>
  </w:style>
  <w:style w:type="character" w:customStyle="1" w:styleId="heading">
    <w:name w:val="heading"/>
    <w:basedOn w:val="Bekezdsalapbettpusa"/>
    <w:rsid w:val="008D60D3"/>
  </w:style>
  <w:style w:type="paragraph" w:customStyle="1" w:styleId="tigrseq">
    <w:name w:val="tigrseq"/>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omark">
    <w:name w:val="nomark"/>
    <w:basedOn w:val="Bekezdsalapbettpusa"/>
    <w:rsid w:val="008D60D3"/>
  </w:style>
  <w:style w:type="character" w:customStyle="1" w:styleId="timark">
    <w:name w:val="timark"/>
    <w:basedOn w:val="Bekezdsalapbettpusa"/>
    <w:rsid w:val="008D60D3"/>
  </w:style>
  <w:style w:type="paragraph" w:customStyle="1" w:styleId="addr">
    <w:name w:val="addr"/>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ft">
    <w:name w:val="ft"/>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xurl">
    <w:name w:val="txurl"/>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utscode">
    <w:name w:val="nutscode"/>
    <w:basedOn w:val="Bekezdsalapbettpusa"/>
    <w:rsid w:val="008D60D3"/>
  </w:style>
  <w:style w:type="paragraph" w:customStyle="1" w:styleId="txcpv">
    <w:name w:val="txcpv"/>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cpvcode">
    <w:name w:val="cpvcode"/>
    <w:basedOn w:val="Bekezdsalapbettpusa"/>
    <w:rsid w:val="008D60D3"/>
  </w:style>
  <w:style w:type="paragraph" w:customStyle="1" w:styleId="p">
    <w:name w:val="p"/>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basedOn w:val="Bekezdsalapbettpusa"/>
    <w:link w:val="Lbjegyzetszveg"/>
    <w:uiPriority w:val="99"/>
    <w:rsid w:val="00BB7279"/>
    <w:rPr>
      <w:rFonts w:ascii="Arial" w:eastAsia="Calibri" w:hAnsi="Arial" w:cs="Arial"/>
      <w:color w:val="000000"/>
      <w:kern w:val="1"/>
      <w:lang w:eastAsia="zh-CN"/>
    </w:rPr>
  </w:style>
  <w:style w:type="paragraph" w:customStyle="1" w:styleId="cmek">
    <w:name w:val="címek"/>
    <w:basedOn w:val="Norml"/>
    <w:rsid w:val="00C258D8"/>
    <w:pPr>
      <w:suppressAutoHyphens w:val="0"/>
      <w:spacing w:after="0" w:line="260" w:lineRule="atLeast"/>
      <w:jc w:val="center"/>
      <w:textAlignment w:val="auto"/>
    </w:pPr>
    <w:rPr>
      <w:rFonts w:eastAsia="Times New Roman" w:cs="Times New Roman"/>
      <w:b/>
      <w:caps/>
      <w:color w:val="auto"/>
      <w:kern w:val="0"/>
      <w:sz w:val="28"/>
      <w:szCs w:val="20"/>
      <w:lang w:eastAsia="hu-HU"/>
    </w:rPr>
  </w:style>
  <w:style w:type="character" w:customStyle="1" w:styleId="Dtum2">
    <w:name w:val="Dátum2"/>
    <w:basedOn w:val="Bekezdsalapbettpusa"/>
    <w:rsid w:val="00EB4495"/>
  </w:style>
  <w:style w:type="paragraph" w:customStyle="1" w:styleId="CNParagraphLeft">
    <w:name w:val="CN Paragraph Left"/>
    <w:basedOn w:val="Norml"/>
    <w:link w:val="CNParagraphLeftChar"/>
    <w:uiPriority w:val="99"/>
    <w:rsid w:val="00C43221"/>
    <w:pPr>
      <w:suppressAutoHyphens w:val="0"/>
      <w:spacing w:before="80" w:after="80" w:line="240" w:lineRule="auto"/>
      <w:textAlignment w:val="auto"/>
    </w:pPr>
    <w:rPr>
      <w:color w:val="auto"/>
      <w:kern w:val="0"/>
      <w:sz w:val="18"/>
      <w:szCs w:val="18"/>
      <w:lang w:eastAsia="hu-HU"/>
    </w:rPr>
  </w:style>
  <w:style w:type="character" w:customStyle="1" w:styleId="CNParagraphLeftChar">
    <w:name w:val="CN Paragraph Left Char"/>
    <w:link w:val="CNParagraphLeft"/>
    <w:uiPriority w:val="99"/>
    <w:locked/>
    <w:rsid w:val="00C43221"/>
    <w:rPr>
      <w:rFonts w:ascii="Arial" w:eastAsia="Calibri" w:hAnsi="Arial" w:cs="Arial"/>
      <w:sz w:val="18"/>
      <w:szCs w:val="18"/>
    </w:rPr>
  </w:style>
  <w:style w:type="character" w:customStyle="1" w:styleId="DeltaViewInsertion">
    <w:name w:val="DeltaView Insertion"/>
    <w:rsid w:val="00194E0D"/>
    <w:rPr>
      <w:b/>
      <w:i/>
      <w:spacing w:val="0"/>
      <w:lang w:val="hu-HU" w:eastAsia="hu-HU"/>
    </w:rPr>
  </w:style>
  <w:style w:type="paragraph" w:customStyle="1" w:styleId="Tiret0">
    <w:name w:val="Tiret 0"/>
    <w:basedOn w:val="Norml"/>
    <w:rsid w:val="00194E0D"/>
    <w:pPr>
      <w:numPr>
        <w:numId w:val="11"/>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Tiret1">
    <w:name w:val="Tiret 1"/>
    <w:basedOn w:val="Norml"/>
    <w:rsid w:val="00194E0D"/>
    <w:pPr>
      <w:numPr>
        <w:numId w:val="12"/>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1">
    <w:name w:val="NumPar 1"/>
    <w:basedOn w:val="Norml"/>
    <w:next w:val="Norml"/>
    <w:rsid w:val="00194E0D"/>
    <w:pPr>
      <w:numPr>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2">
    <w:name w:val="NumPar 2"/>
    <w:basedOn w:val="Norml"/>
    <w:next w:val="Norml"/>
    <w:rsid w:val="00194E0D"/>
    <w:pPr>
      <w:numPr>
        <w:ilvl w:val="1"/>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3">
    <w:name w:val="NumPar 3"/>
    <w:basedOn w:val="Norml"/>
    <w:next w:val="Norml"/>
    <w:rsid w:val="00194E0D"/>
    <w:pPr>
      <w:numPr>
        <w:ilvl w:val="2"/>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4">
    <w:name w:val="NumPar 4"/>
    <w:basedOn w:val="Norml"/>
    <w:next w:val="Norml"/>
    <w:rsid w:val="00194E0D"/>
    <w:pPr>
      <w:numPr>
        <w:ilvl w:val="3"/>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character" w:customStyle="1" w:styleId="NormlWebChar">
    <w:name w:val="Normál (Web) Char"/>
    <w:link w:val="NormlWeb"/>
    <w:locked/>
    <w:rsid w:val="00CA290A"/>
    <w:rPr>
      <w:kern w:val="1"/>
      <w:sz w:val="24"/>
      <w:szCs w:val="24"/>
      <w:lang w:eastAsia="zh-CN"/>
    </w:rPr>
  </w:style>
  <w:style w:type="table" w:customStyle="1" w:styleId="TableNormal">
    <w:name w:val="Table Normal"/>
    <w:qFormat/>
    <w:rsid w:val="0081269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Listaszerbekezds11">
    <w:name w:val="Listaszerű bekezdés11"/>
    <w:basedOn w:val="Norml"/>
    <w:rsid w:val="00327581"/>
    <w:pPr>
      <w:spacing w:after="0" w:line="240" w:lineRule="auto"/>
      <w:ind w:left="720"/>
      <w:contextualSpacing/>
      <w:textAlignment w:val="auto"/>
    </w:pPr>
    <w:rPr>
      <w:rFonts w:ascii="Times New Roman" w:eastAsia="Times New Roman" w:hAnsi="Times New Roman" w:cs="Times New Roman"/>
      <w:color w:val="auto"/>
      <w:kern w:val="0"/>
      <w:lang w:val="en-GB"/>
    </w:rPr>
  </w:style>
  <w:style w:type="paragraph" w:customStyle="1" w:styleId="zu0">
    <w:name w:val="zu"/>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10">
    <w:name w:val="rub1"/>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extbody">
    <w:name w:val="textbody"/>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30">
    <w:name w:val="rub3"/>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commenttext">
    <w:name w:val="commenttext"/>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styleId="Nincstrkz">
    <w:name w:val="No Spacing"/>
    <w:uiPriority w:val="99"/>
    <w:qFormat/>
    <w:rsid w:val="00422D34"/>
    <w:pPr>
      <w:jc w:val="both"/>
    </w:pPr>
    <w:rPr>
      <w:rFonts w:ascii="Arial" w:hAnsi="Arial"/>
      <w:sz w:val="22"/>
      <w:szCs w:val="24"/>
    </w:rPr>
  </w:style>
  <w:style w:type="paragraph" w:customStyle="1" w:styleId="Norml0">
    <w:name w:val="Norml"/>
    <w:uiPriority w:val="99"/>
    <w:rsid w:val="00422D34"/>
    <w:pPr>
      <w:snapToGrid w:val="0"/>
    </w:pPr>
    <w:rPr>
      <w:rFonts w:ascii="MS Sans Serif" w:hAnsi="MS Sans Serif"/>
      <w:sz w:val="24"/>
    </w:rPr>
  </w:style>
  <w:style w:type="numbering" w:customStyle="1" w:styleId="Importlt1stlus">
    <w:name w:val="Importált 1 stílus"/>
    <w:rsid w:val="0096429E"/>
    <w:pPr>
      <w:numPr>
        <w:numId w:val="32"/>
      </w:numPr>
    </w:pPr>
  </w:style>
  <w:style w:type="numbering" w:customStyle="1" w:styleId="Importlt2stlus">
    <w:name w:val="Importált 2 stílus"/>
    <w:rsid w:val="004B4679"/>
    <w:pPr>
      <w:numPr>
        <w:numId w:val="33"/>
      </w:numPr>
    </w:pPr>
  </w:style>
  <w:style w:type="numbering" w:customStyle="1" w:styleId="PwCListBullets1">
    <w:name w:val="PwC List Bullets 1"/>
    <w:uiPriority w:val="99"/>
    <w:rsid w:val="00263187"/>
    <w:pPr>
      <w:numPr>
        <w:numId w:val="37"/>
      </w:numPr>
    </w:pPr>
  </w:style>
  <w:style w:type="paragraph" w:styleId="Felsorols2">
    <w:name w:val="List Bullet 2"/>
    <w:basedOn w:val="Norml"/>
    <w:uiPriority w:val="13"/>
    <w:unhideWhenUsed/>
    <w:rsid w:val="00263187"/>
    <w:pPr>
      <w:tabs>
        <w:tab w:val="num" w:pos="1134"/>
      </w:tabs>
      <w:suppressAutoHyphens w:val="0"/>
      <w:spacing w:before="120" w:after="120" w:line="240" w:lineRule="auto"/>
      <w:ind w:left="1134" w:hanging="567"/>
      <w:contextualSpacing/>
      <w:jc w:val="both"/>
      <w:textAlignment w:val="auto"/>
    </w:pPr>
    <w:rPr>
      <w:rFonts w:ascii="Georgia" w:eastAsiaTheme="minorHAnsi" w:hAnsi="Georgia" w:cstheme="minorBidi"/>
      <w:color w:val="auto"/>
      <w:kern w:val="0"/>
      <w:sz w:val="20"/>
      <w:szCs w:val="20"/>
      <w:lang w:val="en-GB" w:eastAsia="en-US"/>
    </w:rPr>
  </w:style>
  <w:style w:type="paragraph" w:styleId="Felsorols4">
    <w:name w:val="List Bullet 4"/>
    <w:basedOn w:val="Norml"/>
    <w:uiPriority w:val="13"/>
    <w:unhideWhenUsed/>
    <w:rsid w:val="00263187"/>
    <w:pPr>
      <w:tabs>
        <w:tab w:val="num" w:pos="2268"/>
      </w:tabs>
      <w:suppressAutoHyphens w:val="0"/>
      <w:spacing w:before="120" w:after="120" w:line="240" w:lineRule="auto"/>
      <w:ind w:left="2268" w:hanging="567"/>
      <w:contextualSpacing/>
      <w:jc w:val="both"/>
      <w:textAlignment w:val="auto"/>
    </w:pPr>
    <w:rPr>
      <w:rFonts w:ascii="Georgia" w:eastAsiaTheme="minorHAnsi" w:hAnsi="Georgia" w:cstheme="minorBidi"/>
      <w:color w:val="auto"/>
      <w:kern w:val="0"/>
      <w:sz w:val="20"/>
      <w:szCs w:val="20"/>
      <w:lang w:val="en-GB" w:eastAsia="en-US"/>
    </w:rPr>
  </w:style>
  <w:style w:type="paragraph" w:styleId="Felsorols5">
    <w:name w:val="List Bullet 5"/>
    <w:basedOn w:val="Norml"/>
    <w:uiPriority w:val="13"/>
    <w:unhideWhenUsed/>
    <w:rsid w:val="00263187"/>
    <w:pPr>
      <w:tabs>
        <w:tab w:val="num" w:pos="2835"/>
      </w:tabs>
      <w:suppressAutoHyphens w:val="0"/>
      <w:spacing w:before="120" w:after="120" w:line="240" w:lineRule="auto"/>
      <w:ind w:left="2835" w:hanging="567"/>
      <w:contextualSpacing/>
      <w:jc w:val="both"/>
      <w:textAlignment w:val="auto"/>
    </w:pPr>
    <w:rPr>
      <w:rFonts w:ascii="Georgia" w:eastAsiaTheme="minorHAnsi" w:hAnsi="Georgia" w:cstheme="minorBidi"/>
      <w:color w:val="auto"/>
      <w:kern w:val="0"/>
      <w:sz w:val="20"/>
      <w:szCs w:val="20"/>
      <w:lang w:val="en-GB" w:eastAsia="en-US"/>
    </w:rPr>
  </w:style>
  <w:style w:type="paragraph" w:customStyle="1" w:styleId="Listing">
    <w:name w:val="Listing"/>
    <w:basedOn w:val="Norml"/>
    <w:uiPriority w:val="99"/>
    <w:qFormat/>
    <w:rsid w:val="00263187"/>
    <w:pPr>
      <w:numPr>
        <w:numId w:val="38"/>
      </w:numPr>
      <w:suppressAutoHyphens w:val="0"/>
      <w:spacing w:before="60" w:after="60" w:line="240" w:lineRule="auto"/>
      <w:ind w:left="1134" w:hanging="567"/>
      <w:jc w:val="both"/>
      <w:textAlignment w:val="auto"/>
    </w:pPr>
    <w:rPr>
      <w:rFonts w:ascii="Georgia" w:eastAsiaTheme="minorHAnsi" w:hAnsi="Georgia" w:cstheme="minorBidi"/>
      <w:color w:val="auto"/>
      <w:kern w:val="0"/>
      <w:sz w:val="22"/>
      <w:szCs w:val="20"/>
      <w:lang w:eastAsia="en-US"/>
    </w:rPr>
  </w:style>
  <w:style w:type="paragraph" w:customStyle="1" w:styleId="Tblzatkz">
    <w:name w:val="Táblázatköz"/>
    <w:basedOn w:val="Norml"/>
    <w:link w:val="TblzatkzChar"/>
    <w:uiPriority w:val="99"/>
    <w:qFormat/>
    <w:rsid w:val="00710208"/>
    <w:pPr>
      <w:suppressAutoHyphens w:val="0"/>
      <w:spacing w:after="0" w:line="240" w:lineRule="auto"/>
      <w:jc w:val="both"/>
      <w:textAlignment w:val="auto"/>
    </w:pPr>
    <w:rPr>
      <w:rFonts w:ascii="Georgia" w:eastAsiaTheme="minorHAnsi" w:hAnsi="Georgia" w:cstheme="minorBidi"/>
      <w:color w:val="auto"/>
      <w:kern w:val="0"/>
      <w:sz w:val="20"/>
      <w:szCs w:val="20"/>
      <w:lang w:eastAsia="en-US"/>
    </w:rPr>
  </w:style>
  <w:style w:type="character" w:customStyle="1" w:styleId="TblzatkzChar">
    <w:name w:val="Táblázatköz Char"/>
    <w:basedOn w:val="Bekezdsalapbettpusa"/>
    <w:link w:val="Tblzatkz"/>
    <w:uiPriority w:val="99"/>
    <w:rsid w:val="00710208"/>
    <w:rPr>
      <w:rFonts w:ascii="Georgia" w:eastAsiaTheme="minorHAnsi" w:hAnsi="Georgia" w:cstheme="minorBidi"/>
      <w:lang w:eastAsia="en-US"/>
    </w:rPr>
  </w:style>
  <w:style w:type="character" w:customStyle="1" w:styleId="Dtum3">
    <w:name w:val="Dátum3"/>
    <w:basedOn w:val="Bekezdsalapbettpusa"/>
    <w:rsid w:val="0020568F"/>
  </w:style>
  <w:style w:type="character" w:customStyle="1" w:styleId="highlight">
    <w:name w:val="highlight"/>
    <w:basedOn w:val="Bekezdsalapbettpusa"/>
    <w:rsid w:val="0020568F"/>
  </w:style>
  <w:style w:type="paragraph" w:customStyle="1" w:styleId="tigrseq1">
    <w:name w:val="tigrseq1"/>
    <w:basedOn w:val="Norml"/>
    <w:rsid w:val="00664603"/>
    <w:pPr>
      <w:suppressAutoHyphens w:val="0"/>
      <w:spacing w:before="100" w:beforeAutospacing="1" w:after="150" w:line="270" w:lineRule="atLeast"/>
      <w:textAlignment w:val="auto"/>
    </w:pPr>
    <w:rPr>
      <w:rFonts w:eastAsia="Times New Roman"/>
      <w:b/>
      <w:bCs/>
      <w:color w:val="auto"/>
      <w:kern w:val="0"/>
      <w:u w:val="single"/>
      <w:lang w:eastAsia="hu-HU"/>
    </w:rPr>
  </w:style>
  <w:style w:type="character" w:customStyle="1" w:styleId="date">
    <w:name w:val="date"/>
    <w:basedOn w:val="Bekezdsalapbettpusa"/>
    <w:rsid w:val="00664603"/>
  </w:style>
  <w:style w:type="character" w:customStyle="1" w:styleId="nomark5">
    <w:name w:val="nomark5"/>
    <w:basedOn w:val="Bekezdsalapbettpusa"/>
    <w:rsid w:val="00664603"/>
    <w:rPr>
      <w:vanish w:val="0"/>
      <w:webHidden w:val="0"/>
      <w:specVanish w:val="0"/>
    </w:rPr>
  </w:style>
  <w:style w:type="character" w:customStyle="1" w:styleId="timark5">
    <w:name w:val="timark5"/>
    <w:basedOn w:val="Bekezdsalapbettpusa"/>
    <w:rsid w:val="00664603"/>
    <w:rPr>
      <w:b/>
      <w:bCs/>
      <w:vanish w:val="0"/>
      <w:webHidden w:val="0"/>
      <w:specVanish w:val="0"/>
    </w:rPr>
  </w:style>
  <w:style w:type="character" w:customStyle="1" w:styleId="cpvcode3">
    <w:name w:val="cpvcode3"/>
    <w:basedOn w:val="Bekezdsalapbettpusa"/>
    <w:rsid w:val="00664603"/>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37388">
      <w:bodyDiv w:val="1"/>
      <w:marLeft w:val="0"/>
      <w:marRight w:val="0"/>
      <w:marTop w:val="0"/>
      <w:marBottom w:val="0"/>
      <w:divBdr>
        <w:top w:val="none" w:sz="0" w:space="0" w:color="auto"/>
        <w:left w:val="none" w:sz="0" w:space="0" w:color="auto"/>
        <w:bottom w:val="none" w:sz="0" w:space="0" w:color="auto"/>
        <w:right w:val="none" w:sz="0" w:space="0" w:color="auto"/>
      </w:divBdr>
    </w:div>
    <w:div w:id="236477506">
      <w:bodyDiv w:val="1"/>
      <w:marLeft w:val="0"/>
      <w:marRight w:val="0"/>
      <w:marTop w:val="0"/>
      <w:marBottom w:val="0"/>
      <w:divBdr>
        <w:top w:val="none" w:sz="0" w:space="0" w:color="auto"/>
        <w:left w:val="none" w:sz="0" w:space="0" w:color="auto"/>
        <w:bottom w:val="none" w:sz="0" w:space="0" w:color="auto"/>
        <w:right w:val="none" w:sz="0" w:space="0" w:color="auto"/>
      </w:divBdr>
    </w:div>
    <w:div w:id="419377837">
      <w:bodyDiv w:val="1"/>
      <w:marLeft w:val="0"/>
      <w:marRight w:val="0"/>
      <w:marTop w:val="0"/>
      <w:marBottom w:val="0"/>
      <w:divBdr>
        <w:top w:val="none" w:sz="0" w:space="0" w:color="auto"/>
        <w:left w:val="none" w:sz="0" w:space="0" w:color="auto"/>
        <w:bottom w:val="none" w:sz="0" w:space="0" w:color="auto"/>
        <w:right w:val="none" w:sz="0" w:space="0" w:color="auto"/>
      </w:divBdr>
    </w:div>
    <w:div w:id="528959353">
      <w:bodyDiv w:val="1"/>
      <w:marLeft w:val="0"/>
      <w:marRight w:val="0"/>
      <w:marTop w:val="0"/>
      <w:marBottom w:val="0"/>
      <w:divBdr>
        <w:top w:val="none" w:sz="0" w:space="0" w:color="auto"/>
        <w:left w:val="none" w:sz="0" w:space="0" w:color="auto"/>
        <w:bottom w:val="none" w:sz="0" w:space="0" w:color="auto"/>
        <w:right w:val="none" w:sz="0" w:space="0" w:color="auto"/>
      </w:divBdr>
    </w:div>
    <w:div w:id="560864905">
      <w:bodyDiv w:val="1"/>
      <w:marLeft w:val="0"/>
      <w:marRight w:val="0"/>
      <w:marTop w:val="0"/>
      <w:marBottom w:val="0"/>
      <w:divBdr>
        <w:top w:val="none" w:sz="0" w:space="0" w:color="auto"/>
        <w:left w:val="none" w:sz="0" w:space="0" w:color="auto"/>
        <w:bottom w:val="none" w:sz="0" w:space="0" w:color="auto"/>
        <w:right w:val="none" w:sz="0" w:space="0" w:color="auto"/>
      </w:divBdr>
      <w:divsChild>
        <w:div w:id="1473400353">
          <w:marLeft w:val="0"/>
          <w:marRight w:val="0"/>
          <w:marTop w:val="0"/>
          <w:marBottom w:val="0"/>
          <w:divBdr>
            <w:top w:val="none" w:sz="0" w:space="0" w:color="auto"/>
            <w:left w:val="none" w:sz="0" w:space="0" w:color="auto"/>
            <w:bottom w:val="single" w:sz="12" w:space="0" w:color="000033"/>
            <w:right w:val="none" w:sz="0" w:space="0" w:color="auto"/>
          </w:divBdr>
        </w:div>
        <w:div w:id="183173244">
          <w:marLeft w:val="0"/>
          <w:marRight w:val="0"/>
          <w:marTop w:val="0"/>
          <w:marBottom w:val="0"/>
          <w:divBdr>
            <w:top w:val="none" w:sz="0" w:space="0" w:color="auto"/>
            <w:left w:val="none" w:sz="0" w:space="0" w:color="auto"/>
            <w:bottom w:val="none" w:sz="0" w:space="0" w:color="auto"/>
            <w:right w:val="none" w:sz="0" w:space="0" w:color="auto"/>
          </w:divBdr>
          <w:divsChild>
            <w:div w:id="209728266">
              <w:marLeft w:val="0"/>
              <w:marRight w:val="0"/>
              <w:marTop w:val="150"/>
              <w:marBottom w:val="150"/>
              <w:divBdr>
                <w:top w:val="none" w:sz="0" w:space="0" w:color="auto"/>
                <w:left w:val="none" w:sz="0" w:space="0" w:color="auto"/>
                <w:bottom w:val="none" w:sz="0" w:space="0" w:color="auto"/>
                <w:right w:val="none" w:sz="0" w:space="0" w:color="auto"/>
              </w:divBdr>
              <w:divsChild>
                <w:div w:id="1213930380">
                  <w:marLeft w:val="300"/>
                  <w:marRight w:val="0"/>
                  <w:marTop w:val="75"/>
                  <w:marBottom w:val="0"/>
                  <w:divBdr>
                    <w:top w:val="none" w:sz="0" w:space="0" w:color="auto"/>
                    <w:left w:val="none" w:sz="0" w:space="0" w:color="auto"/>
                    <w:bottom w:val="none" w:sz="0" w:space="0" w:color="auto"/>
                    <w:right w:val="none" w:sz="0" w:space="0" w:color="auto"/>
                  </w:divBdr>
                  <w:divsChild>
                    <w:div w:id="95949517">
                      <w:marLeft w:val="750"/>
                      <w:marRight w:val="0"/>
                      <w:marTop w:val="0"/>
                      <w:marBottom w:val="0"/>
                      <w:divBdr>
                        <w:top w:val="none" w:sz="0" w:space="0" w:color="auto"/>
                        <w:left w:val="none" w:sz="0" w:space="0" w:color="auto"/>
                        <w:bottom w:val="none" w:sz="0" w:space="0" w:color="auto"/>
                        <w:right w:val="none" w:sz="0" w:space="0" w:color="auto"/>
                      </w:divBdr>
                    </w:div>
                  </w:divsChild>
                </w:div>
                <w:div w:id="1372652647">
                  <w:marLeft w:val="300"/>
                  <w:marRight w:val="0"/>
                  <w:marTop w:val="75"/>
                  <w:marBottom w:val="0"/>
                  <w:divBdr>
                    <w:top w:val="none" w:sz="0" w:space="0" w:color="auto"/>
                    <w:left w:val="none" w:sz="0" w:space="0" w:color="auto"/>
                    <w:bottom w:val="none" w:sz="0" w:space="0" w:color="auto"/>
                    <w:right w:val="none" w:sz="0" w:space="0" w:color="auto"/>
                  </w:divBdr>
                </w:div>
                <w:div w:id="1641378862">
                  <w:marLeft w:val="300"/>
                  <w:marRight w:val="0"/>
                  <w:marTop w:val="75"/>
                  <w:marBottom w:val="0"/>
                  <w:divBdr>
                    <w:top w:val="none" w:sz="0" w:space="0" w:color="auto"/>
                    <w:left w:val="none" w:sz="0" w:space="0" w:color="auto"/>
                    <w:bottom w:val="none" w:sz="0" w:space="0" w:color="auto"/>
                    <w:right w:val="none" w:sz="0" w:space="0" w:color="auto"/>
                  </w:divBdr>
                  <w:divsChild>
                    <w:div w:id="1635402293">
                      <w:marLeft w:val="750"/>
                      <w:marRight w:val="0"/>
                      <w:marTop w:val="0"/>
                      <w:marBottom w:val="0"/>
                      <w:divBdr>
                        <w:top w:val="none" w:sz="0" w:space="0" w:color="auto"/>
                        <w:left w:val="none" w:sz="0" w:space="0" w:color="auto"/>
                        <w:bottom w:val="none" w:sz="0" w:space="0" w:color="auto"/>
                        <w:right w:val="none" w:sz="0" w:space="0" w:color="auto"/>
                      </w:divBdr>
                    </w:div>
                    <w:div w:id="139736175">
                      <w:marLeft w:val="750"/>
                      <w:marRight w:val="0"/>
                      <w:marTop w:val="0"/>
                      <w:marBottom w:val="0"/>
                      <w:divBdr>
                        <w:top w:val="none" w:sz="0" w:space="0" w:color="auto"/>
                        <w:left w:val="none" w:sz="0" w:space="0" w:color="auto"/>
                        <w:bottom w:val="none" w:sz="0" w:space="0" w:color="auto"/>
                        <w:right w:val="none" w:sz="0" w:space="0" w:color="auto"/>
                      </w:divBdr>
                    </w:div>
                    <w:div w:id="375617312">
                      <w:marLeft w:val="750"/>
                      <w:marRight w:val="0"/>
                      <w:marTop w:val="0"/>
                      <w:marBottom w:val="0"/>
                      <w:divBdr>
                        <w:top w:val="none" w:sz="0" w:space="0" w:color="auto"/>
                        <w:left w:val="none" w:sz="0" w:space="0" w:color="auto"/>
                        <w:bottom w:val="none" w:sz="0" w:space="0" w:color="auto"/>
                        <w:right w:val="none" w:sz="0" w:space="0" w:color="auto"/>
                      </w:divBdr>
                    </w:div>
                    <w:div w:id="949700318">
                      <w:marLeft w:val="750"/>
                      <w:marRight w:val="0"/>
                      <w:marTop w:val="0"/>
                      <w:marBottom w:val="0"/>
                      <w:divBdr>
                        <w:top w:val="none" w:sz="0" w:space="0" w:color="auto"/>
                        <w:left w:val="none" w:sz="0" w:space="0" w:color="auto"/>
                        <w:bottom w:val="none" w:sz="0" w:space="0" w:color="auto"/>
                        <w:right w:val="none" w:sz="0" w:space="0" w:color="auto"/>
                      </w:divBdr>
                    </w:div>
                    <w:div w:id="1141194929">
                      <w:marLeft w:val="750"/>
                      <w:marRight w:val="0"/>
                      <w:marTop w:val="0"/>
                      <w:marBottom w:val="0"/>
                      <w:divBdr>
                        <w:top w:val="none" w:sz="0" w:space="0" w:color="auto"/>
                        <w:left w:val="none" w:sz="0" w:space="0" w:color="auto"/>
                        <w:bottom w:val="none" w:sz="0" w:space="0" w:color="auto"/>
                        <w:right w:val="none" w:sz="0" w:space="0" w:color="auto"/>
                      </w:divBdr>
                    </w:div>
                  </w:divsChild>
                </w:div>
                <w:div w:id="1976644653">
                  <w:marLeft w:val="300"/>
                  <w:marRight w:val="0"/>
                  <w:marTop w:val="75"/>
                  <w:marBottom w:val="0"/>
                  <w:divBdr>
                    <w:top w:val="none" w:sz="0" w:space="0" w:color="auto"/>
                    <w:left w:val="none" w:sz="0" w:space="0" w:color="auto"/>
                    <w:bottom w:val="none" w:sz="0" w:space="0" w:color="auto"/>
                    <w:right w:val="none" w:sz="0" w:space="0" w:color="auto"/>
                  </w:divBdr>
                  <w:divsChild>
                    <w:div w:id="919870986">
                      <w:marLeft w:val="750"/>
                      <w:marRight w:val="0"/>
                      <w:marTop w:val="0"/>
                      <w:marBottom w:val="0"/>
                      <w:divBdr>
                        <w:top w:val="none" w:sz="0" w:space="0" w:color="auto"/>
                        <w:left w:val="none" w:sz="0" w:space="0" w:color="auto"/>
                        <w:bottom w:val="none" w:sz="0" w:space="0" w:color="auto"/>
                        <w:right w:val="none" w:sz="0" w:space="0" w:color="auto"/>
                      </w:divBdr>
                    </w:div>
                  </w:divsChild>
                </w:div>
                <w:div w:id="1166477663">
                  <w:marLeft w:val="300"/>
                  <w:marRight w:val="0"/>
                  <w:marTop w:val="75"/>
                  <w:marBottom w:val="0"/>
                  <w:divBdr>
                    <w:top w:val="none" w:sz="0" w:space="0" w:color="auto"/>
                    <w:left w:val="none" w:sz="0" w:space="0" w:color="auto"/>
                    <w:bottom w:val="none" w:sz="0" w:space="0" w:color="auto"/>
                    <w:right w:val="none" w:sz="0" w:space="0" w:color="auto"/>
                  </w:divBdr>
                  <w:divsChild>
                    <w:div w:id="90040646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294651327">
              <w:marLeft w:val="0"/>
              <w:marRight w:val="0"/>
              <w:marTop w:val="150"/>
              <w:marBottom w:val="150"/>
              <w:divBdr>
                <w:top w:val="none" w:sz="0" w:space="0" w:color="auto"/>
                <w:left w:val="none" w:sz="0" w:space="0" w:color="auto"/>
                <w:bottom w:val="none" w:sz="0" w:space="0" w:color="auto"/>
                <w:right w:val="none" w:sz="0" w:space="0" w:color="auto"/>
              </w:divBdr>
              <w:divsChild>
                <w:div w:id="596450111">
                  <w:marLeft w:val="300"/>
                  <w:marRight w:val="0"/>
                  <w:marTop w:val="75"/>
                  <w:marBottom w:val="0"/>
                  <w:divBdr>
                    <w:top w:val="none" w:sz="0" w:space="0" w:color="auto"/>
                    <w:left w:val="none" w:sz="0" w:space="0" w:color="auto"/>
                    <w:bottom w:val="none" w:sz="0" w:space="0" w:color="auto"/>
                    <w:right w:val="none" w:sz="0" w:space="0" w:color="auto"/>
                  </w:divBdr>
                </w:div>
                <w:div w:id="1491363392">
                  <w:marLeft w:val="300"/>
                  <w:marRight w:val="0"/>
                  <w:marTop w:val="75"/>
                  <w:marBottom w:val="0"/>
                  <w:divBdr>
                    <w:top w:val="none" w:sz="0" w:space="0" w:color="auto"/>
                    <w:left w:val="none" w:sz="0" w:space="0" w:color="auto"/>
                    <w:bottom w:val="none" w:sz="0" w:space="0" w:color="auto"/>
                    <w:right w:val="none" w:sz="0" w:space="0" w:color="auto"/>
                  </w:divBdr>
                  <w:divsChild>
                    <w:div w:id="1067918728">
                      <w:marLeft w:val="750"/>
                      <w:marRight w:val="0"/>
                      <w:marTop w:val="0"/>
                      <w:marBottom w:val="0"/>
                      <w:divBdr>
                        <w:top w:val="none" w:sz="0" w:space="0" w:color="auto"/>
                        <w:left w:val="none" w:sz="0" w:space="0" w:color="auto"/>
                        <w:bottom w:val="none" w:sz="0" w:space="0" w:color="auto"/>
                        <w:right w:val="none" w:sz="0" w:space="0" w:color="auto"/>
                      </w:divBdr>
                    </w:div>
                  </w:divsChild>
                </w:div>
                <w:div w:id="142507862">
                  <w:marLeft w:val="300"/>
                  <w:marRight w:val="0"/>
                  <w:marTop w:val="75"/>
                  <w:marBottom w:val="0"/>
                  <w:divBdr>
                    <w:top w:val="none" w:sz="0" w:space="0" w:color="auto"/>
                    <w:left w:val="none" w:sz="0" w:space="0" w:color="auto"/>
                    <w:bottom w:val="none" w:sz="0" w:space="0" w:color="auto"/>
                    <w:right w:val="none" w:sz="0" w:space="0" w:color="auto"/>
                  </w:divBdr>
                  <w:divsChild>
                    <w:div w:id="1182933722">
                      <w:marLeft w:val="750"/>
                      <w:marRight w:val="0"/>
                      <w:marTop w:val="0"/>
                      <w:marBottom w:val="0"/>
                      <w:divBdr>
                        <w:top w:val="none" w:sz="0" w:space="0" w:color="auto"/>
                        <w:left w:val="none" w:sz="0" w:space="0" w:color="auto"/>
                        <w:bottom w:val="none" w:sz="0" w:space="0" w:color="auto"/>
                        <w:right w:val="none" w:sz="0" w:space="0" w:color="auto"/>
                      </w:divBdr>
                    </w:div>
                  </w:divsChild>
                </w:div>
                <w:div w:id="166410550">
                  <w:marLeft w:val="300"/>
                  <w:marRight w:val="0"/>
                  <w:marTop w:val="75"/>
                  <w:marBottom w:val="0"/>
                  <w:divBdr>
                    <w:top w:val="none" w:sz="0" w:space="0" w:color="auto"/>
                    <w:left w:val="none" w:sz="0" w:space="0" w:color="auto"/>
                    <w:bottom w:val="none" w:sz="0" w:space="0" w:color="auto"/>
                    <w:right w:val="none" w:sz="0" w:space="0" w:color="auto"/>
                  </w:divBdr>
                  <w:divsChild>
                    <w:div w:id="1007444375">
                      <w:marLeft w:val="750"/>
                      <w:marRight w:val="0"/>
                      <w:marTop w:val="0"/>
                      <w:marBottom w:val="0"/>
                      <w:divBdr>
                        <w:top w:val="none" w:sz="0" w:space="0" w:color="auto"/>
                        <w:left w:val="none" w:sz="0" w:space="0" w:color="auto"/>
                        <w:bottom w:val="none" w:sz="0" w:space="0" w:color="auto"/>
                        <w:right w:val="none" w:sz="0" w:space="0" w:color="auto"/>
                      </w:divBdr>
                    </w:div>
                  </w:divsChild>
                </w:div>
                <w:div w:id="1706248179">
                  <w:marLeft w:val="300"/>
                  <w:marRight w:val="0"/>
                  <w:marTop w:val="75"/>
                  <w:marBottom w:val="0"/>
                  <w:divBdr>
                    <w:top w:val="none" w:sz="0" w:space="0" w:color="auto"/>
                    <w:left w:val="none" w:sz="0" w:space="0" w:color="auto"/>
                    <w:bottom w:val="none" w:sz="0" w:space="0" w:color="auto"/>
                    <w:right w:val="none" w:sz="0" w:space="0" w:color="auto"/>
                  </w:divBdr>
                  <w:divsChild>
                    <w:div w:id="1583493313">
                      <w:marLeft w:val="750"/>
                      <w:marRight w:val="0"/>
                      <w:marTop w:val="0"/>
                      <w:marBottom w:val="0"/>
                      <w:divBdr>
                        <w:top w:val="none" w:sz="0" w:space="0" w:color="auto"/>
                        <w:left w:val="none" w:sz="0" w:space="0" w:color="auto"/>
                        <w:bottom w:val="none" w:sz="0" w:space="0" w:color="auto"/>
                        <w:right w:val="none" w:sz="0" w:space="0" w:color="auto"/>
                      </w:divBdr>
                    </w:div>
                  </w:divsChild>
                </w:div>
                <w:div w:id="217480363">
                  <w:marLeft w:val="300"/>
                  <w:marRight w:val="0"/>
                  <w:marTop w:val="75"/>
                  <w:marBottom w:val="0"/>
                  <w:divBdr>
                    <w:top w:val="none" w:sz="0" w:space="0" w:color="auto"/>
                    <w:left w:val="none" w:sz="0" w:space="0" w:color="auto"/>
                    <w:bottom w:val="none" w:sz="0" w:space="0" w:color="auto"/>
                    <w:right w:val="none" w:sz="0" w:space="0" w:color="auto"/>
                  </w:divBdr>
                  <w:divsChild>
                    <w:div w:id="1073551425">
                      <w:marLeft w:val="750"/>
                      <w:marRight w:val="0"/>
                      <w:marTop w:val="0"/>
                      <w:marBottom w:val="0"/>
                      <w:divBdr>
                        <w:top w:val="none" w:sz="0" w:space="0" w:color="auto"/>
                        <w:left w:val="none" w:sz="0" w:space="0" w:color="auto"/>
                        <w:bottom w:val="none" w:sz="0" w:space="0" w:color="auto"/>
                        <w:right w:val="none" w:sz="0" w:space="0" w:color="auto"/>
                      </w:divBdr>
                    </w:div>
                  </w:divsChild>
                </w:div>
                <w:div w:id="484664274">
                  <w:marLeft w:val="300"/>
                  <w:marRight w:val="0"/>
                  <w:marTop w:val="75"/>
                  <w:marBottom w:val="0"/>
                  <w:divBdr>
                    <w:top w:val="none" w:sz="0" w:space="0" w:color="auto"/>
                    <w:left w:val="none" w:sz="0" w:space="0" w:color="auto"/>
                    <w:bottom w:val="none" w:sz="0" w:space="0" w:color="auto"/>
                    <w:right w:val="none" w:sz="0" w:space="0" w:color="auto"/>
                  </w:divBdr>
                  <w:divsChild>
                    <w:div w:id="1464687637">
                      <w:marLeft w:val="750"/>
                      <w:marRight w:val="0"/>
                      <w:marTop w:val="0"/>
                      <w:marBottom w:val="0"/>
                      <w:divBdr>
                        <w:top w:val="none" w:sz="0" w:space="0" w:color="auto"/>
                        <w:left w:val="none" w:sz="0" w:space="0" w:color="auto"/>
                        <w:bottom w:val="none" w:sz="0" w:space="0" w:color="auto"/>
                        <w:right w:val="none" w:sz="0" w:space="0" w:color="auto"/>
                      </w:divBdr>
                    </w:div>
                    <w:div w:id="647518468">
                      <w:marLeft w:val="750"/>
                      <w:marRight w:val="0"/>
                      <w:marTop w:val="0"/>
                      <w:marBottom w:val="0"/>
                      <w:divBdr>
                        <w:top w:val="none" w:sz="0" w:space="0" w:color="auto"/>
                        <w:left w:val="none" w:sz="0" w:space="0" w:color="auto"/>
                        <w:bottom w:val="none" w:sz="0" w:space="0" w:color="auto"/>
                        <w:right w:val="none" w:sz="0" w:space="0" w:color="auto"/>
                      </w:divBdr>
                    </w:div>
                  </w:divsChild>
                </w:div>
                <w:div w:id="498816022">
                  <w:marLeft w:val="300"/>
                  <w:marRight w:val="0"/>
                  <w:marTop w:val="75"/>
                  <w:marBottom w:val="0"/>
                  <w:divBdr>
                    <w:top w:val="none" w:sz="0" w:space="0" w:color="auto"/>
                    <w:left w:val="none" w:sz="0" w:space="0" w:color="auto"/>
                    <w:bottom w:val="none" w:sz="0" w:space="0" w:color="auto"/>
                    <w:right w:val="none" w:sz="0" w:space="0" w:color="auto"/>
                  </w:divBdr>
                </w:div>
                <w:div w:id="1280140032">
                  <w:marLeft w:val="300"/>
                  <w:marRight w:val="0"/>
                  <w:marTop w:val="75"/>
                  <w:marBottom w:val="0"/>
                  <w:divBdr>
                    <w:top w:val="none" w:sz="0" w:space="0" w:color="auto"/>
                    <w:left w:val="none" w:sz="0" w:space="0" w:color="auto"/>
                    <w:bottom w:val="none" w:sz="0" w:space="0" w:color="auto"/>
                    <w:right w:val="none" w:sz="0" w:space="0" w:color="auto"/>
                  </w:divBdr>
                  <w:divsChild>
                    <w:div w:id="1797749673">
                      <w:marLeft w:val="750"/>
                      <w:marRight w:val="0"/>
                      <w:marTop w:val="0"/>
                      <w:marBottom w:val="0"/>
                      <w:divBdr>
                        <w:top w:val="none" w:sz="0" w:space="0" w:color="auto"/>
                        <w:left w:val="none" w:sz="0" w:space="0" w:color="auto"/>
                        <w:bottom w:val="none" w:sz="0" w:space="0" w:color="auto"/>
                        <w:right w:val="none" w:sz="0" w:space="0" w:color="auto"/>
                      </w:divBdr>
                    </w:div>
                    <w:div w:id="684137583">
                      <w:marLeft w:val="750"/>
                      <w:marRight w:val="0"/>
                      <w:marTop w:val="0"/>
                      <w:marBottom w:val="0"/>
                      <w:divBdr>
                        <w:top w:val="none" w:sz="0" w:space="0" w:color="auto"/>
                        <w:left w:val="none" w:sz="0" w:space="0" w:color="auto"/>
                        <w:bottom w:val="none" w:sz="0" w:space="0" w:color="auto"/>
                        <w:right w:val="none" w:sz="0" w:space="0" w:color="auto"/>
                      </w:divBdr>
                    </w:div>
                  </w:divsChild>
                </w:div>
                <w:div w:id="177083222">
                  <w:marLeft w:val="300"/>
                  <w:marRight w:val="0"/>
                  <w:marTop w:val="75"/>
                  <w:marBottom w:val="0"/>
                  <w:divBdr>
                    <w:top w:val="none" w:sz="0" w:space="0" w:color="auto"/>
                    <w:left w:val="none" w:sz="0" w:space="0" w:color="auto"/>
                    <w:bottom w:val="none" w:sz="0" w:space="0" w:color="auto"/>
                    <w:right w:val="none" w:sz="0" w:space="0" w:color="auto"/>
                  </w:divBdr>
                  <w:divsChild>
                    <w:div w:id="490953356">
                      <w:marLeft w:val="750"/>
                      <w:marRight w:val="0"/>
                      <w:marTop w:val="0"/>
                      <w:marBottom w:val="0"/>
                      <w:divBdr>
                        <w:top w:val="none" w:sz="0" w:space="0" w:color="auto"/>
                        <w:left w:val="none" w:sz="0" w:space="0" w:color="auto"/>
                        <w:bottom w:val="none" w:sz="0" w:space="0" w:color="auto"/>
                        <w:right w:val="none" w:sz="0" w:space="0" w:color="auto"/>
                      </w:divBdr>
                    </w:div>
                    <w:div w:id="1460412508">
                      <w:marLeft w:val="750"/>
                      <w:marRight w:val="0"/>
                      <w:marTop w:val="0"/>
                      <w:marBottom w:val="0"/>
                      <w:divBdr>
                        <w:top w:val="none" w:sz="0" w:space="0" w:color="auto"/>
                        <w:left w:val="none" w:sz="0" w:space="0" w:color="auto"/>
                        <w:bottom w:val="none" w:sz="0" w:space="0" w:color="auto"/>
                        <w:right w:val="none" w:sz="0" w:space="0" w:color="auto"/>
                      </w:divBdr>
                    </w:div>
                  </w:divsChild>
                </w:div>
                <w:div w:id="229391064">
                  <w:marLeft w:val="300"/>
                  <w:marRight w:val="0"/>
                  <w:marTop w:val="75"/>
                  <w:marBottom w:val="0"/>
                  <w:divBdr>
                    <w:top w:val="none" w:sz="0" w:space="0" w:color="auto"/>
                    <w:left w:val="none" w:sz="0" w:space="0" w:color="auto"/>
                    <w:bottom w:val="none" w:sz="0" w:space="0" w:color="auto"/>
                    <w:right w:val="none" w:sz="0" w:space="0" w:color="auto"/>
                  </w:divBdr>
                  <w:divsChild>
                    <w:div w:id="1346663487">
                      <w:marLeft w:val="750"/>
                      <w:marRight w:val="0"/>
                      <w:marTop w:val="0"/>
                      <w:marBottom w:val="0"/>
                      <w:divBdr>
                        <w:top w:val="none" w:sz="0" w:space="0" w:color="auto"/>
                        <w:left w:val="none" w:sz="0" w:space="0" w:color="auto"/>
                        <w:bottom w:val="none" w:sz="0" w:space="0" w:color="auto"/>
                        <w:right w:val="none" w:sz="0" w:space="0" w:color="auto"/>
                      </w:divBdr>
                    </w:div>
                    <w:div w:id="912816205">
                      <w:marLeft w:val="750"/>
                      <w:marRight w:val="0"/>
                      <w:marTop w:val="0"/>
                      <w:marBottom w:val="0"/>
                      <w:divBdr>
                        <w:top w:val="none" w:sz="0" w:space="0" w:color="auto"/>
                        <w:left w:val="none" w:sz="0" w:space="0" w:color="auto"/>
                        <w:bottom w:val="none" w:sz="0" w:space="0" w:color="auto"/>
                        <w:right w:val="none" w:sz="0" w:space="0" w:color="auto"/>
                      </w:divBdr>
                    </w:div>
                    <w:div w:id="1586112094">
                      <w:marLeft w:val="750"/>
                      <w:marRight w:val="0"/>
                      <w:marTop w:val="0"/>
                      <w:marBottom w:val="0"/>
                      <w:divBdr>
                        <w:top w:val="none" w:sz="0" w:space="0" w:color="auto"/>
                        <w:left w:val="none" w:sz="0" w:space="0" w:color="auto"/>
                        <w:bottom w:val="none" w:sz="0" w:space="0" w:color="auto"/>
                        <w:right w:val="none" w:sz="0" w:space="0" w:color="auto"/>
                      </w:divBdr>
                    </w:div>
                    <w:div w:id="125507774">
                      <w:marLeft w:val="750"/>
                      <w:marRight w:val="0"/>
                      <w:marTop w:val="0"/>
                      <w:marBottom w:val="0"/>
                      <w:divBdr>
                        <w:top w:val="none" w:sz="0" w:space="0" w:color="auto"/>
                        <w:left w:val="none" w:sz="0" w:space="0" w:color="auto"/>
                        <w:bottom w:val="none" w:sz="0" w:space="0" w:color="auto"/>
                        <w:right w:val="none" w:sz="0" w:space="0" w:color="auto"/>
                      </w:divBdr>
                    </w:div>
                    <w:div w:id="1242518230">
                      <w:marLeft w:val="750"/>
                      <w:marRight w:val="0"/>
                      <w:marTop w:val="0"/>
                      <w:marBottom w:val="0"/>
                      <w:divBdr>
                        <w:top w:val="none" w:sz="0" w:space="0" w:color="auto"/>
                        <w:left w:val="none" w:sz="0" w:space="0" w:color="auto"/>
                        <w:bottom w:val="none" w:sz="0" w:space="0" w:color="auto"/>
                        <w:right w:val="none" w:sz="0" w:space="0" w:color="auto"/>
                      </w:divBdr>
                    </w:div>
                  </w:divsChild>
                </w:div>
                <w:div w:id="538664110">
                  <w:marLeft w:val="300"/>
                  <w:marRight w:val="0"/>
                  <w:marTop w:val="75"/>
                  <w:marBottom w:val="0"/>
                  <w:divBdr>
                    <w:top w:val="none" w:sz="0" w:space="0" w:color="auto"/>
                    <w:left w:val="none" w:sz="0" w:space="0" w:color="auto"/>
                    <w:bottom w:val="none" w:sz="0" w:space="0" w:color="auto"/>
                    <w:right w:val="none" w:sz="0" w:space="0" w:color="auto"/>
                  </w:divBdr>
                  <w:divsChild>
                    <w:div w:id="276721809">
                      <w:marLeft w:val="750"/>
                      <w:marRight w:val="0"/>
                      <w:marTop w:val="0"/>
                      <w:marBottom w:val="0"/>
                      <w:divBdr>
                        <w:top w:val="none" w:sz="0" w:space="0" w:color="auto"/>
                        <w:left w:val="none" w:sz="0" w:space="0" w:color="auto"/>
                        <w:bottom w:val="none" w:sz="0" w:space="0" w:color="auto"/>
                        <w:right w:val="none" w:sz="0" w:space="0" w:color="auto"/>
                      </w:divBdr>
                    </w:div>
                  </w:divsChild>
                </w:div>
                <w:div w:id="1263101259">
                  <w:marLeft w:val="300"/>
                  <w:marRight w:val="0"/>
                  <w:marTop w:val="75"/>
                  <w:marBottom w:val="0"/>
                  <w:divBdr>
                    <w:top w:val="none" w:sz="0" w:space="0" w:color="auto"/>
                    <w:left w:val="none" w:sz="0" w:space="0" w:color="auto"/>
                    <w:bottom w:val="none" w:sz="0" w:space="0" w:color="auto"/>
                    <w:right w:val="none" w:sz="0" w:space="0" w:color="auto"/>
                  </w:divBdr>
                  <w:divsChild>
                    <w:div w:id="833374070">
                      <w:marLeft w:val="750"/>
                      <w:marRight w:val="0"/>
                      <w:marTop w:val="0"/>
                      <w:marBottom w:val="0"/>
                      <w:divBdr>
                        <w:top w:val="none" w:sz="0" w:space="0" w:color="auto"/>
                        <w:left w:val="none" w:sz="0" w:space="0" w:color="auto"/>
                        <w:bottom w:val="none" w:sz="0" w:space="0" w:color="auto"/>
                        <w:right w:val="none" w:sz="0" w:space="0" w:color="auto"/>
                      </w:divBdr>
                    </w:div>
                    <w:div w:id="174927809">
                      <w:marLeft w:val="750"/>
                      <w:marRight w:val="0"/>
                      <w:marTop w:val="0"/>
                      <w:marBottom w:val="0"/>
                      <w:divBdr>
                        <w:top w:val="none" w:sz="0" w:space="0" w:color="auto"/>
                        <w:left w:val="none" w:sz="0" w:space="0" w:color="auto"/>
                        <w:bottom w:val="none" w:sz="0" w:space="0" w:color="auto"/>
                        <w:right w:val="none" w:sz="0" w:space="0" w:color="auto"/>
                      </w:divBdr>
                    </w:div>
                    <w:div w:id="568809338">
                      <w:marLeft w:val="750"/>
                      <w:marRight w:val="0"/>
                      <w:marTop w:val="0"/>
                      <w:marBottom w:val="0"/>
                      <w:divBdr>
                        <w:top w:val="none" w:sz="0" w:space="0" w:color="auto"/>
                        <w:left w:val="none" w:sz="0" w:space="0" w:color="auto"/>
                        <w:bottom w:val="none" w:sz="0" w:space="0" w:color="auto"/>
                        <w:right w:val="none" w:sz="0" w:space="0" w:color="auto"/>
                      </w:divBdr>
                    </w:div>
                    <w:div w:id="316037008">
                      <w:marLeft w:val="750"/>
                      <w:marRight w:val="0"/>
                      <w:marTop w:val="0"/>
                      <w:marBottom w:val="0"/>
                      <w:divBdr>
                        <w:top w:val="none" w:sz="0" w:space="0" w:color="auto"/>
                        <w:left w:val="none" w:sz="0" w:space="0" w:color="auto"/>
                        <w:bottom w:val="none" w:sz="0" w:space="0" w:color="auto"/>
                        <w:right w:val="none" w:sz="0" w:space="0" w:color="auto"/>
                      </w:divBdr>
                    </w:div>
                  </w:divsChild>
                </w:div>
                <w:div w:id="1204564217">
                  <w:marLeft w:val="300"/>
                  <w:marRight w:val="0"/>
                  <w:marTop w:val="75"/>
                  <w:marBottom w:val="0"/>
                  <w:divBdr>
                    <w:top w:val="none" w:sz="0" w:space="0" w:color="auto"/>
                    <w:left w:val="none" w:sz="0" w:space="0" w:color="auto"/>
                    <w:bottom w:val="none" w:sz="0" w:space="0" w:color="auto"/>
                    <w:right w:val="none" w:sz="0" w:space="0" w:color="auto"/>
                  </w:divBdr>
                  <w:divsChild>
                    <w:div w:id="285090053">
                      <w:marLeft w:val="750"/>
                      <w:marRight w:val="0"/>
                      <w:marTop w:val="0"/>
                      <w:marBottom w:val="0"/>
                      <w:divBdr>
                        <w:top w:val="none" w:sz="0" w:space="0" w:color="auto"/>
                        <w:left w:val="none" w:sz="0" w:space="0" w:color="auto"/>
                        <w:bottom w:val="none" w:sz="0" w:space="0" w:color="auto"/>
                        <w:right w:val="none" w:sz="0" w:space="0" w:color="auto"/>
                      </w:divBdr>
                    </w:div>
                  </w:divsChild>
                </w:div>
                <w:div w:id="1123889314">
                  <w:marLeft w:val="300"/>
                  <w:marRight w:val="0"/>
                  <w:marTop w:val="75"/>
                  <w:marBottom w:val="0"/>
                  <w:divBdr>
                    <w:top w:val="none" w:sz="0" w:space="0" w:color="auto"/>
                    <w:left w:val="none" w:sz="0" w:space="0" w:color="auto"/>
                    <w:bottom w:val="none" w:sz="0" w:space="0" w:color="auto"/>
                    <w:right w:val="none" w:sz="0" w:space="0" w:color="auto"/>
                  </w:divBdr>
                  <w:divsChild>
                    <w:div w:id="1166172140">
                      <w:marLeft w:val="750"/>
                      <w:marRight w:val="0"/>
                      <w:marTop w:val="0"/>
                      <w:marBottom w:val="0"/>
                      <w:divBdr>
                        <w:top w:val="none" w:sz="0" w:space="0" w:color="auto"/>
                        <w:left w:val="none" w:sz="0" w:space="0" w:color="auto"/>
                        <w:bottom w:val="none" w:sz="0" w:space="0" w:color="auto"/>
                        <w:right w:val="none" w:sz="0" w:space="0" w:color="auto"/>
                      </w:divBdr>
                    </w:div>
                    <w:div w:id="86931545">
                      <w:marLeft w:val="750"/>
                      <w:marRight w:val="0"/>
                      <w:marTop w:val="0"/>
                      <w:marBottom w:val="0"/>
                      <w:divBdr>
                        <w:top w:val="none" w:sz="0" w:space="0" w:color="auto"/>
                        <w:left w:val="none" w:sz="0" w:space="0" w:color="auto"/>
                        <w:bottom w:val="none" w:sz="0" w:space="0" w:color="auto"/>
                        <w:right w:val="none" w:sz="0" w:space="0" w:color="auto"/>
                      </w:divBdr>
                    </w:div>
                    <w:div w:id="761072252">
                      <w:marLeft w:val="750"/>
                      <w:marRight w:val="0"/>
                      <w:marTop w:val="0"/>
                      <w:marBottom w:val="0"/>
                      <w:divBdr>
                        <w:top w:val="none" w:sz="0" w:space="0" w:color="auto"/>
                        <w:left w:val="none" w:sz="0" w:space="0" w:color="auto"/>
                        <w:bottom w:val="none" w:sz="0" w:space="0" w:color="auto"/>
                        <w:right w:val="none" w:sz="0" w:space="0" w:color="auto"/>
                      </w:divBdr>
                    </w:div>
                  </w:divsChild>
                </w:div>
                <w:div w:id="760295762">
                  <w:marLeft w:val="300"/>
                  <w:marRight w:val="0"/>
                  <w:marTop w:val="75"/>
                  <w:marBottom w:val="0"/>
                  <w:divBdr>
                    <w:top w:val="none" w:sz="0" w:space="0" w:color="auto"/>
                    <w:left w:val="none" w:sz="0" w:space="0" w:color="auto"/>
                    <w:bottom w:val="none" w:sz="0" w:space="0" w:color="auto"/>
                    <w:right w:val="none" w:sz="0" w:space="0" w:color="auto"/>
                  </w:divBdr>
                  <w:divsChild>
                    <w:div w:id="1472481473">
                      <w:marLeft w:val="750"/>
                      <w:marRight w:val="0"/>
                      <w:marTop w:val="0"/>
                      <w:marBottom w:val="0"/>
                      <w:divBdr>
                        <w:top w:val="none" w:sz="0" w:space="0" w:color="auto"/>
                        <w:left w:val="none" w:sz="0" w:space="0" w:color="auto"/>
                        <w:bottom w:val="none" w:sz="0" w:space="0" w:color="auto"/>
                        <w:right w:val="none" w:sz="0" w:space="0" w:color="auto"/>
                      </w:divBdr>
                    </w:div>
                  </w:divsChild>
                </w:div>
                <w:div w:id="660085639">
                  <w:marLeft w:val="300"/>
                  <w:marRight w:val="0"/>
                  <w:marTop w:val="75"/>
                  <w:marBottom w:val="0"/>
                  <w:divBdr>
                    <w:top w:val="none" w:sz="0" w:space="0" w:color="auto"/>
                    <w:left w:val="none" w:sz="0" w:space="0" w:color="auto"/>
                    <w:bottom w:val="none" w:sz="0" w:space="0" w:color="auto"/>
                    <w:right w:val="none" w:sz="0" w:space="0" w:color="auto"/>
                  </w:divBdr>
                  <w:divsChild>
                    <w:div w:id="817455152">
                      <w:marLeft w:val="750"/>
                      <w:marRight w:val="0"/>
                      <w:marTop w:val="0"/>
                      <w:marBottom w:val="0"/>
                      <w:divBdr>
                        <w:top w:val="none" w:sz="0" w:space="0" w:color="auto"/>
                        <w:left w:val="none" w:sz="0" w:space="0" w:color="auto"/>
                        <w:bottom w:val="none" w:sz="0" w:space="0" w:color="auto"/>
                        <w:right w:val="none" w:sz="0" w:space="0" w:color="auto"/>
                      </w:divBdr>
                    </w:div>
                  </w:divsChild>
                </w:div>
                <w:div w:id="420375440">
                  <w:marLeft w:val="300"/>
                  <w:marRight w:val="0"/>
                  <w:marTop w:val="75"/>
                  <w:marBottom w:val="0"/>
                  <w:divBdr>
                    <w:top w:val="none" w:sz="0" w:space="0" w:color="auto"/>
                    <w:left w:val="none" w:sz="0" w:space="0" w:color="auto"/>
                    <w:bottom w:val="none" w:sz="0" w:space="0" w:color="auto"/>
                    <w:right w:val="none" w:sz="0" w:space="0" w:color="auto"/>
                  </w:divBdr>
                </w:div>
                <w:div w:id="1017080958">
                  <w:marLeft w:val="300"/>
                  <w:marRight w:val="0"/>
                  <w:marTop w:val="75"/>
                  <w:marBottom w:val="0"/>
                  <w:divBdr>
                    <w:top w:val="none" w:sz="0" w:space="0" w:color="auto"/>
                    <w:left w:val="none" w:sz="0" w:space="0" w:color="auto"/>
                    <w:bottom w:val="none" w:sz="0" w:space="0" w:color="auto"/>
                    <w:right w:val="none" w:sz="0" w:space="0" w:color="auto"/>
                  </w:divBdr>
                  <w:divsChild>
                    <w:div w:id="213010876">
                      <w:marLeft w:val="750"/>
                      <w:marRight w:val="0"/>
                      <w:marTop w:val="0"/>
                      <w:marBottom w:val="0"/>
                      <w:divBdr>
                        <w:top w:val="none" w:sz="0" w:space="0" w:color="auto"/>
                        <w:left w:val="none" w:sz="0" w:space="0" w:color="auto"/>
                        <w:bottom w:val="none" w:sz="0" w:space="0" w:color="auto"/>
                        <w:right w:val="none" w:sz="0" w:space="0" w:color="auto"/>
                      </w:divBdr>
                    </w:div>
                    <w:div w:id="1298804294">
                      <w:marLeft w:val="750"/>
                      <w:marRight w:val="0"/>
                      <w:marTop w:val="0"/>
                      <w:marBottom w:val="0"/>
                      <w:divBdr>
                        <w:top w:val="none" w:sz="0" w:space="0" w:color="auto"/>
                        <w:left w:val="none" w:sz="0" w:space="0" w:color="auto"/>
                        <w:bottom w:val="none" w:sz="0" w:space="0" w:color="auto"/>
                        <w:right w:val="none" w:sz="0" w:space="0" w:color="auto"/>
                      </w:divBdr>
                    </w:div>
                  </w:divsChild>
                </w:div>
                <w:div w:id="455954655">
                  <w:marLeft w:val="300"/>
                  <w:marRight w:val="0"/>
                  <w:marTop w:val="75"/>
                  <w:marBottom w:val="0"/>
                  <w:divBdr>
                    <w:top w:val="none" w:sz="0" w:space="0" w:color="auto"/>
                    <w:left w:val="none" w:sz="0" w:space="0" w:color="auto"/>
                    <w:bottom w:val="none" w:sz="0" w:space="0" w:color="auto"/>
                    <w:right w:val="none" w:sz="0" w:space="0" w:color="auto"/>
                  </w:divBdr>
                  <w:divsChild>
                    <w:div w:id="955482061">
                      <w:marLeft w:val="750"/>
                      <w:marRight w:val="0"/>
                      <w:marTop w:val="0"/>
                      <w:marBottom w:val="0"/>
                      <w:divBdr>
                        <w:top w:val="none" w:sz="0" w:space="0" w:color="auto"/>
                        <w:left w:val="none" w:sz="0" w:space="0" w:color="auto"/>
                        <w:bottom w:val="none" w:sz="0" w:space="0" w:color="auto"/>
                        <w:right w:val="none" w:sz="0" w:space="0" w:color="auto"/>
                      </w:divBdr>
                    </w:div>
                  </w:divsChild>
                </w:div>
                <w:div w:id="629819578">
                  <w:marLeft w:val="300"/>
                  <w:marRight w:val="0"/>
                  <w:marTop w:val="75"/>
                  <w:marBottom w:val="0"/>
                  <w:divBdr>
                    <w:top w:val="none" w:sz="0" w:space="0" w:color="auto"/>
                    <w:left w:val="none" w:sz="0" w:space="0" w:color="auto"/>
                    <w:bottom w:val="none" w:sz="0" w:space="0" w:color="auto"/>
                    <w:right w:val="none" w:sz="0" w:space="0" w:color="auto"/>
                  </w:divBdr>
                </w:div>
                <w:div w:id="1991864179">
                  <w:marLeft w:val="300"/>
                  <w:marRight w:val="0"/>
                  <w:marTop w:val="75"/>
                  <w:marBottom w:val="0"/>
                  <w:divBdr>
                    <w:top w:val="none" w:sz="0" w:space="0" w:color="auto"/>
                    <w:left w:val="none" w:sz="0" w:space="0" w:color="auto"/>
                    <w:bottom w:val="none" w:sz="0" w:space="0" w:color="auto"/>
                    <w:right w:val="none" w:sz="0" w:space="0" w:color="auto"/>
                  </w:divBdr>
                  <w:divsChild>
                    <w:div w:id="381442351">
                      <w:marLeft w:val="750"/>
                      <w:marRight w:val="0"/>
                      <w:marTop w:val="0"/>
                      <w:marBottom w:val="0"/>
                      <w:divBdr>
                        <w:top w:val="none" w:sz="0" w:space="0" w:color="auto"/>
                        <w:left w:val="none" w:sz="0" w:space="0" w:color="auto"/>
                        <w:bottom w:val="none" w:sz="0" w:space="0" w:color="auto"/>
                        <w:right w:val="none" w:sz="0" w:space="0" w:color="auto"/>
                      </w:divBdr>
                    </w:div>
                    <w:div w:id="1936400106">
                      <w:marLeft w:val="750"/>
                      <w:marRight w:val="0"/>
                      <w:marTop w:val="0"/>
                      <w:marBottom w:val="0"/>
                      <w:divBdr>
                        <w:top w:val="none" w:sz="0" w:space="0" w:color="auto"/>
                        <w:left w:val="none" w:sz="0" w:space="0" w:color="auto"/>
                        <w:bottom w:val="none" w:sz="0" w:space="0" w:color="auto"/>
                        <w:right w:val="none" w:sz="0" w:space="0" w:color="auto"/>
                      </w:divBdr>
                    </w:div>
                  </w:divsChild>
                </w:div>
                <w:div w:id="841744464">
                  <w:marLeft w:val="300"/>
                  <w:marRight w:val="0"/>
                  <w:marTop w:val="75"/>
                  <w:marBottom w:val="0"/>
                  <w:divBdr>
                    <w:top w:val="none" w:sz="0" w:space="0" w:color="auto"/>
                    <w:left w:val="none" w:sz="0" w:space="0" w:color="auto"/>
                    <w:bottom w:val="none" w:sz="0" w:space="0" w:color="auto"/>
                    <w:right w:val="none" w:sz="0" w:space="0" w:color="auto"/>
                  </w:divBdr>
                  <w:divsChild>
                    <w:div w:id="1103956760">
                      <w:marLeft w:val="750"/>
                      <w:marRight w:val="0"/>
                      <w:marTop w:val="0"/>
                      <w:marBottom w:val="0"/>
                      <w:divBdr>
                        <w:top w:val="none" w:sz="0" w:space="0" w:color="auto"/>
                        <w:left w:val="none" w:sz="0" w:space="0" w:color="auto"/>
                        <w:bottom w:val="none" w:sz="0" w:space="0" w:color="auto"/>
                        <w:right w:val="none" w:sz="0" w:space="0" w:color="auto"/>
                      </w:divBdr>
                    </w:div>
                  </w:divsChild>
                </w:div>
                <w:div w:id="1262109830">
                  <w:marLeft w:val="300"/>
                  <w:marRight w:val="0"/>
                  <w:marTop w:val="75"/>
                  <w:marBottom w:val="0"/>
                  <w:divBdr>
                    <w:top w:val="none" w:sz="0" w:space="0" w:color="auto"/>
                    <w:left w:val="none" w:sz="0" w:space="0" w:color="auto"/>
                    <w:bottom w:val="none" w:sz="0" w:space="0" w:color="auto"/>
                    <w:right w:val="none" w:sz="0" w:space="0" w:color="auto"/>
                  </w:divBdr>
                  <w:divsChild>
                    <w:div w:id="2055157660">
                      <w:marLeft w:val="750"/>
                      <w:marRight w:val="0"/>
                      <w:marTop w:val="0"/>
                      <w:marBottom w:val="0"/>
                      <w:divBdr>
                        <w:top w:val="none" w:sz="0" w:space="0" w:color="auto"/>
                        <w:left w:val="none" w:sz="0" w:space="0" w:color="auto"/>
                        <w:bottom w:val="none" w:sz="0" w:space="0" w:color="auto"/>
                        <w:right w:val="none" w:sz="0" w:space="0" w:color="auto"/>
                      </w:divBdr>
                    </w:div>
                    <w:div w:id="1989170281">
                      <w:marLeft w:val="750"/>
                      <w:marRight w:val="0"/>
                      <w:marTop w:val="0"/>
                      <w:marBottom w:val="0"/>
                      <w:divBdr>
                        <w:top w:val="none" w:sz="0" w:space="0" w:color="auto"/>
                        <w:left w:val="none" w:sz="0" w:space="0" w:color="auto"/>
                        <w:bottom w:val="none" w:sz="0" w:space="0" w:color="auto"/>
                        <w:right w:val="none" w:sz="0" w:space="0" w:color="auto"/>
                      </w:divBdr>
                    </w:div>
                    <w:div w:id="1325471316">
                      <w:marLeft w:val="750"/>
                      <w:marRight w:val="0"/>
                      <w:marTop w:val="0"/>
                      <w:marBottom w:val="0"/>
                      <w:divBdr>
                        <w:top w:val="none" w:sz="0" w:space="0" w:color="auto"/>
                        <w:left w:val="none" w:sz="0" w:space="0" w:color="auto"/>
                        <w:bottom w:val="none" w:sz="0" w:space="0" w:color="auto"/>
                        <w:right w:val="none" w:sz="0" w:space="0" w:color="auto"/>
                      </w:divBdr>
                    </w:div>
                    <w:div w:id="745499330">
                      <w:marLeft w:val="750"/>
                      <w:marRight w:val="0"/>
                      <w:marTop w:val="0"/>
                      <w:marBottom w:val="0"/>
                      <w:divBdr>
                        <w:top w:val="none" w:sz="0" w:space="0" w:color="auto"/>
                        <w:left w:val="none" w:sz="0" w:space="0" w:color="auto"/>
                        <w:bottom w:val="none" w:sz="0" w:space="0" w:color="auto"/>
                        <w:right w:val="none" w:sz="0" w:space="0" w:color="auto"/>
                      </w:divBdr>
                    </w:div>
                    <w:div w:id="1047878344">
                      <w:marLeft w:val="750"/>
                      <w:marRight w:val="0"/>
                      <w:marTop w:val="0"/>
                      <w:marBottom w:val="0"/>
                      <w:divBdr>
                        <w:top w:val="none" w:sz="0" w:space="0" w:color="auto"/>
                        <w:left w:val="none" w:sz="0" w:space="0" w:color="auto"/>
                        <w:bottom w:val="none" w:sz="0" w:space="0" w:color="auto"/>
                        <w:right w:val="none" w:sz="0" w:space="0" w:color="auto"/>
                      </w:divBdr>
                    </w:div>
                  </w:divsChild>
                </w:div>
                <w:div w:id="422843001">
                  <w:marLeft w:val="300"/>
                  <w:marRight w:val="0"/>
                  <w:marTop w:val="75"/>
                  <w:marBottom w:val="0"/>
                  <w:divBdr>
                    <w:top w:val="none" w:sz="0" w:space="0" w:color="auto"/>
                    <w:left w:val="none" w:sz="0" w:space="0" w:color="auto"/>
                    <w:bottom w:val="none" w:sz="0" w:space="0" w:color="auto"/>
                    <w:right w:val="none" w:sz="0" w:space="0" w:color="auto"/>
                  </w:divBdr>
                  <w:divsChild>
                    <w:div w:id="1962029430">
                      <w:marLeft w:val="750"/>
                      <w:marRight w:val="0"/>
                      <w:marTop w:val="0"/>
                      <w:marBottom w:val="0"/>
                      <w:divBdr>
                        <w:top w:val="none" w:sz="0" w:space="0" w:color="auto"/>
                        <w:left w:val="none" w:sz="0" w:space="0" w:color="auto"/>
                        <w:bottom w:val="none" w:sz="0" w:space="0" w:color="auto"/>
                        <w:right w:val="none" w:sz="0" w:space="0" w:color="auto"/>
                      </w:divBdr>
                    </w:div>
                  </w:divsChild>
                </w:div>
                <w:div w:id="1041975730">
                  <w:marLeft w:val="300"/>
                  <w:marRight w:val="0"/>
                  <w:marTop w:val="75"/>
                  <w:marBottom w:val="0"/>
                  <w:divBdr>
                    <w:top w:val="none" w:sz="0" w:space="0" w:color="auto"/>
                    <w:left w:val="none" w:sz="0" w:space="0" w:color="auto"/>
                    <w:bottom w:val="none" w:sz="0" w:space="0" w:color="auto"/>
                    <w:right w:val="none" w:sz="0" w:space="0" w:color="auto"/>
                  </w:divBdr>
                  <w:divsChild>
                    <w:div w:id="771046669">
                      <w:marLeft w:val="750"/>
                      <w:marRight w:val="0"/>
                      <w:marTop w:val="0"/>
                      <w:marBottom w:val="0"/>
                      <w:divBdr>
                        <w:top w:val="none" w:sz="0" w:space="0" w:color="auto"/>
                        <w:left w:val="none" w:sz="0" w:space="0" w:color="auto"/>
                        <w:bottom w:val="none" w:sz="0" w:space="0" w:color="auto"/>
                        <w:right w:val="none" w:sz="0" w:space="0" w:color="auto"/>
                      </w:divBdr>
                    </w:div>
                    <w:div w:id="829564518">
                      <w:marLeft w:val="750"/>
                      <w:marRight w:val="0"/>
                      <w:marTop w:val="0"/>
                      <w:marBottom w:val="0"/>
                      <w:divBdr>
                        <w:top w:val="none" w:sz="0" w:space="0" w:color="auto"/>
                        <w:left w:val="none" w:sz="0" w:space="0" w:color="auto"/>
                        <w:bottom w:val="none" w:sz="0" w:space="0" w:color="auto"/>
                        <w:right w:val="none" w:sz="0" w:space="0" w:color="auto"/>
                      </w:divBdr>
                    </w:div>
                    <w:div w:id="859196468">
                      <w:marLeft w:val="750"/>
                      <w:marRight w:val="0"/>
                      <w:marTop w:val="0"/>
                      <w:marBottom w:val="0"/>
                      <w:divBdr>
                        <w:top w:val="none" w:sz="0" w:space="0" w:color="auto"/>
                        <w:left w:val="none" w:sz="0" w:space="0" w:color="auto"/>
                        <w:bottom w:val="none" w:sz="0" w:space="0" w:color="auto"/>
                        <w:right w:val="none" w:sz="0" w:space="0" w:color="auto"/>
                      </w:divBdr>
                    </w:div>
                    <w:div w:id="79068190">
                      <w:marLeft w:val="750"/>
                      <w:marRight w:val="0"/>
                      <w:marTop w:val="0"/>
                      <w:marBottom w:val="0"/>
                      <w:divBdr>
                        <w:top w:val="none" w:sz="0" w:space="0" w:color="auto"/>
                        <w:left w:val="none" w:sz="0" w:space="0" w:color="auto"/>
                        <w:bottom w:val="none" w:sz="0" w:space="0" w:color="auto"/>
                        <w:right w:val="none" w:sz="0" w:space="0" w:color="auto"/>
                      </w:divBdr>
                    </w:div>
                  </w:divsChild>
                </w:div>
                <w:div w:id="904803848">
                  <w:marLeft w:val="300"/>
                  <w:marRight w:val="0"/>
                  <w:marTop w:val="75"/>
                  <w:marBottom w:val="0"/>
                  <w:divBdr>
                    <w:top w:val="none" w:sz="0" w:space="0" w:color="auto"/>
                    <w:left w:val="none" w:sz="0" w:space="0" w:color="auto"/>
                    <w:bottom w:val="none" w:sz="0" w:space="0" w:color="auto"/>
                    <w:right w:val="none" w:sz="0" w:space="0" w:color="auto"/>
                  </w:divBdr>
                  <w:divsChild>
                    <w:div w:id="1293944790">
                      <w:marLeft w:val="750"/>
                      <w:marRight w:val="0"/>
                      <w:marTop w:val="0"/>
                      <w:marBottom w:val="0"/>
                      <w:divBdr>
                        <w:top w:val="none" w:sz="0" w:space="0" w:color="auto"/>
                        <w:left w:val="none" w:sz="0" w:space="0" w:color="auto"/>
                        <w:bottom w:val="none" w:sz="0" w:space="0" w:color="auto"/>
                        <w:right w:val="none" w:sz="0" w:space="0" w:color="auto"/>
                      </w:divBdr>
                    </w:div>
                  </w:divsChild>
                </w:div>
                <w:div w:id="1865167859">
                  <w:marLeft w:val="300"/>
                  <w:marRight w:val="0"/>
                  <w:marTop w:val="75"/>
                  <w:marBottom w:val="0"/>
                  <w:divBdr>
                    <w:top w:val="none" w:sz="0" w:space="0" w:color="auto"/>
                    <w:left w:val="none" w:sz="0" w:space="0" w:color="auto"/>
                    <w:bottom w:val="none" w:sz="0" w:space="0" w:color="auto"/>
                    <w:right w:val="none" w:sz="0" w:space="0" w:color="auto"/>
                  </w:divBdr>
                  <w:divsChild>
                    <w:div w:id="1746608344">
                      <w:marLeft w:val="750"/>
                      <w:marRight w:val="0"/>
                      <w:marTop w:val="0"/>
                      <w:marBottom w:val="0"/>
                      <w:divBdr>
                        <w:top w:val="none" w:sz="0" w:space="0" w:color="auto"/>
                        <w:left w:val="none" w:sz="0" w:space="0" w:color="auto"/>
                        <w:bottom w:val="none" w:sz="0" w:space="0" w:color="auto"/>
                        <w:right w:val="none" w:sz="0" w:space="0" w:color="auto"/>
                      </w:divBdr>
                    </w:div>
                    <w:div w:id="473449608">
                      <w:marLeft w:val="750"/>
                      <w:marRight w:val="0"/>
                      <w:marTop w:val="0"/>
                      <w:marBottom w:val="0"/>
                      <w:divBdr>
                        <w:top w:val="none" w:sz="0" w:space="0" w:color="auto"/>
                        <w:left w:val="none" w:sz="0" w:space="0" w:color="auto"/>
                        <w:bottom w:val="none" w:sz="0" w:space="0" w:color="auto"/>
                        <w:right w:val="none" w:sz="0" w:space="0" w:color="auto"/>
                      </w:divBdr>
                    </w:div>
                    <w:div w:id="1098791206">
                      <w:marLeft w:val="750"/>
                      <w:marRight w:val="0"/>
                      <w:marTop w:val="0"/>
                      <w:marBottom w:val="0"/>
                      <w:divBdr>
                        <w:top w:val="none" w:sz="0" w:space="0" w:color="auto"/>
                        <w:left w:val="none" w:sz="0" w:space="0" w:color="auto"/>
                        <w:bottom w:val="none" w:sz="0" w:space="0" w:color="auto"/>
                        <w:right w:val="none" w:sz="0" w:space="0" w:color="auto"/>
                      </w:divBdr>
                    </w:div>
                  </w:divsChild>
                </w:div>
                <w:div w:id="2128506601">
                  <w:marLeft w:val="300"/>
                  <w:marRight w:val="0"/>
                  <w:marTop w:val="75"/>
                  <w:marBottom w:val="0"/>
                  <w:divBdr>
                    <w:top w:val="none" w:sz="0" w:space="0" w:color="auto"/>
                    <w:left w:val="none" w:sz="0" w:space="0" w:color="auto"/>
                    <w:bottom w:val="none" w:sz="0" w:space="0" w:color="auto"/>
                    <w:right w:val="none" w:sz="0" w:space="0" w:color="auto"/>
                  </w:divBdr>
                  <w:divsChild>
                    <w:div w:id="276178563">
                      <w:marLeft w:val="750"/>
                      <w:marRight w:val="0"/>
                      <w:marTop w:val="0"/>
                      <w:marBottom w:val="0"/>
                      <w:divBdr>
                        <w:top w:val="none" w:sz="0" w:space="0" w:color="auto"/>
                        <w:left w:val="none" w:sz="0" w:space="0" w:color="auto"/>
                        <w:bottom w:val="none" w:sz="0" w:space="0" w:color="auto"/>
                        <w:right w:val="none" w:sz="0" w:space="0" w:color="auto"/>
                      </w:divBdr>
                    </w:div>
                  </w:divsChild>
                </w:div>
                <w:div w:id="981039799">
                  <w:marLeft w:val="300"/>
                  <w:marRight w:val="0"/>
                  <w:marTop w:val="75"/>
                  <w:marBottom w:val="0"/>
                  <w:divBdr>
                    <w:top w:val="none" w:sz="0" w:space="0" w:color="auto"/>
                    <w:left w:val="none" w:sz="0" w:space="0" w:color="auto"/>
                    <w:bottom w:val="none" w:sz="0" w:space="0" w:color="auto"/>
                    <w:right w:val="none" w:sz="0" w:space="0" w:color="auto"/>
                  </w:divBdr>
                  <w:divsChild>
                    <w:div w:id="2055227679">
                      <w:marLeft w:val="750"/>
                      <w:marRight w:val="0"/>
                      <w:marTop w:val="0"/>
                      <w:marBottom w:val="0"/>
                      <w:divBdr>
                        <w:top w:val="none" w:sz="0" w:space="0" w:color="auto"/>
                        <w:left w:val="none" w:sz="0" w:space="0" w:color="auto"/>
                        <w:bottom w:val="none" w:sz="0" w:space="0" w:color="auto"/>
                        <w:right w:val="none" w:sz="0" w:space="0" w:color="auto"/>
                      </w:divBdr>
                    </w:div>
                  </w:divsChild>
                </w:div>
                <w:div w:id="1684436221">
                  <w:marLeft w:val="300"/>
                  <w:marRight w:val="0"/>
                  <w:marTop w:val="75"/>
                  <w:marBottom w:val="0"/>
                  <w:divBdr>
                    <w:top w:val="none" w:sz="0" w:space="0" w:color="auto"/>
                    <w:left w:val="none" w:sz="0" w:space="0" w:color="auto"/>
                    <w:bottom w:val="none" w:sz="0" w:space="0" w:color="auto"/>
                    <w:right w:val="none" w:sz="0" w:space="0" w:color="auto"/>
                  </w:divBdr>
                </w:div>
                <w:div w:id="2026008953">
                  <w:marLeft w:val="300"/>
                  <w:marRight w:val="0"/>
                  <w:marTop w:val="75"/>
                  <w:marBottom w:val="0"/>
                  <w:divBdr>
                    <w:top w:val="none" w:sz="0" w:space="0" w:color="auto"/>
                    <w:left w:val="none" w:sz="0" w:space="0" w:color="auto"/>
                    <w:bottom w:val="none" w:sz="0" w:space="0" w:color="auto"/>
                    <w:right w:val="none" w:sz="0" w:space="0" w:color="auto"/>
                  </w:divBdr>
                  <w:divsChild>
                    <w:div w:id="1269580934">
                      <w:marLeft w:val="750"/>
                      <w:marRight w:val="0"/>
                      <w:marTop w:val="0"/>
                      <w:marBottom w:val="0"/>
                      <w:divBdr>
                        <w:top w:val="none" w:sz="0" w:space="0" w:color="auto"/>
                        <w:left w:val="none" w:sz="0" w:space="0" w:color="auto"/>
                        <w:bottom w:val="none" w:sz="0" w:space="0" w:color="auto"/>
                        <w:right w:val="none" w:sz="0" w:space="0" w:color="auto"/>
                      </w:divBdr>
                    </w:div>
                    <w:div w:id="1463578742">
                      <w:marLeft w:val="750"/>
                      <w:marRight w:val="0"/>
                      <w:marTop w:val="0"/>
                      <w:marBottom w:val="0"/>
                      <w:divBdr>
                        <w:top w:val="none" w:sz="0" w:space="0" w:color="auto"/>
                        <w:left w:val="none" w:sz="0" w:space="0" w:color="auto"/>
                        <w:bottom w:val="none" w:sz="0" w:space="0" w:color="auto"/>
                        <w:right w:val="none" w:sz="0" w:space="0" w:color="auto"/>
                      </w:divBdr>
                    </w:div>
                  </w:divsChild>
                </w:div>
                <w:div w:id="1197112533">
                  <w:marLeft w:val="300"/>
                  <w:marRight w:val="0"/>
                  <w:marTop w:val="75"/>
                  <w:marBottom w:val="0"/>
                  <w:divBdr>
                    <w:top w:val="none" w:sz="0" w:space="0" w:color="auto"/>
                    <w:left w:val="none" w:sz="0" w:space="0" w:color="auto"/>
                    <w:bottom w:val="none" w:sz="0" w:space="0" w:color="auto"/>
                    <w:right w:val="none" w:sz="0" w:space="0" w:color="auto"/>
                  </w:divBdr>
                  <w:divsChild>
                    <w:div w:id="1647859166">
                      <w:marLeft w:val="750"/>
                      <w:marRight w:val="0"/>
                      <w:marTop w:val="0"/>
                      <w:marBottom w:val="0"/>
                      <w:divBdr>
                        <w:top w:val="none" w:sz="0" w:space="0" w:color="auto"/>
                        <w:left w:val="none" w:sz="0" w:space="0" w:color="auto"/>
                        <w:bottom w:val="none" w:sz="0" w:space="0" w:color="auto"/>
                        <w:right w:val="none" w:sz="0" w:space="0" w:color="auto"/>
                      </w:divBdr>
                    </w:div>
                  </w:divsChild>
                </w:div>
                <w:div w:id="434205820">
                  <w:marLeft w:val="300"/>
                  <w:marRight w:val="0"/>
                  <w:marTop w:val="75"/>
                  <w:marBottom w:val="0"/>
                  <w:divBdr>
                    <w:top w:val="none" w:sz="0" w:space="0" w:color="auto"/>
                    <w:left w:val="none" w:sz="0" w:space="0" w:color="auto"/>
                    <w:bottom w:val="none" w:sz="0" w:space="0" w:color="auto"/>
                    <w:right w:val="none" w:sz="0" w:space="0" w:color="auto"/>
                  </w:divBdr>
                </w:div>
                <w:div w:id="880164627">
                  <w:marLeft w:val="300"/>
                  <w:marRight w:val="0"/>
                  <w:marTop w:val="75"/>
                  <w:marBottom w:val="0"/>
                  <w:divBdr>
                    <w:top w:val="none" w:sz="0" w:space="0" w:color="auto"/>
                    <w:left w:val="none" w:sz="0" w:space="0" w:color="auto"/>
                    <w:bottom w:val="none" w:sz="0" w:space="0" w:color="auto"/>
                    <w:right w:val="none" w:sz="0" w:space="0" w:color="auto"/>
                  </w:divBdr>
                  <w:divsChild>
                    <w:div w:id="1696346750">
                      <w:marLeft w:val="750"/>
                      <w:marRight w:val="0"/>
                      <w:marTop w:val="0"/>
                      <w:marBottom w:val="0"/>
                      <w:divBdr>
                        <w:top w:val="none" w:sz="0" w:space="0" w:color="auto"/>
                        <w:left w:val="none" w:sz="0" w:space="0" w:color="auto"/>
                        <w:bottom w:val="none" w:sz="0" w:space="0" w:color="auto"/>
                        <w:right w:val="none" w:sz="0" w:space="0" w:color="auto"/>
                      </w:divBdr>
                    </w:div>
                    <w:div w:id="765350382">
                      <w:marLeft w:val="750"/>
                      <w:marRight w:val="0"/>
                      <w:marTop w:val="0"/>
                      <w:marBottom w:val="0"/>
                      <w:divBdr>
                        <w:top w:val="none" w:sz="0" w:space="0" w:color="auto"/>
                        <w:left w:val="none" w:sz="0" w:space="0" w:color="auto"/>
                        <w:bottom w:val="none" w:sz="0" w:space="0" w:color="auto"/>
                        <w:right w:val="none" w:sz="0" w:space="0" w:color="auto"/>
                      </w:divBdr>
                    </w:div>
                  </w:divsChild>
                </w:div>
                <w:div w:id="924388196">
                  <w:marLeft w:val="300"/>
                  <w:marRight w:val="0"/>
                  <w:marTop w:val="75"/>
                  <w:marBottom w:val="0"/>
                  <w:divBdr>
                    <w:top w:val="none" w:sz="0" w:space="0" w:color="auto"/>
                    <w:left w:val="none" w:sz="0" w:space="0" w:color="auto"/>
                    <w:bottom w:val="none" w:sz="0" w:space="0" w:color="auto"/>
                    <w:right w:val="none" w:sz="0" w:space="0" w:color="auto"/>
                  </w:divBdr>
                  <w:divsChild>
                    <w:div w:id="1744717625">
                      <w:marLeft w:val="750"/>
                      <w:marRight w:val="0"/>
                      <w:marTop w:val="0"/>
                      <w:marBottom w:val="0"/>
                      <w:divBdr>
                        <w:top w:val="none" w:sz="0" w:space="0" w:color="auto"/>
                        <w:left w:val="none" w:sz="0" w:space="0" w:color="auto"/>
                        <w:bottom w:val="none" w:sz="0" w:space="0" w:color="auto"/>
                        <w:right w:val="none" w:sz="0" w:space="0" w:color="auto"/>
                      </w:divBdr>
                    </w:div>
                    <w:div w:id="2050186127">
                      <w:marLeft w:val="750"/>
                      <w:marRight w:val="0"/>
                      <w:marTop w:val="0"/>
                      <w:marBottom w:val="0"/>
                      <w:divBdr>
                        <w:top w:val="none" w:sz="0" w:space="0" w:color="auto"/>
                        <w:left w:val="none" w:sz="0" w:space="0" w:color="auto"/>
                        <w:bottom w:val="none" w:sz="0" w:space="0" w:color="auto"/>
                        <w:right w:val="none" w:sz="0" w:space="0" w:color="auto"/>
                      </w:divBdr>
                    </w:div>
                    <w:div w:id="356779056">
                      <w:marLeft w:val="750"/>
                      <w:marRight w:val="0"/>
                      <w:marTop w:val="0"/>
                      <w:marBottom w:val="0"/>
                      <w:divBdr>
                        <w:top w:val="none" w:sz="0" w:space="0" w:color="auto"/>
                        <w:left w:val="none" w:sz="0" w:space="0" w:color="auto"/>
                        <w:bottom w:val="none" w:sz="0" w:space="0" w:color="auto"/>
                        <w:right w:val="none" w:sz="0" w:space="0" w:color="auto"/>
                      </w:divBdr>
                    </w:div>
                  </w:divsChild>
                </w:div>
                <w:div w:id="394624648">
                  <w:marLeft w:val="300"/>
                  <w:marRight w:val="0"/>
                  <w:marTop w:val="75"/>
                  <w:marBottom w:val="0"/>
                  <w:divBdr>
                    <w:top w:val="none" w:sz="0" w:space="0" w:color="auto"/>
                    <w:left w:val="none" w:sz="0" w:space="0" w:color="auto"/>
                    <w:bottom w:val="none" w:sz="0" w:space="0" w:color="auto"/>
                    <w:right w:val="none" w:sz="0" w:space="0" w:color="auto"/>
                  </w:divBdr>
                  <w:divsChild>
                    <w:div w:id="2017416345">
                      <w:marLeft w:val="750"/>
                      <w:marRight w:val="0"/>
                      <w:marTop w:val="0"/>
                      <w:marBottom w:val="0"/>
                      <w:divBdr>
                        <w:top w:val="none" w:sz="0" w:space="0" w:color="auto"/>
                        <w:left w:val="none" w:sz="0" w:space="0" w:color="auto"/>
                        <w:bottom w:val="none" w:sz="0" w:space="0" w:color="auto"/>
                        <w:right w:val="none" w:sz="0" w:space="0" w:color="auto"/>
                      </w:divBdr>
                    </w:div>
                    <w:div w:id="373773088">
                      <w:marLeft w:val="750"/>
                      <w:marRight w:val="0"/>
                      <w:marTop w:val="0"/>
                      <w:marBottom w:val="0"/>
                      <w:divBdr>
                        <w:top w:val="none" w:sz="0" w:space="0" w:color="auto"/>
                        <w:left w:val="none" w:sz="0" w:space="0" w:color="auto"/>
                        <w:bottom w:val="none" w:sz="0" w:space="0" w:color="auto"/>
                        <w:right w:val="none" w:sz="0" w:space="0" w:color="auto"/>
                      </w:divBdr>
                    </w:div>
                    <w:div w:id="311762235">
                      <w:marLeft w:val="750"/>
                      <w:marRight w:val="0"/>
                      <w:marTop w:val="0"/>
                      <w:marBottom w:val="0"/>
                      <w:divBdr>
                        <w:top w:val="none" w:sz="0" w:space="0" w:color="auto"/>
                        <w:left w:val="none" w:sz="0" w:space="0" w:color="auto"/>
                        <w:bottom w:val="none" w:sz="0" w:space="0" w:color="auto"/>
                        <w:right w:val="none" w:sz="0" w:space="0" w:color="auto"/>
                      </w:divBdr>
                    </w:div>
                    <w:div w:id="2001418326">
                      <w:marLeft w:val="750"/>
                      <w:marRight w:val="0"/>
                      <w:marTop w:val="0"/>
                      <w:marBottom w:val="0"/>
                      <w:divBdr>
                        <w:top w:val="none" w:sz="0" w:space="0" w:color="auto"/>
                        <w:left w:val="none" w:sz="0" w:space="0" w:color="auto"/>
                        <w:bottom w:val="none" w:sz="0" w:space="0" w:color="auto"/>
                        <w:right w:val="none" w:sz="0" w:space="0" w:color="auto"/>
                      </w:divBdr>
                    </w:div>
                    <w:div w:id="1730493288">
                      <w:marLeft w:val="750"/>
                      <w:marRight w:val="0"/>
                      <w:marTop w:val="0"/>
                      <w:marBottom w:val="0"/>
                      <w:divBdr>
                        <w:top w:val="none" w:sz="0" w:space="0" w:color="auto"/>
                        <w:left w:val="none" w:sz="0" w:space="0" w:color="auto"/>
                        <w:bottom w:val="none" w:sz="0" w:space="0" w:color="auto"/>
                        <w:right w:val="none" w:sz="0" w:space="0" w:color="auto"/>
                      </w:divBdr>
                    </w:div>
                  </w:divsChild>
                </w:div>
                <w:div w:id="2144151679">
                  <w:marLeft w:val="300"/>
                  <w:marRight w:val="0"/>
                  <w:marTop w:val="75"/>
                  <w:marBottom w:val="0"/>
                  <w:divBdr>
                    <w:top w:val="none" w:sz="0" w:space="0" w:color="auto"/>
                    <w:left w:val="none" w:sz="0" w:space="0" w:color="auto"/>
                    <w:bottom w:val="none" w:sz="0" w:space="0" w:color="auto"/>
                    <w:right w:val="none" w:sz="0" w:space="0" w:color="auto"/>
                  </w:divBdr>
                  <w:divsChild>
                    <w:div w:id="1181701446">
                      <w:marLeft w:val="750"/>
                      <w:marRight w:val="0"/>
                      <w:marTop w:val="0"/>
                      <w:marBottom w:val="0"/>
                      <w:divBdr>
                        <w:top w:val="none" w:sz="0" w:space="0" w:color="auto"/>
                        <w:left w:val="none" w:sz="0" w:space="0" w:color="auto"/>
                        <w:bottom w:val="none" w:sz="0" w:space="0" w:color="auto"/>
                        <w:right w:val="none" w:sz="0" w:space="0" w:color="auto"/>
                      </w:divBdr>
                    </w:div>
                  </w:divsChild>
                </w:div>
                <w:div w:id="2131705959">
                  <w:marLeft w:val="300"/>
                  <w:marRight w:val="0"/>
                  <w:marTop w:val="75"/>
                  <w:marBottom w:val="0"/>
                  <w:divBdr>
                    <w:top w:val="none" w:sz="0" w:space="0" w:color="auto"/>
                    <w:left w:val="none" w:sz="0" w:space="0" w:color="auto"/>
                    <w:bottom w:val="none" w:sz="0" w:space="0" w:color="auto"/>
                    <w:right w:val="none" w:sz="0" w:space="0" w:color="auto"/>
                  </w:divBdr>
                  <w:divsChild>
                    <w:div w:id="292834122">
                      <w:marLeft w:val="750"/>
                      <w:marRight w:val="0"/>
                      <w:marTop w:val="0"/>
                      <w:marBottom w:val="0"/>
                      <w:divBdr>
                        <w:top w:val="none" w:sz="0" w:space="0" w:color="auto"/>
                        <w:left w:val="none" w:sz="0" w:space="0" w:color="auto"/>
                        <w:bottom w:val="none" w:sz="0" w:space="0" w:color="auto"/>
                        <w:right w:val="none" w:sz="0" w:space="0" w:color="auto"/>
                      </w:divBdr>
                    </w:div>
                    <w:div w:id="2043244922">
                      <w:marLeft w:val="750"/>
                      <w:marRight w:val="0"/>
                      <w:marTop w:val="0"/>
                      <w:marBottom w:val="0"/>
                      <w:divBdr>
                        <w:top w:val="none" w:sz="0" w:space="0" w:color="auto"/>
                        <w:left w:val="none" w:sz="0" w:space="0" w:color="auto"/>
                        <w:bottom w:val="none" w:sz="0" w:space="0" w:color="auto"/>
                        <w:right w:val="none" w:sz="0" w:space="0" w:color="auto"/>
                      </w:divBdr>
                    </w:div>
                    <w:div w:id="72316390">
                      <w:marLeft w:val="750"/>
                      <w:marRight w:val="0"/>
                      <w:marTop w:val="0"/>
                      <w:marBottom w:val="0"/>
                      <w:divBdr>
                        <w:top w:val="none" w:sz="0" w:space="0" w:color="auto"/>
                        <w:left w:val="none" w:sz="0" w:space="0" w:color="auto"/>
                        <w:bottom w:val="none" w:sz="0" w:space="0" w:color="auto"/>
                        <w:right w:val="none" w:sz="0" w:space="0" w:color="auto"/>
                      </w:divBdr>
                    </w:div>
                    <w:div w:id="912275967">
                      <w:marLeft w:val="750"/>
                      <w:marRight w:val="0"/>
                      <w:marTop w:val="0"/>
                      <w:marBottom w:val="0"/>
                      <w:divBdr>
                        <w:top w:val="none" w:sz="0" w:space="0" w:color="auto"/>
                        <w:left w:val="none" w:sz="0" w:space="0" w:color="auto"/>
                        <w:bottom w:val="none" w:sz="0" w:space="0" w:color="auto"/>
                        <w:right w:val="none" w:sz="0" w:space="0" w:color="auto"/>
                      </w:divBdr>
                    </w:div>
                  </w:divsChild>
                </w:div>
                <w:div w:id="1086919086">
                  <w:marLeft w:val="300"/>
                  <w:marRight w:val="0"/>
                  <w:marTop w:val="75"/>
                  <w:marBottom w:val="0"/>
                  <w:divBdr>
                    <w:top w:val="none" w:sz="0" w:space="0" w:color="auto"/>
                    <w:left w:val="none" w:sz="0" w:space="0" w:color="auto"/>
                    <w:bottom w:val="none" w:sz="0" w:space="0" w:color="auto"/>
                    <w:right w:val="none" w:sz="0" w:space="0" w:color="auto"/>
                  </w:divBdr>
                  <w:divsChild>
                    <w:div w:id="989797076">
                      <w:marLeft w:val="750"/>
                      <w:marRight w:val="0"/>
                      <w:marTop w:val="0"/>
                      <w:marBottom w:val="0"/>
                      <w:divBdr>
                        <w:top w:val="none" w:sz="0" w:space="0" w:color="auto"/>
                        <w:left w:val="none" w:sz="0" w:space="0" w:color="auto"/>
                        <w:bottom w:val="none" w:sz="0" w:space="0" w:color="auto"/>
                        <w:right w:val="none" w:sz="0" w:space="0" w:color="auto"/>
                      </w:divBdr>
                    </w:div>
                  </w:divsChild>
                </w:div>
                <w:div w:id="1939478733">
                  <w:marLeft w:val="300"/>
                  <w:marRight w:val="0"/>
                  <w:marTop w:val="75"/>
                  <w:marBottom w:val="0"/>
                  <w:divBdr>
                    <w:top w:val="none" w:sz="0" w:space="0" w:color="auto"/>
                    <w:left w:val="none" w:sz="0" w:space="0" w:color="auto"/>
                    <w:bottom w:val="none" w:sz="0" w:space="0" w:color="auto"/>
                    <w:right w:val="none" w:sz="0" w:space="0" w:color="auto"/>
                  </w:divBdr>
                  <w:divsChild>
                    <w:div w:id="1437094475">
                      <w:marLeft w:val="750"/>
                      <w:marRight w:val="0"/>
                      <w:marTop w:val="0"/>
                      <w:marBottom w:val="0"/>
                      <w:divBdr>
                        <w:top w:val="none" w:sz="0" w:space="0" w:color="auto"/>
                        <w:left w:val="none" w:sz="0" w:space="0" w:color="auto"/>
                        <w:bottom w:val="none" w:sz="0" w:space="0" w:color="auto"/>
                        <w:right w:val="none" w:sz="0" w:space="0" w:color="auto"/>
                      </w:divBdr>
                    </w:div>
                    <w:div w:id="454445975">
                      <w:marLeft w:val="750"/>
                      <w:marRight w:val="0"/>
                      <w:marTop w:val="0"/>
                      <w:marBottom w:val="0"/>
                      <w:divBdr>
                        <w:top w:val="none" w:sz="0" w:space="0" w:color="auto"/>
                        <w:left w:val="none" w:sz="0" w:space="0" w:color="auto"/>
                        <w:bottom w:val="none" w:sz="0" w:space="0" w:color="auto"/>
                        <w:right w:val="none" w:sz="0" w:space="0" w:color="auto"/>
                      </w:divBdr>
                    </w:div>
                    <w:div w:id="1953121691">
                      <w:marLeft w:val="750"/>
                      <w:marRight w:val="0"/>
                      <w:marTop w:val="0"/>
                      <w:marBottom w:val="0"/>
                      <w:divBdr>
                        <w:top w:val="none" w:sz="0" w:space="0" w:color="auto"/>
                        <w:left w:val="none" w:sz="0" w:space="0" w:color="auto"/>
                        <w:bottom w:val="none" w:sz="0" w:space="0" w:color="auto"/>
                        <w:right w:val="none" w:sz="0" w:space="0" w:color="auto"/>
                      </w:divBdr>
                    </w:div>
                  </w:divsChild>
                </w:div>
                <w:div w:id="213586160">
                  <w:marLeft w:val="300"/>
                  <w:marRight w:val="0"/>
                  <w:marTop w:val="75"/>
                  <w:marBottom w:val="0"/>
                  <w:divBdr>
                    <w:top w:val="none" w:sz="0" w:space="0" w:color="auto"/>
                    <w:left w:val="none" w:sz="0" w:space="0" w:color="auto"/>
                    <w:bottom w:val="none" w:sz="0" w:space="0" w:color="auto"/>
                    <w:right w:val="none" w:sz="0" w:space="0" w:color="auto"/>
                  </w:divBdr>
                  <w:divsChild>
                    <w:div w:id="1969387128">
                      <w:marLeft w:val="750"/>
                      <w:marRight w:val="0"/>
                      <w:marTop w:val="0"/>
                      <w:marBottom w:val="0"/>
                      <w:divBdr>
                        <w:top w:val="none" w:sz="0" w:space="0" w:color="auto"/>
                        <w:left w:val="none" w:sz="0" w:space="0" w:color="auto"/>
                        <w:bottom w:val="none" w:sz="0" w:space="0" w:color="auto"/>
                        <w:right w:val="none" w:sz="0" w:space="0" w:color="auto"/>
                      </w:divBdr>
                    </w:div>
                  </w:divsChild>
                </w:div>
                <w:div w:id="1196230287">
                  <w:marLeft w:val="300"/>
                  <w:marRight w:val="0"/>
                  <w:marTop w:val="75"/>
                  <w:marBottom w:val="0"/>
                  <w:divBdr>
                    <w:top w:val="none" w:sz="0" w:space="0" w:color="auto"/>
                    <w:left w:val="none" w:sz="0" w:space="0" w:color="auto"/>
                    <w:bottom w:val="none" w:sz="0" w:space="0" w:color="auto"/>
                    <w:right w:val="none" w:sz="0" w:space="0" w:color="auto"/>
                  </w:divBdr>
                  <w:divsChild>
                    <w:div w:id="1473323709">
                      <w:marLeft w:val="750"/>
                      <w:marRight w:val="0"/>
                      <w:marTop w:val="0"/>
                      <w:marBottom w:val="0"/>
                      <w:divBdr>
                        <w:top w:val="none" w:sz="0" w:space="0" w:color="auto"/>
                        <w:left w:val="none" w:sz="0" w:space="0" w:color="auto"/>
                        <w:bottom w:val="none" w:sz="0" w:space="0" w:color="auto"/>
                        <w:right w:val="none" w:sz="0" w:space="0" w:color="auto"/>
                      </w:divBdr>
                    </w:div>
                  </w:divsChild>
                </w:div>
                <w:div w:id="410195785">
                  <w:marLeft w:val="300"/>
                  <w:marRight w:val="0"/>
                  <w:marTop w:val="75"/>
                  <w:marBottom w:val="0"/>
                  <w:divBdr>
                    <w:top w:val="none" w:sz="0" w:space="0" w:color="auto"/>
                    <w:left w:val="none" w:sz="0" w:space="0" w:color="auto"/>
                    <w:bottom w:val="none" w:sz="0" w:space="0" w:color="auto"/>
                    <w:right w:val="none" w:sz="0" w:space="0" w:color="auto"/>
                  </w:divBdr>
                </w:div>
                <w:div w:id="2143887932">
                  <w:marLeft w:val="300"/>
                  <w:marRight w:val="0"/>
                  <w:marTop w:val="75"/>
                  <w:marBottom w:val="0"/>
                  <w:divBdr>
                    <w:top w:val="none" w:sz="0" w:space="0" w:color="auto"/>
                    <w:left w:val="none" w:sz="0" w:space="0" w:color="auto"/>
                    <w:bottom w:val="none" w:sz="0" w:space="0" w:color="auto"/>
                    <w:right w:val="none" w:sz="0" w:space="0" w:color="auto"/>
                  </w:divBdr>
                  <w:divsChild>
                    <w:div w:id="1313292787">
                      <w:marLeft w:val="750"/>
                      <w:marRight w:val="0"/>
                      <w:marTop w:val="0"/>
                      <w:marBottom w:val="0"/>
                      <w:divBdr>
                        <w:top w:val="none" w:sz="0" w:space="0" w:color="auto"/>
                        <w:left w:val="none" w:sz="0" w:space="0" w:color="auto"/>
                        <w:bottom w:val="none" w:sz="0" w:space="0" w:color="auto"/>
                        <w:right w:val="none" w:sz="0" w:space="0" w:color="auto"/>
                      </w:divBdr>
                    </w:div>
                    <w:div w:id="848371447">
                      <w:marLeft w:val="750"/>
                      <w:marRight w:val="0"/>
                      <w:marTop w:val="0"/>
                      <w:marBottom w:val="0"/>
                      <w:divBdr>
                        <w:top w:val="none" w:sz="0" w:space="0" w:color="auto"/>
                        <w:left w:val="none" w:sz="0" w:space="0" w:color="auto"/>
                        <w:bottom w:val="none" w:sz="0" w:space="0" w:color="auto"/>
                        <w:right w:val="none" w:sz="0" w:space="0" w:color="auto"/>
                      </w:divBdr>
                    </w:div>
                  </w:divsChild>
                </w:div>
                <w:div w:id="1197501088">
                  <w:marLeft w:val="300"/>
                  <w:marRight w:val="0"/>
                  <w:marTop w:val="75"/>
                  <w:marBottom w:val="0"/>
                  <w:divBdr>
                    <w:top w:val="none" w:sz="0" w:space="0" w:color="auto"/>
                    <w:left w:val="none" w:sz="0" w:space="0" w:color="auto"/>
                    <w:bottom w:val="none" w:sz="0" w:space="0" w:color="auto"/>
                    <w:right w:val="none" w:sz="0" w:space="0" w:color="auto"/>
                  </w:divBdr>
                  <w:divsChild>
                    <w:div w:id="1556165080">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704087991">
              <w:marLeft w:val="0"/>
              <w:marRight w:val="0"/>
              <w:marTop w:val="150"/>
              <w:marBottom w:val="150"/>
              <w:divBdr>
                <w:top w:val="none" w:sz="0" w:space="0" w:color="auto"/>
                <w:left w:val="none" w:sz="0" w:space="0" w:color="auto"/>
                <w:bottom w:val="none" w:sz="0" w:space="0" w:color="auto"/>
                <w:right w:val="none" w:sz="0" w:space="0" w:color="auto"/>
              </w:divBdr>
              <w:divsChild>
                <w:div w:id="2021617848">
                  <w:marLeft w:val="300"/>
                  <w:marRight w:val="0"/>
                  <w:marTop w:val="75"/>
                  <w:marBottom w:val="0"/>
                  <w:divBdr>
                    <w:top w:val="none" w:sz="0" w:space="0" w:color="auto"/>
                    <w:left w:val="none" w:sz="0" w:space="0" w:color="auto"/>
                    <w:bottom w:val="none" w:sz="0" w:space="0" w:color="auto"/>
                    <w:right w:val="none" w:sz="0" w:space="0" w:color="auto"/>
                  </w:divBdr>
                </w:div>
                <w:div w:id="721366476">
                  <w:marLeft w:val="300"/>
                  <w:marRight w:val="0"/>
                  <w:marTop w:val="75"/>
                  <w:marBottom w:val="0"/>
                  <w:divBdr>
                    <w:top w:val="none" w:sz="0" w:space="0" w:color="auto"/>
                    <w:left w:val="none" w:sz="0" w:space="0" w:color="auto"/>
                    <w:bottom w:val="none" w:sz="0" w:space="0" w:color="auto"/>
                    <w:right w:val="none" w:sz="0" w:space="0" w:color="auto"/>
                  </w:divBdr>
                  <w:divsChild>
                    <w:div w:id="2093769147">
                      <w:marLeft w:val="750"/>
                      <w:marRight w:val="0"/>
                      <w:marTop w:val="0"/>
                      <w:marBottom w:val="0"/>
                      <w:divBdr>
                        <w:top w:val="none" w:sz="0" w:space="0" w:color="auto"/>
                        <w:left w:val="none" w:sz="0" w:space="0" w:color="auto"/>
                        <w:bottom w:val="none" w:sz="0" w:space="0" w:color="auto"/>
                        <w:right w:val="none" w:sz="0" w:space="0" w:color="auto"/>
                      </w:divBdr>
                    </w:div>
                    <w:div w:id="1859194829">
                      <w:marLeft w:val="750"/>
                      <w:marRight w:val="0"/>
                      <w:marTop w:val="0"/>
                      <w:marBottom w:val="0"/>
                      <w:divBdr>
                        <w:top w:val="none" w:sz="0" w:space="0" w:color="auto"/>
                        <w:left w:val="none" w:sz="0" w:space="0" w:color="auto"/>
                        <w:bottom w:val="none" w:sz="0" w:space="0" w:color="auto"/>
                        <w:right w:val="none" w:sz="0" w:space="0" w:color="auto"/>
                      </w:divBdr>
                    </w:div>
                  </w:divsChild>
                </w:div>
                <w:div w:id="521555532">
                  <w:marLeft w:val="300"/>
                  <w:marRight w:val="0"/>
                  <w:marTop w:val="75"/>
                  <w:marBottom w:val="0"/>
                  <w:divBdr>
                    <w:top w:val="none" w:sz="0" w:space="0" w:color="auto"/>
                    <w:left w:val="none" w:sz="0" w:space="0" w:color="auto"/>
                    <w:bottom w:val="none" w:sz="0" w:space="0" w:color="auto"/>
                    <w:right w:val="none" w:sz="0" w:space="0" w:color="auto"/>
                  </w:divBdr>
                  <w:divsChild>
                    <w:div w:id="120878654">
                      <w:marLeft w:val="750"/>
                      <w:marRight w:val="0"/>
                      <w:marTop w:val="0"/>
                      <w:marBottom w:val="0"/>
                      <w:divBdr>
                        <w:top w:val="none" w:sz="0" w:space="0" w:color="auto"/>
                        <w:left w:val="none" w:sz="0" w:space="0" w:color="auto"/>
                        <w:bottom w:val="none" w:sz="0" w:space="0" w:color="auto"/>
                        <w:right w:val="none" w:sz="0" w:space="0" w:color="auto"/>
                      </w:divBdr>
                    </w:div>
                    <w:div w:id="1637948765">
                      <w:marLeft w:val="750"/>
                      <w:marRight w:val="0"/>
                      <w:marTop w:val="0"/>
                      <w:marBottom w:val="0"/>
                      <w:divBdr>
                        <w:top w:val="none" w:sz="0" w:space="0" w:color="auto"/>
                        <w:left w:val="none" w:sz="0" w:space="0" w:color="auto"/>
                        <w:bottom w:val="none" w:sz="0" w:space="0" w:color="auto"/>
                        <w:right w:val="none" w:sz="0" w:space="0" w:color="auto"/>
                      </w:divBdr>
                    </w:div>
                    <w:div w:id="428281236">
                      <w:marLeft w:val="750"/>
                      <w:marRight w:val="0"/>
                      <w:marTop w:val="0"/>
                      <w:marBottom w:val="0"/>
                      <w:divBdr>
                        <w:top w:val="none" w:sz="0" w:space="0" w:color="auto"/>
                        <w:left w:val="none" w:sz="0" w:space="0" w:color="auto"/>
                        <w:bottom w:val="none" w:sz="0" w:space="0" w:color="auto"/>
                        <w:right w:val="none" w:sz="0" w:space="0" w:color="auto"/>
                      </w:divBdr>
                    </w:div>
                    <w:div w:id="1798991840">
                      <w:marLeft w:val="750"/>
                      <w:marRight w:val="0"/>
                      <w:marTop w:val="0"/>
                      <w:marBottom w:val="0"/>
                      <w:divBdr>
                        <w:top w:val="none" w:sz="0" w:space="0" w:color="auto"/>
                        <w:left w:val="none" w:sz="0" w:space="0" w:color="auto"/>
                        <w:bottom w:val="none" w:sz="0" w:space="0" w:color="auto"/>
                        <w:right w:val="none" w:sz="0" w:space="0" w:color="auto"/>
                      </w:divBdr>
                    </w:div>
                  </w:divsChild>
                </w:div>
                <w:div w:id="1212886639">
                  <w:marLeft w:val="300"/>
                  <w:marRight w:val="0"/>
                  <w:marTop w:val="75"/>
                  <w:marBottom w:val="0"/>
                  <w:divBdr>
                    <w:top w:val="none" w:sz="0" w:space="0" w:color="auto"/>
                    <w:left w:val="none" w:sz="0" w:space="0" w:color="auto"/>
                    <w:bottom w:val="none" w:sz="0" w:space="0" w:color="auto"/>
                    <w:right w:val="none" w:sz="0" w:space="0" w:color="auto"/>
                  </w:divBdr>
                  <w:divsChild>
                    <w:div w:id="1606959825">
                      <w:marLeft w:val="750"/>
                      <w:marRight w:val="0"/>
                      <w:marTop w:val="0"/>
                      <w:marBottom w:val="0"/>
                      <w:divBdr>
                        <w:top w:val="none" w:sz="0" w:space="0" w:color="auto"/>
                        <w:left w:val="none" w:sz="0" w:space="0" w:color="auto"/>
                        <w:bottom w:val="none" w:sz="0" w:space="0" w:color="auto"/>
                        <w:right w:val="none" w:sz="0" w:space="0" w:color="auto"/>
                      </w:divBdr>
                    </w:div>
                    <w:div w:id="1949392132">
                      <w:marLeft w:val="750"/>
                      <w:marRight w:val="0"/>
                      <w:marTop w:val="0"/>
                      <w:marBottom w:val="0"/>
                      <w:divBdr>
                        <w:top w:val="none" w:sz="0" w:space="0" w:color="auto"/>
                        <w:left w:val="none" w:sz="0" w:space="0" w:color="auto"/>
                        <w:bottom w:val="none" w:sz="0" w:space="0" w:color="auto"/>
                        <w:right w:val="none" w:sz="0" w:space="0" w:color="auto"/>
                      </w:divBdr>
                    </w:div>
                    <w:div w:id="1969774061">
                      <w:marLeft w:val="750"/>
                      <w:marRight w:val="0"/>
                      <w:marTop w:val="0"/>
                      <w:marBottom w:val="0"/>
                      <w:divBdr>
                        <w:top w:val="none" w:sz="0" w:space="0" w:color="auto"/>
                        <w:left w:val="none" w:sz="0" w:space="0" w:color="auto"/>
                        <w:bottom w:val="none" w:sz="0" w:space="0" w:color="auto"/>
                        <w:right w:val="none" w:sz="0" w:space="0" w:color="auto"/>
                      </w:divBdr>
                    </w:div>
                    <w:div w:id="2144536668">
                      <w:marLeft w:val="750"/>
                      <w:marRight w:val="0"/>
                      <w:marTop w:val="0"/>
                      <w:marBottom w:val="0"/>
                      <w:divBdr>
                        <w:top w:val="none" w:sz="0" w:space="0" w:color="auto"/>
                        <w:left w:val="none" w:sz="0" w:space="0" w:color="auto"/>
                        <w:bottom w:val="none" w:sz="0" w:space="0" w:color="auto"/>
                        <w:right w:val="none" w:sz="0" w:space="0" w:color="auto"/>
                      </w:divBdr>
                    </w:div>
                  </w:divsChild>
                </w:div>
                <w:div w:id="14775628">
                  <w:marLeft w:val="300"/>
                  <w:marRight w:val="0"/>
                  <w:marTop w:val="75"/>
                  <w:marBottom w:val="0"/>
                  <w:divBdr>
                    <w:top w:val="none" w:sz="0" w:space="0" w:color="auto"/>
                    <w:left w:val="none" w:sz="0" w:space="0" w:color="auto"/>
                    <w:bottom w:val="none" w:sz="0" w:space="0" w:color="auto"/>
                    <w:right w:val="none" w:sz="0" w:space="0" w:color="auto"/>
                  </w:divBdr>
                </w:div>
                <w:div w:id="22945835">
                  <w:marLeft w:val="300"/>
                  <w:marRight w:val="0"/>
                  <w:marTop w:val="75"/>
                  <w:marBottom w:val="0"/>
                  <w:divBdr>
                    <w:top w:val="none" w:sz="0" w:space="0" w:color="auto"/>
                    <w:left w:val="none" w:sz="0" w:space="0" w:color="auto"/>
                    <w:bottom w:val="none" w:sz="0" w:space="0" w:color="auto"/>
                    <w:right w:val="none" w:sz="0" w:space="0" w:color="auto"/>
                  </w:divBdr>
                </w:div>
                <w:div w:id="807281176">
                  <w:marLeft w:val="300"/>
                  <w:marRight w:val="0"/>
                  <w:marTop w:val="75"/>
                  <w:marBottom w:val="0"/>
                  <w:divBdr>
                    <w:top w:val="none" w:sz="0" w:space="0" w:color="auto"/>
                    <w:left w:val="none" w:sz="0" w:space="0" w:color="auto"/>
                    <w:bottom w:val="none" w:sz="0" w:space="0" w:color="auto"/>
                    <w:right w:val="none" w:sz="0" w:space="0" w:color="auto"/>
                  </w:divBdr>
                </w:div>
                <w:div w:id="2133016122">
                  <w:marLeft w:val="300"/>
                  <w:marRight w:val="0"/>
                  <w:marTop w:val="75"/>
                  <w:marBottom w:val="0"/>
                  <w:divBdr>
                    <w:top w:val="none" w:sz="0" w:space="0" w:color="auto"/>
                    <w:left w:val="none" w:sz="0" w:space="0" w:color="auto"/>
                    <w:bottom w:val="none" w:sz="0" w:space="0" w:color="auto"/>
                    <w:right w:val="none" w:sz="0" w:space="0" w:color="auto"/>
                  </w:divBdr>
                </w:div>
                <w:div w:id="2084715160">
                  <w:marLeft w:val="300"/>
                  <w:marRight w:val="0"/>
                  <w:marTop w:val="75"/>
                  <w:marBottom w:val="0"/>
                  <w:divBdr>
                    <w:top w:val="none" w:sz="0" w:space="0" w:color="auto"/>
                    <w:left w:val="none" w:sz="0" w:space="0" w:color="auto"/>
                    <w:bottom w:val="none" w:sz="0" w:space="0" w:color="auto"/>
                    <w:right w:val="none" w:sz="0" w:space="0" w:color="auto"/>
                  </w:divBdr>
                  <w:divsChild>
                    <w:div w:id="1656765424">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697043092">
              <w:marLeft w:val="0"/>
              <w:marRight w:val="0"/>
              <w:marTop w:val="150"/>
              <w:marBottom w:val="150"/>
              <w:divBdr>
                <w:top w:val="none" w:sz="0" w:space="0" w:color="auto"/>
                <w:left w:val="none" w:sz="0" w:space="0" w:color="auto"/>
                <w:bottom w:val="none" w:sz="0" w:space="0" w:color="auto"/>
                <w:right w:val="none" w:sz="0" w:space="0" w:color="auto"/>
              </w:divBdr>
              <w:divsChild>
                <w:div w:id="1881283861">
                  <w:marLeft w:val="300"/>
                  <w:marRight w:val="0"/>
                  <w:marTop w:val="75"/>
                  <w:marBottom w:val="0"/>
                  <w:divBdr>
                    <w:top w:val="none" w:sz="0" w:space="0" w:color="auto"/>
                    <w:left w:val="none" w:sz="0" w:space="0" w:color="auto"/>
                    <w:bottom w:val="none" w:sz="0" w:space="0" w:color="auto"/>
                    <w:right w:val="none" w:sz="0" w:space="0" w:color="auto"/>
                  </w:divBdr>
                </w:div>
                <w:div w:id="2121947218">
                  <w:marLeft w:val="300"/>
                  <w:marRight w:val="0"/>
                  <w:marTop w:val="75"/>
                  <w:marBottom w:val="0"/>
                  <w:divBdr>
                    <w:top w:val="none" w:sz="0" w:space="0" w:color="auto"/>
                    <w:left w:val="none" w:sz="0" w:space="0" w:color="auto"/>
                    <w:bottom w:val="none" w:sz="0" w:space="0" w:color="auto"/>
                    <w:right w:val="none" w:sz="0" w:space="0" w:color="auto"/>
                  </w:divBdr>
                  <w:divsChild>
                    <w:div w:id="746078923">
                      <w:marLeft w:val="750"/>
                      <w:marRight w:val="0"/>
                      <w:marTop w:val="0"/>
                      <w:marBottom w:val="0"/>
                      <w:divBdr>
                        <w:top w:val="none" w:sz="0" w:space="0" w:color="auto"/>
                        <w:left w:val="none" w:sz="0" w:space="0" w:color="auto"/>
                        <w:bottom w:val="none" w:sz="0" w:space="0" w:color="auto"/>
                        <w:right w:val="none" w:sz="0" w:space="0" w:color="auto"/>
                      </w:divBdr>
                    </w:div>
                  </w:divsChild>
                </w:div>
                <w:div w:id="1552300301">
                  <w:marLeft w:val="300"/>
                  <w:marRight w:val="0"/>
                  <w:marTop w:val="75"/>
                  <w:marBottom w:val="0"/>
                  <w:divBdr>
                    <w:top w:val="none" w:sz="0" w:space="0" w:color="auto"/>
                    <w:left w:val="none" w:sz="0" w:space="0" w:color="auto"/>
                    <w:bottom w:val="none" w:sz="0" w:space="0" w:color="auto"/>
                    <w:right w:val="none" w:sz="0" w:space="0" w:color="auto"/>
                  </w:divBdr>
                </w:div>
                <w:div w:id="1184201160">
                  <w:marLeft w:val="300"/>
                  <w:marRight w:val="0"/>
                  <w:marTop w:val="75"/>
                  <w:marBottom w:val="0"/>
                  <w:divBdr>
                    <w:top w:val="none" w:sz="0" w:space="0" w:color="auto"/>
                    <w:left w:val="none" w:sz="0" w:space="0" w:color="auto"/>
                    <w:bottom w:val="none" w:sz="0" w:space="0" w:color="auto"/>
                    <w:right w:val="none" w:sz="0" w:space="0" w:color="auto"/>
                  </w:divBdr>
                </w:div>
                <w:div w:id="294455799">
                  <w:marLeft w:val="300"/>
                  <w:marRight w:val="0"/>
                  <w:marTop w:val="75"/>
                  <w:marBottom w:val="0"/>
                  <w:divBdr>
                    <w:top w:val="none" w:sz="0" w:space="0" w:color="auto"/>
                    <w:left w:val="none" w:sz="0" w:space="0" w:color="auto"/>
                    <w:bottom w:val="none" w:sz="0" w:space="0" w:color="auto"/>
                    <w:right w:val="none" w:sz="0" w:space="0" w:color="auto"/>
                  </w:divBdr>
                </w:div>
                <w:div w:id="1139768571">
                  <w:marLeft w:val="300"/>
                  <w:marRight w:val="0"/>
                  <w:marTop w:val="75"/>
                  <w:marBottom w:val="0"/>
                  <w:divBdr>
                    <w:top w:val="none" w:sz="0" w:space="0" w:color="auto"/>
                    <w:left w:val="none" w:sz="0" w:space="0" w:color="auto"/>
                    <w:bottom w:val="none" w:sz="0" w:space="0" w:color="auto"/>
                    <w:right w:val="none" w:sz="0" w:space="0" w:color="auto"/>
                  </w:divBdr>
                  <w:divsChild>
                    <w:div w:id="1666929388">
                      <w:marLeft w:val="750"/>
                      <w:marRight w:val="0"/>
                      <w:marTop w:val="0"/>
                      <w:marBottom w:val="0"/>
                      <w:divBdr>
                        <w:top w:val="none" w:sz="0" w:space="0" w:color="auto"/>
                        <w:left w:val="none" w:sz="0" w:space="0" w:color="auto"/>
                        <w:bottom w:val="none" w:sz="0" w:space="0" w:color="auto"/>
                        <w:right w:val="none" w:sz="0" w:space="0" w:color="auto"/>
                      </w:divBdr>
                    </w:div>
                  </w:divsChild>
                </w:div>
                <w:div w:id="1743869559">
                  <w:marLeft w:val="300"/>
                  <w:marRight w:val="0"/>
                  <w:marTop w:val="75"/>
                  <w:marBottom w:val="0"/>
                  <w:divBdr>
                    <w:top w:val="none" w:sz="0" w:space="0" w:color="auto"/>
                    <w:left w:val="none" w:sz="0" w:space="0" w:color="auto"/>
                    <w:bottom w:val="none" w:sz="0" w:space="0" w:color="auto"/>
                    <w:right w:val="none" w:sz="0" w:space="0" w:color="auto"/>
                  </w:divBdr>
                </w:div>
                <w:div w:id="858086366">
                  <w:marLeft w:val="300"/>
                  <w:marRight w:val="0"/>
                  <w:marTop w:val="75"/>
                  <w:marBottom w:val="0"/>
                  <w:divBdr>
                    <w:top w:val="none" w:sz="0" w:space="0" w:color="auto"/>
                    <w:left w:val="none" w:sz="0" w:space="0" w:color="auto"/>
                    <w:bottom w:val="none" w:sz="0" w:space="0" w:color="auto"/>
                    <w:right w:val="none" w:sz="0" w:space="0" w:color="auto"/>
                  </w:divBdr>
                </w:div>
                <w:div w:id="1066801917">
                  <w:marLeft w:val="300"/>
                  <w:marRight w:val="0"/>
                  <w:marTop w:val="75"/>
                  <w:marBottom w:val="0"/>
                  <w:divBdr>
                    <w:top w:val="none" w:sz="0" w:space="0" w:color="auto"/>
                    <w:left w:val="none" w:sz="0" w:space="0" w:color="auto"/>
                    <w:bottom w:val="none" w:sz="0" w:space="0" w:color="auto"/>
                    <w:right w:val="none" w:sz="0" w:space="0" w:color="auto"/>
                  </w:divBdr>
                  <w:divsChild>
                    <w:div w:id="2041978155">
                      <w:marLeft w:val="750"/>
                      <w:marRight w:val="0"/>
                      <w:marTop w:val="0"/>
                      <w:marBottom w:val="0"/>
                      <w:divBdr>
                        <w:top w:val="none" w:sz="0" w:space="0" w:color="auto"/>
                        <w:left w:val="none" w:sz="0" w:space="0" w:color="auto"/>
                        <w:bottom w:val="none" w:sz="0" w:space="0" w:color="auto"/>
                        <w:right w:val="none" w:sz="0" w:space="0" w:color="auto"/>
                      </w:divBdr>
                    </w:div>
                    <w:div w:id="500437388">
                      <w:marLeft w:val="750"/>
                      <w:marRight w:val="0"/>
                      <w:marTop w:val="0"/>
                      <w:marBottom w:val="0"/>
                      <w:divBdr>
                        <w:top w:val="none" w:sz="0" w:space="0" w:color="auto"/>
                        <w:left w:val="none" w:sz="0" w:space="0" w:color="auto"/>
                        <w:bottom w:val="none" w:sz="0" w:space="0" w:color="auto"/>
                        <w:right w:val="none" w:sz="0" w:space="0" w:color="auto"/>
                      </w:divBdr>
                    </w:div>
                  </w:divsChild>
                </w:div>
                <w:div w:id="1760953630">
                  <w:marLeft w:val="300"/>
                  <w:marRight w:val="0"/>
                  <w:marTop w:val="75"/>
                  <w:marBottom w:val="0"/>
                  <w:divBdr>
                    <w:top w:val="none" w:sz="0" w:space="0" w:color="auto"/>
                    <w:left w:val="none" w:sz="0" w:space="0" w:color="auto"/>
                    <w:bottom w:val="none" w:sz="0" w:space="0" w:color="auto"/>
                    <w:right w:val="none" w:sz="0" w:space="0" w:color="auto"/>
                  </w:divBdr>
                </w:div>
                <w:div w:id="849828631">
                  <w:marLeft w:val="300"/>
                  <w:marRight w:val="0"/>
                  <w:marTop w:val="75"/>
                  <w:marBottom w:val="0"/>
                  <w:divBdr>
                    <w:top w:val="none" w:sz="0" w:space="0" w:color="auto"/>
                    <w:left w:val="none" w:sz="0" w:space="0" w:color="auto"/>
                    <w:bottom w:val="none" w:sz="0" w:space="0" w:color="auto"/>
                    <w:right w:val="none" w:sz="0" w:space="0" w:color="auto"/>
                  </w:divBdr>
                  <w:divsChild>
                    <w:div w:id="1787313865">
                      <w:marLeft w:val="750"/>
                      <w:marRight w:val="0"/>
                      <w:marTop w:val="0"/>
                      <w:marBottom w:val="0"/>
                      <w:divBdr>
                        <w:top w:val="none" w:sz="0" w:space="0" w:color="auto"/>
                        <w:left w:val="none" w:sz="0" w:space="0" w:color="auto"/>
                        <w:bottom w:val="none" w:sz="0" w:space="0" w:color="auto"/>
                        <w:right w:val="none" w:sz="0" w:space="0" w:color="auto"/>
                      </w:divBdr>
                    </w:div>
                  </w:divsChild>
                </w:div>
                <w:div w:id="2052729466">
                  <w:marLeft w:val="300"/>
                  <w:marRight w:val="0"/>
                  <w:marTop w:val="75"/>
                  <w:marBottom w:val="0"/>
                  <w:divBdr>
                    <w:top w:val="none" w:sz="0" w:space="0" w:color="auto"/>
                    <w:left w:val="none" w:sz="0" w:space="0" w:color="auto"/>
                    <w:bottom w:val="none" w:sz="0" w:space="0" w:color="auto"/>
                    <w:right w:val="none" w:sz="0" w:space="0" w:color="auto"/>
                  </w:divBdr>
                  <w:divsChild>
                    <w:div w:id="293296821">
                      <w:marLeft w:val="750"/>
                      <w:marRight w:val="0"/>
                      <w:marTop w:val="0"/>
                      <w:marBottom w:val="0"/>
                      <w:divBdr>
                        <w:top w:val="none" w:sz="0" w:space="0" w:color="auto"/>
                        <w:left w:val="none" w:sz="0" w:space="0" w:color="auto"/>
                        <w:bottom w:val="none" w:sz="0" w:space="0" w:color="auto"/>
                        <w:right w:val="none" w:sz="0" w:space="0" w:color="auto"/>
                      </w:divBdr>
                    </w:div>
                  </w:divsChild>
                </w:div>
                <w:div w:id="60911495">
                  <w:marLeft w:val="300"/>
                  <w:marRight w:val="0"/>
                  <w:marTop w:val="75"/>
                  <w:marBottom w:val="0"/>
                  <w:divBdr>
                    <w:top w:val="none" w:sz="0" w:space="0" w:color="auto"/>
                    <w:left w:val="none" w:sz="0" w:space="0" w:color="auto"/>
                    <w:bottom w:val="none" w:sz="0" w:space="0" w:color="auto"/>
                    <w:right w:val="none" w:sz="0" w:space="0" w:color="auto"/>
                  </w:divBdr>
                  <w:divsChild>
                    <w:div w:id="272321272">
                      <w:marLeft w:val="750"/>
                      <w:marRight w:val="0"/>
                      <w:marTop w:val="0"/>
                      <w:marBottom w:val="0"/>
                      <w:divBdr>
                        <w:top w:val="none" w:sz="0" w:space="0" w:color="auto"/>
                        <w:left w:val="none" w:sz="0" w:space="0" w:color="auto"/>
                        <w:bottom w:val="none" w:sz="0" w:space="0" w:color="auto"/>
                        <w:right w:val="none" w:sz="0" w:space="0" w:color="auto"/>
                      </w:divBdr>
                    </w:div>
                    <w:div w:id="861241005">
                      <w:marLeft w:val="750"/>
                      <w:marRight w:val="0"/>
                      <w:marTop w:val="0"/>
                      <w:marBottom w:val="0"/>
                      <w:divBdr>
                        <w:top w:val="none" w:sz="0" w:space="0" w:color="auto"/>
                        <w:left w:val="none" w:sz="0" w:space="0" w:color="auto"/>
                        <w:bottom w:val="none" w:sz="0" w:space="0" w:color="auto"/>
                        <w:right w:val="none" w:sz="0" w:space="0" w:color="auto"/>
                      </w:divBdr>
                    </w:div>
                    <w:div w:id="1840462980">
                      <w:marLeft w:val="750"/>
                      <w:marRight w:val="0"/>
                      <w:marTop w:val="0"/>
                      <w:marBottom w:val="0"/>
                      <w:divBdr>
                        <w:top w:val="none" w:sz="0" w:space="0" w:color="auto"/>
                        <w:left w:val="none" w:sz="0" w:space="0" w:color="auto"/>
                        <w:bottom w:val="none" w:sz="0" w:space="0" w:color="auto"/>
                        <w:right w:val="none" w:sz="0" w:space="0" w:color="auto"/>
                      </w:divBdr>
                    </w:div>
                    <w:div w:id="1033774295">
                      <w:marLeft w:val="750"/>
                      <w:marRight w:val="0"/>
                      <w:marTop w:val="0"/>
                      <w:marBottom w:val="0"/>
                      <w:divBdr>
                        <w:top w:val="none" w:sz="0" w:space="0" w:color="auto"/>
                        <w:left w:val="none" w:sz="0" w:space="0" w:color="auto"/>
                        <w:bottom w:val="none" w:sz="0" w:space="0" w:color="auto"/>
                        <w:right w:val="none" w:sz="0" w:space="0" w:color="auto"/>
                      </w:divBdr>
                    </w:div>
                    <w:div w:id="1635594775">
                      <w:marLeft w:val="750"/>
                      <w:marRight w:val="0"/>
                      <w:marTop w:val="0"/>
                      <w:marBottom w:val="0"/>
                      <w:divBdr>
                        <w:top w:val="none" w:sz="0" w:space="0" w:color="auto"/>
                        <w:left w:val="none" w:sz="0" w:space="0" w:color="auto"/>
                        <w:bottom w:val="none" w:sz="0" w:space="0" w:color="auto"/>
                        <w:right w:val="none" w:sz="0" w:space="0" w:color="auto"/>
                      </w:divBdr>
                    </w:div>
                    <w:div w:id="867763811">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878518918">
              <w:marLeft w:val="0"/>
              <w:marRight w:val="0"/>
              <w:marTop w:val="150"/>
              <w:marBottom w:val="150"/>
              <w:divBdr>
                <w:top w:val="none" w:sz="0" w:space="0" w:color="auto"/>
                <w:left w:val="none" w:sz="0" w:space="0" w:color="auto"/>
                <w:bottom w:val="none" w:sz="0" w:space="0" w:color="auto"/>
                <w:right w:val="none" w:sz="0" w:space="0" w:color="auto"/>
              </w:divBdr>
              <w:divsChild>
                <w:div w:id="1505318757">
                  <w:marLeft w:val="300"/>
                  <w:marRight w:val="0"/>
                  <w:marTop w:val="75"/>
                  <w:marBottom w:val="0"/>
                  <w:divBdr>
                    <w:top w:val="none" w:sz="0" w:space="0" w:color="auto"/>
                    <w:left w:val="none" w:sz="0" w:space="0" w:color="auto"/>
                    <w:bottom w:val="none" w:sz="0" w:space="0" w:color="auto"/>
                    <w:right w:val="none" w:sz="0" w:space="0" w:color="auto"/>
                  </w:divBdr>
                  <w:divsChild>
                    <w:div w:id="357434147">
                      <w:marLeft w:val="750"/>
                      <w:marRight w:val="0"/>
                      <w:marTop w:val="0"/>
                      <w:marBottom w:val="0"/>
                      <w:divBdr>
                        <w:top w:val="none" w:sz="0" w:space="0" w:color="auto"/>
                        <w:left w:val="none" w:sz="0" w:space="0" w:color="auto"/>
                        <w:bottom w:val="none" w:sz="0" w:space="0" w:color="auto"/>
                        <w:right w:val="none" w:sz="0" w:space="0" w:color="auto"/>
                      </w:divBdr>
                    </w:div>
                  </w:divsChild>
                </w:div>
                <w:div w:id="1371881590">
                  <w:marLeft w:val="300"/>
                  <w:marRight w:val="0"/>
                  <w:marTop w:val="75"/>
                  <w:marBottom w:val="0"/>
                  <w:divBdr>
                    <w:top w:val="none" w:sz="0" w:space="0" w:color="auto"/>
                    <w:left w:val="none" w:sz="0" w:space="0" w:color="auto"/>
                    <w:bottom w:val="none" w:sz="0" w:space="0" w:color="auto"/>
                    <w:right w:val="none" w:sz="0" w:space="0" w:color="auto"/>
                  </w:divBdr>
                  <w:divsChild>
                    <w:div w:id="1848209358">
                      <w:marLeft w:val="750"/>
                      <w:marRight w:val="0"/>
                      <w:marTop w:val="0"/>
                      <w:marBottom w:val="0"/>
                      <w:divBdr>
                        <w:top w:val="none" w:sz="0" w:space="0" w:color="auto"/>
                        <w:left w:val="none" w:sz="0" w:space="0" w:color="auto"/>
                        <w:bottom w:val="none" w:sz="0" w:space="0" w:color="auto"/>
                        <w:right w:val="none" w:sz="0" w:space="0" w:color="auto"/>
                      </w:divBdr>
                    </w:div>
                  </w:divsChild>
                </w:div>
                <w:div w:id="398332056">
                  <w:marLeft w:val="300"/>
                  <w:marRight w:val="0"/>
                  <w:marTop w:val="75"/>
                  <w:marBottom w:val="0"/>
                  <w:divBdr>
                    <w:top w:val="none" w:sz="0" w:space="0" w:color="auto"/>
                    <w:left w:val="none" w:sz="0" w:space="0" w:color="auto"/>
                    <w:bottom w:val="none" w:sz="0" w:space="0" w:color="auto"/>
                    <w:right w:val="none" w:sz="0" w:space="0" w:color="auto"/>
                  </w:divBdr>
                  <w:divsChild>
                    <w:div w:id="379744905">
                      <w:marLeft w:val="750"/>
                      <w:marRight w:val="0"/>
                      <w:marTop w:val="0"/>
                      <w:marBottom w:val="0"/>
                      <w:divBdr>
                        <w:top w:val="none" w:sz="0" w:space="0" w:color="auto"/>
                        <w:left w:val="none" w:sz="0" w:space="0" w:color="auto"/>
                        <w:bottom w:val="none" w:sz="0" w:space="0" w:color="auto"/>
                        <w:right w:val="none" w:sz="0" w:space="0" w:color="auto"/>
                      </w:divBdr>
                    </w:div>
                  </w:divsChild>
                </w:div>
                <w:div w:id="583957475">
                  <w:marLeft w:val="300"/>
                  <w:marRight w:val="0"/>
                  <w:marTop w:val="75"/>
                  <w:marBottom w:val="0"/>
                  <w:divBdr>
                    <w:top w:val="none" w:sz="0" w:space="0" w:color="auto"/>
                    <w:left w:val="none" w:sz="0" w:space="0" w:color="auto"/>
                    <w:bottom w:val="none" w:sz="0" w:space="0" w:color="auto"/>
                    <w:right w:val="none" w:sz="0" w:space="0" w:color="auto"/>
                  </w:divBdr>
                </w:div>
                <w:div w:id="321662491">
                  <w:marLeft w:val="300"/>
                  <w:marRight w:val="0"/>
                  <w:marTop w:val="75"/>
                  <w:marBottom w:val="0"/>
                  <w:divBdr>
                    <w:top w:val="none" w:sz="0" w:space="0" w:color="auto"/>
                    <w:left w:val="none" w:sz="0" w:space="0" w:color="auto"/>
                    <w:bottom w:val="none" w:sz="0" w:space="0" w:color="auto"/>
                    <w:right w:val="none" w:sz="0" w:space="0" w:color="auto"/>
                  </w:divBdr>
                  <w:divsChild>
                    <w:div w:id="1416129217">
                      <w:marLeft w:val="750"/>
                      <w:marRight w:val="0"/>
                      <w:marTop w:val="0"/>
                      <w:marBottom w:val="0"/>
                      <w:divBdr>
                        <w:top w:val="none" w:sz="0" w:space="0" w:color="auto"/>
                        <w:left w:val="none" w:sz="0" w:space="0" w:color="auto"/>
                        <w:bottom w:val="none" w:sz="0" w:space="0" w:color="auto"/>
                        <w:right w:val="none" w:sz="0" w:space="0" w:color="auto"/>
                      </w:divBdr>
                    </w:div>
                  </w:divsChild>
                </w:div>
                <w:div w:id="1773359428">
                  <w:marLeft w:val="300"/>
                  <w:marRight w:val="0"/>
                  <w:marTop w:val="75"/>
                  <w:marBottom w:val="0"/>
                  <w:divBdr>
                    <w:top w:val="none" w:sz="0" w:space="0" w:color="auto"/>
                    <w:left w:val="none" w:sz="0" w:space="0" w:color="auto"/>
                    <w:bottom w:val="none" w:sz="0" w:space="0" w:color="auto"/>
                    <w:right w:val="none" w:sz="0" w:space="0" w:color="auto"/>
                  </w:divBdr>
                </w:div>
                <w:div w:id="1953048996">
                  <w:marLeft w:val="300"/>
                  <w:marRight w:val="0"/>
                  <w:marTop w:val="75"/>
                  <w:marBottom w:val="0"/>
                  <w:divBdr>
                    <w:top w:val="none" w:sz="0" w:space="0" w:color="auto"/>
                    <w:left w:val="none" w:sz="0" w:space="0" w:color="auto"/>
                    <w:bottom w:val="none" w:sz="0" w:space="0" w:color="auto"/>
                    <w:right w:val="none" w:sz="0" w:space="0" w:color="auto"/>
                  </w:divBdr>
                  <w:divsChild>
                    <w:div w:id="851409168">
                      <w:marLeft w:val="750"/>
                      <w:marRight w:val="0"/>
                      <w:marTop w:val="0"/>
                      <w:marBottom w:val="0"/>
                      <w:divBdr>
                        <w:top w:val="none" w:sz="0" w:space="0" w:color="auto"/>
                        <w:left w:val="none" w:sz="0" w:space="0" w:color="auto"/>
                        <w:bottom w:val="none" w:sz="0" w:space="0" w:color="auto"/>
                        <w:right w:val="none" w:sz="0" w:space="0" w:color="auto"/>
                      </w:divBdr>
                    </w:div>
                    <w:div w:id="81344432">
                      <w:marLeft w:val="750"/>
                      <w:marRight w:val="0"/>
                      <w:marTop w:val="0"/>
                      <w:marBottom w:val="0"/>
                      <w:divBdr>
                        <w:top w:val="none" w:sz="0" w:space="0" w:color="auto"/>
                        <w:left w:val="none" w:sz="0" w:space="0" w:color="auto"/>
                        <w:bottom w:val="none" w:sz="0" w:space="0" w:color="auto"/>
                        <w:right w:val="none" w:sz="0" w:space="0" w:color="auto"/>
                      </w:divBdr>
                    </w:div>
                  </w:divsChild>
                </w:div>
                <w:div w:id="690109310">
                  <w:marLeft w:val="300"/>
                  <w:marRight w:val="0"/>
                  <w:marTop w:val="75"/>
                  <w:marBottom w:val="0"/>
                  <w:divBdr>
                    <w:top w:val="none" w:sz="0" w:space="0" w:color="auto"/>
                    <w:left w:val="none" w:sz="0" w:space="0" w:color="auto"/>
                    <w:bottom w:val="none" w:sz="0" w:space="0" w:color="auto"/>
                    <w:right w:val="none" w:sz="0" w:space="0" w:color="auto"/>
                  </w:divBdr>
                  <w:divsChild>
                    <w:div w:id="2123064481">
                      <w:marLeft w:val="750"/>
                      <w:marRight w:val="0"/>
                      <w:marTop w:val="0"/>
                      <w:marBottom w:val="0"/>
                      <w:divBdr>
                        <w:top w:val="none" w:sz="0" w:space="0" w:color="auto"/>
                        <w:left w:val="none" w:sz="0" w:space="0" w:color="auto"/>
                        <w:bottom w:val="none" w:sz="0" w:space="0" w:color="auto"/>
                        <w:right w:val="none" w:sz="0" w:space="0" w:color="auto"/>
                      </w:divBdr>
                    </w:div>
                  </w:divsChild>
                </w:div>
                <w:div w:id="2144888153">
                  <w:marLeft w:val="300"/>
                  <w:marRight w:val="0"/>
                  <w:marTop w:val="75"/>
                  <w:marBottom w:val="0"/>
                  <w:divBdr>
                    <w:top w:val="none" w:sz="0" w:space="0" w:color="auto"/>
                    <w:left w:val="none" w:sz="0" w:space="0" w:color="auto"/>
                    <w:bottom w:val="none" w:sz="0" w:space="0" w:color="auto"/>
                    <w:right w:val="none" w:sz="0" w:space="0" w:color="auto"/>
                  </w:divBdr>
                  <w:divsChild>
                    <w:div w:id="201028194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496428">
      <w:bodyDiv w:val="1"/>
      <w:marLeft w:val="0"/>
      <w:marRight w:val="0"/>
      <w:marTop w:val="0"/>
      <w:marBottom w:val="0"/>
      <w:divBdr>
        <w:top w:val="none" w:sz="0" w:space="0" w:color="auto"/>
        <w:left w:val="none" w:sz="0" w:space="0" w:color="auto"/>
        <w:bottom w:val="none" w:sz="0" w:space="0" w:color="auto"/>
        <w:right w:val="none" w:sz="0" w:space="0" w:color="auto"/>
      </w:divBdr>
    </w:div>
    <w:div w:id="587422655">
      <w:bodyDiv w:val="1"/>
      <w:marLeft w:val="0"/>
      <w:marRight w:val="0"/>
      <w:marTop w:val="0"/>
      <w:marBottom w:val="0"/>
      <w:divBdr>
        <w:top w:val="none" w:sz="0" w:space="0" w:color="auto"/>
        <w:left w:val="none" w:sz="0" w:space="0" w:color="auto"/>
        <w:bottom w:val="none" w:sz="0" w:space="0" w:color="auto"/>
        <w:right w:val="none" w:sz="0" w:space="0" w:color="auto"/>
      </w:divBdr>
      <w:divsChild>
        <w:div w:id="714893717">
          <w:marLeft w:val="0"/>
          <w:marRight w:val="0"/>
          <w:marTop w:val="0"/>
          <w:marBottom w:val="0"/>
          <w:divBdr>
            <w:top w:val="none" w:sz="0" w:space="0" w:color="auto"/>
            <w:left w:val="none" w:sz="0" w:space="0" w:color="auto"/>
            <w:bottom w:val="single" w:sz="12" w:space="0" w:color="000033"/>
            <w:right w:val="none" w:sz="0" w:space="0" w:color="auto"/>
          </w:divBdr>
        </w:div>
        <w:div w:id="1423648451">
          <w:marLeft w:val="0"/>
          <w:marRight w:val="0"/>
          <w:marTop w:val="0"/>
          <w:marBottom w:val="0"/>
          <w:divBdr>
            <w:top w:val="none" w:sz="0" w:space="0" w:color="auto"/>
            <w:left w:val="none" w:sz="0" w:space="0" w:color="auto"/>
            <w:bottom w:val="none" w:sz="0" w:space="0" w:color="auto"/>
            <w:right w:val="none" w:sz="0" w:space="0" w:color="auto"/>
          </w:divBdr>
          <w:divsChild>
            <w:div w:id="742873493">
              <w:marLeft w:val="0"/>
              <w:marRight w:val="0"/>
              <w:marTop w:val="150"/>
              <w:marBottom w:val="150"/>
              <w:divBdr>
                <w:top w:val="none" w:sz="0" w:space="0" w:color="auto"/>
                <w:left w:val="none" w:sz="0" w:space="0" w:color="auto"/>
                <w:bottom w:val="none" w:sz="0" w:space="0" w:color="auto"/>
                <w:right w:val="none" w:sz="0" w:space="0" w:color="auto"/>
              </w:divBdr>
              <w:divsChild>
                <w:div w:id="184171766">
                  <w:marLeft w:val="300"/>
                  <w:marRight w:val="0"/>
                  <w:marTop w:val="75"/>
                  <w:marBottom w:val="0"/>
                  <w:divBdr>
                    <w:top w:val="none" w:sz="0" w:space="0" w:color="auto"/>
                    <w:left w:val="none" w:sz="0" w:space="0" w:color="auto"/>
                    <w:bottom w:val="none" w:sz="0" w:space="0" w:color="auto"/>
                    <w:right w:val="none" w:sz="0" w:space="0" w:color="auto"/>
                  </w:divBdr>
                  <w:divsChild>
                    <w:div w:id="94831713">
                      <w:marLeft w:val="750"/>
                      <w:marRight w:val="0"/>
                      <w:marTop w:val="0"/>
                      <w:marBottom w:val="0"/>
                      <w:divBdr>
                        <w:top w:val="none" w:sz="0" w:space="0" w:color="auto"/>
                        <w:left w:val="none" w:sz="0" w:space="0" w:color="auto"/>
                        <w:bottom w:val="none" w:sz="0" w:space="0" w:color="auto"/>
                        <w:right w:val="none" w:sz="0" w:space="0" w:color="auto"/>
                      </w:divBdr>
                    </w:div>
                  </w:divsChild>
                </w:div>
                <w:div w:id="84152387">
                  <w:marLeft w:val="300"/>
                  <w:marRight w:val="0"/>
                  <w:marTop w:val="75"/>
                  <w:marBottom w:val="0"/>
                  <w:divBdr>
                    <w:top w:val="none" w:sz="0" w:space="0" w:color="auto"/>
                    <w:left w:val="none" w:sz="0" w:space="0" w:color="auto"/>
                    <w:bottom w:val="none" w:sz="0" w:space="0" w:color="auto"/>
                    <w:right w:val="none" w:sz="0" w:space="0" w:color="auto"/>
                  </w:divBdr>
                  <w:divsChild>
                    <w:div w:id="1322193711">
                      <w:marLeft w:val="750"/>
                      <w:marRight w:val="0"/>
                      <w:marTop w:val="0"/>
                      <w:marBottom w:val="0"/>
                      <w:divBdr>
                        <w:top w:val="none" w:sz="0" w:space="0" w:color="auto"/>
                        <w:left w:val="none" w:sz="0" w:space="0" w:color="auto"/>
                        <w:bottom w:val="none" w:sz="0" w:space="0" w:color="auto"/>
                        <w:right w:val="none" w:sz="0" w:space="0" w:color="auto"/>
                      </w:divBdr>
                    </w:div>
                  </w:divsChild>
                </w:div>
                <w:div w:id="1648126355">
                  <w:marLeft w:val="300"/>
                  <w:marRight w:val="0"/>
                  <w:marTop w:val="75"/>
                  <w:marBottom w:val="0"/>
                  <w:divBdr>
                    <w:top w:val="none" w:sz="0" w:space="0" w:color="auto"/>
                    <w:left w:val="none" w:sz="0" w:space="0" w:color="auto"/>
                    <w:bottom w:val="none" w:sz="0" w:space="0" w:color="auto"/>
                    <w:right w:val="none" w:sz="0" w:space="0" w:color="auto"/>
                  </w:divBdr>
                  <w:divsChild>
                    <w:div w:id="1757167840">
                      <w:marLeft w:val="750"/>
                      <w:marRight w:val="0"/>
                      <w:marTop w:val="0"/>
                      <w:marBottom w:val="0"/>
                      <w:divBdr>
                        <w:top w:val="none" w:sz="0" w:space="0" w:color="auto"/>
                        <w:left w:val="none" w:sz="0" w:space="0" w:color="auto"/>
                        <w:bottom w:val="none" w:sz="0" w:space="0" w:color="auto"/>
                        <w:right w:val="none" w:sz="0" w:space="0" w:color="auto"/>
                      </w:divBdr>
                    </w:div>
                  </w:divsChild>
                </w:div>
                <w:div w:id="1946379058">
                  <w:marLeft w:val="300"/>
                  <w:marRight w:val="0"/>
                  <w:marTop w:val="75"/>
                  <w:marBottom w:val="0"/>
                  <w:divBdr>
                    <w:top w:val="none" w:sz="0" w:space="0" w:color="auto"/>
                    <w:left w:val="none" w:sz="0" w:space="0" w:color="auto"/>
                    <w:bottom w:val="none" w:sz="0" w:space="0" w:color="auto"/>
                    <w:right w:val="none" w:sz="0" w:space="0" w:color="auto"/>
                  </w:divBdr>
                  <w:divsChild>
                    <w:div w:id="129363469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261722488">
              <w:marLeft w:val="0"/>
              <w:marRight w:val="0"/>
              <w:marTop w:val="150"/>
              <w:marBottom w:val="150"/>
              <w:divBdr>
                <w:top w:val="none" w:sz="0" w:space="0" w:color="auto"/>
                <w:left w:val="none" w:sz="0" w:space="0" w:color="auto"/>
                <w:bottom w:val="none" w:sz="0" w:space="0" w:color="auto"/>
                <w:right w:val="none" w:sz="0" w:space="0" w:color="auto"/>
              </w:divBdr>
              <w:divsChild>
                <w:div w:id="1581136362">
                  <w:marLeft w:val="300"/>
                  <w:marRight w:val="0"/>
                  <w:marTop w:val="75"/>
                  <w:marBottom w:val="0"/>
                  <w:divBdr>
                    <w:top w:val="none" w:sz="0" w:space="0" w:color="auto"/>
                    <w:left w:val="none" w:sz="0" w:space="0" w:color="auto"/>
                    <w:bottom w:val="none" w:sz="0" w:space="0" w:color="auto"/>
                    <w:right w:val="none" w:sz="0" w:space="0" w:color="auto"/>
                  </w:divBdr>
                </w:div>
                <w:div w:id="1335914549">
                  <w:marLeft w:val="300"/>
                  <w:marRight w:val="0"/>
                  <w:marTop w:val="75"/>
                  <w:marBottom w:val="0"/>
                  <w:divBdr>
                    <w:top w:val="none" w:sz="0" w:space="0" w:color="auto"/>
                    <w:left w:val="none" w:sz="0" w:space="0" w:color="auto"/>
                    <w:bottom w:val="none" w:sz="0" w:space="0" w:color="auto"/>
                    <w:right w:val="none" w:sz="0" w:space="0" w:color="auto"/>
                  </w:divBdr>
                  <w:divsChild>
                    <w:div w:id="1909656032">
                      <w:marLeft w:val="750"/>
                      <w:marRight w:val="0"/>
                      <w:marTop w:val="0"/>
                      <w:marBottom w:val="0"/>
                      <w:divBdr>
                        <w:top w:val="none" w:sz="0" w:space="0" w:color="auto"/>
                        <w:left w:val="none" w:sz="0" w:space="0" w:color="auto"/>
                        <w:bottom w:val="none" w:sz="0" w:space="0" w:color="auto"/>
                        <w:right w:val="none" w:sz="0" w:space="0" w:color="auto"/>
                      </w:divBdr>
                    </w:div>
                  </w:divsChild>
                </w:div>
                <w:div w:id="1742211726">
                  <w:marLeft w:val="300"/>
                  <w:marRight w:val="0"/>
                  <w:marTop w:val="75"/>
                  <w:marBottom w:val="0"/>
                  <w:divBdr>
                    <w:top w:val="none" w:sz="0" w:space="0" w:color="auto"/>
                    <w:left w:val="none" w:sz="0" w:space="0" w:color="auto"/>
                    <w:bottom w:val="none" w:sz="0" w:space="0" w:color="auto"/>
                    <w:right w:val="none" w:sz="0" w:space="0" w:color="auto"/>
                  </w:divBdr>
                  <w:divsChild>
                    <w:div w:id="1558273130">
                      <w:marLeft w:val="750"/>
                      <w:marRight w:val="0"/>
                      <w:marTop w:val="0"/>
                      <w:marBottom w:val="0"/>
                      <w:divBdr>
                        <w:top w:val="none" w:sz="0" w:space="0" w:color="auto"/>
                        <w:left w:val="none" w:sz="0" w:space="0" w:color="auto"/>
                        <w:bottom w:val="none" w:sz="0" w:space="0" w:color="auto"/>
                        <w:right w:val="none" w:sz="0" w:space="0" w:color="auto"/>
                      </w:divBdr>
                    </w:div>
                  </w:divsChild>
                </w:div>
                <w:div w:id="1163811722">
                  <w:marLeft w:val="300"/>
                  <w:marRight w:val="0"/>
                  <w:marTop w:val="75"/>
                  <w:marBottom w:val="0"/>
                  <w:divBdr>
                    <w:top w:val="none" w:sz="0" w:space="0" w:color="auto"/>
                    <w:left w:val="none" w:sz="0" w:space="0" w:color="auto"/>
                    <w:bottom w:val="none" w:sz="0" w:space="0" w:color="auto"/>
                    <w:right w:val="none" w:sz="0" w:space="0" w:color="auto"/>
                  </w:divBdr>
                  <w:divsChild>
                    <w:div w:id="1896118846">
                      <w:marLeft w:val="750"/>
                      <w:marRight w:val="0"/>
                      <w:marTop w:val="0"/>
                      <w:marBottom w:val="0"/>
                      <w:divBdr>
                        <w:top w:val="none" w:sz="0" w:space="0" w:color="auto"/>
                        <w:left w:val="none" w:sz="0" w:space="0" w:color="auto"/>
                        <w:bottom w:val="none" w:sz="0" w:space="0" w:color="auto"/>
                        <w:right w:val="none" w:sz="0" w:space="0" w:color="auto"/>
                      </w:divBdr>
                    </w:div>
                  </w:divsChild>
                </w:div>
                <w:div w:id="1629778921">
                  <w:marLeft w:val="300"/>
                  <w:marRight w:val="0"/>
                  <w:marTop w:val="75"/>
                  <w:marBottom w:val="0"/>
                  <w:divBdr>
                    <w:top w:val="none" w:sz="0" w:space="0" w:color="auto"/>
                    <w:left w:val="none" w:sz="0" w:space="0" w:color="auto"/>
                    <w:bottom w:val="none" w:sz="0" w:space="0" w:color="auto"/>
                    <w:right w:val="none" w:sz="0" w:space="0" w:color="auto"/>
                  </w:divBdr>
                </w:div>
                <w:div w:id="251016124">
                  <w:marLeft w:val="300"/>
                  <w:marRight w:val="0"/>
                  <w:marTop w:val="75"/>
                  <w:marBottom w:val="0"/>
                  <w:divBdr>
                    <w:top w:val="none" w:sz="0" w:space="0" w:color="auto"/>
                    <w:left w:val="none" w:sz="0" w:space="0" w:color="auto"/>
                    <w:bottom w:val="none" w:sz="0" w:space="0" w:color="auto"/>
                    <w:right w:val="none" w:sz="0" w:space="0" w:color="auto"/>
                  </w:divBdr>
                  <w:divsChild>
                    <w:div w:id="1811748766">
                      <w:marLeft w:val="750"/>
                      <w:marRight w:val="0"/>
                      <w:marTop w:val="0"/>
                      <w:marBottom w:val="0"/>
                      <w:divBdr>
                        <w:top w:val="none" w:sz="0" w:space="0" w:color="auto"/>
                        <w:left w:val="none" w:sz="0" w:space="0" w:color="auto"/>
                        <w:bottom w:val="none" w:sz="0" w:space="0" w:color="auto"/>
                        <w:right w:val="none" w:sz="0" w:space="0" w:color="auto"/>
                      </w:divBdr>
                    </w:div>
                  </w:divsChild>
                </w:div>
                <w:div w:id="399009">
                  <w:marLeft w:val="300"/>
                  <w:marRight w:val="0"/>
                  <w:marTop w:val="75"/>
                  <w:marBottom w:val="0"/>
                  <w:divBdr>
                    <w:top w:val="none" w:sz="0" w:space="0" w:color="auto"/>
                    <w:left w:val="none" w:sz="0" w:space="0" w:color="auto"/>
                    <w:bottom w:val="none" w:sz="0" w:space="0" w:color="auto"/>
                    <w:right w:val="none" w:sz="0" w:space="0" w:color="auto"/>
                  </w:divBdr>
                  <w:divsChild>
                    <w:div w:id="1494250858">
                      <w:marLeft w:val="750"/>
                      <w:marRight w:val="0"/>
                      <w:marTop w:val="0"/>
                      <w:marBottom w:val="0"/>
                      <w:divBdr>
                        <w:top w:val="none" w:sz="0" w:space="0" w:color="auto"/>
                        <w:left w:val="none" w:sz="0" w:space="0" w:color="auto"/>
                        <w:bottom w:val="none" w:sz="0" w:space="0" w:color="auto"/>
                        <w:right w:val="none" w:sz="0" w:space="0" w:color="auto"/>
                      </w:divBdr>
                    </w:div>
                  </w:divsChild>
                </w:div>
                <w:div w:id="1840535492">
                  <w:marLeft w:val="300"/>
                  <w:marRight w:val="0"/>
                  <w:marTop w:val="75"/>
                  <w:marBottom w:val="0"/>
                  <w:divBdr>
                    <w:top w:val="none" w:sz="0" w:space="0" w:color="auto"/>
                    <w:left w:val="none" w:sz="0" w:space="0" w:color="auto"/>
                    <w:bottom w:val="none" w:sz="0" w:space="0" w:color="auto"/>
                    <w:right w:val="none" w:sz="0" w:space="0" w:color="auto"/>
                  </w:divBdr>
                  <w:divsChild>
                    <w:div w:id="580606765">
                      <w:marLeft w:val="750"/>
                      <w:marRight w:val="0"/>
                      <w:marTop w:val="0"/>
                      <w:marBottom w:val="0"/>
                      <w:divBdr>
                        <w:top w:val="none" w:sz="0" w:space="0" w:color="auto"/>
                        <w:left w:val="none" w:sz="0" w:space="0" w:color="auto"/>
                        <w:bottom w:val="none" w:sz="0" w:space="0" w:color="auto"/>
                        <w:right w:val="none" w:sz="0" w:space="0" w:color="auto"/>
                      </w:divBdr>
                    </w:div>
                  </w:divsChild>
                </w:div>
                <w:div w:id="2009209961">
                  <w:marLeft w:val="300"/>
                  <w:marRight w:val="0"/>
                  <w:marTop w:val="75"/>
                  <w:marBottom w:val="0"/>
                  <w:divBdr>
                    <w:top w:val="none" w:sz="0" w:space="0" w:color="auto"/>
                    <w:left w:val="none" w:sz="0" w:space="0" w:color="auto"/>
                    <w:bottom w:val="none" w:sz="0" w:space="0" w:color="auto"/>
                    <w:right w:val="none" w:sz="0" w:space="0" w:color="auto"/>
                  </w:divBdr>
                  <w:divsChild>
                    <w:div w:id="393309678">
                      <w:marLeft w:val="750"/>
                      <w:marRight w:val="0"/>
                      <w:marTop w:val="0"/>
                      <w:marBottom w:val="0"/>
                      <w:divBdr>
                        <w:top w:val="none" w:sz="0" w:space="0" w:color="auto"/>
                        <w:left w:val="none" w:sz="0" w:space="0" w:color="auto"/>
                        <w:bottom w:val="none" w:sz="0" w:space="0" w:color="auto"/>
                        <w:right w:val="none" w:sz="0" w:space="0" w:color="auto"/>
                      </w:divBdr>
                    </w:div>
                  </w:divsChild>
                </w:div>
                <w:div w:id="966202079">
                  <w:marLeft w:val="300"/>
                  <w:marRight w:val="0"/>
                  <w:marTop w:val="75"/>
                  <w:marBottom w:val="0"/>
                  <w:divBdr>
                    <w:top w:val="none" w:sz="0" w:space="0" w:color="auto"/>
                    <w:left w:val="none" w:sz="0" w:space="0" w:color="auto"/>
                    <w:bottom w:val="none" w:sz="0" w:space="0" w:color="auto"/>
                    <w:right w:val="none" w:sz="0" w:space="0" w:color="auto"/>
                  </w:divBdr>
                  <w:divsChild>
                    <w:div w:id="2899884">
                      <w:marLeft w:val="750"/>
                      <w:marRight w:val="0"/>
                      <w:marTop w:val="0"/>
                      <w:marBottom w:val="0"/>
                      <w:divBdr>
                        <w:top w:val="none" w:sz="0" w:space="0" w:color="auto"/>
                        <w:left w:val="none" w:sz="0" w:space="0" w:color="auto"/>
                        <w:bottom w:val="none" w:sz="0" w:space="0" w:color="auto"/>
                        <w:right w:val="none" w:sz="0" w:space="0" w:color="auto"/>
                      </w:divBdr>
                    </w:div>
                  </w:divsChild>
                </w:div>
                <w:div w:id="192154662">
                  <w:marLeft w:val="300"/>
                  <w:marRight w:val="0"/>
                  <w:marTop w:val="75"/>
                  <w:marBottom w:val="0"/>
                  <w:divBdr>
                    <w:top w:val="none" w:sz="0" w:space="0" w:color="auto"/>
                    <w:left w:val="none" w:sz="0" w:space="0" w:color="auto"/>
                    <w:bottom w:val="none" w:sz="0" w:space="0" w:color="auto"/>
                    <w:right w:val="none" w:sz="0" w:space="0" w:color="auto"/>
                  </w:divBdr>
                </w:div>
                <w:div w:id="226453084">
                  <w:marLeft w:val="300"/>
                  <w:marRight w:val="0"/>
                  <w:marTop w:val="75"/>
                  <w:marBottom w:val="0"/>
                  <w:divBdr>
                    <w:top w:val="none" w:sz="0" w:space="0" w:color="auto"/>
                    <w:left w:val="none" w:sz="0" w:space="0" w:color="auto"/>
                    <w:bottom w:val="none" w:sz="0" w:space="0" w:color="auto"/>
                    <w:right w:val="none" w:sz="0" w:space="0" w:color="auto"/>
                  </w:divBdr>
                  <w:divsChild>
                    <w:div w:id="569198254">
                      <w:marLeft w:val="750"/>
                      <w:marRight w:val="0"/>
                      <w:marTop w:val="0"/>
                      <w:marBottom w:val="0"/>
                      <w:divBdr>
                        <w:top w:val="none" w:sz="0" w:space="0" w:color="auto"/>
                        <w:left w:val="none" w:sz="0" w:space="0" w:color="auto"/>
                        <w:bottom w:val="none" w:sz="0" w:space="0" w:color="auto"/>
                        <w:right w:val="none" w:sz="0" w:space="0" w:color="auto"/>
                      </w:divBdr>
                    </w:div>
                  </w:divsChild>
                </w:div>
                <w:div w:id="746148479">
                  <w:marLeft w:val="300"/>
                  <w:marRight w:val="0"/>
                  <w:marTop w:val="75"/>
                  <w:marBottom w:val="0"/>
                  <w:divBdr>
                    <w:top w:val="none" w:sz="0" w:space="0" w:color="auto"/>
                    <w:left w:val="none" w:sz="0" w:space="0" w:color="auto"/>
                    <w:bottom w:val="none" w:sz="0" w:space="0" w:color="auto"/>
                    <w:right w:val="none" w:sz="0" w:space="0" w:color="auto"/>
                  </w:divBdr>
                  <w:divsChild>
                    <w:div w:id="2028286604">
                      <w:marLeft w:val="750"/>
                      <w:marRight w:val="0"/>
                      <w:marTop w:val="0"/>
                      <w:marBottom w:val="0"/>
                      <w:divBdr>
                        <w:top w:val="none" w:sz="0" w:space="0" w:color="auto"/>
                        <w:left w:val="none" w:sz="0" w:space="0" w:color="auto"/>
                        <w:bottom w:val="none" w:sz="0" w:space="0" w:color="auto"/>
                        <w:right w:val="none" w:sz="0" w:space="0" w:color="auto"/>
                      </w:divBdr>
                    </w:div>
                  </w:divsChild>
                </w:div>
                <w:div w:id="615672700">
                  <w:marLeft w:val="300"/>
                  <w:marRight w:val="0"/>
                  <w:marTop w:val="75"/>
                  <w:marBottom w:val="0"/>
                  <w:divBdr>
                    <w:top w:val="none" w:sz="0" w:space="0" w:color="auto"/>
                    <w:left w:val="none" w:sz="0" w:space="0" w:color="auto"/>
                    <w:bottom w:val="none" w:sz="0" w:space="0" w:color="auto"/>
                    <w:right w:val="none" w:sz="0" w:space="0" w:color="auto"/>
                  </w:divBdr>
                  <w:divsChild>
                    <w:div w:id="1843929598">
                      <w:marLeft w:val="750"/>
                      <w:marRight w:val="0"/>
                      <w:marTop w:val="0"/>
                      <w:marBottom w:val="0"/>
                      <w:divBdr>
                        <w:top w:val="none" w:sz="0" w:space="0" w:color="auto"/>
                        <w:left w:val="none" w:sz="0" w:space="0" w:color="auto"/>
                        <w:bottom w:val="none" w:sz="0" w:space="0" w:color="auto"/>
                        <w:right w:val="none" w:sz="0" w:space="0" w:color="auto"/>
                      </w:divBdr>
                    </w:div>
                  </w:divsChild>
                </w:div>
                <w:div w:id="1209535034">
                  <w:marLeft w:val="300"/>
                  <w:marRight w:val="0"/>
                  <w:marTop w:val="75"/>
                  <w:marBottom w:val="0"/>
                  <w:divBdr>
                    <w:top w:val="none" w:sz="0" w:space="0" w:color="auto"/>
                    <w:left w:val="none" w:sz="0" w:space="0" w:color="auto"/>
                    <w:bottom w:val="none" w:sz="0" w:space="0" w:color="auto"/>
                    <w:right w:val="none" w:sz="0" w:space="0" w:color="auto"/>
                  </w:divBdr>
                  <w:divsChild>
                    <w:div w:id="15873346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850828990">
              <w:marLeft w:val="0"/>
              <w:marRight w:val="0"/>
              <w:marTop w:val="150"/>
              <w:marBottom w:val="150"/>
              <w:divBdr>
                <w:top w:val="none" w:sz="0" w:space="0" w:color="auto"/>
                <w:left w:val="none" w:sz="0" w:space="0" w:color="auto"/>
                <w:bottom w:val="none" w:sz="0" w:space="0" w:color="auto"/>
                <w:right w:val="none" w:sz="0" w:space="0" w:color="auto"/>
              </w:divBdr>
              <w:divsChild>
                <w:div w:id="603730712">
                  <w:marLeft w:val="300"/>
                  <w:marRight w:val="0"/>
                  <w:marTop w:val="75"/>
                  <w:marBottom w:val="0"/>
                  <w:divBdr>
                    <w:top w:val="none" w:sz="0" w:space="0" w:color="auto"/>
                    <w:left w:val="none" w:sz="0" w:space="0" w:color="auto"/>
                    <w:bottom w:val="none" w:sz="0" w:space="0" w:color="auto"/>
                    <w:right w:val="none" w:sz="0" w:space="0" w:color="auto"/>
                  </w:divBdr>
                </w:div>
                <w:div w:id="1946425140">
                  <w:marLeft w:val="300"/>
                  <w:marRight w:val="0"/>
                  <w:marTop w:val="75"/>
                  <w:marBottom w:val="0"/>
                  <w:divBdr>
                    <w:top w:val="none" w:sz="0" w:space="0" w:color="auto"/>
                    <w:left w:val="none" w:sz="0" w:space="0" w:color="auto"/>
                    <w:bottom w:val="none" w:sz="0" w:space="0" w:color="auto"/>
                    <w:right w:val="none" w:sz="0" w:space="0" w:color="auto"/>
                  </w:divBdr>
                  <w:divsChild>
                    <w:div w:id="798574280">
                      <w:marLeft w:val="750"/>
                      <w:marRight w:val="0"/>
                      <w:marTop w:val="0"/>
                      <w:marBottom w:val="0"/>
                      <w:divBdr>
                        <w:top w:val="none" w:sz="0" w:space="0" w:color="auto"/>
                        <w:left w:val="none" w:sz="0" w:space="0" w:color="auto"/>
                        <w:bottom w:val="none" w:sz="0" w:space="0" w:color="auto"/>
                        <w:right w:val="none" w:sz="0" w:space="0" w:color="auto"/>
                      </w:divBdr>
                    </w:div>
                  </w:divsChild>
                </w:div>
                <w:div w:id="1673146911">
                  <w:marLeft w:val="300"/>
                  <w:marRight w:val="0"/>
                  <w:marTop w:val="75"/>
                  <w:marBottom w:val="0"/>
                  <w:divBdr>
                    <w:top w:val="none" w:sz="0" w:space="0" w:color="auto"/>
                    <w:left w:val="none" w:sz="0" w:space="0" w:color="auto"/>
                    <w:bottom w:val="none" w:sz="0" w:space="0" w:color="auto"/>
                    <w:right w:val="none" w:sz="0" w:space="0" w:color="auto"/>
                  </w:divBdr>
                  <w:divsChild>
                    <w:div w:id="948313212">
                      <w:marLeft w:val="750"/>
                      <w:marRight w:val="0"/>
                      <w:marTop w:val="0"/>
                      <w:marBottom w:val="0"/>
                      <w:divBdr>
                        <w:top w:val="none" w:sz="0" w:space="0" w:color="auto"/>
                        <w:left w:val="none" w:sz="0" w:space="0" w:color="auto"/>
                        <w:bottom w:val="none" w:sz="0" w:space="0" w:color="auto"/>
                        <w:right w:val="none" w:sz="0" w:space="0" w:color="auto"/>
                      </w:divBdr>
                    </w:div>
                  </w:divsChild>
                </w:div>
                <w:div w:id="1333294047">
                  <w:marLeft w:val="300"/>
                  <w:marRight w:val="0"/>
                  <w:marTop w:val="75"/>
                  <w:marBottom w:val="0"/>
                  <w:divBdr>
                    <w:top w:val="none" w:sz="0" w:space="0" w:color="auto"/>
                    <w:left w:val="none" w:sz="0" w:space="0" w:color="auto"/>
                    <w:bottom w:val="none" w:sz="0" w:space="0" w:color="auto"/>
                    <w:right w:val="none" w:sz="0" w:space="0" w:color="auto"/>
                  </w:divBdr>
                  <w:divsChild>
                    <w:div w:id="1521119068">
                      <w:marLeft w:val="750"/>
                      <w:marRight w:val="0"/>
                      <w:marTop w:val="0"/>
                      <w:marBottom w:val="0"/>
                      <w:divBdr>
                        <w:top w:val="none" w:sz="0" w:space="0" w:color="auto"/>
                        <w:left w:val="none" w:sz="0" w:space="0" w:color="auto"/>
                        <w:bottom w:val="none" w:sz="0" w:space="0" w:color="auto"/>
                        <w:right w:val="none" w:sz="0" w:space="0" w:color="auto"/>
                      </w:divBdr>
                    </w:div>
                  </w:divsChild>
                </w:div>
                <w:div w:id="1625841435">
                  <w:marLeft w:val="300"/>
                  <w:marRight w:val="0"/>
                  <w:marTop w:val="75"/>
                  <w:marBottom w:val="0"/>
                  <w:divBdr>
                    <w:top w:val="none" w:sz="0" w:space="0" w:color="auto"/>
                    <w:left w:val="none" w:sz="0" w:space="0" w:color="auto"/>
                    <w:bottom w:val="none" w:sz="0" w:space="0" w:color="auto"/>
                    <w:right w:val="none" w:sz="0" w:space="0" w:color="auto"/>
                  </w:divBdr>
                  <w:divsChild>
                    <w:div w:id="1404910875">
                      <w:marLeft w:val="750"/>
                      <w:marRight w:val="0"/>
                      <w:marTop w:val="0"/>
                      <w:marBottom w:val="0"/>
                      <w:divBdr>
                        <w:top w:val="none" w:sz="0" w:space="0" w:color="auto"/>
                        <w:left w:val="none" w:sz="0" w:space="0" w:color="auto"/>
                        <w:bottom w:val="none" w:sz="0" w:space="0" w:color="auto"/>
                        <w:right w:val="none" w:sz="0" w:space="0" w:color="auto"/>
                      </w:divBdr>
                    </w:div>
                  </w:divsChild>
                </w:div>
                <w:div w:id="743987814">
                  <w:marLeft w:val="300"/>
                  <w:marRight w:val="0"/>
                  <w:marTop w:val="75"/>
                  <w:marBottom w:val="0"/>
                  <w:divBdr>
                    <w:top w:val="none" w:sz="0" w:space="0" w:color="auto"/>
                    <w:left w:val="none" w:sz="0" w:space="0" w:color="auto"/>
                    <w:bottom w:val="none" w:sz="0" w:space="0" w:color="auto"/>
                    <w:right w:val="none" w:sz="0" w:space="0" w:color="auto"/>
                  </w:divBdr>
                </w:div>
                <w:div w:id="431776804">
                  <w:marLeft w:val="300"/>
                  <w:marRight w:val="0"/>
                  <w:marTop w:val="75"/>
                  <w:marBottom w:val="0"/>
                  <w:divBdr>
                    <w:top w:val="none" w:sz="0" w:space="0" w:color="auto"/>
                    <w:left w:val="none" w:sz="0" w:space="0" w:color="auto"/>
                    <w:bottom w:val="none" w:sz="0" w:space="0" w:color="auto"/>
                    <w:right w:val="none" w:sz="0" w:space="0" w:color="auto"/>
                  </w:divBdr>
                  <w:divsChild>
                    <w:div w:id="295598920">
                      <w:marLeft w:val="750"/>
                      <w:marRight w:val="0"/>
                      <w:marTop w:val="0"/>
                      <w:marBottom w:val="0"/>
                      <w:divBdr>
                        <w:top w:val="none" w:sz="0" w:space="0" w:color="auto"/>
                        <w:left w:val="none" w:sz="0" w:space="0" w:color="auto"/>
                        <w:bottom w:val="none" w:sz="0" w:space="0" w:color="auto"/>
                        <w:right w:val="none" w:sz="0" w:space="0" w:color="auto"/>
                      </w:divBdr>
                    </w:div>
                  </w:divsChild>
                </w:div>
                <w:div w:id="922958756">
                  <w:marLeft w:val="300"/>
                  <w:marRight w:val="0"/>
                  <w:marTop w:val="75"/>
                  <w:marBottom w:val="0"/>
                  <w:divBdr>
                    <w:top w:val="none" w:sz="0" w:space="0" w:color="auto"/>
                    <w:left w:val="none" w:sz="0" w:space="0" w:color="auto"/>
                    <w:bottom w:val="none" w:sz="0" w:space="0" w:color="auto"/>
                    <w:right w:val="none" w:sz="0" w:space="0" w:color="auto"/>
                  </w:divBdr>
                  <w:divsChild>
                    <w:div w:id="1639143134">
                      <w:marLeft w:val="750"/>
                      <w:marRight w:val="0"/>
                      <w:marTop w:val="0"/>
                      <w:marBottom w:val="0"/>
                      <w:divBdr>
                        <w:top w:val="none" w:sz="0" w:space="0" w:color="auto"/>
                        <w:left w:val="none" w:sz="0" w:space="0" w:color="auto"/>
                        <w:bottom w:val="none" w:sz="0" w:space="0" w:color="auto"/>
                        <w:right w:val="none" w:sz="0" w:space="0" w:color="auto"/>
                      </w:divBdr>
                    </w:div>
                  </w:divsChild>
                </w:div>
                <w:div w:id="1460416664">
                  <w:marLeft w:val="300"/>
                  <w:marRight w:val="0"/>
                  <w:marTop w:val="75"/>
                  <w:marBottom w:val="0"/>
                  <w:divBdr>
                    <w:top w:val="none" w:sz="0" w:space="0" w:color="auto"/>
                    <w:left w:val="none" w:sz="0" w:space="0" w:color="auto"/>
                    <w:bottom w:val="none" w:sz="0" w:space="0" w:color="auto"/>
                    <w:right w:val="none" w:sz="0" w:space="0" w:color="auto"/>
                  </w:divBdr>
                  <w:divsChild>
                    <w:div w:id="346636245">
                      <w:marLeft w:val="750"/>
                      <w:marRight w:val="0"/>
                      <w:marTop w:val="0"/>
                      <w:marBottom w:val="0"/>
                      <w:divBdr>
                        <w:top w:val="none" w:sz="0" w:space="0" w:color="auto"/>
                        <w:left w:val="none" w:sz="0" w:space="0" w:color="auto"/>
                        <w:bottom w:val="none" w:sz="0" w:space="0" w:color="auto"/>
                        <w:right w:val="none" w:sz="0" w:space="0" w:color="auto"/>
                      </w:divBdr>
                    </w:div>
                  </w:divsChild>
                </w:div>
                <w:div w:id="1022434499">
                  <w:marLeft w:val="300"/>
                  <w:marRight w:val="0"/>
                  <w:marTop w:val="75"/>
                  <w:marBottom w:val="0"/>
                  <w:divBdr>
                    <w:top w:val="none" w:sz="0" w:space="0" w:color="auto"/>
                    <w:left w:val="none" w:sz="0" w:space="0" w:color="auto"/>
                    <w:bottom w:val="none" w:sz="0" w:space="0" w:color="auto"/>
                    <w:right w:val="none" w:sz="0" w:space="0" w:color="auto"/>
                  </w:divBdr>
                </w:div>
                <w:div w:id="1878736130">
                  <w:marLeft w:val="300"/>
                  <w:marRight w:val="0"/>
                  <w:marTop w:val="75"/>
                  <w:marBottom w:val="0"/>
                  <w:divBdr>
                    <w:top w:val="none" w:sz="0" w:space="0" w:color="auto"/>
                    <w:left w:val="none" w:sz="0" w:space="0" w:color="auto"/>
                    <w:bottom w:val="none" w:sz="0" w:space="0" w:color="auto"/>
                    <w:right w:val="none" w:sz="0" w:space="0" w:color="auto"/>
                  </w:divBdr>
                </w:div>
                <w:div w:id="427848991">
                  <w:marLeft w:val="300"/>
                  <w:marRight w:val="0"/>
                  <w:marTop w:val="75"/>
                  <w:marBottom w:val="0"/>
                  <w:divBdr>
                    <w:top w:val="none" w:sz="0" w:space="0" w:color="auto"/>
                    <w:left w:val="none" w:sz="0" w:space="0" w:color="auto"/>
                    <w:bottom w:val="none" w:sz="0" w:space="0" w:color="auto"/>
                    <w:right w:val="none" w:sz="0" w:space="0" w:color="auto"/>
                  </w:divBdr>
                </w:div>
                <w:div w:id="1063484231">
                  <w:marLeft w:val="300"/>
                  <w:marRight w:val="0"/>
                  <w:marTop w:val="75"/>
                  <w:marBottom w:val="0"/>
                  <w:divBdr>
                    <w:top w:val="none" w:sz="0" w:space="0" w:color="auto"/>
                    <w:left w:val="none" w:sz="0" w:space="0" w:color="auto"/>
                    <w:bottom w:val="none" w:sz="0" w:space="0" w:color="auto"/>
                    <w:right w:val="none" w:sz="0" w:space="0" w:color="auto"/>
                  </w:divBdr>
                </w:div>
              </w:divsChild>
            </w:div>
            <w:div w:id="1491750065">
              <w:marLeft w:val="0"/>
              <w:marRight w:val="0"/>
              <w:marTop w:val="150"/>
              <w:marBottom w:val="150"/>
              <w:divBdr>
                <w:top w:val="none" w:sz="0" w:space="0" w:color="auto"/>
                <w:left w:val="none" w:sz="0" w:space="0" w:color="auto"/>
                <w:bottom w:val="none" w:sz="0" w:space="0" w:color="auto"/>
                <w:right w:val="none" w:sz="0" w:space="0" w:color="auto"/>
              </w:divBdr>
              <w:divsChild>
                <w:div w:id="2053655784">
                  <w:marLeft w:val="300"/>
                  <w:marRight w:val="0"/>
                  <w:marTop w:val="75"/>
                  <w:marBottom w:val="0"/>
                  <w:divBdr>
                    <w:top w:val="none" w:sz="0" w:space="0" w:color="auto"/>
                    <w:left w:val="none" w:sz="0" w:space="0" w:color="auto"/>
                    <w:bottom w:val="none" w:sz="0" w:space="0" w:color="auto"/>
                    <w:right w:val="none" w:sz="0" w:space="0" w:color="auto"/>
                  </w:divBdr>
                </w:div>
                <w:div w:id="1913655192">
                  <w:marLeft w:val="300"/>
                  <w:marRight w:val="0"/>
                  <w:marTop w:val="75"/>
                  <w:marBottom w:val="0"/>
                  <w:divBdr>
                    <w:top w:val="none" w:sz="0" w:space="0" w:color="auto"/>
                    <w:left w:val="none" w:sz="0" w:space="0" w:color="auto"/>
                    <w:bottom w:val="none" w:sz="0" w:space="0" w:color="auto"/>
                    <w:right w:val="none" w:sz="0" w:space="0" w:color="auto"/>
                  </w:divBdr>
                  <w:divsChild>
                    <w:div w:id="2021852960">
                      <w:marLeft w:val="750"/>
                      <w:marRight w:val="0"/>
                      <w:marTop w:val="0"/>
                      <w:marBottom w:val="0"/>
                      <w:divBdr>
                        <w:top w:val="none" w:sz="0" w:space="0" w:color="auto"/>
                        <w:left w:val="none" w:sz="0" w:space="0" w:color="auto"/>
                        <w:bottom w:val="none" w:sz="0" w:space="0" w:color="auto"/>
                        <w:right w:val="none" w:sz="0" w:space="0" w:color="auto"/>
                      </w:divBdr>
                    </w:div>
                  </w:divsChild>
                </w:div>
                <w:div w:id="1486362090">
                  <w:marLeft w:val="300"/>
                  <w:marRight w:val="0"/>
                  <w:marTop w:val="75"/>
                  <w:marBottom w:val="0"/>
                  <w:divBdr>
                    <w:top w:val="none" w:sz="0" w:space="0" w:color="auto"/>
                    <w:left w:val="none" w:sz="0" w:space="0" w:color="auto"/>
                    <w:bottom w:val="none" w:sz="0" w:space="0" w:color="auto"/>
                    <w:right w:val="none" w:sz="0" w:space="0" w:color="auto"/>
                  </w:divBdr>
                </w:div>
                <w:div w:id="1040132211">
                  <w:marLeft w:val="300"/>
                  <w:marRight w:val="0"/>
                  <w:marTop w:val="75"/>
                  <w:marBottom w:val="0"/>
                  <w:divBdr>
                    <w:top w:val="none" w:sz="0" w:space="0" w:color="auto"/>
                    <w:left w:val="none" w:sz="0" w:space="0" w:color="auto"/>
                    <w:bottom w:val="none" w:sz="0" w:space="0" w:color="auto"/>
                    <w:right w:val="none" w:sz="0" w:space="0" w:color="auto"/>
                  </w:divBdr>
                </w:div>
                <w:div w:id="1746605715">
                  <w:marLeft w:val="300"/>
                  <w:marRight w:val="0"/>
                  <w:marTop w:val="75"/>
                  <w:marBottom w:val="0"/>
                  <w:divBdr>
                    <w:top w:val="none" w:sz="0" w:space="0" w:color="auto"/>
                    <w:left w:val="none" w:sz="0" w:space="0" w:color="auto"/>
                    <w:bottom w:val="none" w:sz="0" w:space="0" w:color="auto"/>
                    <w:right w:val="none" w:sz="0" w:space="0" w:color="auto"/>
                  </w:divBdr>
                </w:div>
                <w:div w:id="2060128902">
                  <w:marLeft w:val="300"/>
                  <w:marRight w:val="0"/>
                  <w:marTop w:val="75"/>
                  <w:marBottom w:val="0"/>
                  <w:divBdr>
                    <w:top w:val="none" w:sz="0" w:space="0" w:color="auto"/>
                    <w:left w:val="none" w:sz="0" w:space="0" w:color="auto"/>
                    <w:bottom w:val="none" w:sz="0" w:space="0" w:color="auto"/>
                    <w:right w:val="none" w:sz="0" w:space="0" w:color="auto"/>
                  </w:divBdr>
                  <w:divsChild>
                    <w:div w:id="278803826">
                      <w:marLeft w:val="750"/>
                      <w:marRight w:val="0"/>
                      <w:marTop w:val="0"/>
                      <w:marBottom w:val="0"/>
                      <w:divBdr>
                        <w:top w:val="none" w:sz="0" w:space="0" w:color="auto"/>
                        <w:left w:val="none" w:sz="0" w:space="0" w:color="auto"/>
                        <w:bottom w:val="none" w:sz="0" w:space="0" w:color="auto"/>
                        <w:right w:val="none" w:sz="0" w:space="0" w:color="auto"/>
                      </w:divBdr>
                    </w:div>
                  </w:divsChild>
                </w:div>
                <w:div w:id="757562648">
                  <w:marLeft w:val="300"/>
                  <w:marRight w:val="0"/>
                  <w:marTop w:val="75"/>
                  <w:marBottom w:val="0"/>
                  <w:divBdr>
                    <w:top w:val="none" w:sz="0" w:space="0" w:color="auto"/>
                    <w:left w:val="none" w:sz="0" w:space="0" w:color="auto"/>
                    <w:bottom w:val="none" w:sz="0" w:space="0" w:color="auto"/>
                    <w:right w:val="none" w:sz="0" w:space="0" w:color="auto"/>
                  </w:divBdr>
                  <w:divsChild>
                    <w:div w:id="864832809">
                      <w:marLeft w:val="750"/>
                      <w:marRight w:val="0"/>
                      <w:marTop w:val="0"/>
                      <w:marBottom w:val="0"/>
                      <w:divBdr>
                        <w:top w:val="none" w:sz="0" w:space="0" w:color="auto"/>
                        <w:left w:val="none" w:sz="0" w:space="0" w:color="auto"/>
                        <w:bottom w:val="none" w:sz="0" w:space="0" w:color="auto"/>
                        <w:right w:val="none" w:sz="0" w:space="0" w:color="auto"/>
                      </w:divBdr>
                    </w:div>
                  </w:divsChild>
                </w:div>
                <w:div w:id="1090003000">
                  <w:marLeft w:val="300"/>
                  <w:marRight w:val="0"/>
                  <w:marTop w:val="75"/>
                  <w:marBottom w:val="0"/>
                  <w:divBdr>
                    <w:top w:val="none" w:sz="0" w:space="0" w:color="auto"/>
                    <w:left w:val="none" w:sz="0" w:space="0" w:color="auto"/>
                    <w:bottom w:val="none" w:sz="0" w:space="0" w:color="auto"/>
                    <w:right w:val="none" w:sz="0" w:space="0" w:color="auto"/>
                  </w:divBdr>
                </w:div>
                <w:div w:id="588775615">
                  <w:marLeft w:val="300"/>
                  <w:marRight w:val="0"/>
                  <w:marTop w:val="75"/>
                  <w:marBottom w:val="0"/>
                  <w:divBdr>
                    <w:top w:val="none" w:sz="0" w:space="0" w:color="auto"/>
                    <w:left w:val="none" w:sz="0" w:space="0" w:color="auto"/>
                    <w:bottom w:val="none" w:sz="0" w:space="0" w:color="auto"/>
                    <w:right w:val="none" w:sz="0" w:space="0" w:color="auto"/>
                  </w:divBdr>
                </w:div>
                <w:div w:id="1148551091">
                  <w:marLeft w:val="300"/>
                  <w:marRight w:val="0"/>
                  <w:marTop w:val="75"/>
                  <w:marBottom w:val="0"/>
                  <w:divBdr>
                    <w:top w:val="none" w:sz="0" w:space="0" w:color="auto"/>
                    <w:left w:val="none" w:sz="0" w:space="0" w:color="auto"/>
                    <w:bottom w:val="none" w:sz="0" w:space="0" w:color="auto"/>
                    <w:right w:val="none" w:sz="0" w:space="0" w:color="auto"/>
                  </w:divBdr>
                  <w:divsChild>
                    <w:div w:id="807698066">
                      <w:marLeft w:val="750"/>
                      <w:marRight w:val="0"/>
                      <w:marTop w:val="0"/>
                      <w:marBottom w:val="0"/>
                      <w:divBdr>
                        <w:top w:val="none" w:sz="0" w:space="0" w:color="auto"/>
                        <w:left w:val="none" w:sz="0" w:space="0" w:color="auto"/>
                        <w:bottom w:val="none" w:sz="0" w:space="0" w:color="auto"/>
                        <w:right w:val="none" w:sz="0" w:space="0" w:color="auto"/>
                      </w:divBdr>
                    </w:div>
                  </w:divsChild>
                </w:div>
                <w:div w:id="1769617712">
                  <w:marLeft w:val="300"/>
                  <w:marRight w:val="0"/>
                  <w:marTop w:val="75"/>
                  <w:marBottom w:val="0"/>
                  <w:divBdr>
                    <w:top w:val="none" w:sz="0" w:space="0" w:color="auto"/>
                    <w:left w:val="none" w:sz="0" w:space="0" w:color="auto"/>
                    <w:bottom w:val="none" w:sz="0" w:space="0" w:color="auto"/>
                    <w:right w:val="none" w:sz="0" w:space="0" w:color="auto"/>
                  </w:divBdr>
                  <w:divsChild>
                    <w:div w:id="473913056">
                      <w:marLeft w:val="750"/>
                      <w:marRight w:val="0"/>
                      <w:marTop w:val="0"/>
                      <w:marBottom w:val="0"/>
                      <w:divBdr>
                        <w:top w:val="none" w:sz="0" w:space="0" w:color="auto"/>
                        <w:left w:val="none" w:sz="0" w:space="0" w:color="auto"/>
                        <w:bottom w:val="none" w:sz="0" w:space="0" w:color="auto"/>
                        <w:right w:val="none" w:sz="0" w:space="0" w:color="auto"/>
                      </w:divBdr>
                    </w:div>
                  </w:divsChild>
                </w:div>
                <w:div w:id="707611511">
                  <w:marLeft w:val="300"/>
                  <w:marRight w:val="0"/>
                  <w:marTop w:val="75"/>
                  <w:marBottom w:val="0"/>
                  <w:divBdr>
                    <w:top w:val="none" w:sz="0" w:space="0" w:color="auto"/>
                    <w:left w:val="none" w:sz="0" w:space="0" w:color="auto"/>
                    <w:bottom w:val="none" w:sz="0" w:space="0" w:color="auto"/>
                    <w:right w:val="none" w:sz="0" w:space="0" w:color="auto"/>
                  </w:divBdr>
                  <w:divsChild>
                    <w:div w:id="2145654223">
                      <w:marLeft w:val="750"/>
                      <w:marRight w:val="0"/>
                      <w:marTop w:val="0"/>
                      <w:marBottom w:val="0"/>
                      <w:divBdr>
                        <w:top w:val="none" w:sz="0" w:space="0" w:color="auto"/>
                        <w:left w:val="none" w:sz="0" w:space="0" w:color="auto"/>
                        <w:bottom w:val="none" w:sz="0" w:space="0" w:color="auto"/>
                        <w:right w:val="none" w:sz="0" w:space="0" w:color="auto"/>
                      </w:divBdr>
                    </w:div>
                  </w:divsChild>
                </w:div>
                <w:div w:id="1053651742">
                  <w:marLeft w:val="300"/>
                  <w:marRight w:val="0"/>
                  <w:marTop w:val="75"/>
                  <w:marBottom w:val="0"/>
                  <w:divBdr>
                    <w:top w:val="none" w:sz="0" w:space="0" w:color="auto"/>
                    <w:left w:val="none" w:sz="0" w:space="0" w:color="auto"/>
                    <w:bottom w:val="none" w:sz="0" w:space="0" w:color="auto"/>
                    <w:right w:val="none" w:sz="0" w:space="0" w:color="auto"/>
                  </w:divBdr>
                </w:div>
                <w:div w:id="591670260">
                  <w:marLeft w:val="300"/>
                  <w:marRight w:val="0"/>
                  <w:marTop w:val="75"/>
                  <w:marBottom w:val="0"/>
                  <w:divBdr>
                    <w:top w:val="none" w:sz="0" w:space="0" w:color="auto"/>
                    <w:left w:val="none" w:sz="0" w:space="0" w:color="auto"/>
                    <w:bottom w:val="none" w:sz="0" w:space="0" w:color="auto"/>
                    <w:right w:val="none" w:sz="0" w:space="0" w:color="auto"/>
                  </w:divBdr>
                  <w:divsChild>
                    <w:div w:id="1840149773">
                      <w:marLeft w:val="750"/>
                      <w:marRight w:val="0"/>
                      <w:marTop w:val="0"/>
                      <w:marBottom w:val="0"/>
                      <w:divBdr>
                        <w:top w:val="none" w:sz="0" w:space="0" w:color="auto"/>
                        <w:left w:val="none" w:sz="0" w:space="0" w:color="auto"/>
                        <w:bottom w:val="none" w:sz="0" w:space="0" w:color="auto"/>
                        <w:right w:val="none" w:sz="0" w:space="0" w:color="auto"/>
                      </w:divBdr>
                    </w:div>
                  </w:divsChild>
                </w:div>
                <w:div w:id="357699698">
                  <w:marLeft w:val="300"/>
                  <w:marRight w:val="0"/>
                  <w:marTop w:val="75"/>
                  <w:marBottom w:val="0"/>
                  <w:divBdr>
                    <w:top w:val="none" w:sz="0" w:space="0" w:color="auto"/>
                    <w:left w:val="none" w:sz="0" w:space="0" w:color="auto"/>
                    <w:bottom w:val="none" w:sz="0" w:space="0" w:color="auto"/>
                    <w:right w:val="none" w:sz="0" w:space="0" w:color="auto"/>
                  </w:divBdr>
                  <w:divsChild>
                    <w:div w:id="1374185416">
                      <w:marLeft w:val="750"/>
                      <w:marRight w:val="0"/>
                      <w:marTop w:val="0"/>
                      <w:marBottom w:val="0"/>
                      <w:divBdr>
                        <w:top w:val="none" w:sz="0" w:space="0" w:color="auto"/>
                        <w:left w:val="none" w:sz="0" w:space="0" w:color="auto"/>
                        <w:bottom w:val="none" w:sz="0" w:space="0" w:color="auto"/>
                        <w:right w:val="none" w:sz="0" w:space="0" w:color="auto"/>
                      </w:divBdr>
                    </w:div>
                  </w:divsChild>
                </w:div>
                <w:div w:id="1217089123">
                  <w:marLeft w:val="300"/>
                  <w:marRight w:val="0"/>
                  <w:marTop w:val="75"/>
                  <w:marBottom w:val="0"/>
                  <w:divBdr>
                    <w:top w:val="none" w:sz="0" w:space="0" w:color="auto"/>
                    <w:left w:val="none" w:sz="0" w:space="0" w:color="auto"/>
                    <w:bottom w:val="none" w:sz="0" w:space="0" w:color="auto"/>
                    <w:right w:val="none" w:sz="0" w:space="0" w:color="auto"/>
                  </w:divBdr>
                  <w:divsChild>
                    <w:div w:id="165579082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057893521">
              <w:marLeft w:val="0"/>
              <w:marRight w:val="0"/>
              <w:marTop w:val="150"/>
              <w:marBottom w:val="150"/>
              <w:divBdr>
                <w:top w:val="none" w:sz="0" w:space="0" w:color="auto"/>
                <w:left w:val="none" w:sz="0" w:space="0" w:color="auto"/>
                <w:bottom w:val="none" w:sz="0" w:space="0" w:color="auto"/>
                <w:right w:val="none" w:sz="0" w:space="0" w:color="auto"/>
              </w:divBdr>
              <w:divsChild>
                <w:div w:id="143350451">
                  <w:marLeft w:val="300"/>
                  <w:marRight w:val="0"/>
                  <w:marTop w:val="75"/>
                  <w:marBottom w:val="0"/>
                  <w:divBdr>
                    <w:top w:val="none" w:sz="0" w:space="0" w:color="auto"/>
                    <w:left w:val="none" w:sz="0" w:space="0" w:color="auto"/>
                    <w:bottom w:val="none" w:sz="0" w:space="0" w:color="auto"/>
                    <w:right w:val="none" w:sz="0" w:space="0" w:color="auto"/>
                  </w:divBdr>
                  <w:divsChild>
                    <w:div w:id="1286160135">
                      <w:marLeft w:val="750"/>
                      <w:marRight w:val="0"/>
                      <w:marTop w:val="0"/>
                      <w:marBottom w:val="0"/>
                      <w:divBdr>
                        <w:top w:val="none" w:sz="0" w:space="0" w:color="auto"/>
                        <w:left w:val="none" w:sz="0" w:space="0" w:color="auto"/>
                        <w:bottom w:val="none" w:sz="0" w:space="0" w:color="auto"/>
                        <w:right w:val="none" w:sz="0" w:space="0" w:color="auto"/>
                      </w:divBdr>
                    </w:div>
                  </w:divsChild>
                </w:div>
                <w:div w:id="958990356">
                  <w:marLeft w:val="300"/>
                  <w:marRight w:val="0"/>
                  <w:marTop w:val="75"/>
                  <w:marBottom w:val="0"/>
                  <w:divBdr>
                    <w:top w:val="none" w:sz="0" w:space="0" w:color="auto"/>
                    <w:left w:val="none" w:sz="0" w:space="0" w:color="auto"/>
                    <w:bottom w:val="none" w:sz="0" w:space="0" w:color="auto"/>
                    <w:right w:val="none" w:sz="0" w:space="0" w:color="auto"/>
                  </w:divBdr>
                  <w:divsChild>
                    <w:div w:id="694890944">
                      <w:marLeft w:val="750"/>
                      <w:marRight w:val="0"/>
                      <w:marTop w:val="0"/>
                      <w:marBottom w:val="0"/>
                      <w:divBdr>
                        <w:top w:val="none" w:sz="0" w:space="0" w:color="auto"/>
                        <w:left w:val="none" w:sz="0" w:space="0" w:color="auto"/>
                        <w:bottom w:val="none" w:sz="0" w:space="0" w:color="auto"/>
                        <w:right w:val="none" w:sz="0" w:space="0" w:color="auto"/>
                      </w:divBdr>
                    </w:div>
                  </w:divsChild>
                </w:div>
                <w:div w:id="1222864841">
                  <w:marLeft w:val="300"/>
                  <w:marRight w:val="0"/>
                  <w:marTop w:val="75"/>
                  <w:marBottom w:val="0"/>
                  <w:divBdr>
                    <w:top w:val="none" w:sz="0" w:space="0" w:color="auto"/>
                    <w:left w:val="none" w:sz="0" w:space="0" w:color="auto"/>
                    <w:bottom w:val="none" w:sz="0" w:space="0" w:color="auto"/>
                    <w:right w:val="none" w:sz="0" w:space="0" w:color="auto"/>
                  </w:divBdr>
                  <w:divsChild>
                    <w:div w:id="1982076701">
                      <w:marLeft w:val="750"/>
                      <w:marRight w:val="0"/>
                      <w:marTop w:val="0"/>
                      <w:marBottom w:val="0"/>
                      <w:divBdr>
                        <w:top w:val="none" w:sz="0" w:space="0" w:color="auto"/>
                        <w:left w:val="none" w:sz="0" w:space="0" w:color="auto"/>
                        <w:bottom w:val="none" w:sz="0" w:space="0" w:color="auto"/>
                        <w:right w:val="none" w:sz="0" w:space="0" w:color="auto"/>
                      </w:divBdr>
                    </w:div>
                  </w:divsChild>
                </w:div>
                <w:div w:id="559245738">
                  <w:marLeft w:val="300"/>
                  <w:marRight w:val="0"/>
                  <w:marTop w:val="75"/>
                  <w:marBottom w:val="0"/>
                  <w:divBdr>
                    <w:top w:val="none" w:sz="0" w:space="0" w:color="auto"/>
                    <w:left w:val="none" w:sz="0" w:space="0" w:color="auto"/>
                    <w:bottom w:val="none" w:sz="0" w:space="0" w:color="auto"/>
                    <w:right w:val="none" w:sz="0" w:space="0" w:color="auto"/>
                  </w:divBdr>
                </w:div>
                <w:div w:id="1454250538">
                  <w:marLeft w:val="300"/>
                  <w:marRight w:val="0"/>
                  <w:marTop w:val="75"/>
                  <w:marBottom w:val="0"/>
                  <w:divBdr>
                    <w:top w:val="none" w:sz="0" w:space="0" w:color="auto"/>
                    <w:left w:val="none" w:sz="0" w:space="0" w:color="auto"/>
                    <w:bottom w:val="none" w:sz="0" w:space="0" w:color="auto"/>
                    <w:right w:val="none" w:sz="0" w:space="0" w:color="auto"/>
                  </w:divBdr>
                  <w:divsChild>
                    <w:div w:id="1093748576">
                      <w:marLeft w:val="750"/>
                      <w:marRight w:val="0"/>
                      <w:marTop w:val="0"/>
                      <w:marBottom w:val="0"/>
                      <w:divBdr>
                        <w:top w:val="none" w:sz="0" w:space="0" w:color="auto"/>
                        <w:left w:val="none" w:sz="0" w:space="0" w:color="auto"/>
                        <w:bottom w:val="none" w:sz="0" w:space="0" w:color="auto"/>
                        <w:right w:val="none" w:sz="0" w:space="0" w:color="auto"/>
                      </w:divBdr>
                    </w:div>
                  </w:divsChild>
                </w:div>
                <w:div w:id="327683282">
                  <w:marLeft w:val="300"/>
                  <w:marRight w:val="0"/>
                  <w:marTop w:val="75"/>
                  <w:marBottom w:val="0"/>
                  <w:divBdr>
                    <w:top w:val="none" w:sz="0" w:space="0" w:color="auto"/>
                    <w:left w:val="none" w:sz="0" w:space="0" w:color="auto"/>
                    <w:bottom w:val="none" w:sz="0" w:space="0" w:color="auto"/>
                    <w:right w:val="none" w:sz="0" w:space="0" w:color="auto"/>
                  </w:divBdr>
                  <w:divsChild>
                    <w:div w:id="1123227743">
                      <w:marLeft w:val="750"/>
                      <w:marRight w:val="0"/>
                      <w:marTop w:val="0"/>
                      <w:marBottom w:val="0"/>
                      <w:divBdr>
                        <w:top w:val="none" w:sz="0" w:space="0" w:color="auto"/>
                        <w:left w:val="none" w:sz="0" w:space="0" w:color="auto"/>
                        <w:bottom w:val="none" w:sz="0" w:space="0" w:color="auto"/>
                        <w:right w:val="none" w:sz="0" w:space="0" w:color="auto"/>
                      </w:divBdr>
                    </w:div>
                  </w:divsChild>
                </w:div>
                <w:div w:id="888567289">
                  <w:marLeft w:val="300"/>
                  <w:marRight w:val="0"/>
                  <w:marTop w:val="75"/>
                  <w:marBottom w:val="0"/>
                  <w:divBdr>
                    <w:top w:val="none" w:sz="0" w:space="0" w:color="auto"/>
                    <w:left w:val="none" w:sz="0" w:space="0" w:color="auto"/>
                    <w:bottom w:val="none" w:sz="0" w:space="0" w:color="auto"/>
                    <w:right w:val="none" w:sz="0" w:space="0" w:color="auto"/>
                  </w:divBdr>
                  <w:divsChild>
                    <w:div w:id="1717120391">
                      <w:marLeft w:val="750"/>
                      <w:marRight w:val="0"/>
                      <w:marTop w:val="0"/>
                      <w:marBottom w:val="0"/>
                      <w:divBdr>
                        <w:top w:val="none" w:sz="0" w:space="0" w:color="auto"/>
                        <w:left w:val="none" w:sz="0" w:space="0" w:color="auto"/>
                        <w:bottom w:val="none" w:sz="0" w:space="0" w:color="auto"/>
                        <w:right w:val="none" w:sz="0" w:space="0" w:color="auto"/>
                      </w:divBdr>
                    </w:div>
                  </w:divsChild>
                </w:div>
                <w:div w:id="530345052">
                  <w:marLeft w:val="300"/>
                  <w:marRight w:val="0"/>
                  <w:marTop w:val="75"/>
                  <w:marBottom w:val="0"/>
                  <w:divBdr>
                    <w:top w:val="none" w:sz="0" w:space="0" w:color="auto"/>
                    <w:left w:val="none" w:sz="0" w:space="0" w:color="auto"/>
                    <w:bottom w:val="none" w:sz="0" w:space="0" w:color="auto"/>
                    <w:right w:val="none" w:sz="0" w:space="0" w:color="auto"/>
                  </w:divBdr>
                  <w:divsChild>
                    <w:div w:id="191253989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406981">
      <w:bodyDiv w:val="1"/>
      <w:marLeft w:val="0"/>
      <w:marRight w:val="0"/>
      <w:marTop w:val="0"/>
      <w:marBottom w:val="0"/>
      <w:divBdr>
        <w:top w:val="none" w:sz="0" w:space="0" w:color="auto"/>
        <w:left w:val="none" w:sz="0" w:space="0" w:color="auto"/>
        <w:bottom w:val="none" w:sz="0" w:space="0" w:color="auto"/>
        <w:right w:val="none" w:sz="0" w:space="0" w:color="auto"/>
      </w:divBdr>
    </w:div>
    <w:div w:id="947851432">
      <w:bodyDiv w:val="1"/>
      <w:marLeft w:val="0"/>
      <w:marRight w:val="0"/>
      <w:marTop w:val="0"/>
      <w:marBottom w:val="0"/>
      <w:divBdr>
        <w:top w:val="none" w:sz="0" w:space="0" w:color="auto"/>
        <w:left w:val="none" w:sz="0" w:space="0" w:color="auto"/>
        <w:bottom w:val="none" w:sz="0" w:space="0" w:color="auto"/>
        <w:right w:val="none" w:sz="0" w:space="0" w:color="auto"/>
      </w:divBdr>
    </w:div>
    <w:div w:id="1006247482">
      <w:bodyDiv w:val="1"/>
      <w:marLeft w:val="0"/>
      <w:marRight w:val="0"/>
      <w:marTop w:val="0"/>
      <w:marBottom w:val="0"/>
      <w:divBdr>
        <w:top w:val="none" w:sz="0" w:space="0" w:color="auto"/>
        <w:left w:val="none" w:sz="0" w:space="0" w:color="auto"/>
        <w:bottom w:val="none" w:sz="0" w:space="0" w:color="auto"/>
        <w:right w:val="none" w:sz="0" w:space="0" w:color="auto"/>
      </w:divBdr>
    </w:div>
    <w:div w:id="1008406848">
      <w:bodyDiv w:val="1"/>
      <w:marLeft w:val="0"/>
      <w:marRight w:val="0"/>
      <w:marTop w:val="0"/>
      <w:marBottom w:val="0"/>
      <w:divBdr>
        <w:top w:val="none" w:sz="0" w:space="0" w:color="auto"/>
        <w:left w:val="none" w:sz="0" w:space="0" w:color="auto"/>
        <w:bottom w:val="none" w:sz="0" w:space="0" w:color="auto"/>
        <w:right w:val="none" w:sz="0" w:space="0" w:color="auto"/>
      </w:divBdr>
      <w:divsChild>
        <w:div w:id="429859297">
          <w:marLeft w:val="0"/>
          <w:marRight w:val="0"/>
          <w:marTop w:val="0"/>
          <w:marBottom w:val="0"/>
          <w:divBdr>
            <w:top w:val="none" w:sz="0" w:space="0" w:color="auto"/>
            <w:left w:val="none" w:sz="0" w:space="0" w:color="auto"/>
            <w:bottom w:val="single" w:sz="12" w:space="0" w:color="000033"/>
            <w:right w:val="none" w:sz="0" w:space="0" w:color="auto"/>
          </w:divBdr>
        </w:div>
        <w:div w:id="1456604062">
          <w:marLeft w:val="0"/>
          <w:marRight w:val="0"/>
          <w:marTop w:val="0"/>
          <w:marBottom w:val="0"/>
          <w:divBdr>
            <w:top w:val="none" w:sz="0" w:space="0" w:color="auto"/>
            <w:left w:val="none" w:sz="0" w:space="0" w:color="auto"/>
            <w:bottom w:val="none" w:sz="0" w:space="0" w:color="auto"/>
            <w:right w:val="none" w:sz="0" w:space="0" w:color="auto"/>
          </w:divBdr>
          <w:divsChild>
            <w:div w:id="2056812026">
              <w:marLeft w:val="0"/>
              <w:marRight w:val="0"/>
              <w:marTop w:val="150"/>
              <w:marBottom w:val="150"/>
              <w:divBdr>
                <w:top w:val="none" w:sz="0" w:space="0" w:color="auto"/>
                <w:left w:val="none" w:sz="0" w:space="0" w:color="auto"/>
                <w:bottom w:val="none" w:sz="0" w:space="0" w:color="auto"/>
                <w:right w:val="none" w:sz="0" w:space="0" w:color="auto"/>
              </w:divBdr>
              <w:divsChild>
                <w:div w:id="1071464761">
                  <w:marLeft w:val="300"/>
                  <w:marRight w:val="0"/>
                  <w:marTop w:val="75"/>
                  <w:marBottom w:val="0"/>
                  <w:divBdr>
                    <w:top w:val="none" w:sz="0" w:space="0" w:color="auto"/>
                    <w:left w:val="none" w:sz="0" w:space="0" w:color="auto"/>
                    <w:bottom w:val="none" w:sz="0" w:space="0" w:color="auto"/>
                    <w:right w:val="none" w:sz="0" w:space="0" w:color="auto"/>
                  </w:divBdr>
                  <w:divsChild>
                    <w:div w:id="623390094">
                      <w:marLeft w:val="750"/>
                      <w:marRight w:val="0"/>
                      <w:marTop w:val="0"/>
                      <w:marBottom w:val="0"/>
                      <w:divBdr>
                        <w:top w:val="none" w:sz="0" w:space="0" w:color="auto"/>
                        <w:left w:val="none" w:sz="0" w:space="0" w:color="auto"/>
                        <w:bottom w:val="none" w:sz="0" w:space="0" w:color="auto"/>
                        <w:right w:val="none" w:sz="0" w:space="0" w:color="auto"/>
                      </w:divBdr>
                    </w:div>
                  </w:divsChild>
                </w:div>
                <w:div w:id="2094234740">
                  <w:marLeft w:val="300"/>
                  <w:marRight w:val="0"/>
                  <w:marTop w:val="75"/>
                  <w:marBottom w:val="0"/>
                  <w:divBdr>
                    <w:top w:val="none" w:sz="0" w:space="0" w:color="auto"/>
                    <w:left w:val="none" w:sz="0" w:space="0" w:color="auto"/>
                    <w:bottom w:val="none" w:sz="0" w:space="0" w:color="auto"/>
                    <w:right w:val="none" w:sz="0" w:space="0" w:color="auto"/>
                  </w:divBdr>
                  <w:divsChild>
                    <w:div w:id="1072585227">
                      <w:marLeft w:val="750"/>
                      <w:marRight w:val="0"/>
                      <w:marTop w:val="0"/>
                      <w:marBottom w:val="0"/>
                      <w:divBdr>
                        <w:top w:val="none" w:sz="0" w:space="0" w:color="auto"/>
                        <w:left w:val="none" w:sz="0" w:space="0" w:color="auto"/>
                        <w:bottom w:val="none" w:sz="0" w:space="0" w:color="auto"/>
                        <w:right w:val="none" w:sz="0" w:space="0" w:color="auto"/>
                      </w:divBdr>
                    </w:div>
                  </w:divsChild>
                </w:div>
                <w:div w:id="665131843">
                  <w:marLeft w:val="300"/>
                  <w:marRight w:val="0"/>
                  <w:marTop w:val="75"/>
                  <w:marBottom w:val="0"/>
                  <w:divBdr>
                    <w:top w:val="none" w:sz="0" w:space="0" w:color="auto"/>
                    <w:left w:val="none" w:sz="0" w:space="0" w:color="auto"/>
                    <w:bottom w:val="none" w:sz="0" w:space="0" w:color="auto"/>
                    <w:right w:val="none" w:sz="0" w:space="0" w:color="auto"/>
                  </w:divBdr>
                  <w:divsChild>
                    <w:div w:id="143474630">
                      <w:marLeft w:val="750"/>
                      <w:marRight w:val="0"/>
                      <w:marTop w:val="0"/>
                      <w:marBottom w:val="0"/>
                      <w:divBdr>
                        <w:top w:val="none" w:sz="0" w:space="0" w:color="auto"/>
                        <w:left w:val="none" w:sz="0" w:space="0" w:color="auto"/>
                        <w:bottom w:val="none" w:sz="0" w:space="0" w:color="auto"/>
                        <w:right w:val="none" w:sz="0" w:space="0" w:color="auto"/>
                      </w:divBdr>
                    </w:div>
                  </w:divsChild>
                </w:div>
                <w:div w:id="359167758">
                  <w:marLeft w:val="300"/>
                  <w:marRight w:val="0"/>
                  <w:marTop w:val="75"/>
                  <w:marBottom w:val="0"/>
                  <w:divBdr>
                    <w:top w:val="none" w:sz="0" w:space="0" w:color="auto"/>
                    <w:left w:val="none" w:sz="0" w:space="0" w:color="auto"/>
                    <w:bottom w:val="none" w:sz="0" w:space="0" w:color="auto"/>
                    <w:right w:val="none" w:sz="0" w:space="0" w:color="auto"/>
                  </w:divBdr>
                  <w:divsChild>
                    <w:div w:id="205311835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919020003">
              <w:marLeft w:val="0"/>
              <w:marRight w:val="0"/>
              <w:marTop w:val="150"/>
              <w:marBottom w:val="150"/>
              <w:divBdr>
                <w:top w:val="none" w:sz="0" w:space="0" w:color="auto"/>
                <w:left w:val="none" w:sz="0" w:space="0" w:color="auto"/>
                <w:bottom w:val="none" w:sz="0" w:space="0" w:color="auto"/>
                <w:right w:val="none" w:sz="0" w:space="0" w:color="auto"/>
              </w:divBdr>
              <w:divsChild>
                <w:div w:id="356931507">
                  <w:marLeft w:val="300"/>
                  <w:marRight w:val="0"/>
                  <w:marTop w:val="75"/>
                  <w:marBottom w:val="0"/>
                  <w:divBdr>
                    <w:top w:val="none" w:sz="0" w:space="0" w:color="auto"/>
                    <w:left w:val="none" w:sz="0" w:space="0" w:color="auto"/>
                    <w:bottom w:val="none" w:sz="0" w:space="0" w:color="auto"/>
                    <w:right w:val="none" w:sz="0" w:space="0" w:color="auto"/>
                  </w:divBdr>
                </w:div>
                <w:div w:id="1534995375">
                  <w:marLeft w:val="300"/>
                  <w:marRight w:val="0"/>
                  <w:marTop w:val="75"/>
                  <w:marBottom w:val="0"/>
                  <w:divBdr>
                    <w:top w:val="none" w:sz="0" w:space="0" w:color="auto"/>
                    <w:left w:val="none" w:sz="0" w:space="0" w:color="auto"/>
                    <w:bottom w:val="none" w:sz="0" w:space="0" w:color="auto"/>
                    <w:right w:val="none" w:sz="0" w:space="0" w:color="auto"/>
                  </w:divBdr>
                  <w:divsChild>
                    <w:div w:id="484664650">
                      <w:marLeft w:val="750"/>
                      <w:marRight w:val="0"/>
                      <w:marTop w:val="0"/>
                      <w:marBottom w:val="0"/>
                      <w:divBdr>
                        <w:top w:val="none" w:sz="0" w:space="0" w:color="auto"/>
                        <w:left w:val="none" w:sz="0" w:space="0" w:color="auto"/>
                        <w:bottom w:val="none" w:sz="0" w:space="0" w:color="auto"/>
                        <w:right w:val="none" w:sz="0" w:space="0" w:color="auto"/>
                      </w:divBdr>
                    </w:div>
                  </w:divsChild>
                </w:div>
                <w:div w:id="1461723133">
                  <w:marLeft w:val="300"/>
                  <w:marRight w:val="0"/>
                  <w:marTop w:val="75"/>
                  <w:marBottom w:val="0"/>
                  <w:divBdr>
                    <w:top w:val="none" w:sz="0" w:space="0" w:color="auto"/>
                    <w:left w:val="none" w:sz="0" w:space="0" w:color="auto"/>
                    <w:bottom w:val="none" w:sz="0" w:space="0" w:color="auto"/>
                    <w:right w:val="none" w:sz="0" w:space="0" w:color="auto"/>
                  </w:divBdr>
                  <w:divsChild>
                    <w:div w:id="1827551485">
                      <w:marLeft w:val="750"/>
                      <w:marRight w:val="0"/>
                      <w:marTop w:val="0"/>
                      <w:marBottom w:val="0"/>
                      <w:divBdr>
                        <w:top w:val="none" w:sz="0" w:space="0" w:color="auto"/>
                        <w:left w:val="none" w:sz="0" w:space="0" w:color="auto"/>
                        <w:bottom w:val="none" w:sz="0" w:space="0" w:color="auto"/>
                        <w:right w:val="none" w:sz="0" w:space="0" w:color="auto"/>
                      </w:divBdr>
                    </w:div>
                  </w:divsChild>
                </w:div>
                <w:div w:id="2099908102">
                  <w:marLeft w:val="300"/>
                  <w:marRight w:val="0"/>
                  <w:marTop w:val="75"/>
                  <w:marBottom w:val="0"/>
                  <w:divBdr>
                    <w:top w:val="none" w:sz="0" w:space="0" w:color="auto"/>
                    <w:left w:val="none" w:sz="0" w:space="0" w:color="auto"/>
                    <w:bottom w:val="none" w:sz="0" w:space="0" w:color="auto"/>
                    <w:right w:val="none" w:sz="0" w:space="0" w:color="auto"/>
                  </w:divBdr>
                  <w:divsChild>
                    <w:div w:id="1133981229">
                      <w:marLeft w:val="750"/>
                      <w:marRight w:val="0"/>
                      <w:marTop w:val="0"/>
                      <w:marBottom w:val="0"/>
                      <w:divBdr>
                        <w:top w:val="none" w:sz="0" w:space="0" w:color="auto"/>
                        <w:left w:val="none" w:sz="0" w:space="0" w:color="auto"/>
                        <w:bottom w:val="none" w:sz="0" w:space="0" w:color="auto"/>
                        <w:right w:val="none" w:sz="0" w:space="0" w:color="auto"/>
                      </w:divBdr>
                    </w:div>
                  </w:divsChild>
                </w:div>
                <w:div w:id="2046440677">
                  <w:marLeft w:val="300"/>
                  <w:marRight w:val="0"/>
                  <w:marTop w:val="75"/>
                  <w:marBottom w:val="0"/>
                  <w:divBdr>
                    <w:top w:val="none" w:sz="0" w:space="0" w:color="auto"/>
                    <w:left w:val="none" w:sz="0" w:space="0" w:color="auto"/>
                    <w:bottom w:val="none" w:sz="0" w:space="0" w:color="auto"/>
                    <w:right w:val="none" w:sz="0" w:space="0" w:color="auto"/>
                  </w:divBdr>
                </w:div>
                <w:div w:id="1217349335">
                  <w:marLeft w:val="300"/>
                  <w:marRight w:val="0"/>
                  <w:marTop w:val="75"/>
                  <w:marBottom w:val="0"/>
                  <w:divBdr>
                    <w:top w:val="none" w:sz="0" w:space="0" w:color="auto"/>
                    <w:left w:val="none" w:sz="0" w:space="0" w:color="auto"/>
                    <w:bottom w:val="none" w:sz="0" w:space="0" w:color="auto"/>
                    <w:right w:val="none" w:sz="0" w:space="0" w:color="auto"/>
                  </w:divBdr>
                  <w:divsChild>
                    <w:div w:id="1038050383">
                      <w:marLeft w:val="750"/>
                      <w:marRight w:val="0"/>
                      <w:marTop w:val="0"/>
                      <w:marBottom w:val="0"/>
                      <w:divBdr>
                        <w:top w:val="none" w:sz="0" w:space="0" w:color="auto"/>
                        <w:left w:val="none" w:sz="0" w:space="0" w:color="auto"/>
                        <w:bottom w:val="none" w:sz="0" w:space="0" w:color="auto"/>
                        <w:right w:val="none" w:sz="0" w:space="0" w:color="auto"/>
                      </w:divBdr>
                    </w:div>
                  </w:divsChild>
                </w:div>
                <w:div w:id="446849873">
                  <w:marLeft w:val="300"/>
                  <w:marRight w:val="0"/>
                  <w:marTop w:val="75"/>
                  <w:marBottom w:val="0"/>
                  <w:divBdr>
                    <w:top w:val="none" w:sz="0" w:space="0" w:color="auto"/>
                    <w:left w:val="none" w:sz="0" w:space="0" w:color="auto"/>
                    <w:bottom w:val="none" w:sz="0" w:space="0" w:color="auto"/>
                    <w:right w:val="none" w:sz="0" w:space="0" w:color="auto"/>
                  </w:divBdr>
                  <w:divsChild>
                    <w:div w:id="1022123335">
                      <w:marLeft w:val="750"/>
                      <w:marRight w:val="0"/>
                      <w:marTop w:val="0"/>
                      <w:marBottom w:val="0"/>
                      <w:divBdr>
                        <w:top w:val="none" w:sz="0" w:space="0" w:color="auto"/>
                        <w:left w:val="none" w:sz="0" w:space="0" w:color="auto"/>
                        <w:bottom w:val="none" w:sz="0" w:space="0" w:color="auto"/>
                        <w:right w:val="none" w:sz="0" w:space="0" w:color="auto"/>
                      </w:divBdr>
                    </w:div>
                  </w:divsChild>
                </w:div>
                <w:div w:id="1645308388">
                  <w:marLeft w:val="300"/>
                  <w:marRight w:val="0"/>
                  <w:marTop w:val="75"/>
                  <w:marBottom w:val="0"/>
                  <w:divBdr>
                    <w:top w:val="none" w:sz="0" w:space="0" w:color="auto"/>
                    <w:left w:val="none" w:sz="0" w:space="0" w:color="auto"/>
                    <w:bottom w:val="none" w:sz="0" w:space="0" w:color="auto"/>
                    <w:right w:val="none" w:sz="0" w:space="0" w:color="auto"/>
                  </w:divBdr>
                  <w:divsChild>
                    <w:div w:id="1303774498">
                      <w:marLeft w:val="750"/>
                      <w:marRight w:val="0"/>
                      <w:marTop w:val="0"/>
                      <w:marBottom w:val="0"/>
                      <w:divBdr>
                        <w:top w:val="none" w:sz="0" w:space="0" w:color="auto"/>
                        <w:left w:val="none" w:sz="0" w:space="0" w:color="auto"/>
                        <w:bottom w:val="none" w:sz="0" w:space="0" w:color="auto"/>
                        <w:right w:val="none" w:sz="0" w:space="0" w:color="auto"/>
                      </w:divBdr>
                    </w:div>
                  </w:divsChild>
                </w:div>
                <w:div w:id="782724100">
                  <w:marLeft w:val="300"/>
                  <w:marRight w:val="0"/>
                  <w:marTop w:val="75"/>
                  <w:marBottom w:val="0"/>
                  <w:divBdr>
                    <w:top w:val="none" w:sz="0" w:space="0" w:color="auto"/>
                    <w:left w:val="none" w:sz="0" w:space="0" w:color="auto"/>
                    <w:bottom w:val="none" w:sz="0" w:space="0" w:color="auto"/>
                    <w:right w:val="none" w:sz="0" w:space="0" w:color="auto"/>
                  </w:divBdr>
                  <w:divsChild>
                    <w:div w:id="2135521713">
                      <w:marLeft w:val="750"/>
                      <w:marRight w:val="0"/>
                      <w:marTop w:val="0"/>
                      <w:marBottom w:val="0"/>
                      <w:divBdr>
                        <w:top w:val="none" w:sz="0" w:space="0" w:color="auto"/>
                        <w:left w:val="none" w:sz="0" w:space="0" w:color="auto"/>
                        <w:bottom w:val="none" w:sz="0" w:space="0" w:color="auto"/>
                        <w:right w:val="none" w:sz="0" w:space="0" w:color="auto"/>
                      </w:divBdr>
                    </w:div>
                  </w:divsChild>
                </w:div>
                <w:div w:id="1371146108">
                  <w:marLeft w:val="300"/>
                  <w:marRight w:val="0"/>
                  <w:marTop w:val="75"/>
                  <w:marBottom w:val="0"/>
                  <w:divBdr>
                    <w:top w:val="none" w:sz="0" w:space="0" w:color="auto"/>
                    <w:left w:val="none" w:sz="0" w:space="0" w:color="auto"/>
                    <w:bottom w:val="none" w:sz="0" w:space="0" w:color="auto"/>
                    <w:right w:val="none" w:sz="0" w:space="0" w:color="auto"/>
                  </w:divBdr>
                  <w:divsChild>
                    <w:div w:id="243926312">
                      <w:marLeft w:val="750"/>
                      <w:marRight w:val="0"/>
                      <w:marTop w:val="0"/>
                      <w:marBottom w:val="0"/>
                      <w:divBdr>
                        <w:top w:val="none" w:sz="0" w:space="0" w:color="auto"/>
                        <w:left w:val="none" w:sz="0" w:space="0" w:color="auto"/>
                        <w:bottom w:val="none" w:sz="0" w:space="0" w:color="auto"/>
                        <w:right w:val="none" w:sz="0" w:space="0" w:color="auto"/>
                      </w:divBdr>
                    </w:div>
                  </w:divsChild>
                </w:div>
                <w:div w:id="870805411">
                  <w:marLeft w:val="300"/>
                  <w:marRight w:val="0"/>
                  <w:marTop w:val="75"/>
                  <w:marBottom w:val="0"/>
                  <w:divBdr>
                    <w:top w:val="none" w:sz="0" w:space="0" w:color="auto"/>
                    <w:left w:val="none" w:sz="0" w:space="0" w:color="auto"/>
                    <w:bottom w:val="none" w:sz="0" w:space="0" w:color="auto"/>
                    <w:right w:val="none" w:sz="0" w:space="0" w:color="auto"/>
                  </w:divBdr>
                </w:div>
                <w:div w:id="1143698351">
                  <w:marLeft w:val="300"/>
                  <w:marRight w:val="0"/>
                  <w:marTop w:val="75"/>
                  <w:marBottom w:val="0"/>
                  <w:divBdr>
                    <w:top w:val="none" w:sz="0" w:space="0" w:color="auto"/>
                    <w:left w:val="none" w:sz="0" w:space="0" w:color="auto"/>
                    <w:bottom w:val="none" w:sz="0" w:space="0" w:color="auto"/>
                    <w:right w:val="none" w:sz="0" w:space="0" w:color="auto"/>
                  </w:divBdr>
                  <w:divsChild>
                    <w:div w:id="1934390298">
                      <w:marLeft w:val="750"/>
                      <w:marRight w:val="0"/>
                      <w:marTop w:val="0"/>
                      <w:marBottom w:val="0"/>
                      <w:divBdr>
                        <w:top w:val="none" w:sz="0" w:space="0" w:color="auto"/>
                        <w:left w:val="none" w:sz="0" w:space="0" w:color="auto"/>
                        <w:bottom w:val="none" w:sz="0" w:space="0" w:color="auto"/>
                        <w:right w:val="none" w:sz="0" w:space="0" w:color="auto"/>
                      </w:divBdr>
                    </w:div>
                  </w:divsChild>
                </w:div>
                <w:div w:id="1600794257">
                  <w:marLeft w:val="300"/>
                  <w:marRight w:val="0"/>
                  <w:marTop w:val="75"/>
                  <w:marBottom w:val="0"/>
                  <w:divBdr>
                    <w:top w:val="none" w:sz="0" w:space="0" w:color="auto"/>
                    <w:left w:val="none" w:sz="0" w:space="0" w:color="auto"/>
                    <w:bottom w:val="none" w:sz="0" w:space="0" w:color="auto"/>
                    <w:right w:val="none" w:sz="0" w:space="0" w:color="auto"/>
                  </w:divBdr>
                  <w:divsChild>
                    <w:div w:id="430049123">
                      <w:marLeft w:val="750"/>
                      <w:marRight w:val="0"/>
                      <w:marTop w:val="0"/>
                      <w:marBottom w:val="0"/>
                      <w:divBdr>
                        <w:top w:val="none" w:sz="0" w:space="0" w:color="auto"/>
                        <w:left w:val="none" w:sz="0" w:space="0" w:color="auto"/>
                        <w:bottom w:val="none" w:sz="0" w:space="0" w:color="auto"/>
                        <w:right w:val="none" w:sz="0" w:space="0" w:color="auto"/>
                      </w:divBdr>
                    </w:div>
                  </w:divsChild>
                </w:div>
                <w:div w:id="654840246">
                  <w:marLeft w:val="300"/>
                  <w:marRight w:val="0"/>
                  <w:marTop w:val="75"/>
                  <w:marBottom w:val="0"/>
                  <w:divBdr>
                    <w:top w:val="none" w:sz="0" w:space="0" w:color="auto"/>
                    <w:left w:val="none" w:sz="0" w:space="0" w:color="auto"/>
                    <w:bottom w:val="none" w:sz="0" w:space="0" w:color="auto"/>
                    <w:right w:val="none" w:sz="0" w:space="0" w:color="auto"/>
                  </w:divBdr>
                  <w:divsChild>
                    <w:div w:id="135998398">
                      <w:marLeft w:val="750"/>
                      <w:marRight w:val="0"/>
                      <w:marTop w:val="0"/>
                      <w:marBottom w:val="0"/>
                      <w:divBdr>
                        <w:top w:val="none" w:sz="0" w:space="0" w:color="auto"/>
                        <w:left w:val="none" w:sz="0" w:space="0" w:color="auto"/>
                        <w:bottom w:val="none" w:sz="0" w:space="0" w:color="auto"/>
                        <w:right w:val="none" w:sz="0" w:space="0" w:color="auto"/>
                      </w:divBdr>
                    </w:div>
                  </w:divsChild>
                </w:div>
                <w:div w:id="1887451702">
                  <w:marLeft w:val="300"/>
                  <w:marRight w:val="0"/>
                  <w:marTop w:val="75"/>
                  <w:marBottom w:val="0"/>
                  <w:divBdr>
                    <w:top w:val="none" w:sz="0" w:space="0" w:color="auto"/>
                    <w:left w:val="none" w:sz="0" w:space="0" w:color="auto"/>
                    <w:bottom w:val="none" w:sz="0" w:space="0" w:color="auto"/>
                    <w:right w:val="none" w:sz="0" w:space="0" w:color="auto"/>
                  </w:divBdr>
                  <w:divsChild>
                    <w:div w:id="152570463">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405686291">
              <w:marLeft w:val="0"/>
              <w:marRight w:val="0"/>
              <w:marTop w:val="150"/>
              <w:marBottom w:val="150"/>
              <w:divBdr>
                <w:top w:val="none" w:sz="0" w:space="0" w:color="auto"/>
                <w:left w:val="none" w:sz="0" w:space="0" w:color="auto"/>
                <w:bottom w:val="none" w:sz="0" w:space="0" w:color="auto"/>
                <w:right w:val="none" w:sz="0" w:space="0" w:color="auto"/>
              </w:divBdr>
              <w:divsChild>
                <w:div w:id="1955210156">
                  <w:marLeft w:val="300"/>
                  <w:marRight w:val="0"/>
                  <w:marTop w:val="75"/>
                  <w:marBottom w:val="0"/>
                  <w:divBdr>
                    <w:top w:val="none" w:sz="0" w:space="0" w:color="auto"/>
                    <w:left w:val="none" w:sz="0" w:space="0" w:color="auto"/>
                    <w:bottom w:val="none" w:sz="0" w:space="0" w:color="auto"/>
                    <w:right w:val="none" w:sz="0" w:space="0" w:color="auto"/>
                  </w:divBdr>
                  <w:divsChild>
                    <w:div w:id="148909429">
                      <w:marLeft w:val="750"/>
                      <w:marRight w:val="0"/>
                      <w:marTop w:val="0"/>
                      <w:marBottom w:val="0"/>
                      <w:divBdr>
                        <w:top w:val="none" w:sz="0" w:space="0" w:color="auto"/>
                        <w:left w:val="none" w:sz="0" w:space="0" w:color="auto"/>
                        <w:bottom w:val="none" w:sz="0" w:space="0" w:color="auto"/>
                        <w:right w:val="none" w:sz="0" w:space="0" w:color="auto"/>
                      </w:divBdr>
                    </w:div>
                  </w:divsChild>
                </w:div>
                <w:div w:id="141510935">
                  <w:marLeft w:val="300"/>
                  <w:marRight w:val="0"/>
                  <w:marTop w:val="75"/>
                  <w:marBottom w:val="0"/>
                  <w:divBdr>
                    <w:top w:val="none" w:sz="0" w:space="0" w:color="auto"/>
                    <w:left w:val="none" w:sz="0" w:space="0" w:color="auto"/>
                    <w:bottom w:val="none" w:sz="0" w:space="0" w:color="auto"/>
                    <w:right w:val="none" w:sz="0" w:space="0" w:color="auto"/>
                  </w:divBdr>
                  <w:divsChild>
                    <w:div w:id="188838303">
                      <w:marLeft w:val="750"/>
                      <w:marRight w:val="0"/>
                      <w:marTop w:val="0"/>
                      <w:marBottom w:val="0"/>
                      <w:divBdr>
                        <w:top w:val="none" w:sz="0" w:space="0" w:color="auto"/>
                        <w:left w:val="none" w:sz="0" w:space="0" w:color="auto"/>
                        <w:bottom w:val="none" w:sz="0" w:space="0" w:color="auto"/>
                        <w:right w:val="none" w:sz="0" w:space="0" w:color="auto"/>
                      </w:divBdr>
                    </w:div>
                  </w:divsChild>
                </w:div>
                <w:div w:id="343434318">
                  <w:marLeft w:val="300"/>
                  <w:marRight w:val="0"/>
                  <w:marTop w:val="75"/>
                  <w:marBottom w:val="0"/>
                  <w:divBdr>
                    <w:top w:val="none" w:sz="0" w:space="0" w:color="auto"/>
                    <w:left w:val="none" w:sz="0" w:space="0" w:color="auto"/>
                    <w:bottom w:val="none" w:sz="0" w:space="0" w:color="auto"/>
                    <w:right w:val="none" w:sz="0" w:space="0" w:color="auto"/>
                  </w:divBdr>
                  <w:divsChild>
                    <w:div w:id="672682814">
                      <w:marLeft w:val="750"/>
                      <w:marRight w:val="0"/>
                      <w:marTop w:val="0"/>
                      <w:marBottom w:val="0"/>
                      <w:divBdr>
                        <w:top w:val="none" w:sz="0" w:space="0" w:color="auto"/>
                        <w:left w:val="none" w:sz="0" w:space="0" w:color="auto"/>
                        <w:bottom w:val="none" w:sz="0" w:space="0" w:color="auto"/>
                        <w:right w:val="none" w:sz="0" w:space="0" w:color="auto"/>
                      </w:divBdr>
                    </w:div>
                  </w:divsChild>
                </w:div>
                <w:div w:id="1805925283">
                  <w:marLeft w:val="300"/>
                  <w:marRight w:val="0"/>
                  <w:marTop w:val="75"/>
                  <w:marBottom w:val="0"/>
                  <w:divBdr>
                    <w:top w:val="none" w:sz="0" w:space="0" w:color="auto"/>
                    <w:left w:val="none" w:sz="0" w:space="0" w:color="auto"/>
                    <w:bottom w:val="none" w:sz="0" w:space="0" w:color="auto"/>
                    <w:right w:val="none" w:sz="0" w:space="0" w:color="auto"/>
                  </w:divBdr>
                  <w:divsChild>
                    <w:div w:id="569534931">
                      <w:marLeft w:val="750"/>
                      <w:marRight w:val="0"/>
                      <w:marTop w:val="0"/>
                      <w:marBottom w:val="0"/>
                      <w:divBdr>
                        <w:top w:val="none" w:sz="0" w:space="0" w:color="auto"/>
                        <w:left w:val="none" w:sz="0" w:space="0" w:color="auto"/>
                        <w:bottom w:val="none" w:sz="0" w:space="0" w:color="auto"/>
                        <w:right w:val="none" w:sz="0" w:space="0" w:color="auto"/>
                      </w:divBdr>
                    </w:div>
                  </w:divsChild>
                </w:div>
                <w:div w:id="1789467864">
                  <w:marLeft w:val="300"/>
                  <w:marRight w:val="0"/>
                  <w:marTop w:val="75"/>
                  <w:marBottom w:val="0"/>
                  <w:divBdr>
                    <w:top w:val="none" w:sz="0" w:space="0" w:color="auto"/>
                    <w:left w:val="none" w:sz="0" w:space="0" w:color="auto"/>
                    <w:bottom w:val="none" w:sz="0" w:space="0" w:color="auto"/>
                    <w:right w:val="none" w:sz="0" w:space="0" w:color="auto"/>
                  </w:divBdr>
                </w:div>
              </w:divsChild>
            </w:div>
            <w:div w:id="1415474788">
              <w:marLeft w:val="0"/>
              <w:marRight w:val="0"/>
              <w:marTop w:val="150"/>
              <w:marBottom w:val="150"/>
              <w:divBdr>
                <w:top w:val="none" w:sz="0" w:space="0" w:color="auto"/>
                <w:left w:val="none" w:sz="0" w:space="0" w:color="auto"/>
                <w:bottom w:val="none" w:sz="0" w:space="0" w:color="auto"/>
                <w:right w:val="none" w:sz="0" w:space="0" w:color="auto"/>
              </w:divBdr>
              <w:divsChild>
                <w:div w:id="2064862025">
                  <w:marLeft w:val="300"/>
                  <w:marRight w:val="0"/>
                  <w:marTop w:val="75"/>
                  <w:marBottom w:val="0"/>
                  <w:divBdr>
                    <w:top w:val="none" w:sz="0" w:space="0" w:color="auto"/>
                    <w:left w:val="none" w:sz="0" w:space="0" w:color="auto"/>
                    <w:bottom w:val="none" w:sz="0" w:space="0" w:color="auto"/>
                    <w:right w:val="none" w:sz="0" w:space="0" w:color="auto"/>
                  </w:divBdr>
                  <w:divsChild>
                    <w:div w:id="567351471">
                      <w:marLeft w:val="750"/>
                      <w:marRight w:val="0"/>
                      <w:marTop w:val="0"/>
                      <w:marBottom w:val="0"/>
                      <w:divBdr>
                        <w:top w:val="none" w:sz="0" w:space="0" w:color="auto"/>
                        <w:left w:val="none" w:sz="0" w:space="0" w:color="auto"/>
                        <w:bottom w:val="none" w:sz="0" w:space="0" w:color="auto"/>
                        <w:right w:val="none" w:sz="0" w:space="0" w:color="auto"/>
                      </w:divBdr>
                    </w:div>
                  </w:divsChild>
                </w:div>
                <w:div w:id="59639051">
                  <w:marLeft w:val="300"/>
                  <w:marRight w:val="0"/>
                  <w:marTop w:val="75"/>
                  <w:marBottom w:val="0"/>
                  <w:divBdr>
                    <w:top w:val="none" w:sz="0" w:space="0" w:color="auto"/>
                    <w:left w:val="none" w:sz="0" w:space="0" w:color="auto"/>
                    <w:bottom w:val="none" w:sz="0" w:space="0" w:color="auto"/>
                    <w:right w:val="none" w:sz="0" w:space="0" w:color="auto"/>
                  </w:divBdr>
                  <w:divsChild>
                    <w:div w:id="1376663469">
                      <w:marLeft w:val="750"/>
                      <w:marRight w:val="0"/>
                      <w:marTop w:val="0"/>
                      <w:marBottom w:val="0"/>
                      <w:divBdr>
                        <w:top w:val="none" w:sz="0" w:space="0" w:color="auto"/>
                        <w:left w:val="none" w:sz="0" w:space="0" w:color="auto"/>
                        <w:bottom w:val="none" w:sz="0" w:space="0" w:color="auto"/>
                        <w:right w:val="none" w:sz="0" w:space="0" w:color="auto"/>
                      </w:divBdr>
                    </w:div>
                  </w:divsChild>
                </w:div>
                <w:div w:id="1451971883">
                  <w:marLeft w:val="300"/>
                  <w:marRight w:val="0"/>
                  <w:marTop w:val="75"/>
                  <w:marBottom w:val="0"/>
                  <w:divBdr>
                    <w:top w:val="none" w:sz="0" w:space="0" w:color="auto"/>
                    <w:left w:val="none" w:sz="0" w:space="0" w:color="auto"/>
                    <w:bottom w:val="none" w:sz="0" w:space="0" w:color="auto"/>
                    <w:right w:val="none" w:sz="0" w:space="0" w:color="auto"/>
                  </w:divBdr>
                  <w:divsChild>
                    <w:div w:id="227151128">
                      <w:marLeft w:val="750"/>
                      <w:marRight w:val="0"/>
                      <w:marTop w:val="0"/>
                      <w:marBottom w:val="0"/>
                      <w:divBdr>
                        <w:top w:val="none" w:sz="0" w:space="0" w:color="auto"/>
                        <w:left w:val="none" w:sz="0" w:space="0" w:color="auto"/>
                        <w:bottom w:val="none" w:sz="0" w:space="0" w:color="auto"/>
                        <w:right w:val="none" w:sz="0" w:space="0" w:color="auto"/>
                      </w:divBdr>
                    </w:div>
                  </w:divsChild>
                </w:div>
                <w:div w:id="813526547">
                  <w:marLeft w:val="300"/>
                  <w:marRight w:val="0"/>
                  <w:marTop w:val="75"/>
                  <w:marBottom w:val="0"/>
                  <w:divBdr>
                    <w:top w:val="none" w:sz="0" w:space="0" w:color="auto"/>
                    <w:left w:val="none" w:sz="0" w:space="0" w:color="auto"/>
                    <w:bottom w:val="none" w:sz="0" w:space="0" w:color="auto"/>
                    <w:right w:val="none" w:sz="0" w:space="0" w:color="auto"/>
                  </w:divBdr>
                  <w:divsChild>
                    <w:div w:id="1835804055">
                      <w:marLeft w:val="750"/>
                      <w:marRight w:val="0"/>
                      <w:marTop w:val="0"/>
                      <w:marBottom w:val="0"/>
                      <w:divBdr>
                        <w:top w:val="none" w:sz="0" w:space="0" w:color="auto"/>
                        <w:left w:val="none" w:sz="0" w:space="0" w:color="auto"/>
                        <w:bottom w:val="none" w:sz="0" w:space="0" w:color="auto"/>
                        <w:right w:val="none" w:sz="0" w:space="0" w:color="auto"/>
                      </w:divBdr>
                    </w:div>
                  </w:divsChild>
                </w:div>
                <w:div w:id="11687657">
                  <w:marLeft w:val="300"/>
                  <w:marRight w:val="0"/>
                  <w:marTop w:val="75"/>
                  <w:marBottom w:val="0"/>
                  <w:divBdr>
                    <w:top w:val="none" w:sz="0" w:space="0" w:color="auto"/>
                    <w:left w:val="none" w:sz="0" w:space="0" w:color="auto"/>
                    <w:bottom w:val="none" w:sz="0" w:space="0" w:color="auto"/>
                    <w:right w:val="none" w:sz="0" w:space="0" w:color="auto"/>
                  </w:divBdr>
                </w:div>
              </w:divsChild>
            </w:div>
            <w:div w:id="1396707719">
              <w:marLeft w:val="0"/>
              <w:marRight w:val="0"/>
              <w:marTop w:val="150"/>
              <w:marBottom w:val="150"/>
              <w:divBdr>
                <w:top w:val="none" w:sz="0" w:space="0" w:color="auto"/>
                <w:left w:val="none" w:sz="0" w:space="0" w:color="auto"/>
                <w:bottom w:val="none" w:sz="0" w:space="0" w:color="auto"/>
                <w:right w:val="none" w:sz="0" w:space="0" w:color="auto"/>
              </w:divBdr>
              <w:divsChild>
                <w:div w:id="167527409">
                  <w:marLeft w:val="300"/>
                  <w:marRight w:val="0"/>
                  <w:marTop w:val="75"/>
                  <w:marBottom w:val="0"/>
                  <w:divBdr>
                    <w:top w:val="none" w:sz="0" w:space="0" w:color="auto"/>
                    <w:left w:val="none" w:sz="0" w:space="0" w:color="auto"/>
                    <w:bottom w:val="none" w:sz="0" w:space="0" w:color="auto"/>
                    <w:right w:val="none" w:sz="0" w:space="0" w:color="auto"/>
                  </w:divBdr>
                </w:div>
                <w:div w:id="1498768774">
                  <w:marLeft w:val="300"/>
                  <w:marRight w:val="0"/>
                  <w:marTop w:val="75"/>
                  <w:marBottom w:val="0"/>
                  <w:divBdr>
                    <w:top w:val="none" w:sz="0" w:space="0" w:color="auto"/>
                    <w:left w:val="none" w:sz="0" w:space="0" w:color="auto"/>
                    <w:bottom w:val="none" w:sz="0" w:space="0" w:color="auto"/>
                    <w:right w:val="none" w:sz="0" w:space="0" w:color="auto"/>
                  </w:divBdr>
                  <w:divsChild>
                    <w:div w:id="2118283574">
                      <w:marLeft w:val="750"/>
                      <w:marRight w:val="0"/>
                      <w:marTop w:val="0"/>
                      <w:marBottom w:val="0"/>
                      <w:divBdr>
                        <w:top w:val="none" w:sz="0" w:space="0" w:color="auto"/>
                        <w:left w:val="none" w:sz="0" w:space="0" w:color="auto"/>
                        <w:bottom w:val="none" w:sz="0" w:space="0" w:color="auto"/>
                        <w:right w:val="none" w:sz="0" w:space="0" w:color="auto"/>
                      </w:divBdr>
                    </w:div>
                  </w:divsChild>
                </w:div>
                <w:div w:id="2067487179">
                  <w:marLeft w:val="300"/>
                  <w:marRight w:val="0"/>
                  <w:marTop w:val="75"/>
                  <w:marBottom w:val="0"/>
                  <w:divBdr>
                    <w:top w:val="none" w:sz="0" w:space="0" w:color="auto"/>
                    <w:left w:val="none" w:sz="0" w:space="0" w:color="auto"/>
                    <w:bottom w:val="none" w:sz="0" w:space="0" w:color="auto"/>
                    <w:right w:val="none" w:sz="0" w:space="0" w:color="auto"/>
                  </w:divBdr>
                  <w:divsChild>
                    <w:div w:id="1962416233">
                      <w:marLeft w:val="750"/>
                      <w:marRight w:val="0"/>
                      <w:marTop w:val="0"/>
                      <w:marBottom w:val="0"/>
                      <w:divBdr>
                        <w:top w:val="none" w:sz="0" w:space="0" w:color="auto"/>
                        <w:left w:val="none" w:sz="0" w:space="0" w:color="auto"/>
                        <w:bottom w:val="none" w:sz="0" w:space="0" w:color="auto"/>
                        <w:right w:val="none" w:sz="0" w:space="0" w:color="auto"/>
                      </w:divBdr>
                    </w:div>
                  </w:divsChild>
                </w:div>
                <w:div w:id="1478035098">
                  <w:marLeft w:val="300"/>
                  <w:marRight w:val="0"/>
                  <w:marTop w:val="75"/>
                  <w:marBottom w:val="0"/>
                  <w:divBdr>
                    <w:top w:val="none" w:sz="0" w:space="0" w:color="auto"/>
                    <w:left w:val="none" w:sz="0" w:space="0" w:color="auto"/>
                    <w:bottom w:val="none" w:sz="0" w:space="0" w:color="auto"/>
                    <w:right w:val="none" w:sz="0" w:space="0" w:color="auto"/>
                  </w:divBdr>
                  <w:divsChild>
                    <w:div w:id="1952862549">
                      <w:marLeft w:val="750"/>
                      <w:marRight w:val="0"/>
                      <w:marTop w:val="0"/>
                      <w:marBottom w:val="0"/>
                      <w:divBdr>
                        <w:top w:val="none" w:sz="0" w:space="0" w:color="auto"/>
                        <w:left w:val="none" w:sz="0" w:space="0" w:color="auto"/>
                        <w:bottom w:val="none" w:sz="0" w:space="0" w:color="auto"/>
                        <w:right w:val="none" w:sz="0" w:space="0" w:color="auto"/>
                      </w:divBdr>
                    </w:div>
                  </w:divsChild>
                </w:div>
                <w:div w:id="1421415932">
                  <w:marLeft w:val="300"/>
                  <w:marRight w:val="0"/>
                  <w:marTop w:val="75"/>
                  <w:marBottom w:val="0"/>
                  <w:divBdr>
                    <w:top w:val="none" w:sz="0" w:space="0" w:color="auto"/>
                    <w:left w:val="none" w:sz="0" w:space="0" w:color="auto"/>
                    <w:bottom w:val="none" w:sz="0" w:space="0" w:color="auto"/>
                    <w:right w:val="none" w:sz="0" w:space="0" w:color="auto"/>
                  </w:divBdr>
                  <w:divsChild>
                    <w:div w:id="1427114294">
                      <w:marLeft w:val="750"/>
                      <w:marRight w:val="0"/>
                      <w:marTop w:val="0"/>
                      <w:marBottom w:val="0"/>
                      <w:divBdr>
                        <w:top w:val="none" w:sz="0" w:space="0" w:color="auto"/>
                        <w:left w:val="none" w:sz="0" w:space="0" w:color="auto"/>
                        <w:bottom w:val="none" w:sz="0" w:space="0" w:color="auto"/>
                        <w:right w:val="none" w:sz="0" w:space="0" w:color="auto"/>
                      </w:divBdr>
                    </w:div>
                  </w:divsChild>
                </w:div>
                <w:div w:id="51079060">
                  <w:marLeft w:val="300"/>
                  <w:marRight w:val="0"/>
                  <w:marTop w:val="75"/>
                  <w:marBottom w:val="0"/>
                  <w:divBdr>
                    <w:top w:val="none" w:sz="0" w:space="0" w:color="auto"/>
                    <w:left w:val="none" w:sz="0" w:space="0" w:color="auto"/>
                    <w:bottom w:val="none" w:sz="0" w:space="0" w:color="auto"/>
                    <w:right w:val="none" w:sz="0" w:space="0" w:color="auto"/>
                  </w:divBdr>
                </w:div>
                <w:div w:id="1586063346">
                  <w:marLeft w:val="300"/>
                  <w:marRight w:val="0"/>
                  <w:marTop w:val="75"/>
                  <w:marBottom w:val="0"/>
                  <w:divBdr>
                    <w:top w:val="none" w:sz="0" w:space="0" w:color="auto"/>
                    <w:left w:val="none" w:sz="0" w:space="0" w:color="auto"/>
                    <w:bottom w:val="none" w:sz="0" w:space="0" w:color="auto"/>
                    <w:right w:val="none" w:sz="0" w:space="0" w:color="auto"/>
                  </w:divBdr>
                  <w:divsChild>
                    <w:div w:id="763888639">
                      <w:marLeft w:val="750"/>
                      <w:marRight w:val="0"/>
                      <w:marTop w:val="0"/>
                      <w:marBottom w:val="0"/>
                      <w:divBdr>
                        <w:top w:val="none" w:sz="0" w:space="0" w:color="auto"/>
                        <w:left w:val="none" w:sz="0" w:space="0" w:color="auto"/>
                        <w:bottom w:val="none" w:sz="0" w:space="0" w:color="auto"/>
                        <w:right w:val="none" w:sz="0" w:space="0" w:color="auto"/>
                      </w:divBdr>
                    </w:div>
                  </w:divsChild>
                </w:div>
                <w:div w:id="219556214">
                  <w:marLeft w:val="300"/>
                  <w:marRight w:val="0"/>
                  <w:marTop w:val="75"/>
                  <w:marBottom w:val="0"/>
                  <w:divBdr>
                    <w:top w:val="none" w:sz="0" w:space="0" w:color="auto"/>
                    <w:left w:val="none" w:sz="0" w:space="0" w:color="auto"/>
                    <w:bottom w:val="none" w:sz="0" w:space="0" w:color="auto"/>
                    <w:right w:val="none" w:sz="0" w:space="0" w:color="auto"/>
                  </w:divBdr>
                  <w:divsChild>
                    <w:div w:id="1208297488">
                      <w:marLeft w:val="750"/>
                      <w:marRight w:val="0"/>
                      <w:marTop w:val="0"/>
                      <w:marBottom w:val="0"/>
                      <w:divBdr>
                        <w:top w:val="none" w:sz="0" w:space="0" w:color="auto"/>
                        <w:left w:val="none" w:sz="0" w:space="0" w:color="auto"/>
                        <w:bottom w:val="none" w:sz="0" w:space="0" w:color="auto"/>
                        <w:right w:val="none" w:sz="0" w:space="0" w:color="auto"/>
                      </w:divBdr>
                    </w:div>
                  </w:divsChild>
                </w:div>
                <w:div w:id="294221087">
                  <w:marLeft w:val="300"/>
                  <w:marRight w:val="0"/>
                  <w:marTop w:val="75"/>
                  <w:marBottom w:val="0"/>
                  <w:divBdr>
                    <w:top w:val="none" w:sz="0" w:space="0" w:color="auto"/>
                    <w:left w:val="none" w:sz="0" w:space="0" w:color="auto"/>
                    <w:bottom w:val="none" w:sz="0" w:space="0" w:color="auto"/>
                    <w:right w:val="none" w:sz="0" w:space="0" w:color="auto"/>
                  </w:divBdr>
                  <w:divsChild>
                    <w:div w:id="634725229">
                      <w:marLeft w:val="750"/>
                      <w:marRight w:val="0"/>
                      <w:marTop w:val="0"/>
                      <w:marBottom w:val="0"/>
                      <w:divBdr>
                        <w:top w:val="none" w:sz="0" w:space="0" w:color="auto"/>
                        <w:left w:val="none" w:sz="0" w:space="0" w:color="auto"/>
                        <w:bottom w:val="none" w:sz="0" w:space="0" w:color="auto"/>
                        <w:right w:val="none" w:sz="0" w:space="0" w:color="auto"/>
                      </w:divBdr>
                    </w:div>
                  </w:divsChild>
                </w:div>
                <w:div w:id="1526359937">
                  <w:marLeft w:val="300"/>
                  <w:marRight w:val="0"/>
                  <w:marTop w:val="75"/>
                  <w:marBottom w:val="0"/>
                  <w:divBdr>
                    <w:top w:val="none" w:sz="0" w:space="0" w:color="auto"/>
                    <w:left w:val="none" w:sz="0" w:space="0" w:color="auto"/>
                    <w:bottom w:val="none" w:sz="0" w:space="0" w:color="auto"/>
                    <w:right w:val="none" w:sz="0" w:space="0" w:color="auto"/>
                  </w:divBdr>
                </w:div>
                <w:div w:id="1426221403">
                  <w:marLeft w:val="300"/>
                  <w:marRight w:val="0"/>
                  <w:marTop w:val="75"/>
                  <w:marBottom w:val="0"/>
                  <w:divBdr>
                    <w:top w:val="none" w:sz="0" w:space="0" w:color="auto"/>
                    <w:left w:val="none" w:sz="0" w:space="0" w:color="auto"/>
                    <w:bottom w:val="none" w:sz="0" w:space="0" w:color="auto"/>
                    <w:right w:val="none" w:sz="0" w:space="0" w:color="auto"/>
                  </w:divBdr>
                </w:div>
                <w:div w:id="1647972449">
                  <w:marLeft w:val="300"/>
                  <w:marRight w:val="0"/>
                  <w:marTop w:val="75"/>
                  <w:marBottom w:val="0"/>
                  <w:divBdr>
                    <w:top w:val="none" w:sz="0" w:space="0" w:color="auto"/>
                    <w:left w:val="none" w:sz="0" w:space="0" w:color="auto"/>
                    <w:bottom w:val="none" w:sz="0" w:space="0" w:color="auto"/>
                    <w:right w:val="none" w:sz="0" w:space="0" w:color="auto"/>
                  </w:divBdr>
                </w:div>
                <w:div w:id="1733192527">
                  <w:marLeft w:val="300"/>
                  <w:marRight w:val="0"/>
                  <w:marTop w:val="75"/>
                  <w:marBottom w:val="0"/>
                  <w:divBdr>
                    <w:top w:val="none" w:sz="0" w:space="0" w:color="auto"/>
                    <w:left w:val="none" w:sz="0" w:space="0" w:color="auto"/>
                    <w:bottom w:val="none" w:sz="0" w:space="0" w:color="auto"/>
                    <w:right w:val="none" w:sz="0" w:space="0" w:color="auto"/>
                  </w:divBdr>
                </w:div>
              </w:divsChild>
            </w:div>
            <w:div w:id="1398939783">
              <w:marLeft w:val="0"/>
              <w:marRight w:val="0"/>
              <w:marTop w:val="150"/>
              <w:marBottom w:val="150"/>
              <w:divBdr>
                <w:top w:val="none" w:sz="0" w:space="0" w:color="auto"/>
                <w:left w:val="none" w:sz="0" w:space="0" w:color="auto"/>
                <w:bottom w:val="none" w:sz="0" w:space="0" w:color="auto"/>
                <w:right w:val="none" w:sz="0" w:space="0" w:color="auto"/>
              </w:divBdr>
              <w:divsChild>
                <w:div w:id="2084255210">
                  <w:marLeft w:val="300"/>
                  <w:marRight w:val="0"/>
                  <w:marTop w:val="75"/>
                  <w:marBottom w:val="0"/>
                  <w:divBdr>
                    <w:top w:val="none" w:sz="0" w:space="0" w:color="auto"/>
                    <w:left w:val="none" w:sz="0" w:space="0" w:color="auto"/>
                    <w:bottom w:val="none" w:sz="0" w:space="0" w:color="auto"/>
                    <w:right w:val="none" w:sz="0" w:space="0" w:color="auto"/>
                  </w:divBdr>
                </w:div>
                <w:div w:id="905916579">
                  <w:marLeft w:val="300"/>
                  <w:marRight w:val="0"/>
                  <w:marTop w:val="75"/>
                  <w:marBottom w:val="0"/>
                  <w:divBdr>
                    <w:top w:val="none" w:sz="0" w:space="0" w:color="auto"/>
                    <w:left w:val="none" w:sz="0" w:space="0" w:color="auto"/>
                    <w:bottom w:val="none" w:sz="0" w:space="0" w:color="auto"/>
                    <w:right w:val="none" w:sz="0" w:space="0" w:color="auto"/>
                  </w:divBdr>
                  <w:divsChild>
                    <w:div w:id="1712416576">
                      <w:marLeft w:val="750"/>
                      <w:marRight w:val="0"/>
                      <w:marTop w:val="0"/>
                      <w:marBottom w:val="0"/>
                      <w:divBdr>
                        <w:top w:val="none" w:sz="0" w:space="0" w:color="auto"/>
                        <w:left w:val="none" w:sz="0" w:space="0" w:color="auto"/>
                        <w:bottom w:val="none" w:sz="0" w:space="0" w:color="auto"/>
                        <w:right w:val="none" w:sz="0" w:space="0" w:color="auto"/>
                      </w:divBdr>
                    </w:div>
                  </w:divsChild>
                </w:div>
                <w:div w:id="2032489659">
                  <w:marLeft w:val="300"/>
                  <w:marRight w:val="0"/>
                  <w:marTop w:val="75"/>
                  <w:marBottom w:val="0"/>
                  <w:divBdr>
                    <w:top w:val="none" w:sz="0" w:space="0" w:color="auto"/>
                    <w:left w:val="none" w:sz="0" w:space="0" w:color="auto"/>
                    <w:bottom w:val="none" w:sz="0" w:space="0" w:color="auto"/>
                    <w:right w:val="none" w:sz="0" w:space="0" w:color="auto"/>
                  </w:divBdr>
                </w:div>
                <w:div w:id="581063249">
                  <w:marLeft w:val="300"/>
                  <w:marRight w:val="0"/>
                  <w:marTop w:val="75"/>
                  <w:marBottom w:val="0"/>
                  <w:divBdr>
                    <w:top w:val="none" w:sz="0" w:space="0" w:color="auto"/>
                    <w:left w:val="none" w:sz="0" w:space="0" w:color="auto"/>
                    <w:bottom w:val="none" w:sz="0" w:space="0" w:color="auto"/>
                    <w:right w:val="none" w:sz="0" w:space="0" w:color="auto"/>
                  </w:divBdr>
                </w:div>
                <w:div w:id="2066752694">
                  <w:marLeft w:val="300"/>
                  <w:marRight w:val="0"/>
                  <w:marTop w:val="75"/>
                  <w:marBottom w:val="0"/>
                  <w:divBdr>
                    <w:top w:val="none" w:sz="0" w:space="0" w:color="auto"/>
                    <w:left w:val="none" w:sz="0" w:space="0" w:color="auto"/>
                    <w:bottom w:val="none" w:sz="0" w:space="0" w:color="auto"/>
                    <w:right w:val="none" w:sz="0" w:space="0" w:color="auto"/>
                  </w:divBdr>
                </w:div>
                <w:div w:id="1201170546">
                  <w:marLeft w:val="300"/>
                  <w:marRight w:val="0"/>
                  <w:marTop w:val="75"/>
                  <w:marBottom w:val="0"/>
                  <w:divBdr>
                    <w:top w:val="none" w:sz="0" w:space="0" w:color="auto"/>
                    <w:left w:val="none" w:sz="0" w:space="0" w:color="auto"/>
                    <w:bottom w:val="none" w:sz="0" w:space="0" w:color="auto"/>
                    <w:right w:val="none" w:sz="0" w:space="0" w:color="auto"/>
                  </w:divBdr>
                  <w:divsChild>
                    <w:div w:id="1543715586">
                      <w:marLeft w:val="750"/>
                      <w:marRight w:val="0"/>
                      <w:marTop w:val="0"/>
                      <w:marBottom w:val="0"/>
                      <w:divBdr>
                        <w:top w:val="none" w:sz="0" w:space="0" w:color="auto"/>
                        <w:left w:val="none" w:sz="0" w:space="0" w:color="auto"/>
                        <w:bottom w:val="none" w:sz="0" w:space="0" w:color="auto"/>
                        <w:right w:val="none" w:sz="0" w:space="0" w:color="auto"/>
                      </w:divBdr>
                    </w:div>
                  </w:divsChild>
                </w:div>
                <w:div w:id="632515975">
                  <w:marLeft w:val="300"/>
                  <w:marRight w:val="0"/>
                  <w:marTop w:val="75"/>
                  <w:marBottom w:val="0"/>
                  <w:divBdr>
                    <w:top w:val="none" w:sz="0" w:space="0" w:color="auto"/>
                    <w:left w:val="none" w:sz="0" w:space="0" w:color="auto"/>
                    <w:bottom w:val="none" w:sz="0" w:space="0" w:color="auto"/>
                    <w:right w:val="none" w:sz="0" w:space="0" w:color="auto"/>
                  </w:divBdr>
                  <w:divsChild>
                    <w:div w:id="2113889858">
                      <w:marLeft w:val="750"/>
                      <w:marRight w:val="0"/>
                      <w:marTop w:val="0"/>
                      <w:marBottom w:val="0"/>
                      <w:divBdr>
                        <w:top w:val="none" w:sz="0" w:space="0" w:color="auto"/>
                        <w:left w:val="none" w:sz="0" w:space="0" w:color="auto"/>
                        <w:bottom w:val="none" w:sz="0" w:space="0" w:color="auto"/>
                        <w:right w:val="none" w:sz="0" w:space="0" w:color="auto"/>
                      </w:divBdr>
                    </w:div>
                  </w:divsChild>
                </w:div>
                <w:div w:id="1912959222">
                  <w:marLeft w:val="300"/>
                  <w:marRight w:val="0"/>
                  <w:marTop w:val="75"/>
                  <w:marBottom w:val="0"/>
                  <w:divBdr>
                    <w:top w:val="none" w:sz="0" w:space="0" w:color="auto"/>
                    <w:left w:val="none" w:sz="0" w:space="0" w:color="auto"/>
                    <w:bottom w:val="none" w:sz="0" w:space="0" w:color="auto"/>
                    <w:right w:val="none" w:sz="0" w:space="0" w:color="auto"/>
                  </w:divBdr>
                </w:div>
                <w:div w:id="748118949">
                  <w:marLeft w:val="300"/>
                  <w:marRight w:val="0"/>
                  <w:marTop w:val="75"/>
                  <w:marBottom w:val="0"/>
                  <w:divBdr>
                    <w:top w:val="none" w:sz="0" w:space="0" w:color="auto"/>
                    <w:left w:val="none" w:sz="0" w:space="0" w:color="auto"/>
                    <w:bottom w:val="none" w:sz="0" w:space="0" w:color="auto"/>
                    <w:right w:val="none" w:sz="0" w:space="0" w:color="auto"/>
                  </w:divBdr>
                </w:div>
                <w:div w:id="511260931">
                  <w:marLeft w:val="300"/>
                  <w:marRight w:val="0"/>
                  <w:marTop w:val="75"/>
                  <w:marBottom w:val="0"/>
                  <w:divBdr>
                    <w:top w:val="none" w:sz="0" w:space="0" w:color="auto"/>
                    <w:left w:val="none" w:sz="0" w:space="0" w:color="auto"/>
                    <w:bottom w:val="none" w:sz="0" w:space="0" w:color="auto"/>
                    <w:right w:val="none" w:sz="0" w:space="0" w:color="auto"/>
                  </w:divBdr>
                  <w:divsChild>
                    <w:div w:id="1617447271">
                      <w:marLeft w:val="750"/>
                      <w:marRight w:val="0"/>
                      <w:marTop w:val="0"/>
                      <w:marBottom w:val="0"/>
                      <w:divBdr>
                        <w:top w:val="none" w:sz="0" w:space="0" w:color="auto"/>
                        <w:left w:val="none" w:sz="0" w:space="0" w:color="auto"/>
                        <w:bottom w:val="none" w:sz="0" w:space="0" w:color="auto"/>
                        <w:right w:val="none" w:sz="0" w:space="0" w:color="auto"/>
                      </w:divBdr>
                    </w:div>
                  </w:divsChild>
                </w:div>
                <w:div w:id="1072699938">
                  <w:marLeft w:val="300"/>
                  <w:marRight w:val="0"/>
                  <w:marTop w:val="75"/>
                  <w:marBottom w:val="0"/>
                  <w:divBdr>
                    <w:top w:val="none" w:sz="0" w:space="0" w:color="auto"/>
                    <w:left w:val="none" w:sz="0" w:space="0" w:color="auto"/>
                    <w:bottom w:val="none" w:sz="0" w:space="0" w:color="auto"/>
                    <w:right w:val="none" w:sz="0" w:space="0" w:color="auto"/>
                  </w:divBdr>
                  <w:divsChild>
                    <w:div w:id="1255014842">
                      <w:marLeft w:val="750"/>
                      <w:marRight w:val="0"/>
                      <w:marTop w:val="0"/>
                      <w:marBottom w:val="0"/>
                      <w:divBdr>
                        <w:top w:val="none" w:sz="0" w:space="0" w:color="auto"/>
                        <w:left w:val="none" w:sz="0" w:space="0" w:color="auto"/>
                        <w:bottom w:val="none" w:sz="0" w:space="0" w:color="auto"/>
                        <w:right w:val="none" w:sz="0" w:space="0" w:color="auto"/>
                      </w:divBdr>
                    </w:div>
                  </w:divsChild>
                </w:div>
                <w:div w:id="1530684088">
                  <w:marLeft w:val="300"/>
                  <w:marRight w:val="0"/>
                  <w:marTop w:val="75"/>
                  <w:marBottom w:val="0"/>
                  <w:divBdr>
                    <w:top w:val="none" w:sz="0" w:space="0" w:color="auto"/>
                    <w:left w:val="none" w:sz="0" w:space="0" w:color="auto"/>
                    <w:bottom w:val="none" w:sz="0" w:space="0" w:color="auto"/>
                    <w:right w:val="none" w:sz="0" w:space="0" w:color="auto"/>
                  </w:divBdr>
                  <w:divsChild>
                    <w:div w:id="169029411">
                      <w:marLeft w:val="750"/>
                      <w:marRight w:val="0"/>
                      <w:marTop w:val="0"/>
                      <w:marBottom w:val="0"/>
                      <w:divBdr>
                        <w:top w:val="none" w:sz="0" w:space="0" w:color="auto"/>
                        <w:left w:val="none" w:sz="0" w:space="0" w:color="auto"/>
                        <w:bottom w:val="none" w:sz="0" w:space="0" w:color="auto"/>
                        <w:right w:val="none" w:sz="0" w:space="0" w:color="auto"/>
                      </w:divBdr>
                    </w:div>
                  </w:divsChild>
                </w:div>
                <w:div w:id="1194005233">
                  <w:marLeft w:val="300"/>
                  <w:marRight w:val="0"/>
                  <w:marTop w:val="75"/>
                  <w:marBottom w:val="0"/>
                  <w:divBdr>
                    <w:top w:val="none" w:sz="0" w:space="0" w:color="auto"/>
                    <w:left w:val="none" w:sz="0" w:space="0" w:color="auto"/>
                    <w:bottom w:val="none" w:sz="0" w:space="0" w:color="auto"/>
                    <w:right w:val="none" w:sz="0" w:space="0" w:color="auto"/>
                  </w:divBdr>
                </w:div>
                <w:div w:id="743600223">
                  <w:marLeft w:val="300"/>
                  <w:marRight w:val="0"/>
                  <w:marTop w:val="75"/>
                  <w:marBottom w:val="0"/>
                  <w:divBdr>
                    <w:top w:val="none" w:sz="0" w:space="0" w:color="auto"/>
                    <w:left w:val="none" w:sz="0" w:space="0" w:color="auto"/>
                    <w:bottom w:val="none" w:sz="0" w:space="0" w:color="auto"/>
                    <w:right w:val="none" w:sz="0" w:space="0" w:color="auto"/>
                  </w:divBdr>
                  <w:divsChild>
                    <w:div w:id="783620923">
                      <w:marLeft w:val="750"/>
                      <w:marRight w:val="0"/>
                      <w:marTop w:val="0"/>
                      <w:marBottom w:val="0"/>
                      <w:divBdr>
                        <w:top w:val="none" w:sz="0" w:space="0" w:color="auto"/>
                        <w:left w:val="none" w:sz="0" w:space="0" w:color="auto"/>
                        <w:bottom w:val="none" w:sz="0" w:space="0" w:color="auto"/>
                        <w:right w:val="none" w:sz="0" w:space="0" w:color="auto"/>
                      </w:divBdr>
                    </w:div>
                  </w:divsChild>
                </w:div>
                <w:div w:id="118913946">
                  <w:marLeft w:val="300"/>
                  <w:marRight w:val="0"/>
                  <w:marTop w:val="75"/>
                  <w:marBottom w:val="0"/>
                  <w:divBdr>
                    <w:top w:val="none" w:sz="0" w:space="0" w:color="auto"/>
                    <w:left w:val="none" w:sz="0" w:space="0" w:color="auto"/>
                    <w:bottom w:val="none" w:sz="0" w:space="0" w:color="auto"/>
                    <w:right w:val="none" w:sz="0" w:space="0" w:color="auto"/>
                  </w:divBdr>
                  <w:divsChild>
                    <w:div w:id="356396909">
                      <w:marLeft w:val="750"/>
                      <w:marRight w:val="0"/>
                      <w:marTop w:val="0"/>
                      <w:marBottom w:val="0"/>
                      <w:divBdr>
                        <w:top w:val="none" w:sz="0" w:space="0" w:color="auto"/>
                        <w:left w:val="none" w:sz="0" w:space="0" w:color="auto"/>
                        <w:bottom w:val="none" w:sz="0" w:space="0" w:color="auto"/>
                        <w:right w:val="none" w:sz="0" w:space="0" w:color="auto"/>
                      </w:divBdr>
                    </w:div>
                  </w:divsChild>
                </w:div>
                <w:div w:id="862284820">
                  <w:marLeft w:val="300"/>
                  <w:marRight w:val="0"/>
                  <w:marTop w:val="75"/>
                  <w:marBottom w:val="0"/>
                  <w:divBdr>
                    <w:top w:val="none" w:sz="0" w:space="0" w:color="auto"/>
                    <w:left w:val="none" w:sz="0" w:space="0" w:color="auto"/>
                    <w:bottom w:val="none" w:sz="0" w:space="0" w:color="auto"/>
                    <w:right w:val="none" w:sz="0" w:space="0" w:color="auto"/>
                  </w:divBdr>
                  <w:divsChild>
                    <w:div w:id="169399852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818234211">
              <w:marLeft w:val="0"/>
              <w:marRight w:val="0"/>
              <w:marTop w:val="150"/>
              <w:marBottom w:val="150"/>
              <w:divBdr>
                <w:top w:val="none" w:sz="0" w:space="0" w:color="auto"/>
                <w:left w:val="none" w:sz="0" w:space="0" w:color="auto"/>
                <w:bottom w:val="none" w:sz="0" w:space="0" w:color="auto"/>
                <w:right w:val="none" w:sz="0" w:space="0" w:color="auto"/>
              </w:divBdr>
              <w:divsChild>
                <w:div w:id="1883055930">
                  <w:marLeft w:val="300"/>
                  <w:marRight w:val="0"/>
                  <w:marTop w:val="75"/>
                  <w:marBottom w:val="0"/>
                  <w:divBdr>
                    <w:top w:val="none" w:sz="0" w:space="0" w:color="auto"/>
                    <w:left w:val="none" w:sz="0" w:space="0" w:color="auto"/>
                    <w:bottom w:val="none" w:sz="0" w:space="0" w:color="auto"/>
                    <w:right w:val="none" w:sz="0" w:space="0" w:color="auto"/>
                  </w:divBdr>
                  <w:divsChild>
                    <w:div w:id="1724716436">
                      <w:marLeft w:val="750"/>
                      <w:marRight w:val="0"/>
                      <w:marTop w:val="0"/>
                      <w:marBottom w:val="0"/>
                      <w:divBdr>
                        <w:top w:val="none" w:sz="0" w:space="0" w:color="auto"/>
                        <w:left w:val="none" w:sz="0" w:space="0" w:color="auto"/>
                        <w:bottom w:val="none" w:sz="0" w:space="0" w:color="auto"/>
                        <w:right w:val="none" w:sz="0" w:space="0" w:color="auto"/>
                      </w:divBdr>
                    </w:div>
                  </w:divsChild>
                </w:div>
                <w:div w:id="1005673655">
                  <w:marLeft w:val="300"/>
                  <w:marRight w:val="0"/>
                  <w:marTop w:val="75"/>
                  <w:marBottom w:val="0"/>
                  <w:divBdr>
                    <w:top w:val="none" w:sz="0" w:space="0" w:color="auto"/>
                    <w:left w:val="none" w:sz="0" w:space="0" w:color="auto"/>
                    <w:bottom w:val="none" w:sz="0" w:space="0" w:color="auto"/>
                    <w:right w:val="none" w:sz="0" w:space="0" w:color="auto"/>
                  </w:divBdr>
                  <w:divsChild>
                    <w:div w:id="1954286608">
                      <w:marLeft w:val="750"/>
                      <w:marRight w:val="0"/>
                      <w:marTop w:val="0"/>
                      <w:marBottom w:val="0"/>
                      <w:divBdr>
                        <w:top w:val="none" w:sz="0" w:space="0" w:color="auto"/>
                        <w:left w:val="none" w:sz="0" w:space="0" w:color="auto"/>
                        <w:bottom w:val="none" w:sz="0" w:space="0" w:color="auto"/>
                        <w:right w:val="none" w:sz="0" w:space="0" w:color="auto"/>
                      </w:divBdr>
                    </w:div>
                  </w:divsChild>
                </w:div>
                <w:div w:id="1004472831">
                  <w:marLeft w:val="300"/>
                  <w:marRight w:val="0"/>
                  <w:marTop w:val="75"/>
                  <w:marBottom w:val="0"/>
                  <w:divBdr>
                    <w:top w:val="none" w:sz="0" w:space="0" w:color="auto"/>
                    <w:left w:val="none" w:sz="0" w:space="0" w:color="auto"/>
                    <w:bottom w:val="none" w:sz="0" w:space="0" w:color="auto"/>
                    <w:right w:val="none" w:sz="0" w:space="0" w:color="auto"/>
                  </w:divBdr>
                  <w:divsChild>
                    <w:div w:id="55786462">
                      <w:marLeft w:val="750"/>
                      <w:marRight w:val="0"/>
                      <w:marTop w:val="0"/>
                      <w:marBottom w:val="0"/>
                      <w:divBdr>
                        <w:top w:val="none" w:sz="0" w:space="0" w:color="auto"/>
                        <w:left w:val="none" w:sz="0" w:space="0" w:color="auto"/>
                        <w:bottom w:val="none" w:sz="0" w:space="0" w:color="auto"/>
                        <w:right w:val="none" w:sz="0" w:space="0" w:color="auto"/>
                      </w:divBdr>
                    </w:div>
                  </w:divsChild>
                </w:div>
                <w:div w:id="418143495">
                  <w:marLeft w:val="300"/>
                  <w:marRight w:val="0"/>
                  <w:marTop w:val="75"/>
                  <w:marBottom w:val="0"/>
                  <w:divBdr>
                    <w:top w:val="none" w:sz="0" w:space="0" w:color="auto"/>
                    <w:left w:val="none" w:sz="0" w:space="0" w:color="auto"/>
                    <w:bottom w:val="none" w:sz="0" w:space="0" w:color="auto"/>
                    <w:right w:val="none" w:sz="0" w:space="0" w:color="auto"/>
                  </w:divBdr>
                </w:div>
                <w:div w:id="125900402">
                  <w:marLeft w:val="300"/>
                  <w:marRight w:val="0"/>
                  <w:marTop w:val="75"/>
                  <w:marBottom w:val="0"/>
                  <w:divBdr>
                    <w:top w:val="none" w:sz="0" w:space="0" w:color="auto"/>
                    <w:left w:val="none" w:sz="0" w:space="0" w:color="auto"/>
                    <w:bottom w:val="none" w:sz="0" w:space="0" w:color="auto"/>
                    <w:right w:val="none" w:sz="0" w:space="0" w:color="auto"/>
                  </w:divBdr>
                  <w:divsChild>
                    <w:div w:id="2035691657">
                      <w:marLeft w:val="750"/>
                      <w:marRight w:val="0"/>
                      <w:marTop w:val="0"/>
                      <w:marBottom w:val="0"/>
                      <w:divBdr>
                        <w:top w:val="none" w:sz="0" w:space="0" w:color="auto"/>
                        <w:left w:val="none" w:sz="0" w:space="0" w:color="auto"/>
                        <w:bottom w:val="none" w:sz="0" w:space="0" w:color="auto"/>
                        <w:right w:val="none" w:sz="0" w:space="0" w:color="auto"/>
                      </w:divBdr>
                    </w:div>
                  </w:divsChild>
                </w:div>
                <w:div w:id="1040324538">
                  <w:marLeft w:val="300"/>
                  <w:marRight w:val="0"/>
                  <w:marTop w:val="75"/>
                  <w:marBottom w:val="0"/>
                  <w:divBdr>
                    <w:top w:val="none" w:sz="0" w:space="0" w:color="auto"/>
                    <w:left w:val="none" w:sz="0" w:space="0" w:color="auto"/>
                    <w:bottom w:val="none" w:sz="0" w:space="0" w:color="auto"/>
                    <w:right w:val="none" w:sz="0" w:space="0" w:color="auto"/>
                  </w:divBdr>
                  <w:divsChild>
                    <w:div w:id="671837680">
                      <w:marLeft w:val="750"/>
                      <w:marRight w:val="0"/>
                      <w:marTop w:val="0"/>
                      <w:marBottom w:val="0"/>
                      <w:divBdr>
                        <w:top w:val="none" w:sz="0" w:space="0" w:color="auto"/>
                        <w:left w:val="none" w:sz="0" w:space="0" w:color="auto"/>
                        <w:bottom w:val="none" w:sz="0" w:space="0" w:color="auto"/>
                        <w:right w:val="none" w:sz="0" w:space="0" w:color="auto"/>
                      </w:divBdr>
                    </w:div>
                  </w:divsChild>
                </w:div>
                <w:div w:id="1299409151">
                  <w:marLeft w:val="300"/>
                  <w:marRight w:val="0"/>
                  <w:marTop w:val="75"/>
                  <w:marBottom w:val="0"/>
                  <w:divBdr>
                    <w:top w:val="none" w:sz="0" w:space="0" w:color="auto"/>
                    <w:left w:val="none" w:sz="0" w:space="0" w:color="auto"/>
                    <w:bottom w:val="none" w:sz="0" w:space="0" w:color="auto"/>
                    <w:right w:val="none" w:sz="0" w:space="0" w:color="auto"/>
                  </w:divBdr>
                  <w:divsChild>
                    <w:div w:id="1480419421">
                      <w:marLeft w:val="750"/>
                      <w:marRight w:val="0"/>
                      <w:marTop w:val="0"/>
                      <w:marBottom w:val="0"/>
                      <w:divBdr>
                        <w:top w:val="none" w:sz="0" w:space="0" w:color="auto"/>
                        <w:left w:val="none" w:sz="0" w:space="0" w:color="auto"/>
                        <w:bottom w:val="none" w:sz="0" w:space="0" w:color="auto"/>
                        <w:right w:val="none" w:sz="0" w:space="0" w:color="auto"/>
                      </w:divBdr>
                    </w:div>
                  </w:divsChild>
                </w:div>
                <w:div w:id="379479615">
                  <w:marLeft w:val="300"/>
                  <w:marRight w:val="0"/>
                  <w:marTop w:val="75"/>
                  <w:marBottom w:val="0"/>
                  <w:divBdr>
                    <w:top w:val="none" w:sz="0" w:space="0" w:color="auto"/>
                    <w:left w:val="none" w:sz="0" w:space="0" w:color="auto"/>
                    <w:bottom w:val="none" w:sz="0" w:space="0" w:color="auto"/>
                    <w:right w:val="none" w:sz="0" w:space="0" w:color="auto"/>
                  </w:divBdr>
                  <w:divsChild>
                    <w:div w:id="59382213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5735809">
      <w:bodyDiv w:val="1"/>
      <w:marLeft w:val="0"/>
      <w:marRight w:val="0"/>
      <w:marTop w:val="0"/>
      <w:marBottom w:val="0"/>
      <w:divBdr>
        <w:top w:val="none" w:sz="0" w:space="0" w:color="auto"/>
        <w:left w:val="none" w:sz="0" w:space="0" w:color="auto"/>
        <w:bottom w:val="none" w:sz="0" w:space="0" w:color="auto"/>
        <w:right w:val="none" w:sz="0" w:space="0" w:color="auto"/>
      </w:divBdr>
    </w:div>
    <w:div w:id="1059749507">
      <w:bodyDiv w:val="1"/>
      <w:marLeft w:val="0"/>
      <w:marRight w:val="0"/>
      <w:marTop w:val="0"/>
      <w:marBottom w:val="0"/>
      <w:divBdr>
        <w:top w:val="none" w:sz="0" w:space="0" w:color="auto"/>
        <w:left w:val="none" w:sz="0" w:space="0" w:color="auto"/>
        <w:bottom w:val="none" w:sz="0" w:space="0" w:color="auto"/>
        <w:right w:val="none" w:sz="0" w:space="0" w:color="auto"/>
      </w:divBdr>
    </w:div>
    <w:div w:id="1068766201">
      <w:bodyDiv w:val="1"/>
      <w:marLeft w:val="0"/>
      <w:marRight w:val="0"/>
      <w:marTop w:val="0"/>
      <w:marBottom w:val="0"/>
      <w:divBdr>
        <w:top w:val="none" w:sz="0" w:space="0" w:color="auto"/>
        <w:left w:val="none" w:sz="0" w:space="0" w:color="auto"/>
        <w:bottom w:val="none" w:sz="0" w:space="0" w:color="auto"/>
        <w:right w:val="none" w:sz="0" w:space="0" w:color="auto"/>
      </w:divBdr>
    </w:div>
    <w:div w:id="1179394277">
      <w:bodyDiv w:val="1"/>
      <w:marLeft w:val="0"/>
      <w:marRight w:val="0"/>
      <w:marTop w:val="0"/>
      <w:marBottom w:val="0"/>
      <w:divBdr>
        <w:top w:val="none" w:sz="0" w:space="0" w:color="auto"/>
        <w:left w:val="none" w:sz="0" w:space="0" w:color="auto"/>
        <w:bottom w:val="none" w:sz="0" w:space="0" w:color="auto"/>
        <w:right w:val="none" w:sz="0" w:space="0" w:color="auto"/>
      </w:divBdr>
    </w:div>
    <w:div w:id="1464929848">
      <w:bodyDiv w:val="1"/>
      <w:marLeft w:val="0"/>
      <w:marRight w:val="0"/>
      <w:marTop w:val="0"/>
      <w:marBottom w:val="0"/>
      <w:divBdr>
        <w:top w:val="none" w:sz="0" w:space="0" w:color="auto"/>
        <w:left w:val="none" w:sz="0" w:space="0" w:color="auto"/>
        <w:bottom w:val="none" w:sz="0" w:space="0" w:color="auto"/>
        <w:right w:val="none" w:sz="0" w:space="0" w:color="auto"/>
      </w:divBdr>
    </w:div>
    <w:div w:id="1477993021">
      <w:bodyDiv w:val="1"/>
      <w:marLeft w:val="0"/>
      <w:marRight w:val="0"/>
      <w:marTop w:val="0"/>
      <w:marBottom w:val="0"/>
      <w:divBdr>
        <w:top w:val="none" w:sz="0" w:space="0" w:color="auto"/>
        <w:left w:val="none" w:sz="0" w:space="0" w:color="auto"/>
        <w:bottom w:val="none" w:sz="0" w:space="0" w:color="auto"/>
        <w:right w:val="none" w:sz="0" w:space="0" w:color="auto"/>
      </w:divBdr>
    </w:div>
    <w:div w:id="1631090884">
      <w:bodyDiv w:val="1"/>
      <w:marLeft w:val="0"/>
      <w:marRight w:val="0"/>
      <w:marTop w:val="0"/>
      <w:marBottom w:val="0"/>
      <w:divBdr>
        <w:top w:val="none" w:sz="0" w:space="0" w:color="auto"/>
        <w:left w:val="none" w:sz="0" w:space="0" w:color="auto"/>
        <w:bottom w:val="none" w:sz="0" w:space="0" w:color="auto"/>
        <w:right w:val="none" w:sz="0" w:space="0" w:color="auto"/>
      </w:divBdr>
    </w:div>
    <w:div w:id="1679041845">
      <w:bodyDiv w:val="1"/>
      <w:marLeft w:val="0"/>
      <w:marRight w:val="0"/>
      <w:marTop w:val="0"/>
      <w:marBottom w:val="0"/>
      <w:divBdr>
        <w:top w:val="none" w:sz="0" w:space="0" w:color="auto"/>
        <w:left w:val="none" w:sz="0" w:space="0" w:color="auto"/>
        <w:bottom w:val="none" w:sz="0" w:space="0" w:color="auto"/>
        <w:right w:val="none" w:sz="0" w:space="0" w:color="auto"/>
      </w:divBdr>
    </w:div>
    <w:div w:id="1833762829">
      <w:bodyDiv w:val="1"/>
      <w:marLeft w:val="0"/>
      <w:marRight w:val="0"/>
      <w:marTop w:val="0"/>
      <w:marBottom w:val="0"/>
      <w:divBdr>
        <w:top w:val="none" w:sz="0" w:space="0" w:color="auto"/>
        <w:left w:val="none" w:sz="0" w:space="0" w:color="auto"/>
        <w:bottom w:val="none" w:sz="0" w:space="0" w:color="auto"/>
        <w:right w:val="none" w:sz="0" w:space="0" w:color="auto"/>
      </w:divBdr>
    </w:div>
    <w:div w:id="1860583542">
      <w:bodyDiv w:val="1"/>
      <w:marLeft w:val="0"/>
      <w:marRight w:val="0"/>
      <w:marTop w:val="0"/>
      <w:marBottom w:val="0"/>
      <w:divBdr>
        <w:top w:val="none" w:sz="0" w:space="0" w:color="auto"/>
        <w:left w:val="none" w:sz="0" w:space="0" w:color="auto"/>
        <w:bottom w:val="none" w:sz="0" w:space="0" w:color="auto"/>
        <w:right w:val="none" w:sz="0" w:space="0" w:color="auto"/>
      </w:divBdr>
      <w:divsChild>
        <w:div w:id="1449928853">
          <w:marLeft w:val="0"/>
          <w:marRight w:val="0"/>
          <w:marTop w:val="0"/>
          <w:marBottom w:val="0"/>
          <w:divBdr>
            <w:top w:val="none" w:sz="0" w:space="0" w:color="auto"/>
            <w:left w:val="none" w:sz="0" w:space="0" w:color="auto"/>
            <w:bottom w:val="none" w:sz="0" w:space="0" w:color="auto"/>
            <w:right w:val="none" w:sz="0" w:space="0" w:color="auto"/>
          </w:divBdr>
          <w:divsChild>
            <w:div w:id="1072771067">
              <w:marLeft w:val="3030"/>
              <w:marRight w:val="225"/>
              <w:marTop w:val="0"/>
              <w:marBottom w:val="300"/>
              <w:divBdr>
                <w:top w:val="none" w:sz="0" w:space="0" w:color="auto"/>
                <w:left w:val="none" w:sz="0" w:space="0" w:color="auto"/>
                <w:bottom w:val="none" w:sz="0" w:space="0" w:color="auto"/>
                <w:right w:val="none" w:sz="0" w:space="0" w:color="auto"/>
              </w:divBdr>
              <w:divsChild>
                <w:div w:id="1117602926">
                  <w:marLeft w:val="0"/>
                  <w:marRight w:val="0"/>
                  <w:marTop w:val="0"/>
                  <w:marBottom w:val="0"/>
                  <w:divBdr>
                    <w:top w:val="none" w:sz="0" w:space="0" w:color="auto"/>
                    <w:left w:val="single" w:sz="6" w:space="0" w:color="000000"/>
                    <w:bottom w:val="single" w:sz="6" w:space="0" w:color="000000"/>
                    <w:right w:val="single" w:sz="6" w:space="0" w:color="000000"/>
                  </w:divBdr>
                  <w:divsChild>
                    <w:div w:id="416706062">
                      <w:marLeft w:val="0"/>
                      <w:marRight w:val="0"/>
                      <w:marTop w:val="0"/>
                      <w:marBottom w:val="300"/>
                      <w:divBdr>
                        <w:top w:val="none" w:sz="0" w:space="0" w:color="auto"/>
                        <w:left w:val="none" w:sz="0" w:space="0" w:color="auto"/>
                        <w:bottom w:val="none" w:sz="0" w:space="0" w:color="auto"/>
                        <w:right w:val="none" w:sz="0" w:space="0" w:color="auto"/>
                      </w:divBdr>
                      <w:divsChild>
                        <w:div w:id="1050229117">
                          <w:marLeft w:val="0"/>
                          <w:marRight w:val="0"/>
                          <w:marTop w:val="0"/>
                          <w:marBottom w:val="0"/>
                          <w:divBdr>
                            <w:top w:val="none" w:sz="0" w:space="0" w:color="auto"/>
                            <w:left w:val="none" w:sz="0" w:space="0" w:color="auto"/>
                            <w:bottom w:val="none" w:sz="0" w:space="0" w:color="auto"/>
                            <w:right w:val="none" w:sz="0" w:space="0" w:color="auto"/>
                          </w:divBdr>
                          <w:divsChild>
                            <w:div w:id="2032605861">
                              <w:marLeft w:val="0"/>
                              <w:marRight w:val="0"/>
                              <w:marTop w:val="0"/>
                              <w:marBottom w:val="0"/>
                              <w:divBdr>
                                <w:top w:val="none" w:sz="0" w:space="0" w:color="auto"/>
                                <w:left w:val="none" w:sz="0" w:space="0" w:color="auto"/>
                                <w:bottom w:val="none" w:sz="0" w:space="0" w:color="auto"/>
                                <w:right w:val="none" w:sz="0" w:space="0" w:color="auto"/>
                              </w:divBdr>
                              <w:divsChild>
                                <w:div w:id="1504121972">
                                  <w:marLeft w:val="0"/>
                                  <w:marRight w:val="0"/>
                                  <w:marTop w:val="0"/>
                                  <w:marBottom w:val="0"/>
                                  <w:divBdr>
                                    <w:top w:val="none" w:sz="0" w:space="0" w:color="auto"/>
                                    <w:left w:val="none" w:sz="0" w:space="0" w:color="auto"/>
                                    <w:bottom w:val="single" w:sz="12" w:space="0" w:color="000033"/>
                                    <w:right w:val="none" w:sz="0" w:space="0" w:color="auto"/>
                                  </w:divBdr>
                                </w:div>
                                <w:div w:id="875655506">
                                  <w:marLeft w:val="0"/>
                                  <w:marRight w:val="0"/>
                                  <w:marTop w:val="0"/>
                                  <w:marBottom w:val="0"/>
                                  <w:divBdr>
                                    <w:top w:val="none" w:sz="0" w:space="0" w:color="auto"/>
                                    <w:left w:val="none" w:sz="0" w:space="0" w:color="auto"/>
                                    <w:bottom w:val="none" w:sz="0" w:space="0" w:color="auto"/>
                                    <w:right w:val="none" w:sz="0" w:space="0" w:color="auto"/>
                                  </w:divBdr>
                                  <w:divsChild>
                                    <w:div w:id="1981227442">
                                      <w:marLeft w:val="0"/>
                                      <w:marRight w:val="0"/>
                                      <w:marTop w:val="150"/>
                                      <w:marBottom w:val="150"/>
                                      <w:divBdr>
                                        <w:top w:val="none" w:sz="0" w:space="0" w:color="auto"/>
                                        <w:left w:val="none" w:sz="0" w:space="0" w:color="auto"/>
                                        <w:bottom w:val="none" w:sz="0" w:space="0" w:color="auto"/>
                                        <w:right w:val="none" w:sz="0" w:space="0" w:color="auto"/>
                                      </w:divBdr>
                                      <w:divsChild>
                                        <w:div w:id="1380323656">
                                          <w:marLeft w:val="300"/>
                                          <w:marRight w:val="0"/>
                                          <w:marTop w:val="75"/>
                                          <w:marBottom w:val="0"/>
                                          <w:divBdr>
                                            <w:top w:val="none" w:sz="0" w:space="0" w:color="auto"/>
                                            <w:left w:val="none" w:sz="0" w:space="0" w:color="auto"/>
                                            <w:bottom w:val="none" w:sz="0" w:space="0" w:color="auto"/>
                                            <w:right w:val="none" w:sz="0" w:space="0" w:color="auto"/>
                                          </w:divBdr>
                                          <w:divsChild>
                                            <w:div w:id="20252611">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716662142">
                                      <w:marLeft w:val="0"/>
                                      <w:marRight w:val="0"/>
                                      <w:marTop w:val="150"/>
                                      <w:marBottom w:val="150"/>
                                      <w:divBdr>
                                        <w:top w:val="none" w:sz="0" w:space="0" w:color="auto"/>
                                        <w:left w:val="none" w:sz="0" w:space="0" w:color="auto"/>
                                        <w:bottom w:val="none" w:sz="0" w:space="0" w:color="auto"/>
                                        <w:right w:val="none" w:sz="0" w:space="0" w:color="auto"/>
                                      </w:divBdr>
                                      <w:divsChild>
                                        <w:div w:id="1159034533">
                                          <w:marLeft w:val="300"/>
                                          <w:marRight w:val="0"/>
                                          <w:marTop w:val="75"/>
                                          <w:marBottom w:val="0"/>
                                          <w:divBdr>
                                            <w:top w:val="none" w:sz="0" w:space="0" w:color="auto"/>
                                            <w:left w:val="none" w:sz="0" w:space="0" w:color="auto"/>
                                            <w:bottom w:val="none" w:sz="0" w:space="0" w:color="auto"/>
                                            <w:right w:val="none" w:sz="0" w:space="0" w:color="auto"/>
                                          </w:divBdr>
                                        </w:div>
                                        <w:div w:id="1858959571">
                                          <w:marLeft w:val="300"/>
                                          <w:marRight w:val="0"/>
                                          <w:marTop w:val="75"/>
                                          <w:marBottom w:val="0"/>
                                          <w:divBdr>
                                            <w:top w:val="none" w:sz="0" w:space="0" w:color="auto"/>
                                            <w:left w:val="none" w:sz="0" w:space="0" w:color="auto"/>
                                            <w:bottom w:val="none" w:sz="0" w:space="0" w:color="auto"/>
                                            <w:right w:val="none" w:sz="0" w:space="0" w:color="auto"/>
                                          </w:divBdr>
                                          <w:divsChild>
                                            <w:div w:id="1149056237">
                                              <w:marLeft w:val="750"/>
                                              <w:marRight w:val="0"/>
                                              <w:marTop w:val="0"/>
                                              <w:marBottom w:val="0"/>
                                              <w:divBdr>
                                                <w:top w:val="none" w:sz="0" w:space="0" w:color="auto"/>
                                                <w:left w:val="none" w:sz="0" w:space="0" w:color="auto"/>
                                                <w:bottom w:val="none" w:sz="0" w:space="0" w:color="auto"/>
                                                <w:right w:val="none" w:sz="0" w:space="0" w:color="auto"/>
                                              </w:divBdr>
                                            </w:div>
                                          </w:divsChild>
                                        </w:div>
                                        <w:div w:id="988945570">
                                          <w:marLeft w:val="300"/>
                                          <w:marRight w:val="0"/>
                                          <w:marTop w:val="75"/>
                                          <w:marBottom w:val="0"/>
                                          <w:divBdr>
                                            <w:top w:val="none" w:sz="0" w:space="0" w:color="auto"/>
                                            <w:left w:val="none" w:sz="0" w:space="0" w:color="auto"/>
                                            <w:bottom w:val="none" w:sz="0" w:space="0" w:color="auto"/>
                                            <w:right w:val="none" w:sz="0" w:space="0" w:color="auto"/>
                                          </w:divBdr>
                                          <w:divsChild>
                                            <w:div w:id="1897937789">
                                              <w:marLeft w:val="750"/>
                                              <w:marRight w:val="0"/>
                                              <w:marTop w:val="0"/>
                                              <w:marBottom w:val="0"/>
                                              <w:divBdr>
                                                <w:top w:val="none" w:sz="0" w:space="0" w:color="auto"/>
                                                <w:left w:val="none" w:sz="0" w:space="0" w:color="auto"/>
                                                <w:bottom w:val="none" w:sz="0" w:space="0" w:color="auto"/>
                                                <w:right w:val="none" w:sz="0" w:space="0" w:color="auto"/>
                                              </w:divBdr>
                                            </w:div>
                                          </w:divsChild>
                                        </w:div>
                                        <w:div w:id="1851067768">
                                          <w:marLeft w:val="300"/>
                                          <w:marRight w:val="0"/>
                                          <w:marTop w:val="75"/>
                                          <w:marBottom w:val="0"/>
                                          <w:divBdr>
                                            <w:top w:val="none" w:sz="0" w:space="0" w:color="auto"/>
                                            <w:left w:val="none" w:sz="0" w:space="0" w:color="auto"/>
                                            <w:bottom w:val="none" w:sz="0" w:space="0" w:color="auto"/>
                                            <w:right w:val="none" w:sz="0" w:space="0" w:color="auto"/>
                                          </w:divBdr>
                                          <w:divsChild>
                                            <w:div w:id="1915780301">
                                              <w:marLeft w:val="750"/>
                                              <w:marRight w:val="0"/>
                                              <w:marTop w:val="0"/>
                                              <w:marBottom w:val="0"/>
                                              <w:divBdr>
                                                <w:top w:val="none" w:sz="0" w:space="0" w:color="auto"/>
                                                <w:left w:val="none" w:sz="0" w:space="0" w:color="auto"/>
                                                <w:bottom w:val="none" w:sz="0" w:space="0" w:color="auto"/>
                                                <w:right w:val="none" w:sz="0" w:space="0" w:color="auto"/>
                                              </w:divBdr>
                                            </w:div>
                                          </w:divsChild>
                                        </w:div>
                                        <w:div w:id="1590961954">
                                          <w:marLeft w:val="300"/>
                                          <w:marRight w:val="0"/>
                                          <w:marTop w:val="75"/>
                                          <w:marBottom w:val="0"/>
                                          <w:divBdr>
                                            <w:top w:val="none" w:sz="0" w:space="0" w:color="auto"/>
                                            <w:left w:val="none" w:sz="0" w:space="0" w:color="auto"/>
                                            <w:bottom w:val="none" w:sz="0" w:space="0" w:color="auto"/>
                                            <w:right w:val="none" w:sz="0" w:space="0" w:color="auto"/>
                                          </w:divBdr>
                                          <w:divsChild>
                                            <w:div w:id="134016249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585916290">
                                      <w:marLeft w:val="0"/>
                                      <w:marRight w:val="0"/>
                                      <w:marTop w:val="150"/>
                                      <w:marBottom w:val="150"/>
                                      <w:divBdr>
                                        <w:top w:val="none" w:sz="0" w:space="0" w:color="auto"/>
                                        <w:left w:val="none" w:sz="0" w:space="0" w:color="auto"/>
                                        <w:bottom w:val="none" w:sz="0" w:space="0" w:color="auto"/>
                                        <w:right w:val="none" w:sz="0" w:space="0" w:color="auto"/>
                                      </w:divBdr>
                                      <w:divsChild>
                                        <w:div w:id="1621297086">
                                          <w:marLeft w:val="300"/>
                                          <w:marRight w:val="0"/>
                                          <w:marTop w:val="75"/>
                                          <w:marBottom w:val="0"/>
                                          <w:divBdr>
                                            <w:top w:val="none" w:sz="0" w:space="0" w:color="auto"/>
                                            <w:left w:val="none" w:sz="0" w:space="0" w:color="auto"/>
                                            <w:bottom w:val="none" w:sz="0" w:space="0" w:color="auto"/>
                                            <w:right w:val="none" w:sz="0" w:space="0" w:color="auto"/>
                                          </w:divBdr>
                                          <w:divsChild>
                                            <w:div w:id="453066408">
                                              <w:marLeft w:val="750"/>
                                              <w:marRight w:val="0"/>
                                              <w:marTop w:val="0"/>
                                              <w:marBottom w:val="0"/>
                                              <w:divBdr>
                                                <w:top w:val="none" w:sz="0" w:space="0" w:color="auto"/>
                                                <w:left w:val="none" w:sz="0" w:space="0" w:color="auto"/>
                                                <w:bottom w:val="none" w:sz="0" w:space="0" w:color="auto"/>
                                                <w:right w:val="none" w:sz="0" w:space="0" w:color="auto"/>
                                              </w:divBdr>
                                            </w:div>
                                          </w:divsChild>
                                        </w:div>
                                        <w:div w:id="388311095">
                                          <w:marLeft w:val="300"/>
                                          <w:marRight w:val="0"/>
                                          <w:marTop w:val="75"/>
                                          <w:marBottom w:val="0"/>
                                          <w:divBdr>
                                            <w:top w:val="none" w:sz="0" w:space="0" w:color="auto"/>
                                            <w:left w:val="none" w:sz="0" w:space="0" w:color="auto"/>
                                            <w:bottom w:val="none" w:sz="0" w:space="0" w:color="auto"/>
                                            <w:right w:val="none" w:sz="0" w:space="0" w:color="auto"/>
                                          </w:divBdr>
                                          <w:divsChild>
                                            <w:div w:id="1877389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64322622">
                                      <w:marLeft w:val="0"/>
                                      <w:marRight w:val="0"/>
                                      <w:marTop w:val="150"/>
                                      <w:marBottom w:val="150"/>
                                      <w:divBdr>
                                        <w:top w:val="none" w:sz="0" w:space="0" w:color="auto"/>
                                        <w:left w:val="none" w:sz="0" w:space="0" w:color="auto"/>
                                        <w:bottom w:val="none" w:sz="0" w:space="0" w:color="auto"/>
                                        <w:right w:val="none" w:sz="0" w:space="0" w:color="auto"/>
                                      </w:divBdr>
                                      <w:divsChild>
                                        <w:div w:id="1944415661">
                                          <w:marLeft w:val="300"/>
                                          <w:marRight w:val="0"/>
                                          <w:marTop w:val="75"/>
                                          <w:marBottom w:val="0"/>
                                          <w:divBdr>
                                            <w:top w:val="none" w:sz="0" w:space="0" w:color="auto"/>
                                            <w:left w:val="none" w:sz="0" w:space="0" w:color="auto"/>
                                            <w:bottom w:val="none" w:sz="0" w:space="0" w:color="auto"/>
                                            <w:right w:val="none" w:sz="0" w:space="0" w:color="auto"/>
                                          </w:divBdr>
                                        </w:div>
                                        <w:div w:id="2082093318">
                                          <w:marLeft w:val="300"/>
                                          <w:marRight w:val="0"/>
                                          <w:marTop w:val="75"/>
                                          <w:marBottom w:val="0"/>
                                          <w:divBdr>
                                            <w:top w:val="none" w:sz="0" w:space="0" w:color="auto"/>
                                            <w:left w:val="none" w:sz="0" w:space="0" w:color="auto"/>
                                            <w:bottom w:val="none" w:sz="0" w:space="0" w:color="auto"/>
                                            <w:right w:val="none" w:sz="0" w:space="0" w:color="auto"/>
                                          </w:divBdr>
                                          <w:divsChild>
                                            <w:div w:id="1028141461">
                                              <w:marLeft w:val="750"/>
                                              <w:marRight w:val="0"/>
                                              <w:marTop w:val="0"/>
                                              <w:marBottom w:val="0"/>
                                              <w:divBdr>
                                                <w:top w:val="none" w:sz="0" w:space="0" w:color="auto"/>
                                                <w:left w:val="none" w:sz="0" w:space="0" w:color="auto"/>
                                                <w:bottom w:val="none" w:sz="0" w:space="0" w:color="auto"/>
                                                <w:right w:val="none" w:sz="0" w:space="0" w:color="auto"/>
                                              </w:divBdr>
                                            </w:div>
                                            <w:div w:id="1131635809">
                                              <w:marLeft w:val="750"/>
                                              <w:marRight w:val="0"/>
                                              <w:marTop w:val="0"/>
                                              <w:marBottom w:val="0"/>
                                              <w:divBdr>
                                                <w:top w:val="none" w:sz="0" w:space="0" w:color="auto"/>
                                                <w:left w:val="none" w:sz="0" w:space="0" w:color="auto"/>
                                                <w:bottom w:val="none" w:sz="0" w:space="0" w:color="auto"/>
                                                <w:right w:val="none" w:sz="0" w:space="0" w:color="auto"/>
                                              </w:divBdr>
                                            </w:div>
                                            <w:div w:id="164250664">
                                              <w:marLeft w:val="750"/>
                                              <w:marRight w:val="0"/>
                                              <w:marTop w:val="0"/>
                                              <w:marBottom w:val="0"/>
                                              <w:divBdr>
                                                <w:top w:val="none" w:sz="0" w:space="0" w:color="auto"/>
                                                <w:left w:val="none" w:sz="0" w:space="0" w:color="auto"/>
                                                <w:bottom w:val="none" w:sz="0" w:space="0" w:color="auto"/>
                                                <w:right w:val="none" w:sz="0" w:space="0" w:color="auto"/>
                                              </w:divBdr>
                                            </w:div>
                                            <w:div w:id="1235046612">
                                              <w:marLeft w:val="750"/>
                                              <w:marRight w:val="0"/>
                                              <w:marTop w:val="0"/>
                                              <w:marBottom w:val="0"/>
                                              <w:divBdr>
                                                <w:top w:val="none" w:sz="0" w:space="0" w:color="auto"/>
                                                <w:left w:val="none" w:sz="0" w:space="0" w:color="auto"/>
                                                <w:bottom w:val="none" w:sz="0" w:space="0" w:color="auto"/>
                                                <w:right w:val="none" w:sz="0" w:space="0" w:color="auto"/>
                                              </w:divBdr>
                                            </w:div>
                                            <w:div w:id="2022389587">
                                              <w:marLeft w:val="750"/>
                                              <w:marRight w:val="0"/>
                                              <w:marTop w:val="0"/>
                                              <w:marBottom w:val="0"/>
                                              <w:divBdr>
                                                <w:top w:val="none" w:sz="0" w:space="0" w:color="auto"/>
                                                <w:left w:val="none" w:sz="0" w:space="0" w:color="auto"/>
                                                <w:bottom w:val="none" w:sz="0" w:space="0" w:color="auto"/>
                                                <w:right w:val="none" w:sz="0" w:space="0" w:color="auto"/>
                                              </w:divBdr>
                                            </w:div>
                                            <w:div w:id="2044593509">
                                              <w:marLeft w:val="750"/>
                                              <w:marRight w:val="0"/>
                                              <w:marTop w:val="0"/>
                                              <w:marBottom w:val="0"/>
                                              <w:divBdr>
                                                <w:top w:val="none" w:sz="0" w:space="0" w:color="auto"/>
                                                <w:left w:val="none" w:sz="0" w:space="0" w:color="auto"/>
                                                <w:bottom w:val="none" w:sz="0" w:space="0" w:color="auto"/>
                                                <w:right w:val="none" w:sz="0" w:space="0" w:color="auto"/>
                                              </w:divBdr>
                                            </w:div>
                                            <w:div w:id="1986275388">
                                              <w:marLeft w:val="750"/>
                                              <w:marRight w:val="0"/>
                                              <w:marTop w:val="0"/>
                                              <w:marBottom w:val="0"/>
                                              <w:divBdr>
                                                <w:top w:val="none" w:sz="0" w:space="0" w:color="auto"/>
                                                <w:left w:val="none" w:sz="0" w:space="0" w:color="auto"/>
                                                <w:bottom w:val="none" w:sz="0" w:space="0" w:color="auto"/>
                                                <w:right w:val="none" w:sz="0" w:space="0" w:color="auto"/>
                                              </w:divBdr>
                                            </w:div>
                                            <w:div w:id="666640437">
                                              <w:marLeft w:val="750"/>
                                              <w:marRight w:val="0"/>
                                              <w:marTop w:val="0"/>
                                              <w:marBottom w:val="0"/>
                                              <w:divBdr>
                                                <w:top w:val="none" w:sz="0" w:space="0" w:color="auto"/>
                                                <w:left w:val="none" w:sz="0" w:space="0" w:color="auto"/>
                                                <w:bottom w:val="none" w:sz="0" w:space="0" w:color="auto"/>
                                                <w:right w:val="none" w:sz="0" w:space="0" w:color="auto"/>
                                              </w:divBdr>
                                            </w:div>
                                            <w:div w:id="820393534">
                                              <w:marLeft w:val="750"/>
                                              <w:marRight w:val="0"/>
                                              <w:marTop w:val="0"/>
                                              <w:marBottom w:val="0"/>
                                              <w:divBdr>
                                                <w:top w:val="none" w:sz="0" w:space="0" w:color="auto"/>
                                                <w:left w:val="none" w:sz="0" w:space="0" w:color="auto"/>
                                                <w:bottom w:val="none" w:sz="0" w:space="0" w:color="auto"/>
                                                <w:right w:val="none" w:sz="0" w:space="0" w:color="auto"/>
                                              </w:divBdr>
                                            </w:div>
                                            <w:div w:id="2058822783">
                                              <w:marLeft w:val="750"/>
                                              <w:marRight w:val="0"/>
                                              <w:marTop w:val="0"/>
                                              <w:marBottom w:val="0"/>
                                              <w:divBdr>
                                                <w:top w:val="none" w:sz="0" w:space="0" w:color="auto"/>
                                                <w:left w:val="none" w:sz="0" w:space="0" w:color="auto"/>
                                                <w:bottom w:val="none" w:sz="0" w:space="0" w:color="auto"/>
                                                <w:right w:val="none" w:sz="0" w:space="0" w:color="auto"/>
                                              </w:divBdr>
                                            </w:div>
                                            <w:div w:id="795565500">
                                              <w:marLeft w:val="750"/>
                                              <w:marRight w:val="0"/>
                                              <w:marTop w:val="0"/>
                                              <w:marBottom w:val="0"/>
                                              <w:divBdr>
                                                <w:top w:val="none" w:sz="0" w:space="0" w:color="auto"/>
                                                <w:left w:val="none" w:sz="0" w:space="0" w:color="auto"/>
                                                <w:bottom w:val="none" w:sz="0" w:space="0" w:color="auto"/>
                                                <w:right w:val="none" w:sz="0" w:space="0" w:color="auto"/>
                                              </w:divBdr>
                                            </w:div>
                                            <w:div w:id="513227063">
                                              <w:marLeft w:val="750"/>
                                              <w:marRight w:val="0"/>
                                              <w:marTop w:val="0"/>
                                              <w:marBottom w:val="0"/>
                                              <w:divBdr>
                                                <w:top w:val="none" w:sz="0" w:space="0" w:color="auto"/>
                                                <w:left w:val="none" w:sz="0" w:space="0" w:color="auto"/>
                                                <w:bottom w:val="none" w:sz="0" w:space="0" w:color="auto"/>
                                                <w:right w:val="none" w:sz="0" w:space="0" w:color="auto"/>
                                              </w:divBdr>
                                            </w:div>
                                            <w:div w:id="129370432">
                                              <w:marLeft w:val="750"/>
                                              <w:marRight w:val="0"/>
                                              <w:marTop w:val="0"/>
                                              <w:marBottom w:val="0"/>
                                              <w:divBdr>
                                                <w:top w:val="none" w:sz="0" w:space="0" w:color="auto"/>
                                                <w:left w:val="none" w:sz="0" w:space="0" w:color="auto"/>
                                                <w:bottom w:val="none" w:sz="0" w:space="0" w:color="auto"/>
                                                <w:right w:val="none" w:sz="0" w:space="0" w:color="auto"/>
                                              </w:divBdr>
                                            </w:div>
                                            <w:div w:id="1978873547">
                                              <w:marLeft w:val="750"/>
                                              <w:marRight w:val="0"/>
                                              <w:marTop w:val="0"/>
                                              <w:marBottom w:val="0"/>
                                              <w:divBdr>
                                                <w:top w:val="none" w:sz="0" w:space="0" w:color="auto"/>
                                                <w:left w:val="none" w:sz="0" w:space="0" w:color="auto"/>
                                                <w:bottom w:val="none" w:sz="0" w:space="0" w:color="auto"/>
                                                <w:right w:val="none" w:sz="0" w:space="0" w:color="auto"/>
                                              </w:divBdr>
                                            </w:div>
                                            <w:div w:id="859780606">
                                              <w:marLeft w:val="750"/>
                                              <w:marRight w:val="0"/>
                                              <w:marTop w:val="0"/>
                                              <w:marBottom w:val="0"/>
                                              <w:divBdr>
                                                <w:top w:val="none" w:sz="0" w:space="0" w:color="auto"/>
                                                <w:left w:val="none" w:sz="0" w:space="0" w:color="auto"/>
                                                <w:bottom w:val="none" w:sz="0" w:space="0" w:color="auto"/>
                                                <w:right w:val="none" w:sz="0" w:space="0" w:color="auto"/>
                                              </w:divBdr>
                                            </w:div>
                                            <w:div w:id="1868178698">
                                              <w:marLeft w:val="750"/>
                                              <w:marRight w:val="0"/>
                                              <w:marTop w:val="0"/>
                                              <w:marBottom w:val="0"/>
                                              <w:divBdr>
                                                <w:top w:val="none" w:sz="0" w:space="0" w:color="auto"/>
                                                <w:left w:val="none" w:sz="0" w:space="0" w:color="auto"/>
                                                <w:bottom w:val="none" w:sz="0" w:space="0" w:color="auto"/>
                                                <w:right w:val="none" w:sz="0" w:space="0" w:color="auto"/>
                                              </w:divBdr>
                                            </w:div>
                                          </w:divsChild>
                                        </w:div>
                                        <w:div w:id="710954273">
                                          <w:marLeft w:val="300"/>
                                          <w:marRight w:val="0"/>
                                          <w:marTop w:val="75"/>
                                          <w:marBottom w:val="0"/>
                                          <w:divBdr>
                                            <w:top w:val="none" w:sz="0" w:space="0" w:color="auto"/>
                                            <w:left w:val="none" w:sz="0" w:space="0" w:color="auto"/>
                                            <w:bottom w:val="none" w:sz="0" w:space="0" w:color="auto"/>
                                            <w:right w:val="none" w:sz="0" w:space="0" w:color="auto"/>
                                          </w:divBdr>
                                          <w:divsChild>
                                            <w:div w:id="655501940">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0122559">
      <w:bodyDiv w:val="1"/>
      <w:marLeft w:val="0"/>
      <w:marRight w:val="0"/>
      <w:marTop w:val="0"/>
      <w:marBottom w:val="0"/>
      <w:divBdr>
        <w:top w:val="none" w:sz="0" w:space="0" w:color="auto"/>
        <w:left w:val="none" w:sz="0" w:space="0" w:color="auto"/>
        <w:bottom w:val="none" w:sz="0" w:space="0" w:color="auto"/>
        <w:right w:val="none" w:sz="0" w:space="0" w:color="auto"/>
      </w:divBdr>
      <w:divsChild>
        <w:div w:id="891355643">
          <w:marLeft w:val="0"/>
          <w:marRight w:val="0"/>
          <w:marTop w:val="0"/>
          <w:marBottom w:val="0"/>
          <w:divBdr>
            <w:top w:val="single" w:sz="6" w:space="4" w:color="336699"/>
            <w:left w:val="single" w:sz="6" w:space="15" w:color="336699"/>
            <w:bottom w:val="single" w:sz="6" w:space="8" w:color="336699"/>
            <w:right w:val="single" w:sz="6" w:space="15" w:color="336699"/>
          </w:divBdr>
          <w:divsChild>
            <w:div w:id="904295141">
              <w:marLeft w:val="0"/>
              <w:marRight w:val="300"/>
              <w:marTop w:val="0"/>
              <w:marBottom w:val="75"/>
              <w:divBdr>
                <w:top w:val="none" w:sz="0" w:space="0" w:color="auto"/>
                <w:left w:val="none" w:sz="0" w:space="0" w:color="auto"/>
                <w:bottom w:val="none" w:sz="0" w:space="0" w:color="auto"/>
                <w:right w:val="none" w:sz="0" w:space="0" w:color="auto"/>
              </w:divBdr>
            </w:div>
            <w:div w:id="1402751339">
              <w:marLeft w:val="0"/>
              <w:marRight w:val="0"/>
              <w:marTop w:val="0"/>
              <w:marBottom w:val="75"/>
              <w:divBdr>
                <w:top w:val="none" w:sz="0" w:space="0" w:color="auto"/>
                <w:left w:val="none" w:sz="0" w:space="0" w:color="auto"/>
                <w:bottom w:val="none" w:sz="0" w:space="0" w:color="auto"/>
                <w:right w:val="none" w:sz="0" w:space="0" w:color="auto"/>
              </w:divBdr>
            </w:div>
          </w:divsChild>
        </w:div>
        <w:div w:id="1737430070">
          <w:marLeft w:val="0"/>
          <w:marRight w:val="0"/>
          <w:marTop w:val="0"/>
          <w:marBottom w:val="0"/>
          <w:divBdr>
            <w:top w:val="none" w:sz="0" w:space="0" w:color="auto"/>
            <w:left w:val="none" w:sz="0" w:space="0" w:color="auto"/>
            <w:bottom w:val="none" w:sz="0" w:space="0" w:color="auto"/>
            <w:right w:val="none" w:sz="0" w:space="0" w:color="auto"/>
          </w:divBdr>
          <w:divsChild>
            <w:div w:id="2068410658">
              <w:marLeft w:val="0"/>
              <w:marRight w:val="0"/>
              <w:marTop w:val="0"/>
              <w:marBottom w:val="0"/>
              <w:divBdr>
                <w:top w:val="none" w:sz="0" w:space="0" w:color="auto"/>
                <w:left w:val="none" w:sz="0" w:space="0" w:color="auto"/>
                <w:bottom w:val="none" w:sz="0" w:space="0" w:color="auto"/>
                <w:right w:val="none" w:sz="0" w:space="0" w:color="auto"/>
              </w:divBdr>
              <w:divsChild>
                <w:div w:id="1966767310">
                  <w:marLeft w:val="0"/>
                  <w:marRight w:val="0"/>
                  <w:marTop w:val="0"/>
                  <w:marBottom w:val="0"/>
                  <w:divBdr>
                    <w:top w:val="none" w:sz="0" w:space="0" w:color="auto"/>
                    <w:left w:val="none" w:sz="0" w:space="0" w:color="auto"/>
                    <w:bottom w:val="none" w:sz="0" w:space="0" w:color="auto"/>
                    <w:right w:val="none" w:sz="0" w:space="0" w:color="auto"/>
                  </w:divBdr>
                </w:div>
                <w:div w:id="1016617049">
                  <w:marLeft w:val="0"/>
                  <w:marRight w:val="0"/>
                  <w:marTop w:val="0"/>
                  <w:marBottom w:val="0"/>
                  <w:divBdr>
                    <w:top w:val="none" w:sz="0" w:space="0" w:color="auto"/>
                    <w:left w:val="none" w:sz="0" w:space="0" w:color="auto"/>
                    <w:bottom w:val="none" w:sz="0" w:space="0" w:color="auto"/>
                    <w:right w:val="none" w:sz="0" w:space="0" w:color="auto"/>
                  </w:divBdr>
                </w:div>
                <w:div w:id="1903907641">
                  <w:marLeft w:val="0"/>
                  <w:marRight w:val="0"/>
                  <w:marTop w:val="0"/>
                  <w:marBottom w:val="0"/>
                  <w:divBdr>
                    <w:top w:val="none" w:sz="0" w:space="0" w:color="auto"/>
                    <w:left w:val="none" w:sz="0" w:space="0" w:color="auto"/>
                    <w:bottom w:val="none" w:sz="0" w:space="0" w:color="auto"/>
                    <w:right w:val="none" w:sz="0" w:space="0" w:color="auto"/>
                  </w:divBdr>
                </w:div>
                <w:div w:id="1466704512">
                  <w:marLeft w:val="75"/>
                  <w:marRight w:val="135"/>
                  <w:marTop w:val="1740"/>
                  <w:marBottom w:val="0"/>
                  <w:divBdr>
                    <w:top w:val="none" w:sz="0" w:space="0" w:color="auto"/>
                    <w:left w:val="none" w:sz="0" w:space="0" w:color="auto"/>
                    <w:bottom w:val="none" w:sz="0" w:space="0" w:color="auto"/>
                    <w:right w:val="none" w:sz="0" w:space="0" w:color="auto"/>
                  </w:divBdr>
                </w:div>
                <w:div w:id="526673894">
                  <w:marLeft w:val="0"/>
                  <w:marRight w:val="0"/>
                  <w:marTop w:val="0"/>
                  <w:marBottom w:val="0"/>
                  <w:divBdr>
                    <w:top w:val="none" w:sz="0" w:space="0" w:color="auto"/>
                    <w:left w:val="single" w:sz="18" w:space="11" w:color="FFFFFF"/>
                    <w:bottom w:val="none" w:sz="0" w:space="0" w:color="auto"/>
                    <w:right w:val="none" w:sz="0" w:space="11" w:color="auto"/>
                  </w:divBdr>
                </w:div>
              </w:divsChild>
            </w:div>
            <w:div w:id="1310672655">
              <w:marLeft w:val="75"/>
              <w:marRight w:val="75"/>
              <w:marTop w:val="0"/>
              <w:marBottom w:val="75"/>
              <w:divBdr>
                <w:top w:val="none" w:sz="0" w:space="0" w:color="auto"/>
                <w:left w:val="none" w:sz="0" w:space="0" w:color="auto"/>
                <w:bottom w:val="none" w:sz="0" w:space="0" w:color="auto"/>
                <w:right w:val="none" w:sz="0" w:space="0" w:color="auto"/>
              </w:divBdr>
              <w:divsChild>
                <w:div w:id="2068187876">
                  <w:marLeft w:val="0"/>
                  <w:marRight w:val="0"/>
                  <w:marTop w:val="0"/>
                  <w:marBottom w:val="0"/>
                  <w:divBdr>
                    <w:top w:val="none" w:sz="0" w:space="0" w:color="auto"/>
                    <w:left w:val="none" w:sz="0" w:space="0" w:color="auto"/>
                    <w:bottom w:val="none" w:sz="0" w:space="0" w:color="auto"/>
                    <w:right w:val="none" w:sz="0" w:space="0" w:color="auto"/>
                  </w:divBdr>
                </w:div>
              </w:divsChild>
            </w:div>
            <w:div w:id="264120961">
              <w:marLeft w:val="75"/>
              <w:marRight w:val="0"/>
              <w:marTop w:val="0"/>
              <w:marBottom w:val="0"/>
              <w:divBdr>
                <w:top w:val="none" w:sz="0" w:space="0" w:color="auto"/>
                <w:left w:val="none" w:sz="0" w:space="0" w:color="auto"/>
                <w:bottom w:val="none" w:sz="0" w:space="0" w:color="auto"/>
                <w:right w:val="none" w:sz="0" w:space="0" w:color="auto"/>
              </w:divBdr>
              <w:divsChild>
                <w:div w:id="879515325">
                  <w:marLeft w:val="0"/>
                  <w:marRight w:val="0"/>
                  <w:marTop w:val="0"/>
                  <w:marBottom w:val="225"/>
                  <w:divBdr>
                    <w:top w:val="none" w:sz="0" w:space="0" w:color="auto"/>
                    <w:left w:val="none" w:sz="0" w:space="0" w:color="auto"/>
                    <w:bottom w:val="none" w:sz="0" w:space="0" w:color="auto"/>
                    <w:right w:val="none" w:sz="0" w:space="0" w:color="auto"/>
                  </w:divBdr>
                </w:div>
                <w:div w:id="861166338">
                  <w:marLeft w:val="0"/>
                  <w:marRight w:val="0"/>
                  <w:marTop w:val="0"/>
                  <w:marBottom w:val="225"/>
                  <w:divBdr>
                    <w:top w:val="single" w:sz="6" w:space="2" w:color="DDDDDD"/>
                    <w:left w:val="single" w:sz="6" w:space="0" w:color="DDDDDD"/>
                    <w:bottom w:val="single" w:sz="6" w:space="0" w:color="DDDDDD"/>
                    <w:right w:val="single" w:sz="6" w:space="0" w:color="DDDDDD"/>
                  </w:divBdr>
                </w:div>
                <w:div w:id="601962206">
                  <w:marLeft w:val="0"/>
                  <w:marRight w:val="0"/>
                  <w:marTop w:val="0"/>
                  <w:marBottom w:val="225"/>
                  <w:divBdr>
                    <w:top w:val="single" w:sz="6" w:space="2" w:color="DDDDDD"/>
                    <w:left w:val="single" w:sz="6" w:space="0" w:color="DDDDDD"/>
                    <w:bottom w:val="single" w:sz="6" w:space="0" w:color="DDDDDD"/>
                    <w:right w:val="single" w:sz="6" w:space="0" w:color="DDDDDD"/>
                  </w:divBdr>
                </w:div>
                <w:div w:id="1977030281">
                  <w:marLeft w:val="0"/>
                  <w:marRight w:val="0"/>
                  <w:marTop w:val="0"/>
                  <w:marBottom w:val="225"/>
                  <w:divBdr>
                    <w:top w:val="single" w:sz="6" w:space="30" w:color="DDDDDD"/>
                    <w:left w:val="single" w:sz="6" w:space="4" w:color="DDDDDD"/>
                    <w:bottom w:val="single" w:sz="6" w:space="4" w:color="DDDDDD"/>
                    <w:right w:val="single" w:sz="6" w:space="4" w:color="DDDDDD"/>
                  </w:divBdr>
                </w:div>
                <w:div w:id="360132459">
                  <w:marLeft w:val="0"/>
                  <w:marRight w:val="0"/>
                  <w:marTop w:val="0"/>
                  <w:marBottom w:val="225"/>
                  <w:divBdr>
                    <w:top w:val="single" w:sz="6" w:space="30" w:color="DDDDDD"/>
                    <w:left w:val="single" w:sz="6" w:space="4" w:color="DDDDDD"/>
                    <w:bottom w:val="single" w:sz="6" w:space="4" w:color="DDDDDD"/>
                    <w:right w:val="single" w:sz="6" w:space="4" w:color="DDDDDD"/>
                  </w:divBdr>
                </w:div>
                <w:div w:id="744687170">
                  <w:marLeft w:val="0"/>
                  <w:marRight w:val="0"/>
                  <w:marTop w:val="0"/>
                  <w:marBottom w:val="225"/>
                  <w:divBdr>
                    <w:top w:val="single" w:sz="6" w:space="30" w:color="DDDDDD"/>
                    <w:left w:val="single" w:sz="6" w:space="4" w:color="DDDDDD"/>
                    <w:bottom w:val="single" w:sz="6" w:space="4" w:color="DDDDDD"/>
                    <w:right w:val="single" w:sz="6" w:space="4" w:color="DDDDDD"/>
                  </w:divBdr>
                </w:div>
              </w:divsChild>
            </w:div>
            <w:div w:id="1422415311">
              <w:marLeft w:val="3030"/>
              <w:marRight w:val="225"/>
              <w:marTop w:val="0"/>
              <w:marBottom w:val="300"/>
              <w:divBdr>
                <w:top w:val="none" w:sz="0" w:space="0" w:color="auto"/>
                <w:left w:val="none" w:sz="0" w:space="0" w:color="auto"/>
                <w:bottom w:val="none" w:sz="0" w:space="0" w:color="auto"/>
                <w:right w:val="none" w:sz="0" w:space="0" w:color="auto"/>
              </w:divBdr>
              <w:divsChild>
                <w:div w:id="1620986575">
                  <w:marLeft w:val="0"/>
                  <w:marRight w:val="0"/>
                  <w:marTop w:val="0"/>
                  <w:marBottom w:val="0"/>
                  <w:divBdr>
                    <w:top w:val="none" w:sz="0" w:space="0" w:color="auto"/>
                    <w:left w:val="none" w:sz="0" w:space="0" w:color="auto"/>
                    <w:bottom w:val="none" w:sz="0" w:space="0" w:color="auto"/>
                    <w:right w:val="none" w:sz="0" w:space="0" w:color="auto"/>
                  </w:divBdr>
                </w:div>
                <w:div w:id="900482388">
                  <w:marLeft w:val="0"/>
                  <w:marRight w:val="0"/>
                  <w:marTop w:val="0"/>
                  <w:marBottom w:val="0"/>
                  <w:divBdr>
                    <w:top w:val="none" w:sz="0" w:space="0" w:color="auto"/>
                    <w:left w:val="none" w:sz="0" w:space="0" w:color="auto"/>
                    <w:bottom w:val="none" w:sz="0" w:space="0" w:color="auto"/>
                    <w:right w:val="none" w:sz="0" w:space="0" w:color="auto"/>
                  </w:divBdr>
                  <w:divsChild>
                    <w:div w:id="1018969995">
                      <w:marLeft w:val="0"/>
                      <w:marRight w:val="0"/>
                      <w:marTop w:val="0"/>
                      <w:marBottom w:val="0"/>
                      <w:divBdr>
                        <w:top w:val="none" w:sz="0" w:space="0" w:color="auto"/>
                        <w:left w:val="none" w:sz="0" w:space="0" w:color="auto"/>
                        <w:bottom w:val="none" w:sz="0" w:space="0" w:color="auto"/>
                        <w:right w:val="none" w:sz="0" w:space="0" w:color="auto"/>
                      </w:divBdr>
                    </w:div>
                    <w:div w:id="1392075487">
                      <w:marLeft w:val="0"/>
                      <w:marRight w:val="0"/>
                      <w:marTop w:val="0"/>
                      <w:marBottom w:val="0"/>
                      <w:divBdr>
                        <w:top w:val="none" w:sz="0" w:space="0" w:color="auto"/>
                        <w:left w:val="none" w:sz="0" w:space="0" w:color="auto"/>
                        <w:bottom w:val="none" w:sz="0" w:space="0" w:color="auto"/>
                        <w:right w:val="none" w:sz="0" w:space="0" w:color="auto"/>
                      </w:divBdr>
                    </w:div>
                  </w:divsChild>
                </w:div>
                <w:div w:id="934285154">
                  <w:marLeft w:val="0"/>
                  <w:marRight w:val="0"/>
                  <w:marTop w:val="0"/>
                  <w:marBottom w:val="0"/>
                  <w:divBdr>
                    <w:top w:val="none" w:sz="0" w:space="0" w:color="auto"/>
                    <w:left w:val="single" w:sz="6" w:space="0" w:color="000000"/>
                    <w:bottom w:val="single" w:sz="6" w:space="0" w:color="000000"/>
                    <w:right w:val="single" w:sz="6" w:space="0" w:color="000000"/>
                  </w:divBdr>
                </w:div>
                <w:div w:id="1308439718">
                  <w:marLeft w:val="0"/>
                  <w:marRight w:val="0"/>
                  <w:marTop w:val="0"/>
                  <w:marBottom w:val="0"/>
                  <w:divBdr>
                    <w:top w:val="none" w:sz="0" w:space="0" w:color="auto"/>
                    <w:left w:val="single" w:sz="6" w:space="0" w:color="000000"/>
                    <w:bottom w:val="single" w:sz="6" w:space="0" w:color="000000"/>
                    <w:right w:val="single" w:sz="6" w:space="0" w:color="000000"/>
                  </w:divBdr>
                  <w:divsChild>
                    <w:div w:id="581304919">
                      <w:marLeft w:val="0"/>
                      <w:marRight w:val="0"/>
                      <w:marTop w:val="0"/>
                      <w:marBottom w:val="300"/>
                      <w:divBdr>
                        <w:top w:val="none" w:sz="0" w:space="0" w:color="auto"/>
                        <w:left w:val="none" w:sz="0" w:space="0" w:color="auto"/>
                        <w:bottom w:val="none" w:sz="0" w:space="0" w:color="auto"/>
                        <w:right w:val="none" w:sz="0" w:space="0" w:color="auto"/>
                      </w:divBdr>
                      <w:divsChild>
                        <w:div w:id="2113931736">
                          <w:marLeft w:val="0"/>
                          <w:marRight w:val="0"/>
                          <w:marTop w:val="0"/>
                          <w:marBottom w:val="0"/>
                          <w:divBdr>
                            <w:top w:val="none" w:sz="0" w:space="0" w:color="auto"/>
                            <w:left w:val="none" w:sz="0" w:space="0" w:color="auto"/>
                            <w:bottom w:val="none" w:sz="0" w:space="0" w:color="auto"/>
                            <w:right w:val="none" w:sz="0" w:space="0" w:color="auto"/>
                          </w:divBdr>
                          <w:divsChild>
                            <w:div w:id="1870289709">
                              <w:marLeft w:val="0"/>
                              <w:marRight w:val="0"/>
                              <w:marTop w:val="0"/>
                              <w:marBottom w:val="0"/>
                              <w:divBdr>
                                <w:top w:val="none" w:sz="0" w:space="0" w:color="auto"/>
                                <w:left w:val="none" w:sz="0" w:space="0" w:color="auto"/>
                                <w:bottom w:val="none" w:sz="0" w:space="0" w:color="auto"/>
                                <w:right w:val="none" w:sz="0" w:space="0" w:color="auto"/>
                              </w:divBdr>
                              <w:divsChild>
                                <w:div w:id="1029374264">
                                  <w:marLeft w:val="0"/>
                                  <w:marRight w:val="0"/>
                                  <w:marTop w:val="0"/>
                                  <w:marBottom w:val="0"/>
                                  <w:divBdr>
                                    <w:top w:val="none" w:sz="0" w:space="0" w:color="auto"/>
                                    <w:left w:val="none" w:sz="0" w:space="0" w:color="auto"/>
                                    <w:bottom w:val="single" w:sz="12" w:space="0" w:color="000033"/>
                                    <w:right w:val="none" w:sz="0" w:space="0" w:color="auto"/>
                                  </w:divBdr>
                                </w:div>
                                <w:div w:id="989942396">
                                  <w:marLeft w:val="0"/>
                                  <w:marRight w:val="0"/>
                                  <w:marTop w:val="0"/>
                                  <w:marBottom w:val="0"/>
                                  <w:divBdr>
                                    <w:top w:val="none" w:sz="0" w:space="0" w:color="auto"/>
                                    <w:left w:val="none" w:sz="0" w:space="0" w:color="auto"/>
                                    <w:bottom w:val="none" w:sz="0" w:space="0" w:color="auto"/>
                                    <w:right w:val="none" w:sz="0" w:space="0" w:color="auto"/>
                                  </w:divBdr>
                                  <w:divsChild>
                                    <w:div w:id="571965083">
                                      <w:marLeft w:val="0"/>
                                      <w:marRight w:val="0"/>
                                      <w:marTop w:val="150"/>
                                      <w:marBottom w:val="150"/>
                                      <w:divBdr>
                                        <w:top w:val="none" w:sz="0" w:space="0" w:color="auto"/>
                                        <w:left w:val="none" w:sz="0" w:space="0" w:color="auto"/>
                                        <w:bottom w:val="none" w:sz="0" w:space="0" w:color="auto"/>
                                        <w:right w:val="none" w:sz="0" w:space="0" w:color="auto"/>
                                      </w:divBdr>
                                      <w:divsChild>
                                        <w:div w:id="551964096">
                                          <w:marLeft w:val="300"/>
                                          <w:marRight w:val="0"/>
                                          <w:marTop w:val="75"/>
                                          <w:marBottom w:val="0"/>
                                          <w:divBdr>
                                            <w:top w:val="none" w:sz="0" w:space="0" w:color="auto"/>
                                            <w:left w:val="none" w:sz="0" w:space="0" w:color="auto"/>
                                            <w:bottom w:val="none" w:sz="0" w:space="0" w:color="auto"/>
                                            <w:right w:val="none" w:sz="0" w:space="0" w:color="auto"/>
                                          </w:divBdr>
                                          <w:divsChild>
                                            <w:div w:id="4325847">
                                              <w:marLeft w:val="750"/>
                                              <w:marRight w:val="0"/>
                                              <w:marTop w:val="0"/>
                                              <w:marBottom w:val="0"/>
                                              <w:divBdr>
                                                <w:top w:val="none" w:sz="0" w:space="0" w:color="auto"/>
                                                <w:left w:val="none" w:sz="0" w:space="0" w:color="auto"/>
                                                <w:bottom w:val="none" w:sz="0" w:space="0" w:color="auto"/>
                                                <w:right w:val="none" w:sz="0" w:space="0" w:color="auto"/>
                                              </w:divBdr>
                                            </w:div>
                                          </w:divsChild>
                                        </w:div>
                                        <w:div w:id="1786806060">
                                          <w:marLeft w:val="300"/>
                                          <w:marRight w:val="0"/>
                                          <w:marTop w:val="75"/>
                                          <w:marBottom w:val="0"/>
                                          <w:divBdr>
                                            <w:top w:val="none" w:sz="0" w:space="0" w:color="auto"/>
                                            <w:left w:val="none" w:sz="0" w:space="0" w:color="auto"/>
                                            <w:bottom w:val="none" w:sz="0" w:space="0" w:color="auto"/>
                                            <w:right w:val="none" w:sz="0" w:space="0" w:color="auto"/>
                                          </w:divBdr>
                                        </w:div>
                                        <w:div w:id="1744834952">
                                          <w:marLeft w:val="300"/>
                                          <w:marRight w:val="0"/>
                                          <w:marTop w:val="75"/>
                                          <w:marBottom w:val="0"/>
                                          <w:divBdr>
                                            <w:top w:val="none" w:sz="0" w:space="0" w:color="auto"/>
                                            <w:left w:val="none" w:sz="0" w:space="0" w:color="auto"/>
                                            <w:bottom w:val="none" w:sz="0" w:space="0" w:color="auto"/>
                                            <w:right w:val="none" w:sz="0" w:space="0" w:color="auto"/>
                                          </w:divBdr>
                                          <w:divsChild>
                                            <w:div w:id="2069566629">
                                              <w:marLeft w:val="750"/>
                                              <w:marRight w:val="0"/>
                                              <w:marTop w:val="0"/>
                                              <w:marBottom w:val="0"/>
                                              <w:divBdr>
                                                <w:top w:val="none" w:sz="0" w:space="0" w:color="auto"/>
                                                <w:left w:val="none" w:sz="0" w:space="0" w:color="auto"/>
                                                <w:bottom w:val="none" w:sz="0" w:space="0" w:color="auto"/>
                                                <w:right w:val="none" w:sz="0" w:space="0" w:color="auto"/>
                                              </w:divBdr>
                                            </w:div>
                                            <w:div w:id="371153132">
                                              <w:marLeft w:val="750"/>
                                              <w:marRight w:val="0"/>
                                              <w:marTop w:val="0"/>
                                              <w:marBottom w:val="0"/>
                                              <w:divBdr>
                                                <w:top w:val="none" w:sz="0" w:space="0" w:color="auto"/>
                                                <w:left w:val="none" w:sz="0" w:space="0" w:color="auto"/>
                                                <w:bottom w:val="none" w:sz="0" w:space="0" w:color="auto"/>
                                                <w:right w:val="none" w:sz="0" w:space="0" w:color="auto"/>
                                              </w:divBdr>
                                            </w:div>
                                            <w:div w:id="2067337154">
                                              <w:marLeft w:val="750"/>
                                              <w:marRight w:val="0"/>
                                              <w:marTop w:val="0"/>
                                              <w:marBottom w:val="0"/>
                                              <w:divBdr>
                                                <w:top w:val="none" w:sz="0" w:space="0" w:color="auto"/>
                                                <w:left w:val="none" w:sz="0" w:space="0" w:color="auto"/>
                                                <w:bottom w:val="none" w:sz="0" w:space="0" w:color="auto"/>
                                                <w:right w:val="none" w:sz="0" w:space="0" w:color="auto"/>
                                              </w:divBdr>
                                            </w:div>
                                            <w:div w:id="609358126">
                                              <w:marLeft w:val="750"/>
                                              <w:marRight w:val="0"/>
                                              <w:marTop w:val="0"/>
                                              <w:marBottom w:val="0"/>
                                              <w:divBdr>
                                                <w:top w:val="none" w:sz="0" w:space="0" w:color="auto"/>
                                                <w:left w:val="none" w:sz="0" w:space="0" w:color="auto"/>
                                                <w:bottom w:val="none" w:sz="0" w:space="0" w:color="auto"/>
                                                <w:right w:val="none" w:sz="0" w:space="0" w:color="auto"/>
                                              </w:divBdr>
                                            </w:div>
                                            <w:div w:id="800076196">
                                              <w:marLeft w:val="750"/>
                                              <w:marRight w:val="0"/>
                                              <w:marTop w:val="0"/>
                                              <w:marBottom w:val="0"/>
                                              <w:divBdr>
                                                <w:top w:val="none" w:sz="0" w:space="0" w:color="auto"/>
                                                <w:left w:val="none" w:sz="0" w:space="0" w:color="auto"/>
                                                <w:bottom w:val="none" w:sz="0" w:space="0" w:color="auto"/>
                                                <w:right w:val="none" w:sz="0" w:space="0" w:color="auto"/>
                                              </w:divBdr>
                                            </w:div>
                                          </w:divsChild>
                                        </w:div>
                                        <w:div w:id="887375074">
                                          <w:marLeft w:val="300"/>
                                          <w:marRight w:val="0"/>
                                          <w:marTop w:val="75"/>
                                          <w:marBottom w:val="0"/>
                                          <w:divBdr>
                                            <w:top w:val="none" w:sz="0" w:space="0" w:color="auto"/>
                                            <w:left w:val="none" w:sz="0" w:space="0" w:color="auto"/>
                                            <w:bottom w:val="none" w:sz="0" w:space="0" w:color="auto"/>
                                            <w:right w:val="none" w:sz="0" w:space="0" w:color="auto"/>
                                          </w:divBdr>
                                          <w:divsChild>
                                            <w:div w:id="469127198">
                                              <w:marLeft w:val="750"/>
                                              <w:marRight w:val="0"/>
                                              <w:marTop w:val="0"/>
                                              <w:marBottom w:val="0"/>
                                              <w:divBdr>
                                                <w:top w:val="none" w:sz="0" w:space="0" w:color="auto"/>
                                                <w:left w:val="none" w:sz="0" w:space="0" w:color="auto"/>
                                                <w:bottom w:val="none" w:sz="0" w:space="0" w:color="auto"/>
                                                <w:right w:val="none" w:sz="0" w:space="0" w:color="auto"/>
                                              </w:divBdr>
                                            </w:div>
                                          </w:divsChild>
                                        </w:div>
                                        <w:div w:id="771053201">
                                          <w:marLeft w:val="300"/>
                                          <w:marRight w:val="0"/>
                                          <w:marTop w:val="75"/>
                                          <w:marBottom w:val="0"/>
                                          <w:divBdr>
                                            <w:top w:val="none" w:sz="0" w:space="0" w:color="auto"/>
                                            <w:left w:val="none" w:sz="0" w:space="0" w:color="auto"/>
                                            <w:bottom w:val="none" w:sz="0" w:space="0" w:color="auto"/>
                                            <w:right w:val="none" w:sz="0" w:space="0" w:color="auto"/>
                                          </w:divBdr>
                                          <w:divsChild>
                                            <w:div w:id="100528590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644462041">
                                      <w:marLeft w:val="0"/>
                                      <w:marRight w:val="0"/>
                                      <w:marTop w:val="150"/>
                                      <w:marBottom w:val="150"/>
                                      <w:divBdr>
                                        <w:top w:val="none" w:sz="0" w:space="0" w:color="auto"/>
                                        <w:left w:val="none" w:sz="0" w:space="0" w:color="auto"/>
                                        <w:bottom w:val="none" w:sz="0" w:space="0" w:color="auto"/>
                                        <w:right w:val="none" w:sz="0" w:space="0" w:color="auto"/>
                                      </w:divBdr>
                                      <w:divsChild>
                                        <w:div w:id="593708876">
                                          <w:marLeft w:val="300"/>
                                          <w:marRight w:val="0"/>
                                          <w:marTop w:val="75"/>
                                          <w:marBottom w:val="0"/>
                                          <w:divBdr>
                                            <w:top w:val="none" w:sz="0" w:space="0" w:color="auto"/>
                                            <w:left w:val="none" w:sz="0" w:space="0" w:color="auto"/>
                                            <w:bottom w:val="none" w:sz="0" w:space="0" w:color="auto"/>
                                            <w:right w:val="none" w:sz="0" w:space="0" w:color="auto"/>
                                          </w:divBdr>
                                        </w:div>
                                        <w:div w:id="1796217795">
                                          <w:marLeft w:val="300"/>
                                          <w:marRight w:val="0"/>
                                          <w:marTop w:val="75"/>
                                          <w:marBottom w:val="0"/>
                                          <w:divBdr>
                                            <w:top w:val="none" w:sz="0" w:space="0" w:color="auto"/>
                                            <w:left w:val="none" w:sz="0" w:space="0" w:color="auto"/>
                                            <w:bottom w:val="none" w:sz="0" w:space="0" w:color="auto"/>
                                            <w:right w:val="none" w:sz="0" w:space="0" w:color="auto"/>
                                          </w:divBdr>
                                          <w:divsChild>
                                            <w:div w:id="1338776637">
                                              <w:marLeft w:val="750"/>
                                              <w:marRight w:val="0"/>
                                              <w:marTop w:val="0"/>
                                              <w:marBottom w:val="0"/>
                                              <w:divBdr>
                                                <w:top w:val="none" w:sz="0" w:space="0" w:color="auto"/>
                                                <w:left w:val="none" w:sz="0" w:space="0" w:color="auto"/>
                                                <w:bottom w:val="none" w:sz="0" w:space="0" w:color="auto"/>
                                                <w:right w:val="none" w:sz="0" w:space="0" w:color="auto"/>
                                              </w:divBdr>
                                            </w:div>
                                          </w:divsChild>
                                        </w:div>
                                        <w:div w:id="1363281145">
                                          <w:marLeft w:val="300"/>
                                          <w:marRight w:val="0"/>
                                          <w:marTop w:val="75"/>
                                          <w:marBottom w:val="0"/>
                                          <w:divBdr>
                                            <w:top w:val="none" w:sz="0" w:space="0" w:color="auto"/>
                                            <w:left w:val="none" w:sz="0" w:space="0" w:color="auto"/>
                                            <w:bottom w:val="none" w:sz="0" w:space="0" w:color="auto"/>
                                            <w:right w:val="none" w:sz="0" w:space="0" w:color="auto"/>
                                          </w:divBdr>
                                          <w:divsChild>
                                            <w:div w:id="508643138">
                                              <w:marLeft w:val="750"/>
                                              <w:marRight w:val="0"/>
                                              <w:marTop w:val="0"/>
                                              <w:marBottom w:val="0"/>
                                              <w:divBdr>
                                                <w:top w:val="none" w:sz="0" w:space="0" w:color="auto"/>
                                                <w:left w:val="none" w:sz="0" w:space="0" w:color="auto"/>
                                                <w:bottom w:val="none" w:sz="0" w:space="0" w:color="auto"/>
                                                <w:right w:val="none" w:sz="0" w:space="0" w:color="auto"/>
                                              </w:divBdr>
                                            </w:div>
                                          </w:divsChild>
                                        </w:div>
                                        <w:div w:id="32848245">
                                          <w:marLeft w:val="300"/>
                                          <w:marRight w:val="0"/>
                                          <w:marTop w:val="75"/>
                                          <w:marBottom w:val="0"/>
                                          <w:divBdr>
                                            <w:top w:val="none" w:sz="0" w:space="0" w:color="auto"/>
                                            <w:left w:val="none" w:sz="0" w:space="0" w:color="auto"/>
                                            <w:bottom w:val="none" w:sz="0" w:space="0" w:color="auto"/>
                                            <w:right w:val="none" w:sz="0" w:space="0" w:color="auto"/>
                                          </w:divBdr>
                                          <w:divsChild>
                                            <w:div w:id="1231187318">
                                              <w:marLeft w:val="750"/>
                                              <w:marRight w:val="0"/>
                                              <w:marTop w:val="0"/>
                                              <w:marBottom w:val="0"/>
                                              <w:divBdr>
                                                <w:top w:val="none" w:sz="0" w:space="0" w:color="auto"/>
                                                <w:left w:val="none" w:sz="0" w:space="0" w:color="auto"/>
                                                <w:bottom w:val="none" w:sz="0" w:space="0" w:color="auto"/>
                                                <w:right w:val="none" w:sz="0" w:space="0" w:color="auto"/>
                                              </w:divBdr>
                                            </w:div>
                                          </w:divsChild>
                                        </w:div>
                                        <w:div w:id="1526091203">
                                          <w:marLeft w:val="300"/>
                                          <w:marRight w:val="0"/>
                                          <w:marTop w:val="75"/>
                                          <w:marBottom w:val="0"/>
                                          <w:divBdr>
                                            <w:top w:val="none" w:sz="0" w:space="0" w:color="auto"/>
                                            <w:left w:val="none" w:sz="0" w:space="0" w:color="auto"/>
                                            <w:bottom w:val="none" w:sz="0" w:space="0" w:color="auto"/>
                                            <w:right w:val="none" w:sz="0" w:space="0" w:color="auto"/>
                                          </w:divBdr>
                                          <w:divsChild>
                                            <w:div w:id="1251692765">
                                              <w:marLeft w:val="750"/>
                                              <w:marRight w:val="0"/>
                                              <w:marTop w:val="0"/>
                                              <w:marBottom w:val="0"/>
                                              <w:divBdr>
                                                <w:top w:val="none" w:sz="0" w:space="0" w:color="auto"/>
                                                <w:left w:val="none" w:sz="0" w:space="0" w:color="auto"/>
                                                <w:bottom w:val="none" w:sz="0" w:space="0" w:color="auto"/>
                                                <w:right w:val="none" w:sz="0" w:space="0" w:color="auto"/>
                                              </w:divBdr>
                                            </w:div>
                                          </w:divsChild>
                                        </w:div>
                                        <w:div w:id="1734083891">
                                          <w:marLeft w:val="300"/>
                                          <w:marRight w:val="0"/>
                                          <w:marTop w:val="75"/>
                                          <w:marBottom w:val="0"/>
                                          <w:divBdr>
                                            <w:top w:val="none" w:sz="0" w:space="0" w:color="auto"/>
                                            <w:left w:val="none" w:sz="0" w:space="0" w:color="auto"/>
                                            <w:bottom w:val="none" w:sz="0" w:space="0" w:color="auto"/>
                                            <w:right w:val="none" w:sz="0" w:space="0" w:color="auto"/>
                                          </w:divBdr>
                                          <w:divsChild>
                                            <w:div w:id="1664359762">
                                              <w:marLeft w:val="750"/>
                                              <w:marRight w:val="0"/>
                                              <w:marTop w:val="0"/>
                                              <w:marBottom w:val="0"/>
                                              <w:divBdr>
                                                <w:top w:val="none" w:sz="0" w:space="0" w:color="auto"/>
                                                <w:left w:val="none" w:sz="0" w:space="0" w:color="auto"/>
                                                <w:bottom w:val="none" w:sz="0" w:space="0" w:color="auto"/>
                                                <w:right w:val="none" w:sz="0" w:space="0" w:color="auto"/>
                                              </w:divBdr>
                                            </w:div>
                                          </w:divsChild>
                                        </w:div>
                                        <w:div w:id="1149051784">
                                          <w:marLeft w:val="300"/>
                                          <w:marRight w:val="0"/>
                                          <w:marTop w:val="75"/>
                                          <w:marBottom w:val="0"/>
                                          <w:divBdr>
                                            <w:top w:val="none" w:sz="0" w:space="0" w:color="auto"/>
                                            <w:left w:val="none" w:sz="0" w:space="0" w:color="auto"/>
                                            <w:bottom w:val="none" w:sz="0" w:space="0" w:color="auto"/>
                                            <w:right w:val="none" w:sz="0" w:space="0" w:color="auto"/>
                                          </w:divBdr>
                                          <w:divsChild>
                                            <w:div w:id="2021352496">
                                              <w:marLeft w:val="750"/>
                                              <w:marRight w:val="0"/>
                                              <w:marTop w:val="0"/>
                                              <w:marBottom w:val="0"/>
                                              <w:divBdr>
                                                <w:top w:val="none" w:sz="0" w:space="0" w:color="auto"/>
                                                <w:left w:val="none" w:sz="0" w:space="0" w:color="auto"/>
                                                <w:bottom w:val="none" w:sz="0" w:space="0" w:color="auto"/>
                                                <w:right w:val="none" w:sz="0" w:space="0" w:color="auto"/>
                                              </w:divBdr>
                                            </w:div>
                                            <w:div w:id="408769774">
                                              <w:marLeft w:val="750"/>
                                              <w:marRight w:val="0"/>
                                              <w:marTop w:val="0"/>
                                              <w:marBottom w:val="0"/>
                                              <w:divBdr>
                                                <w:top w:val="none" w:sz="0" w:space="0" w:color="auto"/>
                                                <w:left w:val="none" w:sz="0" w:space="0" w:color="auto"/>
                                                <w:bottom w:val="none" w:sz="0" w:space="0" w:color="auto"/>
                                                <w:right w:val="none" w:sz="0" w:space="0" w:color="auto"/>
                                              </w:divBdr>
                                            </w:div>
                                          </w:divsChild>
                                        </w:div>
                                        <w:div w:id="776367237">
                                          <w:marLeft w:val="300"/>
                                          <w:marRight w:val="0"/>
                                          <w:marTop w:val="75"/>
                                          <w:marBottom w:val="0"/>
                                          <w:divBdr>
                                            <w:top w:val="none" w:sz="0" w:space="0" w:color="auto"/>
                                            <w:left w:val="none" w:sz="0" w:space="0" w:color="auto"/>
                                            <w:bottom w:val="none" w:sz="0" w:space="0" w:color="auto"/>
                                            <w:right w:val="none" w:sz="0" w:space="0" w:color="auto"/>
                                          </w:divBdr>
                                        </w:div>
                                        <w:div w:id="1117599977">
                                          <w:marLeft w:val="300"/>
                                          <w:marRight w:val="0"/>
                                          <w:marTop w:val="75"/>
                                          <w:marBottom w:val="0"/>
                                          <w:divBdr>
                                            <w:top w:val="none" w:sz="0" w:space="0" w:color="auto"/>
                                            <w:left w:val="none" w:sz="0" w:space="0" w:color="auto"/>
                                            <w:bottom w:val="none" w:sz="0" w:space="0" w:color="auto"/>
                                            <w:right w:val="none" w:sz="0" w:space="0" w:color="auto"/>
                                          </w:divBdr>
                                          <w:divsChild>
                                            <w:div w:id="1264849492">
                                              <w:marLeft w:val="750"/>
                                              <w:marRight w:val="0"/>
                                              <w:marTop w:val="0"/>
                                              <w:marBottom w:val="0"/>
                                              <w:divBdr>
                                                <w:top w:val="none" w:sz="0" w:space="0" w:color="auto"/>
                                                <w:left w:val="none" w:sz="0" w:space="0" w:color="auto"/>
                                                <w:bottom w:val="none" w:sz="0" w:space="0" w:color="auto"/>
                                                <w:right w:val="none" w:sz="0" w:space="0" w:color="auto"/>
                                              </w:divBdr>
                                            </w:div>
                                            <w:div w:id="794180113">
                                              <w:marLeft w:val="750"/>
                                              <w:marRight w:val="0"/>
                                              <w:marTop w:val="0"/>
                                              <w:marBottom w:val="0"/>
                                              <w:divBdr>
                                                <w:top w:val="none" w:sz="0" w:space="0" w:color="auto"/>
                                                <w:left w:val="none" w:sz="0" w:space="0" w:color="auto"/>
                                                <w:bottom w:val="none" w:sz="0" w:space="0" w:color="auto"/>
                                                <w:right w:val="none" w:sz="0" w:space="0" w:color="auto"/>
                                              </w:divBdr>
                                            </w:div>
                                          </w:divsChild>
                                        </w:div>
                                        <w:div w:id="1614021863">
                                          <w:marLeft w:val="300"/>
                                          <w:marRight w:val="0"/>
                                          <w:marTop w:val="75"/>
                                          <w:marBottom w:val="0"/>
                                          <w:divBdr>
                                            <w:top w:val="none" w:sz="0" w:space="0" w:color="auto"/>
                                            <w:left w:val="none" w:sz="0" w:space="0" w:color="auto"/>
                                            <w:bottom w:val="none" w:sz="0" w:space="0" w:color="auto"/>
                                            <w:right w:val="none" w:sz="0" w:space="0" w:color="auto"/>
                                          </w:divBdr>
                                          <w:divsChild>
                                            <w:div w:id="1491018472">
                                              <w:marLeft w:val="750"/>
                                              <w:marRight w:val="0"/>
                                              <w:marTop w:val="0"/>
                                              <w:marBottom w:val="0"/>
                                              <w:divBdr>
                                                <w:top w:val="none" w:sz="0" w:space="0" w:color="auto"/>
                                                <w:left w:val="none" w:sz="0" w:space="0" w:color="auto"/>
                                                <w:bottom w:val="none" w:sz="0" w:space="0" w:color="auto"/>
                                                <w:right w:val="none" w:sz="0" w:space="0" w:color="auto"/>
                                              </w:divBdr>
                                            </w:div>
                                            <w:div w:id="597910954">
                                              <w:marLeft w:val="750"/>
                                              <w:marRight w:val="0"/>
                                              <w:marTop w:val="0"/>
                                              <w:marBottom w:val="0"/>
                                              <w:divBdr>
                                                <w:top w:val="none" w:sz="0" w:space="0" w:color="auto"/>
                                                <w:left w:val="none" w:sz="0" w:space="0" w:color="auto"/>
                                                <w:bottom w:val="none" w:sz="0" w:space="0" w:color="auto"/>
                                                <w:right w:val="none" w:sz="0" w:space="0" w:color="auto"/>
                                              </w:divBdr>
                                            </w:div>
                                          </w:divsChild>
                                        </w:div>
                                        <w:div w:id="516695415">
                                          <w:marLeft w:val="300"/>
                                          <w:marRight w:val="0"/>
                                          <w:marTop w:val="75"/>
                                          <w:marBottom w:val="0"/>
                                          <w:divBdr>
                                            <w:top w:val="none" w:sz="0" w:space="0" w:color="auto"/>
                                            <w:left w:val="none" w:sz="0" w:space="0" w:color="auto"/>
                                            <w:bottom w:val="none" w:sz="0" w:space="0" w:color="auto"/>
                                            <w:right w:val="none" w:sz="0" w:space="0" w:color="auto"/>
                                          </w:divBdr>
                                          <w:divsChild>
                                            <w:div w:id="500127583">
                                              <w:marLeft w:val="750"/>
                                              <w:marRight w:val="0"/>
                                              <w:marTop w:val="0"/>
                                              <w:marBottom w:val="0"/>
                                              <w:divBdr>
                                                <w:top w:val="none" w:sz="0" w:space="0" w:color="auto"/>
                                                <w:left w:val="none" w:sz="0" w:space="0" w:color="auto"/>
                                                <w:bottom w:val="none" w:sz="0" w:space="0" w:color="auto"/>
                                                <w:right w:val="none" w:sz="0" w:space="0" w:color="auto"/>
                                              </w:divBdr>
                                            </w:div>
                                            <w:div w:id="2083290253">
                                              <w:marLeft w:val="750"/>
                                              <w:marRight w:val="0"/>
                                              <w:marTop w:val="0"/>
                                              <w:marBottom w:val="0"/>
                                              <w:divBdr>
                                                <w:top w:val="none" w:sz="0" w:space="0" w:color="auto"/>
                                                <w:left w:val="none" w:sz="0" w:space="0" w:color="auto"/>
                                                <w:bottom w:val="none" w:sz="0" w:space="0" w:color="auto"/>
                                                <w:right w:val="none" w:sz="0" w:space="0" w:color="auto"/>
                                              </w:divBdr>
                                            </w:div>
                                            <w:div w:id="1709140277">
                                              <w:marLeft w:val="750"/>
                                              <w:marRight w:val="0"/>
                                              <w:marTop w:val="0"/>
                                              <w:marBottom w:val="0"/>
                                              <w:divBdr>
                                                <w:top w:val="none" w:sz="0" w:space="0" w:color="auto"/>
                                                <w:left w:val="none" w:sz="0" w:space="0" w:color="auto"/>
                                                <w:bottom w:val="none" w:sz="0" w:space="0" w:color="auto"/>
                                                <w:right w:val="none" w:sz="0" w:space="0" w:color="auto"/>
                                              </w:divBdr>
                                            </w:div>
                                            <w:div w:id="821121026">
                                              <w:marLeft w:val="750"/>
                                              <w:marRight w:val="0"/>
                                              <w:marTop w:val="0"/>
                                              <w:marBottom w:val="0"/>
                                              <w:divBdr>
                                                <w:top w:val="none" w:sz="0" w:space="0" w:color="auto"/>
                                                <w:left w:val="none" w:sz="0" w:space="0" w:color="auto"/>
                                                <w:bottom w:val="none" w:sz="0" w:space="0" w:color="auto"/>
                                                <w:right w:val="none" w:sz="0" w:space="0" w:color="auto"/>
                                              </w:divBdr>
                                            </w:div>
                                            <w:div w:id="1998223115">
                                              <w:marLeft w:val="750"/>
                                              <w:marRight w:val="0"/>
                                              <w:marTop w:val="0"/>
                                              <w:marBottom w:val="0"/>
                                              <w:divBdr>
                                                <w:top w:val="none" w:sz="0" w:space="0" w:color="auto"/>
                                                <w:left w:val="none" w:sz="0" w:space="0" w:color="auto"/>
                                                <w:bottom w:val="none" w:sz="0" w:space="0" w:color="auto"/>
                                                <w:right w:val="none" w:sz="0" w:space="0" w:color="auto"/>
                                              </w:divBdr>
                                            </w:div>
                                          </w:divsChild>
                                        </w:div>
                                        <w:div w:id="25108025">
                                          <w:marLeft w:val="300"/>
                                          <w:marRight w:val="0"/>
                                          <w:marTop w:val="75"/>
                                          <w:marBottom w:val="0"/>
                                          <w:divBdr>
                                            <w:top w:val="none" w:sz="0" w:space="0" w:color="auto"/>
                                            <w:left w:val="none" w:sz="0" w:space="0" w:color="auto"/>
                                            <w:bottom w:val="none" w:sz="0" w:space="0" w:color="auto"/>
                                            <w:right w:val="none" w:sz="0" w:space="0" w:color="auto"/>
                                          </w:divBdr>
                                          <w:divsChild>
                                            <w:div w:id="1204293249">
                                              <w:marLeft w:val="750"/>
                                              <w:marRight w:val="0"/>
                                              <w:marTop w:val="0"/>
                                              <w:marBottom w:val="0"/>
                                              <w:divBdr>
                                                <w:top w:val="none" w:sz="0" w:space="0" w:color="auto"/>
                                                <w:left w:val="none" w:sz="0" w:space="0" w:color="auto"/>
                                                <w:bottom w:val="none" w:sz="0" w:space="0" w:color="auto"/>
                                                <w:right w:val="none" w:sz="0" w:space="0" w:color="auto"/>
                                              </w:divBdr>
                                            </w:div>
                                          </w:divsChild>
                                        </w:div>
                                        <w:div w:id="1464497633">
                                          <w:marLeft w:val="300"/>
                                          <w:marRight w:val="0"/>
                                          <w:marTop w:val="75"/>
                                          <w:marBottom w:val="0"/>
                                          <w:divBdr>
                                            <w:top w:val="none" w:sz="0" w:space="0" w:color="auto"/>
                                            <w:left w:val="none" w:sz="0" w:space="0" w:color="auto"/>
                                            <w:bottom w:val="none" w:sz="0" w:space="0" w:color="auto"/>
                                            <w:right w:val="none" w:sz="0" w:space="0" w:color="auto"/>
                                          </w:divBdr>
                                          <w:divsChild>
                                            <w:div w:id="1853840477">
                                              <w:marLeft w:val="750"/>
                                              <w:marRight w:val="0"/>
                                              <w:marTop w:val="0"/>
                                              <w:marBottom w:val="0"/>
                                              <w:divBdr>
                                                <w:top w:val="none" w:sz="0" w:space="0" w:color="auto"/>
                                                <w:left w:val="none" w:sz="0" w:space="0" w:color="auto"/>
                                                <w:bottom w:val="none" w:sz="0" w:space="0" w:color="auto"/>
                                                <w:right w:val="none" w:sz="0" w:space="0" w:color="auto"/>
                                              </w:divBdr>
                                            </w:div>
                                            <w:div w:id="291209182">
                                              <w:marLeft w:val="750"/>
                                              <w:marRight w:val="0"/>
                                              <w:marTop w:val="0"/>
                                              <w:marBottom w:val="0"/>
                                              <w:divBdr>
                                                <w:top w:val="none" w:sz="0" w:space="0" w:color="auto"/>
                                                <w:left w:val="none" w:sz="0" w:space="0" w:color="auto"/>
                                                <w:bottom w:val="none" w:sz="0" w:space="0" w:color="auto"/>
                                                <w:right w:val="none" w:sz="0" w:space="0" w:color="auto"/>
                                              </w:divBdr>
                                            </w:div>
                                            <w:div w:id="461464241">
                                              <w:marLeft w:val="750"/>
                                              <w:marRight w:val="0"/>
                                              <w:marTop w:val="0"/>
                                              <w:marBottom w:val="0"/>
                                              <w:divBdr>
                                                <w:top w:val="none" w:sz="0" w:space="0" w:color="auto"/>
                                                <w:left w:val="none" w:sz="0" w:space="0" w:color="auto"/>
                                                <w:bottom w:val="none" w:sz="0" w:space="0" w:color="auto"/>
                                                <w:right w:val="none" w:sz="0" w:space="0" w:color="auto"/>
                                              </w:divBdr>
                                            </w:div>
                                            <w:div w:id="1274484309">
                                              <w:marLeft w:val="750"/>
                                              <w:marRight w:val="0"/>
                                              <w:marTop w:val="0"/>
                                              <w:marBottom w:val="0"/>
                                              <w:divBdr>
                                                <w:top w:val="none" w:sz="0" w:space="0" w:color="auto"/>
                                                <w:left w:val="none" w:sz="0" w:space="0" w:color="auto"/>
                                                <w:bottom w:val="none" w:sz="0" w:space="0" w:color="auto"/>
                                                <w:right w:val="none" w:sz="0" w:space="0" w:color="auto"/>
                                              </w:divBdr>
                                            </w:div>
                                          </w:divsChild>
                                        </w:div>
                                        <w:div w:id="329449787">
                                          <w:marLeft w:val="300"/>
                                          <w:marRight w:val="0"/>
                                          <w:marTop w:val="75"/>
                                          <w:marBottom w:val="0"/>
                                          <w:divBdr>
                                            <w:top w:val="none" w:sz="0" w:space="0" w:color="auto"/>
                                            <w:left w:val="none" w:sz="0" w:space="0" w:color="auto"/>
                                            <w:bottom w:val="none" w:sz="0" w:space="0" w:color="auto"/>
                                            <w:right w:val="none" w:sz="0" w:space="0" w:color="auto"/>
                                          </w:divBdr>
                                          <w:divsChild>
                                            <w:div w:id="1727026362">
                                              <w:marLeft w:val="750"/>
                                              <w:marRight w:val="0"/>
                                              <w:marTop w:val="0"/>
                                              <w:marBottom w:val="0"/>
                                              <w:divBdr>
                                                <w:top w:val="none" w:sz="0" w:space="0" w:color="auto"/>
                                                <w:left w:val="none" w:sz="0" w:space="0" w:color="auto"/>
                                                <w:bottom w:val="none" w:sz="0" w:space="0" w:color="auto"/>
                                                <w:right w:val="none" w:sz="0" w:space="0" w:color="auto"/>
                                              </w:divBdr>
                                            </w:div>
                                          </w:divsChild>
                                        </w:div>
                                        <w:div w:id="1353335253">
                                          <w:marLeft w:val="300"/>
                                          <w:marRight w:val="0"/>
                                          <w:marTop w:val="75"/>
                                          <w:marBottom w:val="0"/>
                                          <w:divBdr>
                                            <w:top w:val="none" w:sz="0" w:space="0" w:color="auto"/>
                                            <w:left w:val="none" w:sz="0" w:space="0" w:color="auto"/>
                                            <w:bottom w:val="none" w:sz="0" w:space="0" w:color="auto"/>
                                            <w:right w:val="none" w:sz="0" w:space="0" w:color="auto"/>
                                          </w:divBdr>
                                          <w:divsChild>
                                            <w:div w:id="1059866052">
                                              <w:marLeft w:val="750"/>
                                              <w:marRight w:val="0"/>
                                              <w:marTop w:val="0"/>
                                              <w:marBottom w:val="0"/>
                                              <w:divBdr>
                                                <w:top w:val="none" w:sz="0" w:space="0" w:color="auto"/>
                                                <w:left w:val="none" w:sz="0" w:space="0" w:color="auto"/>
                                                <w:bottom w:val="none" w:sz="0" w:space="0" w:color="auto"/>
                                                <w:right w:val="none" w:sz="0" w:space="0" w:color="auto"/>
                                              </w:divBdr>
                                            </w:div>
                                            <w:div w:id="2076783256">
                                              <w:marLeft w:val="750"/>
                                              <w:marRight w:val="0"/>
                                              <w:marTop w:val="0"/>
                                              <w:marBottom w:val="0"/>
                                              <w:divBdr>
                                                <w:top w:val="none" w:sz="0" w:space="0" w:color="auto"/>
                                                <w:left w:val="none" w:sz="0" w:space="0" w:color="auto"/>
                                                <w:bottom w:val="none" w:sz="0" w:space="0" w:color="auto"/>
                                                <w:right w:val="none" w:sz="0" w:space="0" w:color="auto"/>
                                              </w:divBdr>
                                            </w:div>
                                            <w:div w:id="364411448">
                                              <w:marLeft w:val="750"/>
                                              <w:marRight w:val="0"/>
                                              <w:marTop w:val="0"/>
                                              <w:marBottom w:val="0"/>
                                              <w:divBdr>
                                                <w:top w:val="none" w:sz="0" w:space="0" w:color="auto"/>
                                                <w:left w:val="none" w:sz="0" w:space="0" w:color="auto"/>
                                                <w:bottom w:val="none" w:sz="0" w:space="0" w:color="auto"/>
                                                <w:right w:val="none" w:sz="0" w:space="0" w:color="auto"/>
                                              </w:divBdr>
                                            </w:div>
                                          </w:divsChild>
                                        </w:div>
                                        <w:div w:id="1044990415">
                                          <w:marLeft w:val="300"/>
                                          <w:marRight w:val="0"/>
                                          <w:marTop w:val="75"/>
                                          <w:marBottom w:val="0"/>
                                          <w:divBdr>
                                            <w:top w:val="none" w:sz="0" w:space="0" w:color="auto"/>
                                            <w:left w:val="none" w:sz="0" w:space="0" w:color="auto"/>
                                            <w:bottom w:val="none" w:sz="0" w:space="0" w:color="auto"/>
                                            <w:right w:val="none" w:sz="0" w:space="0" w:color="auto"/>
                                          </w:divBdr>
                                          <w:divsChild>
                                            <w:div w:id="799343007">
                                              <w:marLeft w:val="750"/>
                                              <w:marRight w:val="0"/>
                                              <w:marTop w:val="0"/>
                                              <w:marBottom w:val="0"/>
                                              <w:divBdr>
                                                <w:top w:val="none" w:sz="0" w:space="0" w:color="auto"/>
                                                <w:left w:val="none" w:sz="0" w:space="0" w:color="auto"/>
                                                <w:bottom w:val="none" w:sz="0" w:space="0" w:color="auto"/>
                                                <w:right w:val="none" w:sz="0" w:space="0" w:color="auto"/>
                                              </w:divBdr>
                                            </w:div>
                                          </w:divsChild>
                                        </w:div>
                                        <w:div w:id="981690834">
                                          <w:marLeft w:val="300"/>
                                          <w:marRight w:val="0"/>
                                          <w:marTop w:val="75"/>
                                          <w:marBottom w:val="0"/>
                                          <w:divBdr>
                                            <w:top w:val="none" w:sz="0" w:space="0" w:color="auto"/>
                                            <w:left w:val="none" w:sz="0" w:space="0" w:color="auto"/>
                                            <w:bottom w:val="none" w:sz="0" w:space="0" w:color="auto"/>
                                            <w:right w:val="none" w:sz="0" w:space="0" w:color="auto"/>
                                          </w:divBdr>
                                          <w:divsChild>
                                            <w:div w:id="836924312">
                                              <w:marLeft w:val="750"/>
                                              <w:marRight w:val="0"/>
                                              <w:marTop w:val="0"/>
                                              <w:marBottom w:val="0"/>
                                              <w:divBdr>
                                                <w:top w:val="none" w:sz="0" w:space="0" w:color="auto"/>
                                                <w:left w:val="none" w:sz="0" w:space="0" w:color="auto"/>
                                                <w:bottom w:val="none" w:sz="0" w:space="0" w:color="auto"/>
                                                <w:right w:val="none" w:sz="0" w:space="0" w:color="auto"/>
                                              </w:divBdr>
                                            </w:div>
                                          </w:divsChild>
                                        </w:div>
                                        <w:div w:id="1168449797">
                                          <w:marLeft w:val="300"/>
                                          <w:marRight w:val="0"/>
                                          <w:marTop w:val="75"/>
                                          <w:marBottom w:val="0"/>
                                          <w:divBdr>
                                            <w:top w:val="none" w:sz="0" w:space="0" w:color="auto"/>
                                            <w:left w:val="none" w:sz="0" w:space="0" w:color="auto"/>
                                            <w:bottom w:val="none" w:sz="0" w:space="0" w:color="auto"/>
                                            <w:right w:val="none" w:sz="0" w:space="0" w:color="auto"/>
                                          </w:divBdr>
                                        </w:div>
                                        <w:div w:id="174735376">
                                          <w:marLeft w:val="300"/>
                                          <w:marRight w:val="0"/>
                                          <w:marTop w:val="75"/>
                                          <w:marBottom w:val="0"/>
                                          <w:divBdr>
                                            <w:top w:val="none" w:sz="0" w:space="0" w:color="auto"/>
                                            <w:left w:val="none" w:sz="0" w:space="0" w:color="auto"/>
                                            <w:bottom w:val="none" w:sz="0" w:space="0" w:color="auto"/>
                                            <w:right w:val="none" w:sz="0" w:space="0" w:color="auto"/>
                                          </w:divBdr>
                                          <w:divsChild>
                                            <w:div w:id="1372534840">
                                              <w:marLeft w:val="750"/>
                                              <w:marRight w:val="0"/>
                                              <w:marTop w:val="0"/>
                                              <w:marBottom w:val="0"/>
                                              <w:divBdr>
                                                <w:top w:val="none" w:sz="0" w:space="0" w:color="auto"/>
                                                <w:left w:val="none" w:sz="0" w:space="0" w:color="auto"/>
                                                <w:bottom w:val="none" w:sz="0" w:space="0" w:color="auto"/>
                                                <w:right w:val="none" w:sz="0" w:space="0" w:color="auto"/>
                                              </w:divBdr>
                                            </w:div>
                                            <w:div w:id="1513448989">
                                              <w:marLeft w:val="750"/>
                                              <w:marRight w:val="0"/>
                                              <w:marTop w:val="0"/>
                                              <w:marBottom w:val="0"/>
                                              <w:divBdr>
                                                <w:top w:val="none" w:sz="0" w:space="0" w:color="auto"/>
                                                <w:left w:val="none" w:sz="0" w:space="0" w:color="auto"/>
                                                <w:bottom w:val="none" w:sz="0" w:space="0" w:color="auto"/>
                                                <w:right w:val="none" w:sz="0" w:space="0" w:color="auto"/>
                                              </w:divBdr>
                                            </w:div>
                                          </w:divsChild>
                                        </w:div>
                                        <w:div w:id="813525214">
                                          <w:marLeft w:val="300"/>
                                          <w:marRight w:val="0"/>
                                          <w:marTop w:val="75"/>
                                          <w:marBottom w:val="0"/>
                                          <w:divBdr>
                                            <w:top w:val="none" w:sz="0" w:space="0" w:color="auto"/>
                                            <w:left w:val="none" w:sz="0" w:space="0" w:color="auto"/>
                                            <w:bottom w:val="none" w:sz="0" w:space="0" w:color="auto"/>
                                            <w:right w:val="none" w:sz="0" w:space="0" w:color="auto"/>
                                          </w:divBdr>
                                          <w:divsChild>
                                            <w:div w:id="1265844520">
                                              <w:marLeft w:val="750"/>
                                              <w:marRight w:val="0"/>
                                              <w:marTop w:val="0"/>
                                              <w:marBottom w:val="0"/>
                                              <w:divBdr>
                                                <w:top w:val="none" w:sz="0" w:space="0" w:color="auto"/>
                                                <w:left w:val="none" w:sz="0" w:space="0" w:color="auto"/>
                                                <w:bottom w:val="none" w:sz="0" w:space="0" w:color="auto"/>
                                                <w:right w:val="none" w:sz="0" w:space="0" w:color="auto"/>
                                              </w:divBdr>
                                            </w:div>
                                          </w:divsChild>
                                        </w:div>
                                        <w:div w:id="661274112">
                                          <w:marLeft w:val="300"/>
                                          <w:marRight w:val="0"/>
                                          <w:marTop w:val="75"/>
                                          <w:marBottom w:val="0"/>
                                          <w:divBdr>
                                            <w:top w:val="none" w:sz="0" w:space="0" w:color="auto"/>
                                            <w:left w:val="none" w:sz="0" w:space="0" w:color="auto"/>
                                            <w:bottom w:val="none" w:sz="0" w:space="0" w:color="auto"/>
                                            <w:right w:val="none" w:sz="0" w:space="0" w:color="auto"/>
                                          </w:divBdr>
                                        </w:div>
                                        <w:div w:id="1047877727">
                                          <w:marLeft w:val="300"/>
                                          <w:marRight w:val="0"/>
                                          <w:marTop w:val="75"/>
                                          <w:marBottom w:val="0"/>
                                          <w:divBdr>
                                            <w:top w:val="none" w:sz="0" w:space="0" w:color="auto"/>
                                            <w:left w:val="none" w:sz="0" w:space="0" w:color="auto"/>
                                            <w:bottom w:val="none" w:sz="0" w:space="0" w:color="auto"/>
                                            <w:right w:val="none" w:sz="0" w:space="0" w:color="auto"/>
                                          </w:divBdr>
                                          <w:divsChild>
                                            <w:div w:id="407070655">
                                              <w:marLeft w:val="750"/>
                                              <w:marRight w:val="0"/>
                                              <w:marTop w:val="0"/>
                                              <w:marBottom w:val="0"/>
                                              <w:divBdr>
                                                <w:top w:val="none" w:sz="0" w:space="0" w:color="auto"/>
                                                <w:left w:val="none" w:sz="0" w:space="0" w:color="auto"/>
                                                <w:bottom w:val="none" w:sz="0" w:space="0" w:color="auto"/>
                                                <w:right w:val="none" w:sz="0" w:space="0" w:color="auto"/>
                                              </w:divBdr>
                                            </w:div>
                                            <w:div w:id="957181341">
                                              <w:marLeft w:val="750"/>
                                              <w:marRight w:val="0"/>
                                              <w:marTop w:val="0"/>
                                              <w:marBottom w:val="0"/>
                                              <w:divBdr>
                                                <w:top w:val="none" w:sz="0" w:space="0" w:color="auto"/>
                                                <w:left w:val="none" w:sz="0" w:space="0" w:color="auto"/>
                                                <w:bottom w:val="none" w:sz="0" w:space="0" w:color="auto"/>
                                                <w:right w:val="none" w:sz="0" w:space="0" w:color="auto"/>
                                              </w:divBdr>
                                            </w:div>
                                          </w:divsChild>
                                        </w:div>
                                        <w:div w:id="374820422">
                                          <w:marLeft w:val="300"/>
                                          <w:marRight w:val="0"/>
                                          <w:marTop w:val="75"/>
                                          <w:marBottom w:val="0"/>
                                          <w:divBdr>
                                            <w:top w:val="none" w:sz="0" w:space="0" w:color="auto"/>
                                            <w:left w:val="none" w:sz="0" w:space="0" w:color="auto"/>
                                            <w:bottom w:val="none" w:sz="0" w:space="0" w:color="auto"/>
                                            <w:right w:val="none" w:sz="0" w:space="0" w:color="auto"/>
                                          </w:divBdr>
                                          <w:divsChild>
                                            <w:div w:id="1558473179">
                                              <w:marLeft w:val="750"/>
                                              <w:marRight w:val="0"/>
                                              <w:marTop w:val="0"/>
                                              <w:marBottom w:val="0"/>
                                              <w:divBdr>
                                                <w:top w:val="none" w:sz="0" w:space="0" w:color="auto"/>
                                                <w:left w:val="none" w:sz="0" w:space="0" w:color="auto"/>
                                                <w:bottom w:val="none" w:sz="0" w:space="0" w:color="auto"/>
                                                <w:right w:val="none" w:sz="0" w:space="0" w:color="auto"/>
                                              </w:divBdr>
                                            </w:div>
                                          </w:divsChild>
                                        </w:div>
                                        <w:div w:id="313921586">
                                          <w:marLeft w:val="300"/>
                                          <w:marRight w:val="0"/>
                                          <w:marTop w:val="75"/>
                                          <w:marBottom w:val="0"/>
                                          <w:divBdr>
                                            <w:top w:val="none" w:sz="0" w:space="0" w:color="auto"/>
                                            <w:left w:val="none" w:sz="0" w:space="0" w:color="auto"/>
                                            <w:bottom w:val="none" w:sz="0" w:space="0" w:color="auto"/>
                                            <w:right w:val="none" w:sz="0" w:space="0" w:color="auto"/>
                                          </w:divBdr>
                                          <w:divsChild>
                                            <w:div w:id="2075619872">
                                              <w:marLeft w:val="750"/>
                                              <w:marRight w:val="0"/>
                                              <w:marTop w:val="0"/>
                                              <w:marBottom w:val="0"/>
                                              <w:divBdr>
                                                <w:top w:val="none" w:sz="0" w:space="0" w:color="auto"/>
                                                <w:left w:val="none" w:sz="0" w:space="0" w:color="auto"/>
                                                <w:bottom w:val="none" w:sz="0" w:space="0" w:color="auto"/>
                                                <w:right w:val="none" w:sz="0" w:space="0" w:color="auto"/>
                                              </w:divBdr>
                                            </w:div>
                                            <w:div w:id="1922711900">
                                              <w:marLeft w:val="750"/>
                                              <w:marRight w:val="0"/>
                                              <w:marTop w:val="0"/>
                                              <w:marBottom w:val="0"/>
                                              <w:divBdr>
                                                <w:top w:val="none" w:sz="0" w:space="0" w:color="auto"/>
                                                <w:left w:val="none" w:sz="0" w:space="0" w:color="auto"/>
                                                <w:bottom w:val="none" w:sz="0" w:space="0" w:color="auto"/>
                                                <w:right w:val="none" w:sz="0" w:space="0" w:color="auto"/>
                                              </w:divBdr>
                                            </w:div>
                                            <w:div w:id="2029208859">
                                              <w:marLeft w:val="750"/>
                                              <w:marRight w:val="0"/>
                                              <w:marTop w:val="0"/>
                                              <w:marBottom w:val="0"/>
                                              <w:divBdr>
                                                <w:top w:val="none" w:sz="0" w:space="0" w:color="auto"/>
                                                <w:left w:val="none" w:sz="0" w:space="0" w:color="auto"/>
                                                <w:bottom w:val="none" w:sz="0" w:space="0" w:color="auto"/>
                                                <w:right w:val="none" w:sz="0" w:space="0" w:color="auto"/>
                                              </w:divBdr>
                                            </w:div>
                                            <w:div w:id="1062606013">
                                              <w:marLeft w:val="750"/>
                                              <w:marRight w:val="0"/>
                                              <w:marTop w:val="0"/>
                                              <w:marBottom w:val="0"/>
                                              <w:divBdr>
                                                <w:top w:val="none" w:sz="0" w:space="0" w:color="auto"/>
                                                <w:left w:val="none" w:sz="0" w:space="0" w:color="auto"/>
                                                <w:bottom w:val="none" w:sz="0" w:space="0" w:color="auto"/>
                                                <w:right w:val="none" w:sz="0" w:space="0" w:color="auto"/>
                                              </w:divBdr>
                                            </w:div>
                                            <w:div w:id="668823734">
                                              <w:marLeft w:val="750"/>
                                              <w:marRight w:val="0"/>
                                              <w:marTop w:val="0"/>
                                              <w:marBottom w:val="0"/>
                                              <w:divBdr>
                                                <w:top w:val="none" w:sz="0" w:space="0" w:color="auto"/>
                                                <w:left w:val="none" w:sz="0" w:space="0" w:color="auto"/>
                                                <w:bottom w:val="none" w:sz="0" w:space="0" w:color="auto"/>
                                                <w:right w:val="none" w:sz="0" w:space="0" w:color="auto"/>
                                              </w:divBdr>
                                            </w:div>
                                          </w:divsChild>
                                        </w:div>
                                        <w:div w:id="665209958">
                                          <w:marLeft w:val="300"/>
                                          <w:marRight w:val="0"/>
                                          <w:marTop w:val="75"/>
                                          <w:marBottom w:val="0"/>
                                          <w:divBdr>
                                            <w:top w:val="none" w:sz="0" w:space="0" w:color="auto"/>
                                            <w:left w:val="none" w:sz="0" w:space="0" w:color="auto"/>
                                            <w:bottom w:val="none" w:sz="0" w:space="0" w:color="auto"/>
                                            <w:right w:val="none" w:sz="0" w:space="0" w:color="auto"/>
                                          </w:divBdr>
                                          <w:divsChild>
                                            <w:div w:id="1558666461">
                                              <w:marLeft w:val="750"/>
                                              <w:marRight w:val="0"/>
                                              <w:marTop w:val="0"/>
                                              <w:marBottom w:val="0"/>
                                              <w:divBdr>
                                                <w:top w:val="none" w:sz="0" w:space="0" w:color="auto"/>
                                                <w:left w:val="none" w:sz="0" w:space="0" w:color="auto"/>
                                                <w:bottom w:val="none" w:sz="0" w:space="0" w:color="auto"/>
                                                <w:right w:val="none" w:sz="0" w:space="0" w:color="auto"/>
                                              </w:divBdr>
                                            </w:div>
                                          </w:divsChild>
                                        </w:div>
                                        <w:div w:id="1861435477">
                                          <w:marLeft w:val="300"/>
                                          <w:marRight w:val="0"/>
                                          <w:marTop w:val="75"/>
                                          <w:marBottom w:val="0"/>
                                          <w:divBdr>
                                            <w:top w:val="none" w:sz="0" w:space="0" w:color="auto"/>
                                            <w:left w:val="none" w:sz="0" w:space="0" w:color="auto"/>
                                            <w:bottom w:val="none" w:sz="0" w:space="0" w:color="auto"/>
                                            <w:right w:val="none" w:sz="0" w:space="0" w:color="auto"/>
                                          </w:divBdr>
                                          <w:divsChild>
                                            <w:div w:id="315187945">
                                              <w:marLeft w:val="750"/>
                                              <w:marRight w:val="0"/>
                                              <w:marTop w:val="0"/>
                                              <w:marBottom w:val="0"/>
                                              <w:divBdr>
                                                <w:top w:val="none" w:sz="0" w:space="0" w:color="auto"/>
                                                <w:left w:val="none" w:sz="0" w:space="0" w:color="auto"/>
                                                <w:bottom w:val="none" w:sz="0" w:space="0" w:color="auto"/>
                                                <w:right w:val="none" w:sz="0" w:space="0" w:color="auto"/>
                                              </w:divBdr>
                                            </w:div>
                                            <w:div w:id="944075111">
                                              <w:marLeft w:val="750"/>
                                              <w:marRight w:val="0"/>
                                              <w:marTop w:val="0"/>
                                              <w:marBottom w:val="0"/>
                                              <w:divBdr>
                                                <w:top w:val="none" w:sz="0" w:space="0" w:color="auto"/>
                                                <w:left w:val="none" w:sz="0" w:space="0" w:color="auto"/>
                                                <w:bottom w:val="none" w:sz="0" w:space="0" w:color="auto"/>
                                                <w:right w:val="none" w:sz="0" w:space="0" w:color="auto"/>
                                              </w:divBdr>
                                            </w:div>
                                            <w:div w:id="705133206">
                                              <w:marLeft w:val="750"/>
                                              <w:marRight w:val="0"/>
                                              <w:marTop w:val="0"/>
                                              <w:marBottom w:val="0"/>
                                              <w:divBdr>
                                                <w:top w:val="none" w:sz="0" w:space="0" w:color="auto"/>
                                                <w:left w:val="none" w:sz="0" w:space="0" w:color="auto"/>
                                                <w:bottom w:val="none" w:sz="0" w:space="0" w:color="auto"/>
                                                <w:right w:val="none" w:sz="0" w:space="0" w:color="auto"/>
                                              </w:divBdr>
                                            </w:div>
                                            <w:div w:id="1910964757">
                                              <w:marLeft w:val="750"/>
                                              <w:marRight w:val="0"/>
                                              <w:marTop w:val="0"/>
                                              <w:marBottom w:val="0"/>
                                              <w:divBdr>
                                                <w:top w:val="none" w:sz="0" w:space="0" w:color="auto"/>
                                                <w:left w:val="none" w:sz="0" w:space="0" w:color="auto"/>
                                                <w:bottom w:val="none" w:sz="0" w:space="0" w:color="auto"/>
                                                <w:right w:val="none" w:sz="0" w:space="0" w:color="auto"/>
                                              </w:divBdr>
                                            </w:div>
                                          </w:divsChild>
                                        </w:div>
                                        <w:div w:id="1779523060">
                                          <w:marLeft w:val="300"/>
                                          <w:marRight w:val="0"/>
                                          <w:marTop w:val="75"/>
                                          <w:marBottom w:val="0"/>
                                          <w:divBdr>
                                            <w:top w:val="none" w:sz="0" w:space="0" w:color="auto"/>
                                            <w:left w:val="none" w:sz="0" w:space="0" w:color="auto"/>
                                            <w:bottom w:val="none" w:sz="0" w:space="0" w:color="auto"/>
                                            <w:right w:val="none" w:sz="0" w:space="0" w:color="auto"/>
                                          </w:divBdr>
                                          <w:divsChild>
                                            <w:div w:id="512305257">
                                              <w:marLeft w:val="750"/>
                                              <w:marRight w:val="0"/>
                                              <w:marTop w:val="0"/>
                                              <w:marBottom w:val="0"/>
                                              <w:divBdr>
                                                <w:top w:val="none" w:sz="0" w:space="0" w:color="auto"/>
                                                <w:left w:val="none" w:sz="0" w:space="0" w:color="auto"/>
                                                <w:bottom w:val="none" w:sz="0" w:space="0" w:color="auto"/>
                                                <w:right w:val="none" w:sz="0" w:space="0" w:color="auto"/>
                                              </w:divBdr>
                                            </w:div>
                                          </w:divsChild>
                                        </w:div>
                                        <w:div w:id="1870295924">
                                          <w:marLeft w:val="300"/>
                                          <w:marRight w:val="0"/>
                                          <w:marTop w:val="75"/>
                                          <w:marBottom w:val="0"/>
                                          <w:divBdr>
                                            <w:top w:val="none" w:sz="0" w:space="0" w:color="auto"/>
                                            <w:left w:val="none" w:sz="0" w:space="0" w:color="auto"/>
                                            <w:bottom w:val="none" w:sz="0" w:space="0" w:color="auto"/>
                                            <w:right w:val="none" w:sz="0" w:space="0" w:color="auto"/>
                                          </w:divBdr>
                                          <w:divsChild>
                                            <w:div w:id="551540">
                                              <w:marLeft w:val="750"/>
                                              <w:marRight w:val="0"/>
                                              <w:marTop w:val="0"/>
                                              <w:marBottom w:val="0"/>
                                              <w:divBdr>
                                                <w:top w:val="none" w:sz="0" w:space="0" w:color="auto"/>
                                                <w:left w:val="none" w:sz="0" w:space="0" w:color="auto"/>
                                                <w:bottom w:val="none" w:sz="0" w:space="0" w:color="auto"/>
                                                <w:right w:val="none" w:sz="0" w:space="0" w:color="auto"/>
                                              </w:divBdr>
                                            </w:div>
                                            <w:div w:id="2144420546">
                                              <w:marLeft w:val="750"/>
                                              <w:marRight w:val="0"/>
                                              <w:marTop w:val="0"/>
                                              <w:marBottom w:val="0"/>
                                              <w:divBdr>
                                                <w:top w:val="none" w:sz="0" w:space="0" w:color="auto"/>
                                                <w:left w:val="none" w:sz="0" w:space="0" w:color="auto"/>
                                                <w:bottom w:val="none" w:sz="0" w:space="0" w:color="auto"/>
                                                <w:right w:val="none" w:sz="0" w:space="0" w:color="auto"/>
                                              </w:divBdr>
                                            </w:div>
                                            <w:div w:id="806093854">
                                              <w:marLeft w:val="750"/>
                                              <w:marRight w:val="0"/>
                                              <w:marTop w:val="0"/>
                                              <w:marBottom w:val="0"/>
                                              <w:divBdr>
                                                <w:top w:val="none" w:sz="0" w:space="0" w:color="auto"/>
                                                <w:left w:val="none" w:sz="0" w:space="0" w:color="auto"/>
                                                <w:bottom w:val="none" w:sz="0" w:space="0" w:color="auto"/>
                                                <w:right w:val="none" w:sz="0" w:space="0" w:color="auto"/>
                                              </w:divBdr>
                                            </w:div>
                                          </w:divsChild>
                                        </w:div>
                                        <w:div w:id="181209154">
                                          <w:marLeft w:val="300"/>
                                          <w:marRight w:val="0"/>
                                          <w:marTop w:val="75"/>
                                          <w:marBottom w:val="0"/>
                                          <w:divBdr>
                                            <w:top w:val="none" w:sz="0" w:space="0" w:color="auto"/>
                                            <w:left w:val="none" w:sz="0" w:space="0" w:color="auto"/>
                                            <w:bottom w:val="none" w:sz="0" w:space="0" w:color="auto"/>
                                            <w:right w:val="none" w:sz="0" w:space="0" w:color="auto"/>
                                          </w:divBdr>
                                          <w:divsChild>
                                            <w:div w:id="1211040915">
                                              <w:marLeft w:val="750"/>
                                              <w:marRight w:val="0"/>
                                              <w:marTop w:val="0"/>
                                              <w:marBottom w:val="0"/>
                                              <w:divBdr>
                                                <w:top w:val="none" w:sz="0" w:space="0" w:color="auto"/>
                                                <w:left w:val="none" w:sz="0" w:space="0" w:color="auto"/>
                                                <w:bottom w:val="none" w:sz="0" w:space="0" w:color="auto"/>
                                                <w:right w:val="none" w:sz="0" w:space="0" w:color="auto"/>
                                              </w:divBdr>
                                            </w:div>
                                          </w:divsChild>
                                        </w:div>
                                        <w:div w:id="1698193372">
                                          <w:marLeft w:val="300"/>
                                          <w:marRight w:val="0"/>
                                          <w:marTop w:val="75"/>
                                          <w:marBottom w:val="0"/>
                                          <w:divBdr>
                                            <w:top w:val="none" w:sz="0" w:space="0" w:color="auto"/>
                                            <w:left w:val="none" w:sz="0" w:space="0" w:color="auto"/>
                                            <w:bottom w:val="none" w:sz="0" w:space="0" w:color="auto"/>
                                            <w:right w:val="none" w:sz="0" w:space="0" w:color="auto"/>
                                          </w:divBdr>
                                          <w:divsChild>
                                            <w:div w:id="1753548780">
                                              <w:marLeft w:val="750"/>
                                              <w:marRight w:val="0"/>
                                              <w:marTop w:val="0"/>
                                              <w:marBottom w:val="0"/>
                                              <w:divBdr>
                                                <w:top w:val="none" w:sz="0" w:space="0" w:color="auto"/>
                                                <w:left w:val="none" w:sz="0" w:space="0" w:color="auto"/>
                                                <w:bottom w:val="none" w:sz="0" w:space="0" w:color="auto"/>
                                                <w:right w:val="none" w:sz="0" w:space="0" w:color="auto"/>
                                              </w:divBdr>
                                            </w:div>
                                          </w:divsChild>
                                        </w:div>
                                        <w:div w:id="700545959">
                                          <w:marLeft w:val="300"/>
                                          <w:marRight w:val="0"/>
                                          <w:marTop w:val="75"/>
                                          <w:marBottom w:val="0"/>
                                          <w:divBdr>
                                            <w:top w:val="none" w:sz="0" w:space="0" w:color="auto"/>
                                            <w:left w:val="none" w:sz="0" w:space="0" w:color="auto"/>
                                            <w:bottom w:val="none" w:sz="0" w:space="0" w:color="auto"/>
                                            <w:right w:val="none" w:sz="0" w:space="0" w:color="auto"/>
                                          </w:divBdr>
                                        </w:div>
                                        <w:div w:id="1397126783">
                                          <w:marLeft w:val="300"/>
                                          <w:marRight w:val="0"/>
                                          <w:marTop w:val="75"/>
                                          <w:marBottom w:val="0"/>
                                          <w:divBdr>
                                            <w:top w:val="none" w:sz="0" w:space="0" w:color="auto"/>
                                            <w:left w:val="none" w:sz="0" w:space="0" w:color="auto"/>
                                            <w:bottom w:val="none" w:sz="0" w:space="0" w:color="auto"/>
                                            <w:right w:val="none" w:sz="0" w:space="0" w:color="auto"/>
                                          </w:divBdr>
                                          <w:divsChild>
                                            <w:div w:id="1579903428">
                                              <w:marLeft w:val="750"/>
                                              <w:marRight w:val="0"/>
                                              <w:marTop w:val="0"/>
                                              <w:marBottom w:val="0"/>
                                              <w:divBdr>
                                                <w:top w:val="none" w:sz="0" w:space="0" w:color="auto"/>
                                                <w:left w:val="none" w:sz="0" w:space="0" w:color="auto"/>
                                                <w:bottom w:val="none" w:sz="0" w:space="0" w:color="auto"/>
                                                <w:right w:val="none" w:sz="0" w:space="0" w:color="auto"/>
                                              </w:divBdr>
                                            </w:div>
                                            <w:div w:id="625963568">
                                              <w:marLeft w:val="750"/>
                                              <w:marRight w:val="0"/>
                                              <w:marTop w:val="0"/>
                                              <w:marBottom w:val="0"/>
                                              <w:divBdr>
                                                <w:top w:val="none" w:sz="0" w:space="0" w:color="auto"/>
                                                <w:left w:val="none" w:sz="0" w:space="0" w:color="auto"/>
                                                <w:bottom w:val="none" w:sz="0" w:space="0" w:color="auto"/>
                                                <w:right w:val="none" w:sz="0" w:space="0" w:color="auto"/>
                                              </w:divBdr>
                                            </w:div>
                                          </w:divsChild>
                                        </w:div>
                                        <w:div w:id="1088580334">
                                          <w:marLeft w:val="300"/>
                                          <w:marRight w:val="0"/>
                                          <w:marTop w:val="75"/>
                                          <w:marBottom w:val="0"/>
                                          <w:divBdr>
                                            <w:top w:val="none" w:sz="0" w:space="0" w:color="auto"/>
                                            <w:left w:val="none" w:sz="0" w:space="0" w:color="auto"/>
                                            <w:bottom w:val="none" w:sz="0" w:space="0" w:color="auto"/>
                                            <w:right w:val="none" w:sz="0" w:space="0" w:color="auto"/>
                                          </w:divBdr>
                                          <w:divsChild>
                                            <w:div w:id="118496353">
                                              <w:marLeft w:val="750"/>
                                              <w:marRight w:val="0"/>
                                              <w:marTop w:val="0"/>
                                              <w:marBottom w:val="0"/>
                                              <w:divBdr>
                                                <w:top w:val="none" w:sz="0" w:space="0" w:color="auto"/>
                                                <w:left w:val="none" w:sz="0" w:space="0" w:color="auto"/>
                                                <w:bottom w:val="none" w:sz="0" w:space="0" w:color="auto"/>
                                                <w:right w:val="none" w:sz="0" w:space="0" w:color="auto"/>
                                              </w:divBdr>
                                            </w:div>
                                          </w:divsChild>
                                        </w:div>
                                        <w:div w:id="1729913283">
                                          <w:marLeft w:val="300"/>
                                          <w:marRight w:val="0"/>
                                          <w:marTop w:val="75"/>
                                          <w:marBottom w:val="0"/>
                                          <w:divBdr>
                                            <w:top w:val="none" w:sz="0" w:space="0" w:color="auto"/>
                                            <w:left w:val="none" w:sz="0" w:space="0" w:color="auto"/>
                                            <w:bottom w:val="none" w:sz="0" w:space="0" w:color="auto"/>
                                            <w:right w:val="none" w:sz="0" w:space="0" w:color="auto"/>
                                          </w:divBdr>
                                        </w:div>
                                        <w:div w:id="1833250602">
                                          <w:marLeft w:val="300"/>
                                          <w:marRight w:val="0"/>
                                          <w:marTop w:val="75"/>
                                          <w:marBottom w:val="0"/>
                                          <w:divBdr>
                                            <w:top w:val="none" w:sz="0" w:space="0" w:color="auto"/>
                                            <w:left w:val="none" w:sz="0" w:space="0" w:color="auto"/>
                                            <w:bottom w:val="none" w:sz="0" w:space="0" w:color="auto"/>
                                            <w:right w:val="none" w:sz="0" w:space="0" w:color="auto"/>
                                          </w:divBdr>
                                          <w:divsChild>
                                            <w:div w:id="310982786">
                                              <w:marLeft w:val="750"/>
                                              <w:marRight w:val="0"/>
                                              <w:marTop w:val="0"/>
                                              <w:marBottom w:val="0"/>
                                              <w:divBdr>
                                                <w:top w:val="none" w:sz="0" w:space="0" w:color="auto"/>
                                                <w:left w:val="none" w:sz="0" w:space="0" w:color="auto"/>
                                                <w:bottom w:val="none" w:sz="0" w:space="0" w:color="auto"/>
                                                <w:right w:val="none" w:sz="0" w:space="0" w:color="auto"/>
                                              </w:divBdr>
                                            </w:div>
                                            <w:div w:id="1893880347">
                                              <w:marLeft w:val="750"/>
                                              <w:marRight w:val="0"/>
                                              <w:marTop w:val="0"/>
                                              <w:marBottom w:val="0"/>
                                              <w:divBdr>
                                                <w:top w:val="none" w:sz="0" w:space="0" w:color="auto"/>
                                                <w:left w:val="none" w:sz="0" w:space="0" w:color="auto"/>
                                                <w:bottom w:val="none" w:sz="0" w:space="0" w:color="auto"/>
                                                <w:right w:val="none" w:sz="0" w:space="0" w:color="auto"/>
                                              </w:divBdr>
                                            </w:div>
                                          </w:divsChild>
                                        </w:div>
                                        <w:div w:id="1644314994">
                                          <w:marLeft w:val="300"/>
                                          <w:marRight w:val="0"/>
                                          <w:marTop w:val="75"/>
                                          <w:marBottom w:val="0"/>
                                          <w:divBdr>
                                            <w:top w:val="none" w:sz="0" w:space="0" w:color="auto"/>
                                            <w:left w:val="none" w:sz="0" w:space="0" w:color="auto"/>
                                            <w:bottom w:val="none" w:sz="0" w:space="0" w:color="auto"/>
                                            <w:right w:val="none" w:sz="0" w:space="0" w:color="auto"/>
                                          </w:divBdr>
                                          <w:divsChild>
                                            <w:div w:id="4093572">
                                              <w:marLeft w:val="750"/>
                                              <w:marRight w:val="0"/>
                                              <w:marTop w:val="0"/>
                                              <w:marBottom w:val="0"/>
                                              <w:divBdr>
                                                <w:top w:val="none" w:sz="0" w:space="0" w:color="auto"/>
                                                <w:left w:val="none" w:sz="0" w:space="0" w:color="auto"/>
                                                <w:bottom w:val="none" w:sz="0" w:space="0" w:color="auto"/>
                                                <w:right w:val="none" w:sz="0" w:space="0" w:color="auto"/>
                                              </w:divBdr>
                                            </w:div>
                                            <w:div w:id="1546790578">
                                              <w:marLeft w:val="750"/>
                                              <w:marRight w:val="0"/>
                                              <w:marTop w:val="0"/>
                                              <w:marBottom w:val="0"/>
                                              <w:divBdr>
                                                <w:top w:val="none" w:sz="0" w:space="0" w:color="auto"/>
                                                <w:left w:val="none" w:sz="0" w:space="0" w:color="auto"/>
                                                <w:bottom w:val="none" w:sz="0" w:space="0" w:color="auto"/>
                                                <w:right w:val="none" w:sz="0" w:space="0" w:color="auto"/>
                                              </w:divBdr>
                                            </w:div>
                                            <w:div w:id="209652125">
                                              <w:marLeft w:val="750"/>
                                              <w:marRight w:val="0"/>
                                              <w:marTop w:val="0"/>
                                              <w:marBottom w:val="0"/>
                                              <w:divBdr>
                                                <w:top w:val="none" w:sz="0" w:space="0" w:color="auto"/>
                                                <w:left w:val="none" w:sz="0" w:space="0" w:color="auto"/>
                                                <w:bottom w:val="none" w:sz="0" w:space="0" w:color="auto"/>
                                                <w:right w:val="none" w:sz="0" w:space="0" w:color="auto"/>
                                              </w:divBdr>
                                            </w:div>
                                          </w:divsChild>
                                        </w:div>
                                        <w:div w:id="1346636608">
                                          <w:marLeft w:val="300"/>
                                          <w:marRight w:val="0"/>
                                          <w:marTop w:val="75"/>
                                          <w:marBottom w:val="0"/>
                                          <w:divBdr>
                                            <w:top w:val="none" w:sz="0" w:space="0" w:color="auto"/>
                                            <w:left w:val="none" w:sz="0" w:space="0" w:color="auto"/>
                                            <w:bottom w:val="none" w:sz="0" w:space="0" w:color="auto"/>
                                            <w:right w:val="none" w:sz="0" w:space="0" w:color="auto"/>
                                          </w:divBdr>
                                          <w:divsChild>
                                            <w:div w:id="1085498699">
                                              <w:marLeft w:val="750"/>
                                              <w:marRight w:val="0"/>
                                              <w:marTop w:val="0"/>
                                              <w:marBottom w:val="0"/>
                                              <w:divBdr>
                                                <w:top w:val="none" w:sz="0" w:space="0" w:color="auto"/>
                                                <w:left w:val="none" w:sz="0" w:space="0" w:color="auto"/>
                                                <w:bottom w:val="none" w:sz="0" w:space="0" w:color="auto"/>
                                                <w:right w:val="none" w:sz="0" w:space="0" w:color="auto"/>
                                              </w:divBdr>
                                            </w:div>
                                            <w:div w:id="514001270">
                                              <w:marLeft w:val="750"/>
                                              <w:marRight w:val="0"/>
                                              <w:marTop w:val="0"/>
                                              <w:marBottom w:val="0"/>
                                              <w:divBdr>
                                                <w:top w:val="none" w:sz="0" w:space="0" w:color="auto"/>
                                                <w:left w:val="none" w:sz="0" w:space="0" w:color="auto"/>
                                                <w:bottom w:val="none" w:sz="0" w:space="0" w:color="auto"/>
                                                <w:right w:val="none" w:sz="0" w:space="0" w:color="auto"/>
                                              </w:divBdr>
                                            </w:div>
                                            <w:div w:id="187178609">
                                              <w:marLeft w:val="750"/>
                                              <w:marRight w:val="0"/>
                                              <w:marTop w:val="0"/>
                                              <w:marBottom w:val="0"/>
                                              <w:divBdr>
                                                <w:top w:val="none" w:sz="0" w:space="0" w:color="auto"/>
                                                <w:left w:val="none" w:sz="0" w:space="0" w:color="auto"/>
                                                <w:bottom w:val="none" w:sz="0" w:space="0" w:color="auto"/>
                                                <w:right w:val="none" w:sz="0" w:space="0" w:color="auto"/>
                                              </w:divBdr>
                                            </w:div>
                                            <w:div w:id="1789158658">
                                              <w:marLeft w:val="750"/>
                                              <w:marRight w:val="0"/>
                                              <w:marTop w:val="0"/>
                                              <w:marBottom w:val="0"/>
                                              <w:divBdr>
                                                <w:top w:val="none" w:sz="0" w:space="0" w:color="auto"/>
                                                <w:left w:val="none" w:sz="0" w:space="0" w:color="auto"/>
                                                <w:bottom w:val="none" w:sz="0" w:space="0" w:color="auto"/>
                                                <w:right w:val="none" w:sz="0" w:space="0" w:color="auto"/>
                                              </w:divBdr>
                                            </w:div>
                                            <w:div w:id="623385410">
                                              <w:marLeft w:val="750"/>
                                              <w:marRight w:val="0"/>
                                              <w:marTop w:val="0"/>
                                              <w:marBottom w:val="0"/>
                                              <w:divBdr>
                                                <w:top w:val="none" w:sz="0" w:space="0" w:color="auto"/>
                                                <w:left w:val="none" w:sz="0" w:space="0" w:color="auto"/>
                                                <w:bottom w:val="none" w:sz="0" w:space="0" w:color="auto"/>
                                                <w:right w:val="none" w:sz="0" w:space="0" w:color="auto"/>
                                              </w:divBdr>
                                            </w:div>
                                          </w:divsChild>
                                        </w:div>
                                        <w:div w:id="720784990">
                                          <w:marLeft w:val="300"/>
                                          <w:marRight w:val="0"/>
                                          <w:marTop w:val="75"/>
                                          <w:marBottom w:val="0"/>
                                          <w:divBdr>
                                            <w:top w:val="none" w:sz="0" w:space="0" w:color="auto"/>
                                            <w:left w:val="none" w:sz="0" w:space="0" w:color="auto"/>
                                            <w:bottom w:val="none" w:sz="0" w:space="0" w:color="auto"/>
                                            <w:right w:val="none" w:sz="0" w:space="0" w:color="auto"/>
                                          </w:divBdr>
                                          <w:divsChild>
                                            <w:div w:id="251624444">
                                              <w:marLeft w:val="750"/>
                                              <w:marRight w:val="0"/>
                                              <w:marTop w:val="0"/>
                                              <w:marBottom w:val="0"/>
                                              <w:divBdr>
                                                <w:top w:val="none" w:sz="0" w:space="0" w:color="auto"/>
                                                <w:left w:val="none" w:sz="0" w:space="0" w:color="auto"/>
                                                <w:bottom w:val="none" w:sz="0" w:space="0" w:color="auto"/>
                                                <w:right w:val="none" w:sz="0" w:space="0" w:color="auto"/>
                                              </w:divBdr>
                                            </w:div>
                                          </w:divsChild>
                                        </w:div>
                                        <w:div w:id="397017424">
                                          <w:marLeft w:val="300"/>
                                          <w:marRight w:val="0"/>
                                          <w:marTop w:val="75"/>
                                          <w:marBottom w:val="0"/>
                                          <w:divBdr>
                                            <w:top w:val="none" w:sz="0" w:space="0" w:color="auto"/>
                                            <w:left w:val="none" w:sz="0" w:space="0" w:color="auto"/>
                                            <w:bottom w:val="none" w:sz="0" w:space="0" w:color="auto"/>
                                            <w:right w:val="none" w:sz="0" w:space="0" w:color="auto"/>
                                          </w:divBdr>
                                          <w:divsChild>
                                            <w:div w:id="464472897">
                                              <w:marLeft w:val="750"/>
                                              <w:marRight w:val="0"/>
                                              <w:marTop w:val="0"/>
                                              <w:marBottom w:val="0"/>
                                              <w:divBdr>
                                                <w:top w:val="none" w:sz="0" w:space="0" w:color="auto"/>
                                                <w:left w:val="none" w:sz="0" w:space="0" w:color="auto"/>
                                                <w:bottom w:val="none" w:sz="0" w:space="0" w:color="auto"/>
                                                <w:right w:val="none" w:sz="0" w:space="0" w:color="auto"/>
                                              </w:divBdr>
                                            </w:div>
                                            <w:div w:id="612902399">
                                              <w:marLeft w:val="750"/>
                                              <w:marRight w:val="0"/>
                                              <w:marTop w:val="0"/>
                                              <w:marBottom w:val="0"/>
                                              <w:divBdr>
                                                <w:top w:val="none" w:sz="0" w:space="0" w:color="auto"/>
                                                <w:left w:val="none" w:sz="0" w:space="0" w:color="auto"/>
                                                <w:bottom w:val="none" w:sz="0" w:space="0" w:color="auto"/>
                                                <w:right w:val="none" w:sz="0" w:space="0" w:color="auto"/>
                                              </w:divBdr>
                                            </w:div>
                                            <w:div w:id="855116109">
                                              <w:marLeft w:val="750"/>
                                              <w:marRight w:val="0"/>
                                              <w:marTop w:val="0"/>
                                              <w:marBottom w:val="0"/>
                                              <w:divBdr>
                                                <w:top w:val="none" w:sz="0" w:space="0" w:color="auto"/>
                                                <w:left w:val="none" w:sz="0" w:space="0" w:color="auto"/>
                                                <w:bottom w:val="none" w:sz="0" w:space="0" w:color="auto"/>
                                                <w:right w:val="none" w:sz="0" w:space="0" w:color="auto"/>
                                              </w:divBdr>
                                            </w:div>
                                            <w:div w:id="1756978126">
                                              <w:marLeft w:val="750"/>
                                              <w:marRight w:val="0"/>
                                              <w:marTop w:val="0"/>
                                              <w:marBottom w:val="0"/>
                                              <w:divBdr>
                                                <w:top w:val="none" w:sz="0" w:space="0" w:color="auto"/>
                                                <w:left w:val="none" w:sz="0" w:space="0" w:color="auto"/>
                                                <w:bottom w:val="none" w:sz="0" w:space="0" w:color="auto"/>
                                                <w:right w:val="none" w:sz="0" w:space="0" w:color="auto"/>
                                              </w:divBdr>
                                            </w:div>
                                          </w:divsChild>
                                        </w:div>
                                        <w:div w:id="1111630297">
                                          <w:marLeft w:val="300"/>
                                          <w:marRight w:val="0"/>
                                          <w:marTop w:val="75"/>
                                          <w:marBottom w:val="0"/>
                                          <w:divBdr>
                                            <w:top w:val="none" w:sz="0" w:space="0" w:color="auto"/>
                                            <w:left w:val="none" w:sz="0" w:space="0" w:color="auto"/>
                                            <w:bottom w:val="none" w:sz="0" w:space="0" w:color="auto"/>
                                            <w:right w:val="none" w:sz="0" w:space="0" w:color="auto"/>
                                          </w:divBdr>
                                          <w:divsChild>
                                            <w:div w:id="1327781152">
                                              <w:marLeft w:val="750"/>
                                              <w:marRight w:val="0"/>
                                              <w:marTop w:val="0"/>
                                              <w:marBottom w:val="0"/>
                                              <w:divBdr>
                                                <w:top w:val="none" w:sz="0" w:space="0" w:color="auto"/>
                                                <w:left w:val="none" w:sz="0" w:space="0" w:color="auto"/>
                                                <w:bottom w:val="none" w:sz="0" w:space="0" w:color="auto"/>
                                                <w:right w:val="none" w:sz="0" w:space="0" w:color="auto"/>
                                              </w:divBdr>
                                            </w:div>
                                          </w:divsChild>
                                        </w:div>
                                        <w:div w:id="1859152932">
                                          <w:marLeft w:val="300"/>
                                          <w:marRight w:val="0"/>
                                          <w:marTop w:val="75"/>
                                          <w:marBottom w:val="0"/>
                                          <w:divBdr>
                                            <w:top w:val="none" w:sz="0" w:space="0" w:color="auto"/>
                                            <w:left w:val="none" w:sz="0" w:space="0" w:color="auto"/>
                                            <w:bottom w:val="none" w:sz="0" w:space="0" w:color="auto"/>
                                            <w:right w:val="none" w:sz="0" w:space="0" w:color="auto"/>
                                          </w:divBdr>
                                          <w:divsChild>
                                            <w:div w:id="311956617">
                                              <w:marLeft w:val="750"/>
                                              <w:marRight w:val="0"/>
                                              <w:marTop w:val="0"/>
                                              <w:marBottom w:val="0"/>
                                              <w:divBdr>
                                                <w:top w:val="none" w:sz="0" w:space="0" w:color="auto"/>
                                                <w:left w:val="none" w:sz="0" w:space="0" w:color="auto"/>
                                                <w:bottom w:val="none" w:sz="0" w:space="0" w:color="auto"/>
                                                <w:right w:val="none" w:sz="0" w:space="0" w:color="auto"/>
                                              </w:divBdr>
                                            </w:div>
                                            <w:div w:id="1611015102">
                                              <w:marLeft w:val="750"/>
                                              <w:marRight w:val="0"/>
                                              <w:marTop w:val="0"/>
                                              <w:marBottom w:val="0"/>
                                              <w:divBdr>
                                                <w:top w:val="none" w:sz="0" w:space="0" w:color="auto"/>
                                                <w:left w:val="none" w:sz="0" w:space="0" w:color="auto"/>
                                                <w:bottom w:val="none" w:sz="0" w:space="0" w:color="auto"/>
                                                <w:right w:val="none" w:sz="0" w:space="0" w:color="auto"/>
                                              </w:divBdr>
                                            </w:div>
                                            <w:div w:id="842672454">
                                              <w:marLeft w:val="750"/>
                                              <w:marRight w:val="0"/>
                                              <w:marTop w:val="0"/>
                                              <w:marBottom w:val="0"/>
                                              <w:divBdr>
                                                <w:top w:val="none" w:sz="0" w:space="0" w:color="auto"/>
                                                <w:left w:val="none" w:sz="0" w:space="0" w:color="auto"/>
                                                <w:bottom w:val="none" w:sz="0" w:space="0" w:color="auto"/>
                                                <w:right w:val="none" w:sz="0" w:space="0" w:color="auto"/>
                                              </w:divBdr>
                                            </w:div>
                                          </w:divsChild>
                                        </w:div>
                                        <w:div w:id="522326254">
                                          <w:marLeft w:val="300"/>
                                          <w:marRight w:val="0"/>
                                          <w:marTop w:val="75"/>
                                          <w:marBottom w:val="0"/>
                                          <w:divBdr>
                                            <w:top w:val="none" w:sz="0" w:space="0" w:color="auto"/>
                                            <w:left w:val="none" w:sz="0" w:space="0" w:color="auto"/>
                                            <w:bottom w:val="none" w:sz="0" w:space="0" w:color="auto"/>
                                            <w:right w:val="none" w:sz="0" w:space="0" w:color="auto"/>
                                          </w:divBdr>
                                          <w:divsChild>
                                            <w:div w:id="1386487948">
                                              <w:marLeft w:val="750"/>
                                              <w:marRight w:val="0"/>
                                              <w:marTop w:val="0"/>
                                              <w:marBottom w:val="0"/>
                                              <w:divBdr>
                                                <w:top w:val="none" w:sz="0" w:space="0" w:color="auto"/>
                                                <w:left w:val="none" w:sz="0" w:space="0" w:color="auto"/>
                                                <w:bottom w:val="none" w:sz="0" w:space="0" w:color="auto"/>
                                                <w:right w:val="none" w:sz="0" w:space="0" w:color="auto"/>
                                              </w:divBdr>
                                            </w:div>
                                          </w:divsChild>
                                        </w:div>
                                        <w:div w:id="353072929">
                                          <w:marLeft w:val="300"/>
                                          <w:marRight w:val="0"/>
                                          <w:marTop w:val="75"/>
                                          <w:marBottom w:val="0"/>
                                          <w:divBdr>
                                            <w:top w:val="none" w:sz="0" w:space="0" w:color="auto"/>
                                            <w:left w:val="none" w:sz="0" w:space="0" w:color="auto"/>
                                            <w:bottom w:val="none" w:sz="0" w:space="0" w:color="auto"/>
                                            <w:right w:val="none" w:sz="0" w:space="0" w:color="auto"/>
                                          </w:divBdr>
                                          <w:divsChild>
                                            <w:div w:id="2072727628">
                                              <w:marLeft w:val="750"/>
                                              <w:marRight w:val="0"/>
                                              <w:marTop w:val="0"/>
                                              <w:marBottom w:val="0"/>
                                              <w:divBdr>
                                                <w:top w:val="none" w:sz="0" w:space="0" w:color="auto"/>
                                                <w:left w:val="none" w:sz="0" w:space="0" w:color="auto"/>
                                                <w:bottom w:val="none" w:sz="0" w:space="0" w:color="auto"/>
                                                <w:right w:val="none" w:sz="0" w:space="0" w:color="auto"/>
                                              </w:divBdr>
                                            </w:div>
                                          </w:divsChild>
                                        </w:div>
                                        <w:div w:id="1458259210">
                                          <w:marLeft w:val="300"/>
                                          <w:marRight w:val="0"/>
                                          <w:marTop w:val="75"/>
                                          <w:marBottom w:val="0"/>
                                          <w:divBdr>
                                            <w:top w:val="none" w:sz="0" w:space="0" w:color="auto"/>
                                            <w:left w:val="none" w:sz="0" w:space="0" w:color="auto"/>
                                            <w:bottom w:val="none" w:sz="0" w:space="0" w:color="auto"/>
                                            <w:right w:val="none" w:sz="0" w:space="0" w:color="auto"/>
                                          </w:divBdr>
                                        </w:div>
                                        <w:div w:id="1487235605">
                                          <w:marLeft w:val="300"/>
                                          <w:marRight w:val="0"/>
                                          <w:marTop w:val="75"/>
                                          <w:marBottom w:val="0"/>
                                          <w:divBdr>
                                            <w:top w:val="none" w:sz="0" w:space="0" w:color="auto"/>
                                            <w:left w:val="none" w:sz="0" w:space="0" w:color="auto"/>
                                            <w:bottom w:val="none" w:sz="0" w:space="0" w:color="auto"/>
                                            <w:right w:val="none" w:sz="0" w:space="0" w:color="auto"/>
                                          </w:divBdr>
                                          <w:divsChild>
                                            <w:div w:id="526790919">
                                              <w:marLeft w:val="750"/>
                                              <w:marRight w:val="0"/>
                                              <w:marTop w:val="0"/>
                                              <w:marBottom w:val="0"/>
                                              <w:divBdr>
                                                <w:top w:val="none" w:sz="0" w:space="0" w:color="auto"/>
                                                <w:left w:val="none" w:sz="0" w:space="0" w:color="auto"/>
                                                <w:bottom w:val="none" w:sz="0" w:space="0" w:color="auto"/>
                                                <w:right w:val="none" w:sz="0" w:space="0" w:color="auto"/>
                                              </w:divBdr>
                                            </w:div>
                                            <w:div w:id="2147039145">
                                              <w:marLeft w:val="750"/>
                                              <w:marRight w:val="0"/>
                                              <w:marTop w:val="0"/>
                                              <w:marBottom w:val="0"/>
                                              <w:divBdr>
                                                <w:top w:val="none" w:sz="0" w:space="0" w:color="auto"/>
                                                <w:left w:val="none" w:sz="0" w:space="0" w:color="auto"/>
                                                <w:bottom w:val="none" w:sz="0" w:space="0" w:color="auto"/>
                                                <w:right w:val="none" w:sz="0" w:space="0" w:color="auto"/>
                                              </w:divBdr>
                                            </w:div>
                                          </w:divsChild>
                                        </w:div>
                                        <w:div w:id="657030279">
                                          <w:marLeft w:val="300"/>
                                          <w:marRight w:val="0"/>
                                          <w:marTop w:val="75"/>
                                          <w:marBottom w:val="0"/>
                                          <w:divBdr>
                                            <w:top w:val="none" w:sz="0" w:space="0" w:color="auto"/>
                                            <w:left w:val="none" w:sz="0" w:space="0" w:color="auto"/>
                                            <w:bottom w:val="none" w:sz="0" w:space="0" w:color="auto"/>
                                            <w:right w:val="none" w:sz="0" w:space="0" w:color="auto"/>
                                          </w:divBdr>
                                          <w:divsChild>
                                            <w:div w:id="115726138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301809975">
                                      <w:marLeft w:val="0"/>
                                      <w:marRight w:val="0"/>
                                      <w:marTop w:val="150"/>
                                      <w:marBottom w:val="150"/>
                                      <w:divBdr>
                                        <w:top w:val="none" w:sz="0" w:space="0" w:color="auto"/>
                                        <w:left w:val="none" w:sz="0" w:space="0" w:color="auto"/>
                                        <w:bottom w:val="none" w:sz="0" w:space="0" w:color="auto"/>
                                        <w:right w:val="none" w:sz="0" w:space="0" w:color="auto"/>
                                      </w:divBdr>
                                      <w:divsChild>
                                        <w:div w:id="1387874688">
                                          <w:marLeft w:val="300"/>
                                          <w:marRight w:val="0"/>
                                          <w:marTop w:val="75"/>
                                          <w:marBottom w:val="0"/>
                                          <w:divBdr>
                                            <w:top w:val="none" w:sz="0" w:space="0" w:color="auto"/>
                                            <w:left w:val="none" w:sz="0" w:space="0" w:color="auto"/>
                                            <w:bottom w:val="none" w:sz="0" w:space="0" w:color="auto"/>
                                            <w:right w:val="none" w:sz="0" w:space="0" w:color="auto"/>
                                          </w:divBdr>
                                        </w:div>
                                        <w:div w:id="379281805">
                                          <w:marLeft w:val="300"/>
                                          <w:marRight w:val="0"/>
                                          <w:marTop w:val="75"/>
                                          <w:marBottom w:val="0"/>
                                          <w:divBdr>
                                            <w:top w:val="none" w:sz="0" w:space="0" w:color="auto"/>
                                            <w:left w:val="none" w:sz="0" w:space="0" w:color="auto"/>
                                            <w:bottom w:val="none" w:sz="0" w:space="0" w:color="auto"/>
                                            <w:right w:val="none" w:sz="0" w:space="0" w:color="auto"/>
                                          </w:divBdr>
                                          <w:divsChild>
                                            <w:div w:id="1563566817">
                                              <w:marLeft w:val="750"/>
                                              <w:marRight w:val="0"/>
                                              <w:marTop w:val="0"/>
                                              <w:marBottom w:val="0"/>
                                              <w:divBdr>
                                                <w:top w:val="none" w:sz="0" w:space="0" w:color="auto"/>
                                                <w:left w:val="none" w:sz="0" w:space="0" w:color="auto"/>
                                                <w:bottom w:val="none" w:sz="0" w:space="0" w:color="auto"/>
                                                <w:right w:val="none" w:sz="0" w:space="0" w:color="auto"/>
                                              </w:divBdr>
                                            </w:div>
                                            <w:div w:id="797838621">
                                              <w:marLeft w:val="750"/>
                                              <w:marRight w:val="0"/>
                                              <w:marTop w:val="0"/>
                                              <w:marBottom w:val="0"/>
                                              <w:divBdr>
                                                <w:top w:val="none" w:sz="0" w:space="0" w:color="auto"/>
                                                <w:left w:val="none" w:sz="0" w:space="0" w:color="auto"/>
                                                <w:bottom w:val="none" w:sz="0" w:space="0" w:color="auto"/>
                                                <w:right w:val="none" w:sz="0" w:space="0" w:color="auto"/>
                                              </w:divBdr>
                                            </w:div>
                                          </w:divsChild>
                                        </w:div>
                                        <w:div w:id="1269584162">
                                          <w:marLeft w:val="300"/>
                                          <w:marRight w:val="0"/>
                                          <w:marTop w:val="75"/>
                                          <w:marBottom w:val="0"/>
                                          <w:divBdr>
                                            <w:top w:val="none" w:sz="0" w:space="0" w:color="auto"/>
                                            <w:left w:val="none" w:sz="0" w:space="0" w:color="auto"/>
                                            <w:bottom w:val="none" w:sz="0" w:space="0" w:color="auto"/>
                                            <w:right w:val="none" w:sz="0" w:space="0" w:color="auto"/>
                                          </w:divBdr>
                                          <w:divsChild>
                                            <w:div w:id="1889799438">
                                              <w:marLeft w:val="750"/>
                                              <w:marRight w:val="0"/>
                                              <w:marTop w:val="0"/>
                                              <w:marBottom w:val="0"/>
                                              <w:divBdr>
                                                <w:top w:val="none" w:sz="0" w:space="0" w:color="auto"/>
                                                <w:left w:val="none" w:sz="0" w:space="0" w:color="auto"/>
                                                <w:bottom w:val="none" w:sz="0" w:space="0" w:color="auto"/>
                                                <w:right w:val="none" w:sz="0" w:space="0" w:color="auto"/>
                                              </w:divBdr>
                                            </w:div>
                                            <w:div w:id="1411922843">
                                              <w:marLeft w:val="750"/>
                                              <w:marRight w:val="0"/>
                                              <w:marTop w:val="0"/>
                                              <w:marBottom w:val="0"/>
                                              <w:divBdr>
                                                <w:top w:val="none" w:sz="0" w:space="0" w:color="auto"/>
                                                <w:left w:val="none" w:sz="0" w:space="0" w:color="auto"/>
                                                <w:bottom w:val="none" w:sz="0" w:space="0" w:color="auto"/>
                                                <w:right w:val="none" w:sz="0" w:space="0" w:color="auto"/>
                                              </w:divBdr>
                                            </w:div>
                                            <w:div w:id="1148208918">
                                              <w:marLeft w:val="750"/>
                                              <w:marRight w:val="0"/>
                                              <w:marTop w:val="0"/>
                                              <w:marBottom w:val="0"/>
                                              <w:divBdr>
                                                <w:top w:val="none" w:sz="0" w:space="0" w:color="auto"/>
                                                <w:left w:val="none" w:sz="0" w:space="0" w:color="auto"/>
                                                <w:bottom w:val="none" w:sz="0" w:space="0" w:color="auto"/>
                                                <w:right w:val="none" w:sz="0" w:space="0" w:color="auto"/>
                                              </w:divBdr>
                                            </w:div>
                                            <w:div w:id="654722782">
                                              <w:marLeft w:val="750"/>
                                              <w:marRight w:val="0"/>
                                              <w:marTop w:val="0"/>
                                              <w:marBottom w:val="0"/>
                                              <w:divBdr>
                                                <w:top w:val="none" w:sz="0" w:space="0" w:color="auto"/>
                                                <w:left w:val="none" w:sz="0" w:space="0" w:color="auto"/>
                                                <w:bottom w:val="none" w:sz="0" w:space="0" w:color="auto"/>
                                                <w:right w:val="none" w:sz="0" w:space="0" w:color="auto"/>
                                              </w:divBdr>
                                            </w:div>
                                          </w:divsChild>
                                        </w:div>
                                        <w:div w:id="716274601">
                                          <w:marLeft w:val="300"/>
                                          <w:marRight w:val="0"/>
                                          <w:marTop w:val="75"/>
                                          <w:marBottom w:val="0"/>
                                          <w:divBdr>
                                            <w:top w:val="none" w:sz="0" w:space="0" w:color="auto"/>
                                            <w:left w:val="none" w:sz="0" w:space="0" w:color="auto"/>
                                            <w:bottom w:val="none" w:sz="0" w:space="0" w:color="auto"/>
                                            <w:right w:val="none" w:sz="0" w:space="0" w:color="auto"/>
                                          </w:divBdr>
                                          <w:divsChild>
                                            <w:div w:id="844781493">
                                              <w:marLeft w:val="750"/>
                                              <w:marRight w:val="0"/>
                                              <w:marTop w:val="0"/>
                                              <w:marBottom w:val="0"/>
                                              <w:divBdr>
                                                <w:top w:val="none" w:sz="0" w:space="0" w:color="auto"/>
                                                <w:left w:val="none" w:sz="0" w:space="0" w:color="auto"/>
                                                <w:bottom w:val="none" w:sz="0" w:space="0" w:color="auto"/>
                                                <w:right w:val="none" w:sz="0" w:space="0" w:color="auto"/>
                                              </w:divBdr>
                                            </w:div>
                                            <w:div w:id="1874731412">
                                              <w:marLeft w:val="750"/>
                                              <w:marRight w:val="0"/>
                                              <w:marTop w:val="0"/>
                                              <w:marBottom w:val="0"/>
                                              <w:divBdr>
                                                <w:top w:val="none" w:sz="0" w:space="0" w:color="auto"/>
                                                <w:left w:val="none" w:sz="0" w:space="0" w:color="auto"/>
                                                <w:bottom w:val="none" w:sz="0" w:space="0" w:color="auto"/>
                                                <w:right w:val="none" w:sz="0" w:space="0" w:color="auto"/>
                                              </w:divBdr>
                                            </w:div>
                                            <w:div w:id="1249660262">
                                              <w:marLeft w:val="750"/>
                                              <w:marRight w:val="0"/>
                                              <w:marTop w:val="0"/>
                                              <w:marBottom w:val="0"/>
                                              <w:divBdr>
                                                <w:top w:val="none" w:sz="0" w:space="0" w:color="auto"/>
                                                <w:left w:val="none" w:sz="0" w:space="0" w:color="auto"/>
                                                <w:bottom w:val="none" w:sz="0" w:space="0" w:color="auto"/>
                                                <w:right w:val="none" w:sz="0" w:space="0" w:color="auto"/>
                                              </w:divBdr>
                                            </w:div>
                                            <w:div w:id="1485052093">
                                              <w:marLeft w:val="750"/>
                                              <w:marRight w:val="0"/>
                                              <w:marTop w:val="0"/>
                                              <w:marBottom w:val="0"/>
                                              <w:divBdr>
                                                <w:top w:val="none" w:sz="0" w:space="0" w:color="auto"/>
                                                <w:left w:val="none" w:sz="0" w:space="0" w:color="auto"/>
                                                <w:bottom w:val="none" w:sz="0" w:space="0" w:color="auto"/>
                                                <w:right w:val="none" w:sz="0" w:space="0" w:color="auto"/>
                                              </w:divBdr>
                                            </w:div>
                                          </w:divsChild>
                                        </w:div>
                                        <w:div w:id="1057165846">
                                          <w:marLeft w:val="300"/>
                                          <w:marRight w:val="0"/>
                                          <w:marTop w:val="75"/>
                                          <w:marBottom w:val="0"/>
                                          <w:divBdr>
                                            <w:top w:val="none" w:sz="0" w:space="0" w:color="auto"/>
                                            <w:left w:val="none" w:sz="0" w:space="0" w:color="auto"/>
                                            <w:bottom w:val="none" w:sz="0" w:space="0" w:color="auto"/>
                                            <w:right w:val="none" w:sz="0" w:space="0" w:color="auto"/>
                                          </w:divBdr>
                                        </w:div>
                                        <w:div w:id="1512447846">
                                          <w:marLeft w:val="300"/>
                                          <w:marRight w:val="0"/>
                                          <w:marTop w:val="75"/>
                                          <w:marBottom w:val="0"/>
                                          <w:divBdr>
                                            <w:top w:val="none" w:sz="0" w:space="0" w:color="auto"/>
                                            <w:left w:val="none" w:sz="0" w:space="0" w:color="auto"/>
                                            <w:bottom w:val="none" w:sz="0" w:space="0" w:color="auto"/>
                                            <w:right w:val="none" w:sz="0" w:space="0" w:color="auto"/>
                                          </w:divBdr>
                                        </w:div>
                                        <w:div w:id="708996918">
                                          <w:marLeft w:val="300"/>
                                          <w:marRight w:val="0"/>
                                          <w:marTop w:val="75"/>
                                          <w:marBottom w:val="0"/>
                                          <w:divBdr>
                                            <w:top w:val="none" w:sz="0" w:space="0" w:color="auto"/>
                                            <w:left w:val="none" w:sz="0" w:space="0" w:color="auto"/>
                                            <w:bottom w:val="none" w:sz="0" w:space="0" w:color="auto"/>
                                            <w:right w:val="none" w:sz="0" w:space="0" w:color="auto"/>
                                          </w:divBdr>
                                        </w:div>
                                        <w:div w:id="276448260">
                                          <w:marLeft w:val="300"/>
                                          <w:marRight w:val="0"/>
                                          <w:marTop w:val="75"/>
                                          <w:marBottom w:val="0"/>
                                          <w:divBdr>
                                            <w:top w:val="none" w:sz="0" w:space="0" w:color="auto"/>
                                            <w:left w:val="none" w:sz="0" w:space="0" w:color="auto"/>
                                            <w:bottom w:val="none" w:sz="0" w:space="0" w:color="auto"/>
                                            <w:right w:val="none" w:sz="0" w:space="0" w:color="auto"/>
                                          </w:divBdr>
                                        </w:div>
                                        <w:div w:id="17200265">
                                          <w:marLeft w:val="300"/>
                                          <w:marRight w:val="0"/>
                                          <w:marTop w:val="75"/>
                                          <w:marBottom w:val="0"/>
                                          <w:divBdr>
                                            <w:top w:val="none" w:sz="0" w:space="0" w:color="auto"/>
                                            <w:left w:val="none" w:sz="0" w:space="0" w:color="auto"/>
                                            <w:bottom w:val="none" w:sz="0" w:space="0" w:color="auto"/>
                                            <w:right w:val="none" w:sz="0" w:space="0" w:color="auto"/>
                                          </w:divBdr>
                                          <w:divsChild>
                                            <w:div w:id="201706909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225144386">
                                      <w:marLeft w:val="0"/>
                                      <w:marRight w:val="0"/>
                                      <w:marTop w:val="150"/>
                                      <w:marBottom w:val="150"/>
                                      <w:divBdr>
                                        <w:top w:val="none" w:sz="0" w:space="0" w:color="auto"/>
                                        <w:left w:val="none" w:sz="0" w:space="0" w:color="auto"/>
                                        <w:bottom w:val="none" w:sz="0" w:space="0" w:color="auto"/>
                                        <w:right w:val="none" w:sz="0" w:space="0" w:color="auto"/>
                                      </w:divBdr>
                                      <w:divsChild>
                                        <w:div w:id="913975286">
                                          <w:marLeft w:val="300"/>
                                          <w:marRight w:val="0"/>
                                          <w:marTop w:val="75"/>
                                          <w:marBottom w:val="0"/>
                                          <w:divBdr>
                                            <w:top w:val="none" w:sz="0" w:space="0" w:color="auto"/>
                                            <w:left w:val="none" w:sz="0" w:space="0" w:color="auto"/>
                                            <w:bottom w:val="none" w:sz="0" w:space="0" w:color="auto"/>
                                            <w:right w:val="none" w:sz="0" w:space="0" w:color="auto"/>
                                          </w:divBdr>
                                        </w:div>
                                        <w:div w:id="1248804882">
                                          <w:marLeft w:val="300"/>
                                          <w:marRight w:val="0"/>
                                          <w:marTop w:val="75"/>
                                          <w:marBottom w:val="0"/>
                                          <w:divBdr>
                                            <w:top w:val="none" w:sz="0" w:space="0" w:color="auto"/>
                                            <w:left w:val="none" w:sz="0" w:space="0" w:color="auto"/>
                                            <w:bottom w:val="none" w:sz="0" w:space="0" w:color="auto"/>
                                            <w:right w:val="none" w:sz="0" w:space="0" w:color="auto"/>
                                          </w:divBdr>
                                          <w:divsChild>
                                            <w:div w:id="305552015">
                                              <w:marLeft w:val="750"/>
                                              <w:marRight w:val="0"/>
                                              <w:marTop w:val="0"/>
                                              <w:marBottom w:val="0"/>
                                              <w:divBdr>
                                                <w:top w:val="none" w:sz="0" w:space="0" w:color="auto"/>
                                                <w:left w:val="none" w:sz="0" w:space="0" w:color="auto"/>
                                                <w:bottom w:val="none" w:sz="0" w:space="0" w:color="auto"/>
                                                <w:right w:val="none" w:sz="0" w:space="0" w:color="auto"/>
                                              </w:divBdr>
                                            </w:div>
                                          </w:divsChild>
                                        </w:div>
                                        <w:div w:id="2124035699">
                                          <w:marLeft w:val="300"/>
                                          <w:marRight w:val="0"/>
                                          <w:marTop w:val="75"/>
                                          <w:marBottom w:val="0"/>
                                          <w:divBdr>
                                            <w:top w:val="none" w:sz="0" w:space="0" w:color="auto"/>
                                            <w:left w:val="none" w:sz="0" w:space="0" w:color="auto"/>
                                            <w:bottom w:val="none" w:sz="0" w:space="0" w:color="auto"/>
                                            <w:right w:val="none" w:sz="0" w:space="0" w:color="auto"/>
                                          </w:divBdr>
                                        </w:div>
                                        <w:div w:id="1919484465">
                                          <w:marLeft w:val="300"/>
                                          <w:marRight w:val="0"/>
                                          <w:marTop w:val="75"/>
                                          <w:marBottom w:val="0"/>
                                          <w:divBdr>
                                            <w:top w:val="none" w:sz="0" w:space="0" w:color="auto"/>
                                            <w:left w:val="none" w:sz="0" w:space="0" w:color="auto"/>
                                            <w:bottom w:val="none" w:sz="0" w:space="0" w:color="auto"/>
                                            <w:right w:val="none" w:sz="0" w:space="0" w:color="auto"/>
                                          </w:divBdr>
                                        </w:div>
                                        <w:div w:id="321127973">
                                          <w:marLeft w:val="300"/>
                                          <w:marRight w:val="0"/>
                                          <w:marTop w:val="75"/>
                                          <w:marBottom w:val="0"/>
                                          <w:divBdr>
                                            <w:top w:val="none" w:sz="0" w:space="0" w:color="auto"/>
                                            <w:left w:val="none" w:sz="0" w:space="0" w:color="auto"/>
                                            <w:bottom w:val="none" w:sz="0" w:space="0" w:color="auto"/>
                                            <w:right w:val="none" w:sz="0" w:space="0" w:color="auto"/>
                                          </w:divBdr>
                                        </w:div>
                                        <w:div w:id="2072727392">
                                          <w:marLeft w:val="300"/>
                                          <w:marRight w:val="0"/>
                                          <w:marTop w:val="75"/>
                                          <w:marBottom w:val="0"/>
                                          <w:divBdr>
                                            <w:top w:val="none" w:sz="0" w:space="0" w:color="auto"/>
                                            <w:left w:val="none" w:sz="0" w:space="0" w:color="auto"/>
                                            <w:bottom w:val="none" w:sz="0" w:space="0" w:color="auto"/>
                                            <w:right w:val="none" w:sz="0" w:space="0" w:color="auto"/>
                                          </w:divBdr>
                                          <w:divsChild>
                                            <w:div w:id="1236402900">
                                              <w:marLeft w:val="750"/>
                                              <w:marRight w:val="0"/>
                                              <w:marTop w:val="0"/>
                                              <w:marBottom w:val="0"/>
                                              <w:divBdr>
                                                <w:top w:val="none" w:sz="0" w:space="0" w:color="auto"/>
                                                <w:left w:val="none" w:sz="0" w:space="0" w:color="auto"/>
                                                <w:bottom w:val="none" w:sz="0" w:space="0" w:color="auto"/>
                                                <w:right w:val="none" w:sz="0" w:space="0" w:color="auto"/>
                                              </w:divBdr>
                                            </w:div>
                                          </w:divsChild>
                                        </w:div>
                                        <w:div w:id="1122266630">
                                          <w:marLeft w:val="300"/>
                                          <w:marRight w:val="0"/>
                                          <w:marTop w:val="75"/>
                                          <w:marBottom w:val="0"/>
                                          <w:divBdr>
                                            <w:top w:val="none" w:sz="0" w:space="0" w:color="auto"/>
                                            <w:left w:val="none" w:sz="0" w:space="0" w:color="auto"/>
                                            <w:bottom w:val="none" w:sz="0" w:space="0" w:color="auto"/>
                                            <w:right w:val="none" w:sz="0" w:space="0" w:color="auto"/>
                                          </w:divBdr>
                                        </w:div>
                                        <w:div w:id="2118939678">
                                          <w:marLeft w:val="300"/>
                                          <w:marRight w:val="0"/>
                                          <w:marTop w:val="75"/>
                                          <w:marBottom w:val="0"/>
                                          <w:divBdr>
                                            <w:top w:val="none" w:sz="0" w:space="0" w:color="auto"/>
                                            <w:left w:val="none" w:sz="0" w:space="0" w:color="auto"/>
                                            <w:bottom w:val="none" w:sz="0" w:space="0" w:color="auto"/>
                                            <w:right w:val="none" w:sz="0" w:space="0" w:color="auto"/>
                                          </w:divBdr>
                                        </w:div>
                                        <w:div w:id="2115131923">
                                          <w:marLeft w:val="300"/>
                                          <w:marRight w:val="0"/>
                                          <w:marTop w:val="75"/>
                                          <w:marBottom w:val="0"/>
                                          <w:divBdr>
                                            <w:top w:val="none" w:sz="0" w:space="0" w:color="auto"/>
                                            <w:left w:val="none" w:sz="0" w:space="0" w:color="auto"/>
                                            <w:bottom w:val="none" w:sz="0" w:space="0" w:color="auto"/>
                                            <w:right w:val="none" w:sz="0" w:space="0" w:color="auto"/>
                                          </w:divBdr>
                                          <w:divsChild>
                                            <w:div w:id="1298300715">
                                              <w:marLeft w:val="750"/>
                                              <w:marRight w:val="0"/>
                                              <w:marTop w:val="0"/>
                                              <w:marBottom w:val="0"/>
                                              <w:divBdr>
                                                <w:top w:val="none" w:sz="0" w:space="0" w:color="auto"/>
                                                <w:left w:val="none" w:sz="0" w:space="0" w:color="auto"/>
                                                <w:bottom w:val="none" w:sz="0" w:space="0" w:color="auto"/>
                                                <w:right w:val="none" w:sz="0" w:space="0" w:color="auto"/>
                                              </w:divBdr>
                                            </w:div>
                                            <w:div w:id="1300452001">
                                              <w:marLeft w:val="750"/>
                                              <w:marRight w:val="0"/>
                                              <w:marTop w:val="0"/>
                                              <w:marBottom w:val="0"/>
                                              <w:divBdr>
                                                <w:top w:val="none" w:sz="0" w:space="0" w:color="auto"/>
                                                <w:left w:val="none" w:sz="0" w:space="0" w:color="auto"/>
                                                <w:bottom w:val="none" w:sz="0" w:space="0" w:color="auto"/>
                                                <w:right w:val="none" w:sz="0" w:space="0" w:color="auto"/>
                                              </w:divBdr>
                                            </w:div>
                                          </w:divsChild>
                                        </w:div>
                                        <w:div w:id="1067725352">
                                          <w:marLeft w:val="300"/>
                                          <w:marRight w:val="0"/>
                                          <w:marTop w:val="75"/>
                                          <w:marBottom w:val="0"/>
                                          <w:divBdr>
                                            <w:top w:val="none" w:sz="0" w:space="0" w:color="auto"/>
                                            <w:left w:val="none" w:sz="0" w:space="0" w:color="auto"/>
                                            <w:bottom w:val="none" w:sz="0" w:space="0" w:color="auto"/>
                                            <w:right w:val="none" w:sz="0" w:space="0" w:color="auto"/>
                                          </w:divBdr>
                                        </w:div>
                                        <w:div w:id="492528946">
                                          <w:marLeft w:val="300"/>
                                          <w:marRight w:val="0"/>
                                          <w:marTop w:val="75"/>
                                          <w:marBottom w:val="0"/>
                                          <w:divBdr>
                                            <w:top w:val="none" w:sz="0" w:space="0" w:color="auto"/>
                                            <w:left w:val="none" w:sz="0" w:space="0" w:color="auto"/>
                                            <w:bottom w:val="none" w:sz="0" w:space="0" w:color="auto"/>
                                            <w:right w:val="none" w:sz="0" w:space="0" w:color="auto"/>
                                          </w:divBdr>
                                          <w:divsChild>
                                            <w:div w:id="975646070">
                                              <w:marLeft w:val="750"/>
                                              <w:marRight w:val="0"/>
                                              <w:marTop w:val="0"/>
                                              <w:marBottom w:val="0"/>
                                              <w:divBdr>
                                                <w:top w:val="none" w:sz="0" w:space="0" w:color="auto"/>
                                                <w:left w:val="none" w:sz="0" w:space="0" w:color="auto"/>
                                                <w:bottom w:val="none" w:sz="0" w:space="0" w:color="auto"/>
                                                <w:right w:val="none" w:sz="0" w:space="0" w:color="auto"/>
                                              </w:divBdr>
                                            </w:div>
                                          </w:divsChild>
                                        </w:div>
                                        <w:div w:id="2060588319">
                                          <w:marLeft w:val="300"/>
                                          <w:marRight w:val="0"/>
                                          <w:marTop w:val="75"/>
                                          <w:marBottom w:val="0"/>
                                          <w:divBdr>
                                            <w:top w:val="none" w:sz="0" w:space="0" w:color="auto"/>
                                            <w:left w:val="none" w:sz="0" w:space="0" w:color="auto"/>
                                            <w:bottom w:val="none" w:sz="0" w:space="0" w:color="auto"/>
                                            <w:right w:val="none" w:sz="0" w:space="0" w:color="auto"/>
                                          </w:divBdr>
                                          <w:divsChild>
                                            <w:div w:id="1455250919">
                                              <w:marLeft w:val="750"/>
                                              <w:marRight w:val="0"/>
                                              <w:marTop w:val="0"/>
                                              <w:marBottom w:val="0"/>
                                              <w:divBdr>
                                                <w:top w:val="none" w:sz="0" w:space="0" w:color="auto"/>
                                                <w:left w:val="none" w:sz="0" w:space="0" w:color="auto"/>
                                                <w:bottom w:val="none" w:sz="0" w:space="0" w:color="auto"/>
                                                <w:right w:val="none" w:sz="0" w:space="0" w:color="auto"/>
                                              </w:divBdr>
                                            </w:div>
                                          </w:divsChild>
                                        </w:div>
                                        <w:div w:id="1052925575">
                                          <w:marLeft w:val="300"/>
                                          <w:marRight w:val="0"/>
                                          <w:marTop w:val="75"/>
                                          <w:marBottom w:val="0"/>
                                          <w:divBdr>
                                            <w:top w:val="none" w:sz="0" w:space="0" w:color="auto"/>
                                            <w:left w:val="none" w:sz="0" w:space="0" w:color="auto"/>
                                            <w:bottom w:val="none" w:sz="0" w:space="0" w:color="auto"/>
                                            <w:right w:val="none" w:sz="0" w:space="0" w:color="auto"/>
                                          </w:divBdr>
                                          <w:divsChild>
                                            <w:div w:id="1493983793">
                                              <w:marLeft w:val="750"/>
                                              <w:marRight w:val="0"/>
                                              <w:marTop w:val="0"/>
                                              <w:marBottom w:val="0"/>
                                              <w:divBdr>
                                                <w:top w:val="none" w:sz="0" w:space="0" w:color="auto"/>
                                                <w:left w:val="none" w:sz="0" w:space="0" w:color="auto"/>
                                                <w:bottom w:val="none" w:sz="0" w:space="0" w:color="auto"/>
                                                <w:right w:val="none" w:sz="0" w:space="0" w:color="auto"/>
                                              </w:divBdr>
                                            </w:div>
                                            <w:div w:id="614022390">
                                              <w:marLeft w:val="750"/>
                                              <w:marRight w:val="0"/>
                                              <w:marTop w:val="0"/>
                                              <w:marBottom w:val="0"/>
                                              <w:divBdr>
                                                <w:top w:val="none" w:sz="0" w:space="0" w:color="auto"/>
                                                <w:left w:val="none" w:sz="0" w:space="0" w:color="auto"/>
                                                <w:bottom w:val="none" w:sz="0" w:space="0" w:color="auto"/>
                                                <w:right w:val="none" w:sz="0" w:space="0" w:color="auto"/>
                                              </w:divBdr>
                                            </w:div>
                                            <w:div w:id="1201165292">
                                              <w:marLeft w:val="750"/>
                                              <w:marRight w:val="0"/>
                                              <w:marTop w:val="0"/>
                                              <w:marBottom w:val="0"/>
                                              <w:divBdr>
                                                <w:top w:val="none" w:sz="0" w:space="0" w:color="auto"/>
                                                <w:left w:val="none" w:sz="0" w:space="0" w:color="auto"/>
                                                <w:bottom w:val="none" w:sz="0" w:space="0" w:color="auto"/>
                                                <w:right w:val="none" w:sz="0" w:space="0" w:color="auto"/>
                                              </w:divBdr>
                                            </w:div>
                                            <w:div w:id="944852117">
                                              <w:marLeft w:val="750"/>
                                              <w:marRight w:val="0"/>
                                              <w:marTop w:val="0"/>
                                              <w:marBottom w:val="0"/>
                                              <w:divBdr>
                                                <w:top w:val="none" w:sz="0" w:space="0" w:color="auto"/>
                                                <w:left w:val="none" w:sz="0" w:space="0" w:color="auto"/>
                                                <w:bottom w:val="none" w:sz="0" w:space="0" w:color="auto"/>
                                                <w:right w:val="none" w:sz="0" w:space="0" w:color="auto"/>
                                              </w:divBdr>
                                            </w:div>
                                            <w:div w:id="2127774740">
                                              <w:marLeft w:val="750"/>
                                              <w:marRight w:val="0"/>
                                              <w:marTop w:val="0"/>
                                              <w:marBottom w:val="0"/>
                                              <w:divBdr>
                                                <w:top w:val="none" w:sz="0" w:space="0" w:color="auto"/>
                                                <w:left w:val="none" w:sz="0" w:space="0" w:color="auto"/>
                                                <w:bottom w:val="none" w:sz="0" w:space="0" w:color="auto"/>
                                                <w:right w:val="none" w:sz="0" w:space="0" w:color="auto"/>
                                              </w:divBdr>
                                            </w:div>
                                            <w:div w:id="154540884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386535463">
                                      <w:marLeft w:val="0"/>
                                      <w:marRight w:val="0"/>
                                      <w:marTop w:val="150"/>
                                      <w:marBottom w:val="150"/>
                                      <w:divBdr>
                                        <w:top w:val="none" w:sz="0" w:space="0" w:color="auto"/>
                                        <w:left w:val="none" w:sz="0" w:space="0" w:color="auto"/>
                                        <w:bottom w:val="none" w:sz="0" w:space="0" w:color="auto"/>
                                        <w:right w:val="none" w:sz="0" w:space="0" w:color="auto"/>
                                      </w:divBdr>
                                      <w:divsChild>
                                        <w:div w:id="1370494880">
                                          <w:marLeft w:val="300"/>
                                          <w:marRight w:val="0"/>
                                          <w:marTop w:val="75"/>
                                          <w:marBottom w:val="0"/>
                                          <w:divBdr>
                                            <w:top w:val="none" w:sz="0" w:space="0" w:color="auto"/>
                                            <w:left w:val="none" w:sz="0" w:space="0" w:color="auto"/>
                                            <w:bottom w:val="none" w:sz="0" w:space="0" w:color="auto"/>
                                            <w:right w:val="none" w:sz="0" w:space="0" w:color="auto"/>
                                          </w:divBdr>
                                          <w:divsChild>
                                            <w:div w:id="165754809">
                                              <w:marLeft w:val="750"/>
                                              <w:marRight w:val="0"/>
                                              <w:marTop w:val="0"/>
                                              <w:marBottom w:val="0"/>
                                              <w:divBdr>
                                                <w:top w:val="none" w:sz="0" w:space="0" w:color="auto"/>
                                                <w:left w:val="none" w:sz="0" w:space="0" w:color="auto"/>
                                                <w:bottom w:val="none" w:sz="0" w:space="0" w:color="auto"/>
                                                <w:right w:val="none" w:sz="0" w:space="0" w:color="auto"/>
                                              </w:divBdr>
                                            </w:div>
                                          </w:divsChild>
                                        </w:div>
                                        <w:div w:id="1553274295">
                                          <w:marLeft w:val="300"/>
                                          <w:marRight w:val="0"/>
                                          <w:marTop w:val="75"/>
                                          <w:marBottom w:val="0"/>
                                          <w:divBdr>
                                            <w:top w:val="none" w:sz="0" w:space="0" w:color="auto"/>
                                            <w:left w:val="none" w:sz="0" w:space="0" w:color="auto"/>
                                            <w:bottom w:val="none" w:sz="0" w:space="0" w:color="auto"/>
                                            <w:right w:val="none" w:sz="0" w:space="0" w:color="auto"/>
                                          </w:divBdr>
                                          <w:divsChild>
                                            <w:div w:id="1415779745">
                                              <w:marLeft w:val="750"/>
                                              <w:marRight w:val="0"/>
                                              <w:marTop w:val="0"/>
                                              <w:marBottom w:val="0"/>
                                              <w:divBdr>
                                                <w:top w:val="none" w:sz="0" w:space="0" w:color="auto"/>
                                                <w:left w:val="none" w:sz="0" w:space="0" w:color="auto"/>
                                                <w:bottom w:val="none" w:sz="0" w:space="0" w:color="auto"/>
                                                <w:right w:val="none" w:sz="0" w:space="0" w:color="auto"/>
                                              </w:divBdr>
                                            </w:div>
                                          </w:divsChild>
                                        </w:div>
                                        <w:div w:id="802424483">
                                          <w:marLeft w:val="300"/>
                                          <w:marRight w:val="0"/>
                                          <w:marTop w:val="75"/>
                                          <w:marBottom w:val="0"/>
                                          <w:divBdr>
                                            <w:top w:val="none" w:sz="0" w:space="0" w:color="auto"/>
                                            <w:left w:val="none" w:sz="0" w:space="0" w:color="auto"/>
                                            <w:bottom w:val="none" w:sz="0" w:space="0" w:color="auto"/>
                                            <w:right w:val="none" w:sz="0" w:space="0" w:color="auto"/>
                                          </w:divBdr>
                                          <w:divsChild>
                                            <w:div w:id="595287918">
                                              <w:marLeft w:val="750"/>
                                              <w:marRight w:val="0"/>
                                              <w:marTop w:val="0"/>
                                              <w:marBottom w:val="0"/>
                                              <w:divBdr>
                                                <w:top w:val="none" w:sz="0" w:space="0" w:color="auto"/>
                                                <w:left w:val="none" w:sz="0" w:space="0" w:color="auto"/>
                                                <w:bottom w:val="none" w:sz="0" w:space="0" w:color="auto"/>
                                                <w:right w:val="none" w:sz="0" w:space="0" w:color="auto"/>
                                              </w:divBdr>
                                            </w:div>
                                          </w:divsChild>
                                        </w:div>
                                        <w:div w:id="539440291">
                                          <w:marLeft w:val="300"/>
                                          <w:marRight w:val="0"/>
                                          <w:marTop w:val="75"/>
                                          <w:marBottom w:val="0"/>
                                          <w:divBdr>
                                            <w:top w:val="none" w:sz="0" w:space="0" w:color="auto"/>
                                            <w:left w:val="none" w:sz="0" w:space="0" w:color="auto"/>
                                            <w:bottom w:val="none" w:sz="0" w:space="0" w:color="auto"/>
                                            <w:right w:val="none" w:sz="0" w:space="0" w:color="auto"/>
                                          </w:divBdr>
                                        </w:div>
                                        <w:div w:id="1620525793">
                                          <w:marLeft w:val="300"/>
                                          <w:marRight w:val="0"/>
                                          <w:marTop w:val="75"/>
                                          <w:marBottom w:val="0"/>
                                          <w:divBdr>
                                            <w:top w:val="none" w:sz="0" w:space="0" w:color="auto"/>
                                            <w:left w:val="none" w:sz="0" w:space="0" w:color="auto"/>
                                            <w:bottom w:val="none" w:sz="0" w:space="0" w:color="auto"/>
                                            <w:right w:val="none" w:sz="0" w:space="0" w:color="auto"/>
                                          </w:divBdr>
                                          <w:divsChild>
                                            <w:div w:id="1876700019">
                                              <w:marLeft w:val="750"/>
                                              <w:marRight w:val="0"/>
                                              <w:marTop w:val="0"/>
                                              <w:marBottom w:val="0"/>
                                              <w:divBdr>
                                                <w:top w:val="none" w:sz="0" w:space="0" w:color="auto"/>
                                                <w:left w:val="none" w:sz="0" w:space="0" w:color="auto"/>
                                                <w:bottom w:val="none" w:sz="0" w:space="0" w:color="auto"/>
                                                <w:right w:val="none" w:sz="0" w:space="0" w:color="auto"/>
                                              </w:divBdr>
                                            </w:div>
                                          </w:divsChild>
                                        </w:div>
                                        <w:div w:id="1028261938">
                                          <w:marLeft w:val="300"/>
                                          <w:marRight w:val="0"/>
                                          <w:marTop w:val="75"/>
                                          <w:marBottom w:val="0"/>
                                          <w:divBdr>
                                            <w:top w:val="none" w:sz="0" w:space="0" w:color="auto"/>
                                            <w:left w:val="none" w:sz="0" w:space="0" w:color="auto"/>
                                            <w:bottom w:val="none" w:sz="0" w:space="0" w:color="auto"/>
                                            <w:right w:val="none" w:sz="0" w:space="0" w:color="auto"/>
                                          </w:divBdr>
                                        </w:div>
                                        <w:div w:id="1136684696">
                                          <w:marLeft w:val="300"/>
                                          <w:marRight w:val="0"/>
                                          <w:marTop w:val="75"/>
                                          <w:marBottom w:val="0"/>
                                          <w:divBdr>
                                            <w:top w:val="none" w:sz="0" w:space="0" w:color="auto"/>
                                            <w:left w:val="none" w:sz="0" w:space="0" w:color="auto"/>
                                            <w:bottom w:val="none" w:sz="0" w:space="0" w:color="auto"/>
                                            <w:right w:val="none" w:sz="0" w:space="0" w:color="auto"/>
                                          </w:divBdr>
                                          <w:divsChild>
                                            <w:div w:id="1894922656">
                                              <w:marLeft w:val="750"/>
                                              <w:marRight w:val="0"/>
                                              <w:marTop w:val="0"/>
                                              <w:marBottom w:val="0"/>
                                              <w:divBdr>
                                                <w:top w:val="none" w:sz="0" w:space="0" w:color="auto"/>
                                                <w:left w:val="none" w:sz="0" w:space="0" w:color="auto"/>
                                                <w:bottom w:val="none" w:sz="0" w:space="0" w:color="auto"/>
                                                <w:right w:val="none" w:sz="0" w:space="0" w:color="auto"/>
                                              </w:divBdr>
                                            </w:div>
                                            <w:div w:id="899555138">
                                              <w:marLeft w:val="750"/>
                                              <w:marRight w:val="0"/>
                                              <w:marTop w:val="0"/>
                                              <w:marBottom w:val="0"/>
                                              <w:divBdr>
                                                <w:top w:val="none" w:sz="0" w:space="0" w:color="auto"/>
                                                <w:left w:val="none" w:sz="0" w:space="0" w:color="auto"/>
                                                <w:bottom w:val="none" w:sz="0" w:space="0" w:color="auto"/>
                                                <w:right w:val="none" w:sz="0" w:space="0" w:color="auto"/>
                                              </w:divBdr>
                                            </w:div>
                                          </w:divsChild>
                                        </w:div>
                                        <w:div w:id="1105658917">
                                          <w:marLeft w:val="300"/>
                                          <w:marRight w:val="0"/>
                                          <w:marTop w:val="75"/>
                                          <w:marBottom w:val="0"/>
                                          <w:divBdr>
                                            <w:top w:val="none" w:sz="0" w:space="0" w:color="auto"/>
                                            <w:left w:val="none" w:sz="0" w:space="0" w:color="auto"/>
                                            <w:bottom w:val="none" w:sz="0" w:space="0" w:color="auto"/>
                                            <w:right w:val="none" w:sz="0" w:space="0" w:color="auto"/>
                                          </w:divBdr>
                                          <w:divsChild>
                                            <w:div w:id="1631283936">
                                              <w:marLeft w:val="750"/>
                                              <w:marRight w:val="0"/>
                                              <w:marTop w:val="0"/>
                                              <w:marBottom w:val="0"/>
                                              <w:divBdr>
                                                <w:top w:val="none" w:sz="0" w:space="0" w:color="auto"/>
                                                <w:left w:val="none" w:sz="0" w:space="0" w:color="auto"/>
                                                <w:bottom w:val="none" w:sz="0" w:space="0" w:color="auto"/>
                                                <w:right w:val="none" w:sz="0" w:space="0" w:color="auto"/>
                                              </w:divBdr>
                                            </w:div>
                                          </w:divsChild>
                                        </w:div>
                                        <w:div w:id="210457686">
                                          <w:marLeft w:val="300"/>
                                          <w:marRight w:val="0"/>
                                          <w:marTop w:val="75"/>
                                          <w:marBottom w:val="0"/>
                                          <w:divBdr>
                                            <w:top w:val="none" w:sz="0" w:space="0" w:color="auto"/>
                                            <w:left w:val="none" w:sz="0" w:space="0" w:color="auto"/>
                                            <w:bottom w:val="none" w:sz="0" w:space="0" w:color="auto"/>
                                            <w:right w:val="none" w:sz="0" w:space="0" w:color="auto"/>
                                          </w:divBdr>
                                          <w:divsChild>
                                            <w:div w:id="34683480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1086357">
              <w:marLeft w:val="0"/>
              <w:marRight w:val="0"/>
              <w:marTop w:val="0"/>
              <w:marBottom w:val="0"/>
              <w:divBdr>
                <w:top w:val="single" w:sz="6" w:space="8" w:color="3399CC"/>
                <w:left w:val="none" w:sz="0" w:space="0" w:color="auto"/>
                <w:bottom w:val="none" w:sz="0" w:space="0" w:color="auto"/>
                <w:right w:val="none" w:sz="0" w:space="0" w:color="auto"/>
              </w:divBdr>
            </w:div>
          </w:divsChild>
        </w:div>
      </w:divsChild>
    </w:div>
    <w:div w:id="2069450176">
      <w:bodyDiv w:val="1"/>
      <w:marLeft w:val="0"/>
      <w:marRight w:val="0"/>
      <w:marTop w:val="0"/>
      <w:marBottom w:val="0"/>
      <w:divBdr>
        <w:top w:val="none" w:sz="0" w:space="0" w:color="auto"/>
        <w:left w:val="none" w:sz="0" w:space="0" w:color="auto"/>
        <w:bottom w:val="none" w:sz="0" w:space="0" w:color="auto"/>
        <w:right w:val="none" w:sz="0" w:space="0" w:color="auto"/>
      </w:divBdr>
      <w:divsChild>
        <w:div w:id="1013147257">
          <w:marLeft w:val="0"/>
          <w:marRight w:val="0"/>
          <w:marTop w:val="0"/>
          <w:marBottom w:val="0"/>
          <w:divBdr>
            <w:top w:val="none" w:sz="0" w:space="0" w:color="auto"/>
            <w:left w:val="none" w:sz="0" w:space="0" w:color="auto"/>
            <w:bottom w:val="single" w:sz="12" w:space="0" w:color="000033"/>
            <w:right w:val="none" w:sz="0" w:space="0" w:color="auto"/>
          </w:divBdr>
        </w:div>
        <w:div w:id="685982524">
          <w:marLeft w:val="0"/>
          <w:marRight w:val="0"/>
          <w:marTop w:val="0"/>
          <w:marBottom w:val="0"/>
          <w:divBdr>
            <w:top w:val="none" w:sz="0" w:space="0" w:color="auto"/>
            <w:left w:val="none" w:sz="0" w:space="0" w:color="auto"/>
            <w:bottom w:val="none" w:sz="0" w:space="0" w:color="auto"/>
            <w:right w:val="none" w:sz="0" w:space="0" w:color="auto"/>
          </w:divBdr>
          <w:divsChild>
            <w:div w:id="1472096805">
              <w:marLeft w:val="0"/>
              <w:marRight w:val="0"/>
              <w:marTop w:val="150"/>
              <w:marBottom w:val="150"/>
              <w:divBdr>
                <w:top w:val="none" w:sz="0" w:space="0" w:color="auto"/>
                <w:left w:val="none" w:sz="0" w:space="0" w:color="auto"/>
                <w:bottom w:val="none" w:sz="0" w:space="0" w:color="auto"/>
                <w:right w:val="none" w:sz="0" w:space="0" w:color="auto"/>
              </w:divBdr>
              <w:divsChild>
                <w:div w:id="284233354">
                  <w:marLeft w:val="300"/>
                  <w:marRight w:val="0"/>
                  <w:marTop w:val="75"/>
                  <w:marBottom w:val="0"/>
                  <w:divBdr>
                    <w:top w:val="none" w:sz="0" w:space="0" w:color="auto"/>
                    <w:left w:val="none" w:sz="0" w:space="0" w:color="auto"/>
                    <w:bottom w:val="none" w:sz="0" w:space="0" w:color="auto"/>
                    <w:right w:val="none" w:sz="0" w:space="0" w:color="auto"/>
                  </w:divBdr>
                  <w:divsChild>
                    <w:div w:id="556666778">
                      <w:marLeft w:val="750"/>
                      <w:marRight w:val="0"/>
                      <w:marTop w:val="0"/>
                      <w:marBottom w:val="0"/>
                      <w:divBdr>
                        <w:top w:val="none" w:sz="0" w:space="0" w:color="auto"/>
                        <w:left w:val="none" w:sz="0" w:space="0" w:color="auto"/>
                        <w:bottom w:val="none" w:sz="0" w:space="0" w:color="auto"/>
                        <w:right w:val="none" w:sz="0" w:space="0" w:color="auto"/>
                      </w:divBdr>
                    </w:div>
                  </w:divsChild>
                </w:div>
                <w:div w:id="1542980579">
                  <w:marLeft w:val="300"/>
                  <w:marRight w:val="0"/>
                  <w:marTop w:val="75"/>
                  <w:marBottom w:val="0"/>
                  <w:divBdr>
                    <w:top w:val="none" w:sz="0" w:space="0" w:color="auto"/>
                    <w:left w:val="none" w:sz="0" w:space="0" w:color="auto"/>
                    <w:bottom w:val="none" w:sz="0" w:space="0" w:color="auto"/>
                    <w:right w:val="none" w:sz="0" w:space="0" w:color="auto"/>
                  </w:divBdr>
                </w:div>
                <w:div w:id="2133131758">
                  <w:marLeft w:val="300"/>
                  <w:marRight w:val="0"/>
                  <w:marTop w:val="75"/>
                  <w:marBottom w:val="0"/>
                  <w:divBdr>
                    <w:top w:val="none" w:sz="0" w:space="0" w:color="auto"/>
                    <w:left w:val="none" w:sz="0" w:space="0" w:color="auto"/>
                    <w:bottom w:val="none" w:sz="0" w:space="0" w:color="auto"/>
                    <w:right w:val="none" w:sz="0" w:space="0" w:color="auto"/>
                  </w:divBdr>
                  <w:divsChild>
                    <w:div w:id="646937614">
                      <w:marLeft w:val="750"/>
                      <w:marRight w:val="0"/>
                      <w:marTop w:val="0"/>
                      <w:marBottom w:val="0"/>
                      <w:divBdr>
                        <w:top w:val="none" w:sz="0" w:space="0" w:color="auto"/>
                        <w:left w:val="none" w:sz="0" w:space="0" w:color="auto"/>
                        <w:bottom w:val="none" w:sz="0" w:space="0" w:color="auto"/>
                        <w:right w:val="none" w:sz="0" w:space="0" w:color="auto"/>
                      </w:divBdr>
                    </w:div>
                    <w:div w:id="1083456188">
                      <w:marLeft w:val="750"/>
                      <w:marRight w:val="0"/>
                      <w:marTop w:val="0"/>
                      <w:marBottom w:val="0"/>
                      <w:divBdr>
                        <w:top w:val="none" w:sz="0" w:space="0" w:color="auto"/>
                        <w:left w:val="none" w:sz="0" w:space="0" w:color="auto"/>
                        <w:bottom w:val="none" w:sz="0" w:space="0" w:color="auto"/>
                        <w:right w:val="none" w:sz="0" w:space="0" w:color="auto"/>
                      </w:divBdr>
                    </w:div>
                    <w:div w:id="1791821997">
                      <w:marLeft w:val="750"/>
                      <w:marRight w:val="0"/>
                      <w:marTop w:val="0"/>
                      <w:marBottom w:val="0"/>
                      <w:divBdr>
                        <w:top w:val="none" w:sz="0" w:space="0" w:color="auto"/>
                        <w:left w:val="none" w:sz="0" w:space="0" w:color="auto"/>
                        <w:bottom w:val="none" w:sz="0" w:space="0" w:color="auto"/>
                        <w:right w:val="none" w:sz="0" w:space="0" w:color="auto"/>
                      </w:divBdr>
                    </w:div>
                    <w:div w:id="1355688607">
                      <w:marLeft w:val="750"/>
                      <w:marRight w:val="0"/>
                      <w:marTop w:val="0"/>
                      <w:marBottom w:val="0"/>
                      <w:divBdr>
                        <w:top w:val="none" w:sz="0" w:space="0" w:color="auto"/>
                        <w:left w:val="none" w:sz="0" w:space="0" w:color="auto"/>
                        <w:bottom w:val="none" w:sz="0" w:space="0" w:color="auto"/>
                        <w:right w:val="none" w:sz="0" w:space="0" w:color="auto"/>
                      </w:divBdr>
                    </w:div>
                    <w:div w:id="1020204730">
                      <w:marLeft w:val="750"/>
                      <w:marRight w:val="0"/>
                      <w:marTop w:val="0"/>
                      <w:marBottom w:val="0"/>
                      <w:divBdr>
                        <w:top w:val="none" w:sz="0" w:space="0" w:color="auto"/>
                        <w:left w:val="none" w:sz="0" w:space="0" w:color="auto"/>
                        <w:bottom w:val="none" w:sz="0" w:space="0" w:color="auto"/>
                        <w:right w:val="none" w:sz="0" w:space="0" w:color="auto"/>
                      </w:divBdr>
                    </w:div>
                  </w:divsChild>
                </w:div>
                <w:div w:id="1057320197">
                  <w:marLeft w:val="300"/>
                  <w:marRight w:val="0"/>
                  <w:marTop w:val="75"/>
                  <w:marBottom w:val="0"/>
                  <w:divBdr>
                    <w:top w:val="none" w:sz="0" w:space="0" w:color="auto"/>
                    <w:left w:val="none" w:sz="0" w:space="0" w:color="auto"/>
                    <w:bottom w:val="none" w:sz="0" w:space="0" w:color="auto"/>
                    <w:right w:val="none" w:sz="0" w:space="0" w:color="auto"/>
                  </w:divBdr>
                  <w:divsChild>
                    <w:div w:id="200290512">
                      <w:marLeft w:val="750"/>
                      <w:marRight w:val="0"/>
                      <w:marTop w:val="0"/>
                      <w:marBottom w:val="0"/>
                      <w:divBdr>
                        <w:top w:val="none" w:sz="0" w:space="0" w:color="auto"/>
                        <w:left w:val="none" w:sz="0" w:space="0" w:color="auto"/>
                        <w:bottom w:val="none" w:sz="0" w:space="0" w:color="auto"/>
                        <w:right w:val="none" w:sz="0" w:space="0" w:color="auto"/>
                      </w:divBdr>
                    </w:div>
                  </w:divsChild>
                </w:div>
                <w:div w:id="1867718250">
                  <w:marLeft w:val="300"/>
                  <w:marRight w:val="0"/>
                  <w:marTop w:val="75"/>
                  <w:marBottom w:val="0"/>
                  <w:divBdr>
                    <w:top w:val="none" w:sz="0" w:space="0" w:color="auto"/>
                    <w:left w:val="none" w:sz="0" w:space="0" w:color="auto"/>
                    <w:bottom w:val="none" w:sz="0" w:space="0" w:color="auto"/>
                    <w:right w:val="none" w:sz="0" w:space="0" w:color="auto"/>
                  </w:divBdr>
                  <w:divsChild>
                    <w:div w:id="22446087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329065335">
              <w:marLeft w:val="0"/>
              <w:marRight w:val="0"/>
              <w:marTop w:val="150"/>
              <w:marBottom w:val="150"/>
              <w:divBdr>
                <w:top w:val="none" w:sz="0" w:space="0" w:color="auto"/>
                <w:left w:val="none" w:sz="0" w:space="0" w:color="auto"/>
                <w:bottom w:val="none" w:sz="0" w:space="0" w:color="auto"/>
                <w:right w:val="none" w:sz="0" w:space="0" w:color="auto"/>
              </w:divBdr>
              <w:divsChild>
                <w:div w:id="577058031">
                  <w:marLeft w:val="300"/>
                  <w:marRight w:val="0"/>
                  <w:marTop w:val="75"/>
                  <w:marBottom w:val="0"/>
                  <w:divBdr>
                    <w:top w:val="none" w:sz="0" w:space="0" w:color="auto"/>
                    <w:left w:val="none" w:sz="0" w:space="0" w:color="auto"/>
                    <w:bottom w:val="none" w:sz="0" w:space="0" w:color="auto"/>
                    <w:right w:val="none" w:sz="0" w:space="0" w:color="auto"/>
                  </w:divBdr>
                </w:div>
                <w:div w:id="1511678504">
                  <w:marLeft w:val="300"/>
                  <w:marRight w:val="0"/>
                  <w:marTop w:val="75"/>
                  <w:marBottom w:val="0"/>
                  <w:divBdr>
                    <w:top w:val="none" w:sz="0" w:space="0" w:color="auto"/>
                    <w:left w:val="none" w:sz="0" w:space="0" w:color="auto"/>
                    <w:bottom w:val="none" w:sz="0" w:space="0" w:color="auto"/>
                    <w:right w:val="none" w:sz="0" w:space="0" w:color="auto"/>
                  </w:divBdr>
                  <w:divsChild>
                    <w:div w:id="1390378912">
                      <w:marLeft w:val="750"/>
                      <w:marRight w:val="0"/>
                      <w:marTop w:val="0"/>
                      <w:marBottom w:val="0"/>
                      <w:divBdr>
                        <w:top w:val="none" w:sz="0" w:space="0" w:color="auto"/>
                        <w:left w:val="none" w:sz="0" w:space="0" w:color="auto"/>
                        <w:bottom w:val="none" w:sz="0" w:space="0" w:color="auto"/>
                        <w:right w:val="none" w:sz="0" w:space="0" w:color="auto"/>
                      </w:divBdr>
                    </w:div>
                  </w:divsChild>
                </w:div>
                <w:div w:id="619918998">
                  <w:marLeft w:val="300"/>
                  <w:marRight w:val="0"/>
                  <w:marTop w:val="75"/>
                  <w:marBottom w:val="0"/>
                  <w:divBdr>
                    <w:top w:val="none" w:sz="0" w:space="0" w:color="auto"/>
                    <w:left w:val="none" w:sz="0" w:space="0" w:color="auto"/>
                    <w:bottom w:val="none" w:sz="0" w:space="0" w:color="auto"/>
                    <w:right w:val="none" w:sz="0" w:space="0" w:color="auto"/>
                  </w:divBdr>
                  <w:divsChild>
                    <w:div w:id="993798748">
                      <w:marLeft w:val="750"/>
                      <w:marRight w:val="0"/>
                      <w:marTop w:val="0"/>
                      <w:marBottom w:val="0"/>
                      <w:divBdr>
                        <w:top w:val="none" w:sz="0" w:space="0" w:color="auto"/>
                        <w:left w:val="none" w:sz="0" w:space="0" w:color="auto"/>
                        <w:bottom w:val="none" w:sz="0" w:space="0" w:color="auto"/>
                        <w:right w:val="none" w:sz="0" w:space="0" w:color="auto"/>
                      </w:divBdr>
                    </w:div>
                  </w:divsChild>
                </w:div>
                <w:div w:id="184638135">
                  <w:marLeft w:val="300"/>
                  <w:marRight w:val="0"/>
                  <w:marTop w:val="75"/>
                  <w:marBottom w:val="0"/>
                  <w:divBdr>
                    <w:top w:val="none" w:sz="0" w:space="0" w:color="auto"/>
                    <w:left w:val="none" w:sz="0" w:space="0" w:color="auto"/>
                    <w:bottom w:val="none" w:sz="0" w:space="0" w:color="auto"/>
                    <w:right w:val="none" w:sz="0" w:space="0" w:color="auto"/>
                  </w:divBdr>
                  <w:divsChild>
                    <w:div w:id="1063992221">
                      <w:marLeft w:val="750"/>
                      <w:marRight w:val="0"/>
                      <w:marTop w:val="0"/>
                      <w:marBottom w:val="0"/>
                      <w:divBdr>
                        <w:top w:val="none" w:sz="0" w:space="0" w:color="auto"/>
                        <w:left w:val="none" w:sz="0" w:space="0" w:color="auto"/>
                        <w:bottom w:val="none" w:sz="0" w:space="0" w:color="auto"/>
                        <w:right w:val="none" w:sz="0" w:space="0" w:color="auto"/>
                      </w:divBdr>
                    </w:div>
                  </w:divsChild>
                </w:div>
                <w:div w:id="350423863">
                  <w:marLeft w:val="300"/>
                  <w:marRight w:val="0"/>
                  <w:marTop w:val="75"/>
                  <w:marBottom w:val="0"/>
                  <w:divBdr>
                    <w:top w:val="none" w:sz="0" w:space="0" w:color="auto"/>
                    <w:left w:val="none" w:sz="0" w:space="0" w:color="auto"/>
                    <w:bottom w:val="none" w:sz="0" w:space="0" w:color="auto"/>
                    <w:right w:val="none" w:sz="0" w:space="0" w:color="auto"/>
                  </w:divBdr>
                  <w:divsChild>
                    <w:div w:id="1080560334">
                      <w:marLeft w:val="750"/>
                      <w:marRight w:val="0"/>
                      <w:marTop w:val="0"/>
                      <w:marBottom w:val="0"/>
                      <w:divBdr>
                        <w:top w:val="none" w:sz="0" w:space="0" w:color="auto"/>
                        <w:left w:val="none" w:sz="0" w:space="0" w:color="auto"/>
                        <w:bottom w:val="none" w:sz="0" w:space="0" w:color="auto"/>
                        <w:right w:val="none" w:sz="0" w:space="0" w:color="auto"/>
                      </w:divBdr>
                    </w:div>
                  </w:divsChild>
                </w:div>
                <w:div w:id="1126120959">
                  <w:marLeft w:val="300"/>
                  <w:marRight w:val="0"/>
                  <w:marTop w:val="75"/>
                  <w:marBottom w:val="0"/>
                  <w:divBdr>
                    <w:top w:val="none" w:sz="0" w:space="0" w:color="auto"/>
                    <w:left w:val="none" w:sz="0" w:space="0" w:color="auto"/>
                    <w:bottom w:val="none" w:sz="0" w:space="0" w:color="auto"/>
                    <w:right w:val="none" w:sz="0" w:space="0" w:color="auto"/>
                  </w:divBdr>
                  <w:divsChild>
                    <w:div w:id="1274435742">
                      <w:marLeft w:val="750"/>
                      <w:marRight w:val="0"/>
                      <w:marTop w:val="0"/>
                      <w:marBottom w:val="0"/>
                      <w:divBdr>
                        <w:top w:val="none" w:sz="0" w:space="0" w:color="auto"/>
                        <w:left w:val="none" w:sz="0" w:space="0" w:color="auto"/>
                        <w:bottom w:val="none" w:sz="0" w:space="0" w:color="auto"/>
                        <w:right w:val="none" w:sz="0" w:space="0" w:color="auto"/>
                      </w:divBdr>
                    </w:div>
                  </w:divsChild>
                </w:div>
                <w:div w:id="153881788">
                  <w:marLeft w:val="300"/>
                  <w:marRight w:val="0"/>
                  <w:marTop w:val="75"/>
                  <w:marBottom w:val="0"/>
                  <w:divBdr>
                    <w:top w:val="none" w:sz="0" w:space="0" w:color="auto"/>
                    <w:left w:val="none" w:sz="0" w:space="0" w:color="auto"/>
                    <w:bottom w:val="none" w:sz="0" w:space="0" w:color="auto"/>
                    <w:right w:val="none" w:sz="0" w:space="0" w:color="auto"/>
                  </w:divBdr>
                  <w:divsChild>
                    <w:div w:id="1843812344">
                      <w:marLeft w:val="750"/>
                      <w:marRight w:val="0"/>
                      <w:marTop w:val="0"/>
                      <w:marBottom w:val="0"/>
                      <w:divBdr>
                        <w:top w:val="none" w:sz="0" w:space="0" w:color="auto"/>
                        <w:left w:val="none" w:sz="0" w:space="0" w:color="auto"/>
                        <w:bottom w:val="none" w:sz="0" w:space="0" w:color="auto"/>
                        <w:right w:val="none" w:sz="0" w:space="0" w:color="auto"/>
                      </w:divBdr>
                    </w:div>
                    <w:div w:id="2031642264">
                      <w:marLeft w:val="750"/>
                      <w:marRight w:val="0"/>
                      <w:marTop w:val="0"/>
                      <w:marBottom w:val="0"/>
                      <w:divBdr>
                        <w:top w:val="none" w:sz="0" w:space="0" w:color="auto"/>
                        <w:left w:val="none" w:sz="0" w:space="0" w:color="auto"/>
                        <w:bottom w:val="none" w:sz="0" w:space="0" w:color="auto"/>
                        <w:right w:val="none" w:sz="0" w:space="0" w:color="auto"/>
                      </w:divBdr>
                    </w:div>
                  </w:divsChild>
                </w:div>
                <w:div w:id="568228267">
                  <w:marLeft w:val="300"/>
                  <w:marRight w:val="0"/>
                  <w:marTop w:val="75"/>
                  <w:marBottom w:val="0"/>
                  <w:divBdr>
                    <w:top w:val="none" w:sz="0" w:space="0" w:color="auto"/>
                    <w:left w:val="none" w:sz="0" w:space="0" w:color="auto"/>
                    <w:bottom w:val="none" w:sz="0" w:space="0" w:color="auto"/>
                    <w:right w:val="none" w:sz="0" w:space="0" w:color="auto"/>
                  </w:divBdr>
                </w:div>
                <w:div w:id="1356231298">
                  <w:marLeft w:val="300"/>
                  <w:marRight w:val="0"/>
                  <w:marTop w:val="75"/>
                  <w:marBottom w:val="0"/>
                  <w:divBdr>
                    <w:top w:val="none" w:sz="0" w:space="0" w:color="auto"/>
                    <w:left w:val="none" w:sz="0" w:space="0" w:color="auto"/>
                    <w:bottom w:val="none" w:sz="0" w:space="0" w:color="auto"/>
                    <w:right w:val="none" w:sz="0" w:space="0" w:color="auto"/>
                  </w:divBdr>
                  <w:divsChild>
                    <w:div w:id="1266157232">
                      <w:marLeft w:val="750"/>
                      <w:marRight w:val="0"/>
                      <w:marTop w:val="0"/>
                      <w:marBottom w:val="0"/>
                      <w:divBdr>
                        <w:top w:val="none" w:sz="0" w:space="0" w:color="auto"/>
                        <w:left w:val="none" w:sz="0" w:space="0" w:color="auto"/>
                        <w:bottom w:val="none" w:sz="0" w:space="0" w:color="auto"/>
                        <w:right w:val="none" w:sz="0" w:space="0" w:color="auto"/>
                      </w:divBdr>
                    </w:div>
                    <w:div w:id="141584083">
                      <w:marLeft w:val="750"/>
                      <w:marRight w:val="0"/>
                      <w:marTop w:val="0"/>
                      <w:marBottom w:val="0"/>
                      <w:divBdr>
                        <w:top w:val="none" w:sz="0" w:space="0" w:color="auto"/>
                        <w:left w:val="none" w:sz="0" w:space="0" w:color="auto"/>
                        <w:bottom w:val="none" w:sz="0" w:space="0" w:color="auto"/>
                        <w:right w:val="none" w:sz="0" w:space="0" w:color="auto"/>
                      </w:divBdr>
                    </w:div>
                  </w:divsChild>
                </w:div>
                <w:div w:id="22749059">
                  <w:marLeft w:val="300"/>
                  <w:marRight w:val="0"/>
                  <w:marTop w:val="75"/>
                  <w:marBottom w:val="0"/>
                  <w:divBdr>
                    <w:top w:val="none" w:sz="0" w:space="0" w:color="auto"/>
                    <w:left w:val="none" w:sz="0" w:space="0" w:color="auto"/>
                    <w:bottom w:val="none" w:sz="0" w:space="0" w:color="auto"/>
                    <w:right w:val="none" w:sz="0" w:space="0" w:color="auto"/>
                  </w:divBdr>
                  <w:divsChild>
                    <w:div w:id="451359921">
                      <w:marLeft w:val="750"/>
                      <w:marRight w:val="0"/>
                      <w:marTop w:val="0"/>
                      <w:marBottom w:val="0"/>
                      <w:divBdr>
                        <w:top w:val="none" w:sz="0" w:space="0" w:color="auto"/>
                        <w:left w:val="none" w:sz="0" w:space="0" w:color="auto"/>
                        <w:bottom w:val="none" w:sz="0" w:space="0" w:color="auto"/>
                        <w:right w:val="none" w:sz="0" w:space="0" w:color="auto"/>
                      </w:divBdr>
                    </w:div>
                    <w:div w:id="1862041455">
                      <w:marLeft w:val="750"/>
                      <w:marRight w:val="0"/>
                      <w:marTop w:val="0"/>
                      <w:marBottom w:val="0"/>
                      <w:divBdr>
                        <w:top w:val="none" w:sz="0" w:space="0" w:color="auto"/>
                        <w:left w:val="none" w:sz="0" w:space="0" w:color="auto"/>
                        <w:bottom w:val="none" w:sz="0" w:space="0" w:color="auto"/>
                        <w:right w:val="none" w:sz="0" w:space="0" w:color="auto"/>
                      </w:divBdr>
                    </w:div>
                  </w:divsChild>
                </w:div>
                <w:div w:id="1740864657">
                  <w:marLeft w:val="300"/>
                  <w:marRight w:val="0"/>
                  <w:marTop w:val="75"/>
                  <w:marBottom w:val="0"/>
                  <w:divBdr>
                    <w:top w:val="none" w:sz="0" w:space="0" w:color="auto"/>
                    <w:left w:val="none" w:sz="0" w:space="0" w:color="auto"/>
                    <w:bottom w:val="none" w:sz="0" w:space="0" w:color="auto"/>
                    <w:right w:val="none" w:sz="0" w:space="0" w:color="auto"/>
                  </w:divBdr>
                  <w:divsChild>
                    <w:div w:id="1875385249">
                      <w:marLeft w:val="750"/>
                      <w:marRight w:val="0"/>
                      <w:marTop w:val="0"/>
                      <w:marBottom w:val="0"/>
                      <w:divBdr>
                        <w:top w:val="none" w:sz="0" w:space="0" w:color="auto"/>
                        <w:left w:val="none" w:sz="0" w:space="0" w:color="auto"/>
                        <w:bottom w:val="none" w:sz="0" w:space="0" w:color="auto"/>
                        <w:right w:val="none" w:sz="0" w:space="0" w:color="auto"/>
                      </w:divBdr>
                    </w:div>
                    <w:div w:id="2126538475">
                      <w:marLeft w:val="750"/>
                      <w:marRight w:val="0"/>
                      <w:marTop w:val="0"/>
                      <w:marBottom w:val="0"/>
                      <w:divBdr>
                        <w:top w:val="none" w:sz="0" w:space="0" w:color="auto"/>
                        <w:left w:val="none" w:sz="0" w:space="0" w:color="auto"/>
                        <w:bottom w:val="none" w:sz="0" w:space="0" w:color="auto"/>
                        <w:right w:val="none" w:sz="0" w:space="0" w:color="auto"/>
                      </w:divBdr>
                    </w:div>
                    <w:div w:id="2120907093">
                      <w:marLeft w:val="750"/>
                      <w:marRight w:val="0"/>
                      <w:marTop w:val="0"/>
                      <w:marBottom w:val="0"/>
                      <w:divBdr>
                        <w:top w:val="none" w:sz="0" w:space="0" w:color="auto"/>
                        <w:left w:val="none" w:sz="0" w:space="0" w:color="auto"/>
                        <w:bottom w:val="none" w:sz="0" w:space="0" w:color="auto"/>
                        <w:right w:val="none" w:sz="0" w:space="0" w:color="auto"/>
                      </w:divBdr>
                    </w:div>
                    <w:div w:id="1613391314">
                      <w:marLeft w:val="750"/>
                      <w:marRight w:val="0"/>
                      <w:marTop w:val="0"/>
                      <w:marBottom w:val="0"/>
                      <w:divBdr>
                        <w:top w:val="none" w:sz="0" w:space="0" w:color="auto"/>
                        <w:left w:val="none" w:sz="0" w:space="0" w:color="auto"/>
                        <w:bottom w:val="none" w:sz="0" w:space="0" w:color="auto"/>
                        <w:right w:val="none" w:sz="0" w:space="0" w:color="auto"/>
                      </w:divBdr>
                    </w:div>
                    <w:div w:id="1400397159">
                      <w:marLeft w:val="750"/>
                      <w:marRight w:val="0"/>
                      <w:marTop w:val="0"/>
                      <w:marBottom w:val="0"/>
                      <w:divBdr>
                        <w:top w:val="none" w:sz="0" w:space="0" w:color="auto"/>
                        <w:left w:val="none" w:sz="0" w:space="0" w:color="auto"/>
                        <w:bottom w:val="none" w:sz="0" w:space="0" w:color="auto"/>
                        <w:right w:val="none" w:sz="0" w:space="0" w:color="auto"/>
                      </w:divBdr>
                    </w:div>
                  </w:divsChild>
                </w:div>
                <w:div w:id="1885025110">
                  <w:marLeft w:val="300"/>
                  <w:marRight w:val="0"/>
                  <w:marTop w:val="75"/>
                  <w:marBottom w:val="0"/>
                  <w:divBdr>
                    <w:top w:val="none" w:sz="0" w:space="0" w:color="auto"/>
                    <w:left w:val="none" w:sz="0" w:space="0" w:color="auto"/>
                    <w:bottom w:val="none" w:sz="0" w:space="0" w:color="auto"/>
                    <w:right w:val="none" w:sz="0" w:space="0" w:color="auto"/>
                  </w:divBdr>
                  <w:divsChild>
                    <w:div w:id="1747191014">
                      <w:marLeft w:val="750"/>
                      <w:marRight w:val="0"/>
                      <w:marTop w:val="0"/>
                      <w:marBottom w:val="0"/>
                      <w:divBdr>
                        <w:top w:val="none" w:sz="0" w:space="0" w:color="auto"/>
                        <w:left w:val="none" w:sz="0" w:space="0" w:color="auto"/>
                        <w:bottom w:val="none" w:sz="0" w:space="0" w:color="auto"/>
                        <w:right w:val="none" w:sz="0" w:space="0" w:color="auto"/>
                      </w:divBdr>
                    </w:div>
                  </w:divsChild>
                </w:div>
                <w:div w:id="2013946172">
                  <w:marLeft w:val="300"/>
                  <w:marRight w:val="0"/>
                  <w:marTop w:val="75"/>
                  <w:marBottom w:val="0"/>
                  <w:divBdr>
                    <w:top w:val="none" w:sz="0" w:space="0" w:color="auto"/>
                    <w:left w:val="none" w:sz="0" w:space="0" w:color="auto"/>
                    <w:bottom w:val="none" w:sz="0" w:space="0" w:color="auto"/>
                    <w:right w:val="none" w:sz="0" w:space="0" w:color="auto"/>
                  </w:divBdr>
                  <w:divsChild>
                    <w:div w:id="19674328">
                      <w:marLeft w:val="750"/>
                      <w:marRight w:val="0"/>
                      <w:marTop w:val="0"/>
                      <w:marBottom w:val="0"/>
                      <w:divBdr>
                        <w:top w:val="none" w:sz="0" w:space="0" w:color="auto"/>
                        <w:left w:val="none" w:sz="0" w:space="0" w:color="auto"/>
                        <w:bottom w:val="none" w:sz="0" w:space="0" w:color="auto"/>
                        <w:right w:val="none" w:sz="0" w:space="0" w:color="auto"/>
                      </w:divBdr>
                    </w:div>
                    <w:div w:id="1332030706">
                      <w:marLeft w:val="750"/>
                      <w:marRight w:val="0"/>
                      <w:marTop w:val="0"/>
                      <w:marBottom w:val="0"/>
                      <w:divBdr>
                        <w:top w:val="none" w:sz="0" w:space="0" w:color="auto"/>
                        <w:left w:val="none" w:sz="0" w:space="0" w:color="auto"/>
                        <w:bottom w:val="none" w:sz="0" w:space="0" w:color="auto"/>
                        <w:right w:val="none" w:sz="0" w:space="0" w:color="auto"/>
                      </w:divBdr>
                    </w:div>
                    <w:div w:id="1299795377">
                      <w:marLeft w:val="750"/>
                      <w:marRight w:val="0"/>
                      <w:marTop w:val="0"/>
                      <w:marBottom w:val="0"/>
                      <w:divBdr>
                        <w:top w:val="none" w:sz="0" w:space="0" w:color="auto"/>
                        <w:left w:val="none" w:sz="0" w:space="0" w:color="auto"/>
                        <w:bottom w:val="none" w:sz="0" w:space="0" w:color="auto"/>
                        <w:right w:val="none" w:sz="0" w:space="0" w:color="auto"/>
                      </w:divBdr>
                    </w:div>
                    <w:div w:id="448594353">
                      <w:marLeft w:val="750"/>
                      <w:marRight w:val="0"/>
                      <w:marTop w:val="0"/>
                      <w:marBottom w:val="0"/>
                      <w:divBdr>
                        <w:top w:val="none" w:sz="0" w:space="0" w:color="auto"/>
                        <w:left w:val="none" w:sz="0" w:space="0" w:color="auto"/>
                        <w:bottom w:val="none" w:sz="0" w:space="0" w:color="auto"/>
                        <w:right w:val="none" w:sz="0" w:space="0" w:color="auto"/>
                      </w:divBdr>
                    </w:div>
                  </w:divsChild>
                </w:div>
                <w:div w:id="1465081211">
                  <w:marLeft w:val="300"/>
                  <w:marRight w:val="0"/>
                  <w:marTop w:val="75"/>
                  <w:marBottom w:val="0"/>
                  <w:divBdr>
                    <w:top w:val="none" w:sz="0" w:space="0" w:color="auto"/>
                    <w:left w:val="none" w:sz="0" w:space="0" w:color="auto"/>
                    <w:bottom w:val="none" w:sz="0" w:space="0" w:color="auto"/>
                    <w:right w:val="none" w:sz="0" w:space="0" w:color="auto"/>
                  </w:divBdr>
                  <w:divsChild>
                    <w:div w:id="1505824664">
                      <w:marLeft w:val="750"/>
                      <w:marRight w:val="0"/>
                      <w:marTop w:val="0"/>
                      <w:marBottom w:val="0"/>
                      <w:divBdr>
                        <w:top w:val="none" w:sz="0" w:space="0" w:color="auto"/>
                        <w:left w:val="none" w:sz="0" w:space="0" w:color="auto"/>
                        <w:bottom w:val="none" w:sz="0" w:space="0" w:color="auto"/>
                        <w:right w:val="none" w:sz="0" w:space="0" w:color="auto"/>
                      </w:divBdr>
                    </w:div>
                  </w:divsChild>
                </w:div>
                <w:div w:id="1877354451">
                  <w:marLeft w:val="300"/>
                  <w:marRight w:val="0"/>
                  <w:marTop w:val="75"/>
                  <w:marBottom w:val="0"/>
                  <w:divBdr>
                    <w:top w:val="none" w:sz="0" w:space="0" w:color="auto"/>
                    <w:left w:val="none" w:sz="0" w:space="0" w:color="auto"/>
                    <w:bottom w:val="none" w:sz="0" w:space="0" w:color="auto"/>
                    <w:right w:val="none" w:sz="0" w:space="0" w:color="auto"/>
                  </w:divBdr>
                  <w:divsChild>
                    <w:div w:id="1228682516">
                      <w:marLeft w:val="750"/>
                      <w:marRight w:val="0"/>
                      <w:marTop w:val="0"/>
                      <w:marBottom w:val="0"/>
                      <w:divBdr>
                        <w:top w:val="none" w:sz="0" w:space="0" w:color="auto"/>
                        <w:left w:val="none" w:sz="0" w:space="0" w:color="auto"/>
                        <w:bottom w:val="none" w:sz="0" w:space="0" w:color="auto"/>
                        <w:right w:val="none" w:sz="0" w:space="0" w:color="auto"/>
                      </w:divBdr>
                    </w:div>
                    <w:div w:id="1170560655">
                      <w:marLeft w:val="750"/>
                      <w:marRight w:val="0"/>
                      <w:marTop w:val="0"/>
                      <w:marBottom w:val="0"/>
                      <w:divBdr>
                        <w:top w:val="none" w:sz="0" w:space="0" w:color="auto"/>
                        <w:left w:val="none" w:sz="0" w:space="0" w:color="auto"/>
                        <w:bottom w:val="none" w:sz="0" w:space="0" w:color="auto"/>
                        <w:right w:val="none" w:sz="0" w:space="0" w:color="auto"/>
                      </w:divBdr>
                    </w:div>
                    <w:div w:id="1539245449">
                      <w:marLeft w:val="750"/>
                      <w:marRight w:val="0"/>
                      <w:marTop w:val="0"/>
                      <w:marBottom w:val="0"/>
                      <w:divBdr>
                        <w:top w:val="none" w:sz="0" w:space="0" w:color="auto"/>
                        <w:left w:val="none" w:sz="0" w:space="0" w:color="auto"/>
                        <w:bottom w:val="none" w:sz="0" w:space="0" w:color="auto"/>
                        <w:right w:val="none" w:sz="0" w:space="0" w:color="auto"/>
                      </w:divBdr>
                    </w:div>
                  </w:divsChild>
                </w:div>
                <w:div w:id="335427242">
                  <w:marLeft w:val="300"/>
                  <w:marRight w:val="0"/>
                  <w:marTop w:val="75"/>
                  <w:marBottom w:val="0"/>
                  <w:divBdr>
                    <w:top w:val="none" w:sz="0" w:space="0" w:color="auto"/>
                    <w:left w:val="none" w:sz="0" w:space="0" w:color="auto"/>
                    <w:bottom w:val="none" w:sz="0" w:space="0" w:color="auto"/>
                    <w:right w:val="none" w:sz="0" w:space="0" w:color="auto"/>
                  </w:divBdr>
                  <w:divsChild>
                    <w:div w:id="1710647077">
                      <w:marLeft w:val="750"/>
                      <w:marRight w:val="0"/>
                      <w:marTop w:val="0"/>
                      <w:marBottom w:val="0"/>
                      <w:divBdr>
                        <w:top w:val="none" w:sz="0" w:space="0" w:color="auto"/>
                        <w:left w:val="none" w:sz="0" w:space="0" w:color="auto"/>
                        <w:bottom w:val="none" w:sz="0" w:space="0" w:color="auto"/>
                        <w:right w:val="none" w:sz="0" w:space="0" w:color="auto"/>
                      </w:divBdr>
                    </w:div>
                  </w:divsChild>
                </w:div>
                <w:div w:id="1484587955">
                  <w:marLeft w:val="300"/>
                  <w:marRight w:val="0"/>
                  <w:marTop w:val="75"/>
                  <w:marBottom w:val="0"/>
                  <w:divBdr>
                    <w:top w:val="none" w:sz="0" w:space="0" w:color="auto"/>
                    <w:left w:val="none" w:sz="0" w:space="0" w:color="auto"/>
                    <w:bottom w:val="none" w:sz="0" w:space="0" w:color="auto"/>
                    <w:right w:val="none" w:sz="0" w:space="0" w:color="auto"/>
                  </w:divBdr>
                  <w:divsChild>
                    <w:div w:id="910891185">
                      <w:marLeft w:val="750"/>
                      <w:marRight w:val="0"/>
                      <w:marTop w:val="0"/>
                      <w:marBottom w:val="0"/>
                      <w:divBdr>
                        <w:top w:val="none" w:sz="0" w:space="0" w:color="auto"/>
                        <w:left w:val="none" w:sz="0" w:space="0" w:color="auto"/>
                        <w:bottom w:val="none" w:sz="0" w:space="0" w:color="auto"/>
                        <w:right w:val="none" w:sz="0" w:space="0" w:color="auto"/>
                      </w:divBdr>
                    </w:div>
                  </w:divsChild>
                </w:div>
                <w:div w:id="28989819">
                  <w:marLeft w:val="300"/>
                  <w:marRight w:val="0"/>
                  <w:marTop w:val="75"/>
                  <w:marBottom w:val="0"/>
                  <w:divBdr>
                    <w:top w:val="none" w:sz="0" w:space="0" w:color="auto"/>
                    <w:left w:val="none" w:sz="0" w:space="0" w:color="auto"/>
                    <w:bottom w:val="none" w:sz="0" w:space="0" w:color="auto"/>
                    <w:right w:val="none" w:sz="0" w:space="0" w:color="auto"/>
                  </w:divBdr>
                </w:div>
                <w:div w:id="1205486507">
                  <w:marLeft w:val="300"/>
                  <w:marRight w:val="0"/>
                  <w:marTop w:val="75"/>
                  <w:marBottom w:val="0"/>
                  <w:divBdr>
                    <w:top w:val="none" w:sz="0" w:space="0" w:color="auto"/>
                    <w:left w:val="none" w:sz="0" w:space="0" w:color="auto"/>
                    <w:bottom w:val="none" w:sz="0" w:space="0" w:color="auto"/>
                    <w:right w:val="none" w:sz="0" w:space="0" w:color="auto"/>
                  </w:divBdr>
                  <w:divsChild>
                    <w:div w:id="1868130187">
                      <w:marLeft w:val="750"/>
                      <w:marRight w:val="0"/>
                      <w:marTop w:val="0"/>
                      <w:marBottom w:val="0"/>
                      <w:divBdr>
                        <w:top w:val="none" w:sz="0" w:space="0" w:color="auto"/>
                        <w:left w:val="none" w:sz="0" w:space="0" w:color="auto"/>
                        <w:bottom w:val="none" w:sz="0" w:space="0" w:color="auto"/>
                        <w:right w:val="none" w:sz="0" w:space="0" w:color="auto"/>
                      </w:divBdr>
                    </w:div>
                    <w:div w:id="1655990878">
                      <w:marLeft w:val="750"/>
                      <w:marRight w:val="0"/>
                      <w:marTop w:val="0"/>
                      <w:marBottom w:val="0"/>
                      <w:divBdr>
                        <w:top w:val="none" w:sz="0" w:space="0" w:color="auto"/>
                        <w:left w:val="none" w:sz="0" w:space="0" w:color="auto"/>
                        <w:bottom w:val="none" w:sz="0" w:space="0" w:color="auto"/>
                        <w:right w:val="none" w:sz="0" w:space="0" w:color="auto"/>
                      </w:divBdr>
                    </w:div>
                  </w:divsChild>
                </w:div>
                <w:div w:id="1556896566">
                  <w:marLeft w:val="300"/>
                  <w:marRight w:val="0"/>
                  <w:marTop w:val="75"/>
                  <w:marBottom w:val="0"/>
                  <w:divBdr>
                    <w:top w:val="none" w:sz="0" w:space="0" w:color="auto"/>
                    <w:left w:val="none" w:sz="0" w:space="0" w:color="auto"/>
                    <w:bottom w:val="none" w:sz="0" w:space="0" w:color="auto"/>
                    <w:right w:val="none" w:sz="0" w:space="0" w:color="auto"/>
                  </w:divBdr>
                  <w:divsChild>
                    <w:div w:id="470293595">
                      <w:marLeft w:val="750"/>
                      <w:marRight w:val="0"/>
                      <w:marTop w:val="0"/>
                      <w:marBottom w:val="0"/>
                      <w:divBdr>
                        <w:top w:val="none" w:sz="0" w:space="0" w:color="auto"/>
                        <w:left w:val="none" w:sz="0" w:space="0" w:color="auto"/>
                        <w:bottom w:val="none" w:sz="0" w:space="0" w:color="auto"/>
                        <w:right w:val="none" w:sz="0" w:space="0" w:color="auto"/>
                      </w:divBdr>
                    </w:div>
                  </w:divsChild>
                </w:div>
                <w:div w:id="1476990858">
                  <w:marLeft w:val="300"/>
                  <w:marRight w:val="0"/>
                  <w:marTop w:val="75"/>
                  <w:marBottom w:val="0"/>
                  <w:divBdr>
                    <w:top w:val="none" w:sz="0" w:space="0" w:color="auto"/>
                    <w:left w:val="none" w:sz="0" w:space="0" w:color="auto"/>
                    <w:bottom w:val="none" w:sz="0" w:space="0" w:color="auto"/>
                    <w:right w:val="none" w:sz="0" w:space="0" w:color="auto"/>
                  </w:divBdr>
                </w:div>
                <w:div w:id="1345594300">
                  <w:marLeft w:val="300"/>
                  <w:marRight w:val="0"/>
                  <w:marTop w:val="75"/>
                  <w:marBottom w:val="0"/>
                  <w:divBdr>
                    <w:top w:val="none" w:sz="0" w:space="0" w:color="auto"/>
                    <w:left w:val="none" w:sz="0" w:space="0" w:color="auto"/>
                    <w:bottom w:val="none" w:sz="0" w:space="0" w:color="auto"/>
                    <w:right w:val="none" w:sz="0" w:space="0" w:color="auto"/>
                  </w:divBdr>
                  <w:divsChild>
                    <w:div w:id="683751969">
                      <w:marLeft w:val="750"/>
                      <w:marRight w:val="0"/>
                      <w:marTop w:val="0"/>
                      <w:marBottom w:val="0"/>
                      <w:divBdr>
                        <w:top w:val="none" w:sz="0" w:space="0" w:color="auto"/>
                        <w:left w:val="none" w:sz="0" w:space="0" w:color="auto"/>
                        <w:bottom w:val="none" w:sz="0" w:space="0" w:color="auto"/>
                        <w:right w:val="none" w:sz="0" w:space="0" w:color="auto"/>
                      </w:divBdr>
                    </w:div>
                    <w:div w:id="208877244">
                      <w:marLeft w:val="750"/>
                      <w:marRight w:val="0"/>
                      <w:marTop w:val="0"/>
                      <w:marBottom w:val="0"/>
                      <w:divBdr>
                        <w:top w:val="none" w:sz="0" w:space="0" w:color="auto"/>
                        <w:left w:val="none" w:sz="0" w:space="0" w:color="auto"/>
                        <w:bottom w:val="none" w:sz="0" w:space="0" w:color="auto"/>
                        <w:right w:val="none" w:sz="0" w:space="0" w:color="auto"/>
                      </w:divBdr>
                    </w:div>
                  </w:divsChild>
                </w:div>
                <w:div w:id="1337882985">
                  <w:marLeft w:val="300"/>
                  <w:marRight w:val="0"/>
                  <w:marTop w:val="75"/>
                  <w:marBottom w:val="0"/>
                  <w:divBdr>
                    <w:top w:val="none" w:sz="0" w:space="0" w:color="auto"/>
                    <w:left w:val="none" w:sz="0" w:space="0" w:color="auto"/>
                    <w:bottom w:val="none" w:sz="0" w:space="0" w:color="auto"/>
                    <w:right w:val="none" w:sz="0" w:space="0" w:color="auto"/>
                  </w:divBdr>
                  <w:divsChild>
                    <w:div w:id="46422154">
                      <w:marLeft w:val="750"/>
                      <w:marRight w:val="0"/>
                      <w:marTop w:val="0"/>
                      <w:marBottom w:val="0"/>
                      <w:divBdr>
                        <w:top w:val="none" w:sz="0" w:space="0" w:color="auto"/>
                        <w:left w:val="none" w:sz="0" w:space="0" w:color="auto"/>
                        <w:bottom w:val="none" w:sz="0" w:space="0" w:color="auto"/>
                        <w:right w:val="none" w:sz="0" w:space="0" w:color="auto"/>
                      </w:divBdr>
                    </w:div>
                  </w:divsChild>
                </w:div>
                <w:div w:id="1081682916">
                  <w:marLeft w:val="300"/>
                  <w:marRight w:val="0"/>
                  <w:marTop w:val="75"/>
                  <w:marBottom w:val="0"/>
                  <w:divBdr>
                    <w:top w:val="none" w:sz="0" w:space="0" w:color="auto"/>
                    <w:left w:val="none" w:sz="0" w:space="0" w:color="auto"/>
                    <w:bottom w:val="none" w:sz="0" w:space="0" w:color="auto"/>
                    <w:right w:val="none" w:sz="0" w:space="0" w:color="auto"/>
                  </w:divBdr>
                  <w:divsChild>
                    <w:div w:id="1859734207">
                      <w:marLeft w:val="750"/>
                      <w:marRight w:val="0"/>
                      <w:marTop w:val="0"/>
                      <w:marBottom w:val="0"/>
                      <w:divBdr>
                        <w:top w:val="none" w:sz="0" w:space="0" w:color="auto"/>
                        <w:left w:val="none" w:sz="0" w:space="0" w:color="auto"/>
                        <w:bottom w:val="none" w:sz="0" w:space="0" w:color="auto"/>
                        <w:right w:val="none" w:sz="0" w:space="0" w:color="auto"/>
                      </w:divBdr>
                    </w:div>
                    <w:div w:id="512915960">
                      <w:marLeft w:val="750"/>
                      <w:marRight w:val="0"/>
                      <w:marTop w:val="0"/>
                      <w:marBottom w:val="0"/>
                      <w:divBdr>
                        <w:top w:val="none" w:sz="0" w:space="0" w:color="auto"/>
                        <w:left w:val="none" w:sz="0" w:space="0" w:color="auto"/>
                        <w:bottom w:val="none" w:sz="0" w:space="0" w:color="auto"/>
                        <w:right w:val="none" w:sz="0" w:space="0" w:color="auto"/>
                      </w:divBdr>
                    </w:div>
                    <w:div w:id="1390543135">
                      <w:marLeft w:val="750"/>
                      <w:marRight w:val="0"/>
                      <w:marTop w:val="0"/>
                      <w:marBottom w:val="0"/>
                      <w:divBdr>
                        <w:top w:val="none" w:sz="0" w:space="0" w:color="auto"/>
                        <w:left w:val="none" w:sz="0" w:space="0" w:color="auto"/>
                        <w:bottom w:val="none" w:sz="0" w:space="0" w:color="auto"/>
                        <w:right w:val="none" w:sz="0" w:space="0" w:color="auto"/>
                      </w:divBdr>
                    </w:div>
                    <w:div w:id="71466637">
                      <w:marLeft w:val="750"/>
                      <w:marRight w:val="0"/>
                      <w:marTop w:val="0"/>
                      <w:marBottom w:val="0"/>
                      <w:divBdr>
                        <w:top w:val="none" w:sz="0" w:space="0" w:color="auto"/>
                        <w:left w:val="none" w:sz="0" w:space="0" w:color="auto"/>
                        <w:bottom w:val="none" w:sz="0" w:space="0" w:color="auto"/>
                        <w:right w:val="none" w:sz="0" w:space="0" w:color="auto"/>
                      </w:divBdr>
                    </w:div>
                    <w:div w:id="40326742">
                      <w:marLeft w:val="750"/>
                      <w:marRight w:val="0"/>
                      <w:marTop w:val="0"/>
                      <w:marBottom w:val="0"/>
                      <w:divBdr>
                        <w:top w:val="none" w:sz="0" w:space="0" w:color="auto"/>
                        <w:left w:val="none" w:sz="0" w:space="0" w:color="auto"/>
                        <w:bottom w:val="none" w:sz="0" w:space="0" w:color="auto"/>
                        <w:right w:val="none" w:sz="0" w:space="0" w:color="auto"/>
                      </w:divBdr>
                    </w:div>
                  </w:divsChild>
                </w:div>
                <w:div w:id="345058558">
                  <w:marLeft w:val="300"/>
                  <w:marRight w:val="0"/>
                  <w:marTop w:val="75"/>
                  <w:marBottom w:val="0"/>
                  <w:divBdr>
                    <w:top w:val="none" w:sz="0" w:space="0" w:color="auto"/>
                    <w:left w:val="none" w:sz="0" w:space="0" w:color="auto"/>
                    <w:bottom w:val="none" w:sz="0" w:space="0" w:color="auto"/>
                    <w:right w:val="none" w:sz="0" w:space="0" w:color="auto"/>
                  </w:divBdr>
                  <w:divsChild>
                    <w:div w:id="1630281811">
                      <w:marLeft w:val="750"/>
                      <w:marRight w:val="0"/>
                      <w:marTop w:val="0"/>
                      <w:marBottom w:val="0"/>
                      <w:divBdr>
                        <w:top w:val="none" w:sz="0" w:space="0" w:color="auto"/>
                        <w:left w:val="none" w:sz="0" w:space="0" w:color="auto"/>
                        <w:bottom w:val="none" w:sz="0" w:space="0" w:color="auto"/>
                        <w:right w:val="none" w:sz="0" w:space="0" w:color="auto"/>
                      </w:divBdr>
                    </w:div>
                  </w:divsChild>
                </w:div>
                <w:div w:id="1552498822">
                  <w:marLeft w:val="300"/>
                  <w:marRight w:val="0"/>
                  <w:marTop w:val="75"/>
                  <w:marBottom w:val="0"/>
                  <w:divBdr>
                    <w:top w:val="none" w:sz="0" w:space="0" w:color="auto"/>
                    <w:left w:val="none" w:sz="0" w:space="0" w:color="auto"/>
                    <w:bottom w:val="none" w:sz="0" w:space="0" w:color="auto"/>
                    <w:right w:val="none" w:sz="0" w:space="0" w:color="auto"/>
                  </w:divBdr>
                  <w:divsChild>
                    <w:div w:id="427391090">
                      <w:marLeft w:val="750"/>
                      <w:marRight w:val="0"/>
                      <w:marTop w:val="0"/>
                      <w:marBottom w:val="0"/>
                      <w:divBdr>
                        <w:top w:val="none" w:sz="0" w:space="0" w:color="auto"/>
                        <w:left w:val="none" w:sz="0" w:space="0" w:color="auto"/>
                        <w:bottom w:val="none" w:sz="0" w:space="0" w:color="auto"/>
                        <w:right w:val="none" w:sz="0" w:space="0" w:color="auto"/>
                      </w:divBdr>
                    </w:div>
                    <w:div w:id="1706640304">
                      <w:marLeft w:val="750"/>
                      <w:marRight w:val="0"/>
                      <w:marTop w:val="0"/>
                      <w:marBottom w:val="0"/>
                      <w:divBdr>
                        <w:top w:val="none" w:sz="0" w:space="0" w:color="auto"/>
                        <w:left w:val="none" w:sz="0" w:space="0" w:color="auto"/>
                        <w:bottom w:val="none" w:sz="0" w:space="0" w:color="auto"/>
                        <w:right w:val="none" w:sz="0" w:space="0" w:color="auto"/>
                      </w:divBdr>
                    </w:div>
                    <w:div w:id="1600404738">
                      <w:marLeft w:val="750"/>
                      <w:marRight w:val="0"/>
                      <w:marTop w:val="0"/>
                      <w:marBottom w:val="0"/>
                      <w:divBdr>
                        <w:top w:val="none" w:sz="0" w:space="0" w:color="auto"/>
                        <w:left w:val="none" w:sz="0" w:space="0" w:color="auto"/>
                        <w:bottom w:val="none" w:sz="0" w:space="0" w:color="auto"/>
                        <w:right w:val="none" w:sz="0" w:space="0" w:color="auto"/>
                      </w:divBdr>
                    </w:div>
                    <w:div w:id="2132825293">
                      <w:marLeft w:val="750"/>
                      <w:marRight w:val="0"/>
                      <w:marTop w:val="0"/>
                      <w:marBottom w:val="0"/>
                      <w:divBdr>
                        <w:top w:val="none" w:sz="0" w:space="0" w:color="auto"/>
                        <w:left w:val="none" w:sz="0" w:space="0" w:color="auto"/>
                        <w:bottom w:val="none" w:sz="0" w:space="0" w:color="auto"/>
                        <w:right w:val="none" w:sz="0" w:space="0" w:color="auto"/>
                      </w:divBdr>
                    </w:div>
                  </w:divsChild>
                </w:div>
                <w:div w:id="1920207939">
                  <w:marLeft w:val="300"/>
                  <w:marRight w:val="0"/>
                  <w:marTop w:val="75"/>
                  <w:marBottom w:val="0"/>
                  <w:divBdr>
                    <w:top w:val="none" w:sz="0" w:space="0" w:color="auto"/>
                    <w:left w:val="none" w:sz="0" w:space="0" w:color="auto"/>
                    <w:bottom w:val="none" w:sz="0" w:space="0" w:color="auto"/>
                    <w:right w:val="none" w:sz="0" w:space="0" w:color="auto"/>
                  </w:divBdr>
                  <w:divsChild>
                    <w:div w:id="1665158933">
                      <w:marLeft w:val="750"/>
                      <w:marRight w:val="0"/>
                      <w:marTop w:val="0"/>
                      <w:marBottom w:val="0"/>
                      <w:divBdr>
                        <w:top w:val="none" w:sz="0" w:space="0" w:color="auto"/>
                        <w:left w:val="none" w:sz="0" w:space="0" w:color="auto"/>
                        <w:bottom w:val="none" w:sz="0" w:space="0" w:color="auto"/>
                        <w:right w:val="none" w:sz="0" w:space="0" w:color="auto"/>
                      </w:divBdr>
                    </w:div>
                  </w:divsChild>
                </w:div>
                <w:div w:id="1643190450">
                  <w:marLeft w:val="300"/>
                  <w:marRight w:val="0"/>
                  <w:marTop w:val="75"/>
                  <w:marBottom w:val="0"/>
                  <w:divBdr>
                    <w:top w:val="none" w:sz="0" w:space="0" w:color="auto"/>
                    <w:left w:val="none" w:sz="0" w:space="0" w:color="auto"/>
                    <w:bottom w:val="none" w:sz="0" w:space="0" w:color="auto"/>
                    <w:right w:val="none" w:sz="0" w:space="0" w:color="auto"/>
                  </w:divBdr>
                  <w:divsChild>
                    <w:div w:id="1628659905">
                      <w:marLeft w:val="750"/>
                      <w:marRight w:val="0"/>
                      <w:marTop w:val="0"/>
                      <w:marBottom w:val="0"/>
                      <w:divBdr>
                        <w:top w:val="none" w:sz="0" w:space="0" w:color="auto"/>
                        <w:left w:val="none" w:sz="0" w:space="0" w:color="auto"/>
                        <w:bottom w:val="none" w:sz="0" w:space="0" w:color="auto"/>
                        <w:right w:val="none" w:sz="0" w:space="0" w:color="auto"/>
                      </w:divBdr>
                    </w:div>
                    <w:div w:id="2130733715">
                      <w:marLeft w:val="750"/>
                      <w:marRight w:val="0"/>
                      <w:marTop w:val="0"/>
                      <w:marBottom w:val="0"/>
                      <w:divBdr>
                        <w:top w:val="none" w:sz="0" w:space="0" w:color="auto"/>
                        <w:left w:val="none" w:sz="0" w:space="0" w:color="auto"/>
                        <w:bottom w:val="none" w:sz="0" w:space="0" w:color="auto"/>
                        <w:right w:val="none" w:sz="0" w:space="0" w:color="auto"/>
                      </w:divBdr>
                    </w:div>
                    <w:div w:id="828012652">
                      <w:marLeft w:val="750"/>
                      <w:marRight w:val="0"/>
                      <w:marTop w:val="0"/>
                      <w:marBottom w:val="0"/>
                      <w:divBdr>
                        <w:top w:val="none" w:sz="0" w:space="0" w:color="auto"/>
                        <w:left w:val="none" w:sz="0" w:space="0" w:color="auto"/>
                        <w:bottom w:val="none" w:sz="0" w:space="0" w:color="auto"/>
                        <w:right w:val="none" w:sz="0" w:space="0" w:color="auto"/>
                      </w:divBdr>
                    </w:div>
                  </w:divsChild>
                </w:div>
                <w:div w:id="2042855169">
                  <w:marLeft w:val="300"/>
                  <w:marRight w:val="0"/>
                  <w:marTop w:val="75"/>
                  <w:marBottom w:val="0"/>
                  <w:divBdr>
                    <w:top w:val="none" w:sz="0" w:space="0" w:color="auto"/>
                    <w:left w:val="none" w:sz="0" w:space="0" w:color="auto"/>
                    <w:bottom w:val="none" w:sz="0" w:space="0" w:color="auto"/>
                    <w:right w:val="none" w:sz="0" w:space="0" w:color="auto"/>
                  </w:divBdr>
                  <w:divsChild>
                    <w:div w:id="105780525">
                      <w:marLeft w:val="750"/>
                      <w:marRight w:val="0"/>
                      <w:marTop w:val="0"/>
                      <w:marBottom w:val="0"/>
                      <w:divBdr>
                        <w:top w:val="none" w:sz="0" w:space="0" w:color="auto"/>
                        <w:left w:val="none" w:sz="0" w:space="0" w:color="auto"/>
                        <w:bottom w:val="none" w:sz="0" w:space="0" w:color="auto"/>
                        <w:right w:val="none" w:sz="0" w:space="0" w:color="auto"/>
                      </w:divBdr>
                    </w:div>
                  </w:divsChild>
                </w:div>
                <w:div w:id="2055691845">
                  <w:marLeft w:val="300"/>
                  <w:marRight w:val="0"/>
                  <w:marTop w:val="75"/>
                  <w:marBottom w:val="0"/>
                  <w:divBdr>
                    <w:top w:val="none" w:sz="0" w:space="0" w:color="auto"/>
                    <w:left w:val="none" w:sz="0" w:space="0" w:color="auto"/>
                    <w:bottom w:val="none" w:sz="0" w:space="0" w:color="auto"/>
                    <w:right w:val="none" w:sz="0" w:space="0" w:color="auto"/>
                  </w:divBdr>
                  <w:divsChild>
                    <w:div w:id="2096781601">
                      <w:marLeft w:val="750"/>
                      <w:marRight w:val="0"/>
                      <w:marTop w:val="0"/>
                      <w:marBottom w:val="0"/>
                      <w:divBdr>
                        <w:top w:val="none" w:sz="0" w:space="0" w:color="auto"/>
                        <w:left w:val="none" w:sz="0" w:space="0" w:color="auto"/>
                        <w:bottom w:val="none" w:sz="0" w:space="0" w:color="auto"/>
                        <w:right w:val="none" w:sz="0" w:space="0" w:color="auto"/>
                      </w:divBdr>
                    </w:div>
                  </w:divsChild>
                </w:div>
                <w:div w:id="829832701">
                  <w:marLeft w:val="300"/>
                  <w:marRight w:val="0"/>
                  <w:marTop w:val="75"/>
                  <w:marBottom w:val="0"/>
                  <w:divBdr>
                    <w:top w:val="none" w:sz="0" w:space="0" w:color="auto"/>
                    <w:left w:val="none" w:sz="0" w:space="0" w:color="auto"/>
                    <w:bottom w:val="none" w:sz="0" w:space="0" w:color="auto"/>
                    <w:right w:val="none" w:sz="0" w:space="0" w:color="auto"/>
                  </w:divBdr>
                </w:div>
                <w:div w:id="2137485533">
                  <w:marLeft w:val="300"/>
                  <w:marRight w:val="0"/>
                  <w:marTop w:val="75"/>
                  <w:marBottom w:val="0"/>
                  <w:divBdr>
                    <w:top w:val="none" w:sz="0" w:space="0" w:color="auto"/>
                    <w:left w:val="none" w:sz="0" w:space="0" w:color="auto"/>
                    <w:bottom w:val="none" w:sz="0" w:space="0" w:color="auto"/>
                    <w:right w:val="none" w:sz="0" w:space="0" w:color="auto"/>
                  </w:divBdr>
                  <w:divsChild>
                    <w:div w:id="833765732">
                      <w:marLeft w:val="750"/>
                      <w:marRight w:val="0"/>
                      <w:marTop w:val="0"/>
                      <w:marBottom w:val="0"/>
                      <w:divBdr>
                        <w:top w:val="none" w:sz="0" w:space="0" w:color="auto"/>
                        <w:left w:val="none" w:sz="0" w:space="0" w:color="auto"/>
                        <w:bottom w:val="none" w:sz="0" w:space="0" w:color="auto"/>
                        <w:right w:val="none" w:sz="0" w:space="0" w:color="auto"/>
                      </w:divBdr>
                    </w:div>
                    <w:div w:id="750928230">
                      <w:marLeft w:val="750"/>
                      <w:marRight w:val="0"/>
                      <w:marTop w:val="0"/>
                      <w:marBottom w:val="0"/>
                      <w:divBdr>
                        <w:top w:val="none" w:sz="0" w:space="0" w:color="auto"/>
                        <w:left w:val="none" w:sz="0" w:space="0" w:color="auto"/>
                        <w:bottom w:val="none" w:sz="0" w:space="0" w:color="auto"/>
                        <w:right w:val="none" w:sz="0" w:space="0" w:color="auto"/>
                      </w:divBdr>
                    </w:div>
                  </w:divsChild>
                </w:div>
                <w:div w:id="1804812658">
                  <w:marLeft w:val="300"/>
                  <w:marRight w:val="0"/>
                  <w:marTop w:val="75"/>
                  <w:marBottom w:val="0"/>
                  <w:divBdr>
                    <w:top w:val="none" w:sz="0" w:space="0" w:color="auto"/>
                    <w:left w:val="none" w:sz="0" w:space="0" w:color="auto"/>
                    <w:bottom w:val="none" w:sz="0" w:space="0" w:color="auto"/>
                    <w:right w:val="none" w:sz="0" w:space="0" w:color="auto"/>
                  </w:divBdr>
                  <w:divsChild>
                    <w:div w:id="176164357">
                      <w:marLeft w:val="750"/>
                      <w:marRight w:val="0"/>
                      <w:marTop w:val="0"/>
                      <w:marBottom w:val="0"/>
                      <w:divBdr>
                        <w:top w:val="none" w:sz="0" w:space="0" w:color="auto"/>
                        <w:left w:val="none" w:sz="0" w:space="0" w:color="auto"/>
                        <w:bottom w:val="none" w:sz="0" w:space="0" w:color="auto"/>
                        <w:right w:val="none" w:sz="0" w:space="0" w:color="auto"/>
                      </w:divBdr>
                    </w:div>
                  </w:divsChild>
                </w:div>
                <w:div w:id="1352682040">
                  <w:marLeft w:val="300"/>
                  <w:marRight w:val="0"/>
                  <w:marTop w:val="75"/>
                  <w:marBottom w:val="0"/>
                  <w:divBdr>
                    <w:top w:val="none" w:sz="0" w:space="0" w:color="auto"/>
                    <w:left w:val="none" w:sz="0" w:space="0" w:color="auto"/>
                    <w:bottom w:val="none" w:sz="0" w:space="0" w:color="auto"/>
                    <w:right w:val="none" w:sz="0" w:space="0" w:color="auto"/>
                  </w:divBdr>
                </w:div>
                <w:div w:id="1491484135">
                  <w:marLeft w:val="300"/>
                  <w:marRight w:val="0"/>
                  <w:marTop w:val="75"/>
                  <w:marBottom w:val="0"/>
                  <w:divBdr>
                    <w:top w:val="none" w:sz="0" w:space="0" w:color="auto"/>
                    <w:left w:val="none" w:sz="0" w:space="0" w:color="auto"/>
                    <w:bottom w:val="none" w:sz="0" w:space="0" w:color="auto"/>
                    <w:right w:val="none" w:sz="0" w:space="0" w:color="auto"/>
                  </w:divBdr>
                  <w:divsChild>
                    <w:div w:id="1547792146">
                      <w:marLeft w:val="750"/>
                      <w:marRight w:val="0"/>
                      <w:marTop w:val="0"/>
                      <w:marBottom w:val="0"/>
                      <w:divBdr>
                        <w:top w:val="none" w:sz="0" w:space="0" w:color="auto"/>
                        <w:left w:val="none" w:sz="0" w:space="0" w:color="auto"/>
                        <w:bottom w:val="none" w:sz="0" w:space="0" w:color="auto"/>
                        <w:right w:val="none" w:sz="0" w:space="0" w:color="auto"/>
                      </w:divBdr>
                    </w:div>
                    <w:div w:id="620648363">
                      <w:marLeft w:val="750"/>
                      <w:marRight w:val="0"/>
                      <w:marTop w:val="0"/>
                      <w:marBottom w:val="0"/>
                      <w:divBdr>
                        <w:top w:val="none" w:sz="0" w:space="0" w:color="auto"/>
                        <w:left w:val="none" w:sz="0" w:space="0" w:color="auto"/>
                        <w:bottom w:val="none" w:sz="0" w:space="0" w:color="auto"/>
                        <w:right w:val="none" w:sz="0" w:space="0" w:color="auto"/>
                      </w:divBdr>
                    </w:div>
                  </w:divsChild>
                </w:div>
                <w:div w:id="652297880">
                  <w:marLeft w:val="300"/>
                  <w:marRight w:val="0"/>
                  <w:marTop w:val="75"/>
                  <w:marBottom w:val="0"/>
                  <w:divBdr>
                    <w:top w:val="none" w:sz="0" w:space="0" w:color="auto"/>
                    <w:left w:val="none" w:sz="0" w:space="0" w:color="auto"/>
                    <w:bottom w:val="none" w:sz="0" w:space="0" w:color="auto"/>
                    <w:right w:val="none" w:sz="0" w:space="0" w:color="auto"/>
                  </w:divBdr>
                  <w:divsChild>
                    <w:div w:id="1923678800">
                      <w:marLeft w:val="750"/>
                      <w:marRight w:val="0"/>
                      <w:marTop w:val="0"/>
                      <w:marBottom w:val="0"/>
                      <w:divBdr>
                        <w:top w:val="none" w:sz="0" w:space="0" w:color="auto"/>
                        <w:left w:val="none" w:sz="0" w:space="0" w:color="auto"/>
                        <w:bottom w:val="none" w:sz="0" w:space="0" w:color="auto"/>
                        <w:right w:val="none" w:sz="0" w:space="0" w:color="auto"/>
                      </w:divBdr>
                    </w:div>
                    <w:div w:id="847520449">
                      <w:marLeft w:val="750"/>
                      <w:marRight w:val="0"/>
                      <w:marTop w:val="0"/>
                      <w:marBottom w:val="0"/>
                      <w:divBdr>
                        <w:top w:val="none" w:sz="0" w:space="0" w:color="auto"/>
                        <w:left w:val="none" w:sz="0" w:space="0" w:color="auto"/>
                        <w:bottom w:val="none" w:sz="0" w:space="0" w:color="auto"/>
                        <w:right w:val="none" w:sz="0" w:space="0" w:color="auto"/>
                      </w:divBdr>
                    </w:div>
                    <w:div w:id="1282881804">
                      <w:marLeft w:val="750"/>
                      <w:marRight w:val="0"/>
                      <w:marTop w:val="0"/>
                      <w:marBottom w:val="0"/>
                      <w:divBdr>
                        <w:top w:val="none" w:sz="0" w:space="0" w:color="auto"/>
                        <w:left w:val="none" w:sz="0" w:space="0" w:color="auto"/>
                        <w:bottom w:val="none" w:sz="0" w:space="0" w:color="auto"/>
                        <w:right w:val="none" w:sz="0" w:space="0" w:color="auto"/>
                      </w:divBdr>
                    </w:div>
                  </w:divsChild>
                </w:div>
                <w:div w:id="910576222">
                  <w:marLeft w:val="300"/>
                  <w:marRight w:val="0"/>
                  <w:marTop w:val="75"/>
                  <w:marBottom w:val="0"/>
                  <w:divBdr>
                    <w:top w:val="none" w:sz="0" w:space="0" w:color="auto"/>
                    <w:left w:val="none" w:sz="0" w:space="0" w:color="auto"/>
                    <w:bottom w:val="none" w:sz="0" w:space="0" w:color="auto"/>
                    <w:right w:val="none" w:sz="0" w:space="0" w:color="auto"/>
                  </w:divBdr>
                  <w:divsChild>
                    <w:div w:id="1101871976">
                      <w:marLeft w:val="750"/>
                      <w:marRight w:val="0"/>
                      <w:marTop w:val="0"/>
                      <w:marBottom w:val="0"/>
                      <w:divBdr>
                        <w:top w:val="none" w:sz="0" w:space="0" w:color="auto"/>
                        <w:left w:val="none" w:sz="0" w:space="0" w:color="auto"/>
                        <w:bottom w:val="none" w:sz="0" w:space="0" w:color="auto"/>
                        <w:right w:val="none" w:sz="0" w:space="0" w:color="auto"/>
                      </w:divBdr>
                    </w:div>
                    <w:div w:id="562178659">
                      <w:marLeft w:val="750"/>
                      <w:marRight w:val="0"/>
                      <w:marTop w:val="0"/>
                      <w:marBottom w:val="0"/>
                      <w:divBdr>
                        <w:top w:val="none" w:sz="0" w:space="0" w:color="auto"/>
                        <w:left w:val="none" w:sz="0" w:space="0" w:color="auto"/>
                        <w:bottom w:val="none" w:sz="0" w:space="0" w:color="auto"/>
                        <w:right w:val="none" w:sz="0" w:space="0" w:color="auto"/>
                      </w:divBdr>
                    </w:div>
                    <w:div w:id="853418474">
                      <w:marLeft w:val="750"/>
                      <w:marRight w:val="0"/>
                      <w:marTop w:val="0"/>
                      <w:marBottom w:val="0"/>
                      <w:divBdr>
                        <w:top w:val="none" w:sz="0" w:space="0" w:color="auto"/>
                        <w:left w:val="none" w:sz="0" w:space="0" w:color="auto"/>
                        <w:bottom w:val="none" w:sz="0" w:space="0" w:color="auto"/>
                        <w:right w:val="none" w:sz="0" w:space="0" w:color="auto"/>
                      </w:divBdr>
                    </w:div>
                    <w:div w:id="519122154">
                      <w:marLeft w:val="750"/>
                      <w:marRight w:val="0"/>
                      <w:marTop w:val="0"/>
                      <w:marBottom w:val="0"/>
                      <w:divBdr>
                        <w:top w:val="none" w:sz="0" w:space="0" w:color="auto"/>
                        <w:left w:val="none" w:sz="0" w:space="0" w:color="auto"/>
                        <w:bottom w:val="none" w:sz="0" w:space="0" w:color="auto"/>
                        <w:right w:val="none" w:sz="0" w:space="0" w:color="auto"/>
                      </w:divBdr>
                    </w:div>
                    <w:div w:id="460881383">
                      <w:marLeft w:val="750"/>
                      <w:marRight w:val="0"/>
                      <w:marTop w:val="0"/>
                      <w:marBottom w:val="0"/>
                      <w:divBdr>
                        <w:top w:val="none" w:sz="0" w:space="0" w:color="auto"/>
                        <w:left w:val="none" w:sz="0" w:space="0" w:color="auto"/>
                        <w:bottom w:val="none" w:sz="0" w:space="0" w:color="auto"/>
                        <w:right w:val="none" w:sz="0" w:space="0" w:color="auto"/>
                      </w:divBdr>
                    </w:div>
                  </w:divsChild>
                </w:div>
                <w:div w:id="206189299">
                  <w:marLeft w:val="300"/>
                  <w:marRight w:val="0"/>
                  <w:marTop w:val="75"/>
                  <w:marBottom w:val="0"/>
                  <w:divBdr>
                    <w:top w:val="none" w:sz="0" w:space="0" w:color="auto"/>
                    <w:left w:val="none" w:sz="0" w:space="0" w:color="auto"/>
                    <w:bottom w:val="none" w:sz="0" w:space="0" w:color="auto"/>
                    <w:right w:val="none" w:sz="0" w:space="0" w:color="auto"/>
                  </w:divBdr>
                  <w:divsChild>
                    <w:div w:id="238102371">
                      <w:marLeft w:val="750"/>
                      <w:marRight w:val="0"/>
                      <w:marTop w:val="0"/>
                      <w:marBottom w:val="0"/>
                      <w:divBdr>
                        <w:top w:val="none" w:sz="0" w:space="0" w:color="auto"/>
                        <w:left w:val="none" w:sz="0" w:space="0" w:color="auto"/>
                        <w:bottom w:val="none" w:sz="0" w:space="0" w:color="auto"/>
                        <w:right w:val="none" w:sz="0" w:space="0" w:color="auto"/>
                      </w:divBdr>
                    </w:div>
                  </w:divsChild>
                </w:div>
                <w:div w:id="1133864550">
                  <w:marLeft w:val="300"/>
                  <w:marRight w:val="0"/>
                  <w:marTop w:val="75"/>
                  <w:marBottom w:val="0"/>
                  <w:divBdr>
                    <w:top w:val="none" w:sz="0" w:space="0" w:color="auto"/>
                    <w:left w:val="none" w:sz="0" w:space="0" w:color="auto"/>
                    <w:bottom w:val="none" w:sz="0" w:space="0" w:color="auto"/>
                    <w:right w:val="none" w:sz="0" w:space="0" w:color="auto"/>
                  </w:divBdr>
                  <w:divsChild>
                    <w:div w:id="909584333">
                      <w:marLeft w:val="750"/>
                      <w:marRight w:val="0"/>
                      <w:marTop w:val="0"/>
                      <w:marBottom w:val="0"/>
                      <w:divBdr>
                        <w:top w:val="none" w:sz="0" w:space="0" w:color="auto"/>
                        <w:left w:val="none" w:sz="0" w:space="0" w:color="auto"/>
                        <w:bottom w:val="none" w:sz="0" w:space="0" w:color="auto"/>
                        <w:right w:val="none" w:sz="0" w:space="0" w:color="auto"/>
                      </w:divBdr>
                    </w:div>
                    <w:div w:id="1874226394">
                      <w:marLeft w:val="750"/>
                      <w:marRight w:val="0"/>
                      <w:marTop w:val="0"/>
                      <w:marBottom w:val="0"/>
                      <w:divBdr>
                        <w:top w:val="none" w:sz="0" w:space="0" w:color="auto"/>
                        <w:left w:val="none" w:sz="0" w:space="0" w:color="auto"/>
                        <w:bottom w:val="none" w:sz="0" w:space="0" w:color="auto"/>
                        <w:right w:val="none" w:sz="0" w:space="0" w:color="auto"/>
                      </w:divBdr>
                    </w:div>
                    <w:div w:id="2128355287">
                      <w:marLeft w:val="750"/>
                      <w:marRight w:val="0"/>
                      <w:marTop w:val="0"/>
                      <w:marBottom w:val="0"/>
                      <w:divBdr>
                        <w:top w:val="none" w:sz="0" w:space="0" w:color="auto"/>
                        <w:left w:val="none" w:sz="0" w:space="0" w:color="auto"/>
                        <w:bottom w:val="none" w:sz="0" w:space="0" w:color="auto"/>
                        <w:right w:val="none" w:sz="0" w:space="0" w:color="auto"/>
                      </w:divBdr>
                    </w:div>
                    <w:div w:id="2109039935">
                      <w:marLeft w:val="750"/>
                      <w:marRight w:val="0"/>
                      <w:marTop w:val="0"/>
                      <w:marBottom w:val="0"/>
                      <w:divBdr>
                        <w:top w:val="none" w:sz="0" w:space="0" w:color="auto"/>
                        <w:left w:val="none" w:sz="0" w:space="0" w:color="auto"/>
                        <w:bottom w:val="none" w:sz="0" w:space="0" w:color="auto"/>
                        <w:right w:val="none" w:sz="0" w:space="0" w:color="auto"/>
                      </w:divBdr>
                    </w:div>
                  </w:divsChild>
                </w:div>
                <w:div w:id="367098770">
                  <w:marLeft w:val="300"/>
                  <w:marRight w:val="0"/>
                  <w:marTop w:val="75"/>
                  <w:marBottom w:val="0"/>
                  <w:divBdr>
                    <w:top w:val="none" w:sz="0" w:space="0" w:color="auto"/>
                    <w:left w:val="none" w:sz="0" w:space="0" w:color="auto"/>
                    <w:bottom w:val="none" w:sz="0" w:space="0" w:color="auto"/>
                    <w:right w:val="none" w:sz="0" w:space="0" w:color="auto"/>
                  </w:divBdr>
                  <w:divsChild>
                    <w:div w:id="2072119944">
                      <w:marLeft w:val="750"/>
                      <w:marRight w:val="0"/>
                      <w:marTop w:val="0"/>
                      <w:marBottom w:val="0"/>
                      <w:divBdr>
                        <w:top w:val="none" w:sz="0" w:space="0" w:color="auto"/>
                        <w:left w:val="none" w:sz="0" w:space="0" w:color="auto"/>
                        <w:bottom w:val="none" w:sz="0" w:space="0" w:color="auto"/>
                        <w:right w:val="none" w:sz="0" w:space="0" w:color="auto"/>
                      </w:divBdr>
                    </w:div>
                  </w:divsChild>
                </w:div>
                <w:div w:id="645860101">
                  <w:marLeft w:val="300"/>
                  <w:marRight w:val="0"/>
                  <w:marTop w:val="75"/>
                  <w:marBottom w:val="0"/>
                  <w:divBdr>
                    <w:top w:val="none" w:sz="0" w:space="0" w:color="auto"/>
                    <w:left w:val="none" w:sz="0" w:space="0" w:color="auto"/>
                    <w:bottom w:val="none" w:sz="0" w:space="0" w:color="auto"/>
                    <w:right w:val="none" w:sz="0" w:space="0" w:color="auto"/>
                  </w:divBdr>
                  <w:divsChild>
                    <w:div w:id="754127723">
                      <w:marLeft w:val="750"/>
                      <w:marRight w:val="0"/>
                      <w:marTop w:val="0"/>
                      <w:marBottom w:val="0"/>
                      <w:divBdr>
                        <w:top w:val="none" w:sz="0" w:space="0" w:color="auto"/>
                        <w:left w:val="none" w:sz="0" w:space="0" w:color="auto"/>
                        <w:bottom w:val="none" w:sz="0" w:space="0" w:color="auto"/>
                        <w:right w:val="none" w:sz="0" w:space="0" w:color="auto"/>
                      </w:divBdr>
                    </w:div>
                    <w:div w:id="1993170670">
                      <w:marLeft w:val="750"/>
                      <w:marRight w:val="0"/>
                      <w:marTop w:val="0"/>
                      <w:marBottom w:val="0"/>
                      <w:divBdr>
                        <w:top w:val="none" w:sz="0" w:space="0" w:color="auto"/>
                        <w:left w:val="none" w:sz="0" w:space="0" w:color="auto"/>
                        <w:bottom w:val="none" w:sz="0" w:space="0" w:color="auto"/>
                        <w:right w:val="none" w:sz="0" w:space="0" w:color="auto"/>
                      </w:divBdr>
                    </w:div>
                    <w:div w:id="8216096">
                      <w:marLeft w:val="750"/>
                      <w:marRight w:val="0"/>
                      <w:marTop w:val="0"/>
                      <w:marBottom w:val="0"/>
                      <w:divBdr>
                        <w:top w:val="none" w:sz="0" w:space="0" w:color="auto"/>
                        <w:left w:val="none" w:sz="0" w:space="0" w:color="auto"/>
                        <w:bottom w:val="none" w:sz="0" w:space="0" w:color="auto"/>
                        <w:right w:val="none" w:sz="0" w:space="0" w:color="auto"/>
                      </w:divBdr>
                    </w:div>
                  </w:divsChild>
                </w:div>
                <w:div w:id="600450356">
                  <w:marLeft w:val="300"/>
                  <w:marRight w:val="0"/>
                  <w:marTop w:val="75"/>
                  <w:marBottom w:val="0"/>
                  <w:divBdr>
                    <w:top w:val="none" w:sz="0" w:space="0" w:color="auto"/>
                    <w:left w:val="none" w:sz="0" w:space="0" w:color="auto"/>
                    <w:bottom w:val="none" w:sz="0" w:space="0" w:color="auto"/>
                    <w:right w:val="none" w:sz="0" w:space="0" w:color="auto"/>
                  </w:divBdr>
                  <w:divsChild>
                    <w:div w:id="1132134871">
                      <w:marLeft w:val="750"/>
                      <w:marRight w:val="0"/>
                      <w:marTop w:val="0"/>
                      <w:marBottom w:val="0"/>
                      <w:divBdr>
                        <w:top w:val="none" w:sz="0" w:space="0" w:color="auto"/>
                        <w:left w:val="none" w:sz="0" w:space="0" w:color="auto"/>
                        <w:bottom w:val="none" w:sz="0" w:space="0" w:color="auto"/>
                        <w:right w:val="none" w:sz="0" w:space="0" w:color="auto"/>
                      </w:divBdr>
                    </w:div>
                  </w:divsChild>
                </w:div>
                <w:div w:id="427164386">
                  <w:marLeft w:val="300"/>
                  <w:marRight w:val="0"/>
                  <w:marTop w:val="75"/>
                  <w:marBottom w:val="0"/>
                  <w:divBdr>
                    <w:top w:val="none" w:sz="0" w:space="0" w:color="auto"/>
                    <w:left w:val="none" w:sz="0" w:space="0" w:color="auto"/>
                    <w:bottom w:val="none" w:sz="0" w:space="0" w:color="auto"/>
                    <w:right w:val="none" w:sz="0" w:space="0" w:color="auto"/>
                  </w:divBdr>
                  <w:divsChild>
                    <w:div w:id="1535535469">
                      <w:marLeft w:val="750"/>
                      <w:marRight w:val="0"/>
                      <w:marTop w:val="0"/>
                      <w:marBottom w:val="0"/>
                      <w:divBdr>
                        <w:top w:val="none" w:sz="0" w:space="0" w:color="auto"/>
                        <w:left w:val="none" w:sz="0" w:space="0" w:color="auto"/>
                        <w:bottom w:val="none" w:sz="0" w:space="0" w:color="auto"/>
                        <w:right w:val="none" w:sz="0" w:space="0" w:color="auto"/>
                      </w:divBdr>
                    </w:div>
                  </w:divsChild>
                </w:div>
                <w:div w:id="326245939">
                  <w:marLeft w:val="300"/>
                  <w:marRight w:val="0"/>
                  <w:marTop w:val="75"/>
                  <w:marBottom w:val="0"/>
                  <w:divBdr>
                    <w:top w:val="none" w:sz="0" w:space="0" w:color="auto"/>
                    <w:left w:val="none" w:sz="0" w:space="0" w:color="auto"/>
                    <w:bottom w:val="none" w:sz="0" w:space="0" w:color="auto"/>
                    <w:right w:val="none" w:sz="0" w:space="0" w:color="auto"/>
                  </w:divBdr>
                </w:div>
                <w:div w:id="922027410">
                  <w:marLeft w:val="300"/>
                  <w:marRight w:val="0"/>
                  <w:marTop w:val="75"/>
                  <w:marBottom w:val="0"/>
                  <w:divBdr>
                    <w:top w:val="none" w:sz="0" w:space="0" w:color="auto"/>
                    <w:left w:val="none" w:sz="0" w:space="0" w:color="auto"/>
                    <w:bottom w:val="none" w:sz="0" w:space="0" w:color="auto"/>
                    <w:right w:val="none" w:sz="0" w:space="0" w:color="auto"/>
                  </w:divBdr>
                  <w:divsChild>
                    <w:div w:id="446315536">
                      <w:marLeft w:val="750"/>
                      <w:marRight w:val="0"/>
                      <w:marTop w:val="0"/>
                      <w:marBottom w:val="0"/>
                      <w:divBdr>
                        <w:top w:val="none" w:sz="0" w:space="0" w:color="auto"/>
                        <w:left w:val="none" w:sz="0" w:space="0" w:color="auto"/>
                        <w:bottom w:val="none" w:sz="0" w:space="0" w:color="auto"/>
                        <w:right w:val="none" w:sz="0" w:space="0" w:color="auto"/>
                      </w:divBdr>
                    </w:div>
                    <w:div w:id="1493452950">
                      <w:marLeft w:val="750"/>
                      <w:marRight w:val="0"/>
                      <w:marTop w:val="0"/>
                      <w:marBottom w:val="0"/>
                      <w:divBdr>
                        <w:top w:val="none" w:sz="0" w:space="0" w:color="auto"/>
                        <w:left w:val="none" w:sz="0" w:space="0" w:color="auto"/>
                        <w:bottom w:val="none" w:sz="0" w:space="0" w:color="auto"/>
                        <w:right w:val="none" w:sz="0" w:space="0" w:color="auto"/>
                      </w:divBdr>
                    </w:div>
                  </w:divsChild>
                </w:div>
                <w:div w:id="1469856579">
                  <w:marLeft w:val="300"/>
                  <w:marRight w:val="0"/>
                  <w:marTop w:val="75"/>
                  <w:marBottom w:val="0"/>
                  <w:divBdr>
                    <w:top w:val="none" w:sz="0" w:space="0" w:color="auto"/>
                    <w:left w:val="none" w:sz="0" w:space="0" w:color="auto"/>
                    <w:bottom w:val="none" w:sz="0" w:space="0" w:color="auto"/>
                    <w:right w:val="none" w:sz="0" w:space="0" w:color="auto"/>
                  </w:divBdr>
                  <w:divsChild>
                    <w:div w:id="680667505">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834682353">
              <w:marLeft w:val="0"/>
              <w:marRight w:val="0"/>
              <w:marTop w:val="150"/>
              <w:marBottom w:val="150"/>
              <w:divBdr>
                <w:top w:val="none" w:sz="0" w:space="0" w:color="auto"/>
                <w:left w:val="none" w:sz="0" w:space="0" w:color="auto"/>
                <w:bottom w:val="none" w:sz="0" w:space="0" w:color="auto"/>
                <w:right w:val="none" w:sz="0" w:space="0" w:color="auto"/>
              </w:divBdr>
              <w:divsChild>
                <w:div w:id="352804152">
                  <w:marLeft w:val="300"/>
                  <w:marRight w:val="0"/>
                  <w:marTop w:val="75"/>
                  <w:marBottom w:val="0"/>
                  <w:divBdr>
                    <w:top w:val="none" w:sz="0" w:space="0" w:color="auto"/>
                    <w:left w:val="none" w:sz="0" w:space="0" w:color="auto"/>
                    <w:bottom w:val="none" w:sz="0" w:space="0" w:color="auto"/>
                    <w:right w:val="none" w:sz="0" w:space="0" w:color="auto"/>
                  </w:divBdr>
                </w:div>
                <w:div w:id="374542967">
                  <w:marLeft w:val="300"/>
                  <w:marRight w:val="0"/>
                  <w:marTop w:val="75"/>
                  <w:marBottom w:val="0"/>
                  <w:divBdr>
                    <w:top w:val="none" w:sz="0" w:space="0" w:color="auto"/>
                    <w:left w:val="none" w:sz="0" w:space="0" w:color="auto"/>
                    <w:bottom w:val="none" w:sz="0" w:space="0" w:color="auto"/>
                    <w:right w:val="none" w:sz="0" w:space="0" w:color="auto"/>
                  </w:divBdr>
                  <w:divsChild>
                    <w:div w:id="1623874966">
                      <w:marLeft w:val="750"/>
                      <w:marRight w:val="0"/>
                      <w:marTop w:val="0"/>
                      <w:marBottom w:val="0"/>
                      <w:divBdr>
                        <w:top w:val="none" w:sz="0" w:space="0" w:color="auto"/>
                        <w:left w:val="none" w:sz="0" w:space="0" w:color="auto"/>
                        <w:bottom w:val="none" w:sz="0" w:space="0" w:color="auto"/>
                        <w:right w:val="none" w:sz="0" w:space="0" w:color="auto"/>
                      </w:divBdr>
                    </w:div>
                    <w:div w:id="1962883277">
                      <w:marLeft w:val="750"/>
                      <w:marRight w:val="0"/>
                      <w:marTop w:val="0"/>
                      <w:marBottom w:val="0"/>
                      <w:divBdr>
                        <w:top w:val="none" w:sz="0" w:space="0" w:color="auto"/>
                        <w:left w:val="none" w:sz="0" w:space="0" w:color="auto"/>
                        <w:bottom w:val="none" w:sz="0" w:space="0" w:color="auto"/>
                        <w:right w:val="none" w:sz="0" w:space="0" w:color="auto"/>
                      </w:divBdr>
                    </w:div>
                  </w:divsChild>
                </w:div>
                <w:div w:id="1225604287">
                  <w:marLeft w:val="300"/>
                  <w:marRight w:val="0"/>
                  <w:marTop w:val="75"/>
                  <w:marBottom w:val="0"/>
                  <w:divBdr>
                    <w:top w:val="none" w:sz="0" w:space="0" w:color="auto"/>
                    <w:left w:val="none" w:sz="0" w:space="0" w:color="auto"/>
                    <w:bottom w:val="none" w:sz="0" w:space="0" w:color="auto"/>
                    <w:right w:val="none" w:sz="0" w:space="0" w:color="auto"/>
                  </w:divBdr>
                  <w:divsChild>
                    <w:div w:id="1840920767">
                      <w:marLeft w:val="750"/>
                      <w:marRight w:val="0"/>
                      <w:marTop w:val="0"/>
                      <w:marBottom w:val="0"/>
                      <w:divBdr>
                        <w:top w:val="none" w:sz="0" w:space="0" w:color="auto"/>
                        <w:left w:val="none" w:sz="0" w:space="0" w:color="auto"/>
                        <w:bottom w:val="none" w:sz="0" w:space="0" w:color="auto"/>
                        <w:right w:val="none" w:sz="0" w:space="0" w:color="auto"/>
                      </w:divBdr>
                    </w:div>
                    <w:div w:id="14308951">
                      <w:marLeft w:val="750"/>
                      <w:marRight w:val="0"/>
                      <w:marTop w:val="0"/>
                      <w:marBottom w:val="0"/>
                      <w:divBdr>
                        <w:top w:val="none" w:sz="0" w:space="0" w:color="auto"/>
                        <w:left w:val="none" w:sz="0" w:space="0" w:color="auto"/>
                        <w:bottom w:val="none" w:sz="0" w:space="0" w:color="auto"/>
                        <w:right w:val="none" w:sz="0" w:space="0" w:color="auto"/>
                      </w:divBdr>
                    </w:div>
                    <w:div w:id="1860853473">
                      <w:marLeft w:val="750"/>
                      <w:marRight w:val="0"/>
                      <w:marTop w:val="0"/>
                      <w:marBottom w:val="0"/>
                      <w:divBdr>
                        <w:top w:val="none" w:sz="0" w:space="0" w:color="auto"/>
                        <w:left w:val="none" w:sz="0" w:space="0" w:color="auto"/>
                        <w:bottom w:val="none" w:sz="0" w:space="0" w:color="auto"/>
                        <w:right w:val="none" w:sz="0" w:space="0" w:color="auto"/>
                      </w:divBdr>
                    </w:div>
                    <w:div w:id="199511738">
                      <w:marLeft w:val="750"/>
                      <w:marRight w:val="0"/>
                      <w:marTop w:val="0"/>
                      <w:marBottom w:val="0"/>
                      <w:divBdr>
                        <w:top w:val="none" w:sz="0" w:space="0" w:color="auto"/>
                        <w:left w:val="none" w:sz="0" w:space="0" w:color="auto"/>
                        <w:bottom w:val="none" w:sz="0" w:space="0" w:color="auto"/>
                        <w:right w:val="none" w:sz="0" w:space="0" w:color="auto"/>
                      </w:divBdr>
                    </w:div>
                  </w:divsChild>
                </w:div>
                <w:div w:id="137302454">
                  <w:marLeft w:val="300"/>
                  <w:marRight w:val="0"/>
                  <w:marTop w:val="75"/>
                  <w:marBottom w:val="0"/>
                  <w:divBdr>
                    <w:top w:val="none" w:sz="0" w:space="0" w:color="auto"/>
                    <w:left w:val="none" w:sz="0" w:space="0" w:color="auto"/>
                    <w:bottom w:val="none" w:sz="0" w:space="0" w:color="auto"/>
                    <w:right w:val="none" w:sz="0" w:space="0" w:color="auto"/>
                  </w:divBdr>
                  <w:divsChild>
                    <w:div w:id="238906104">
                      <w:marLeft w:val="750"/>
                      <w:marRight w:val="0"/>
                      <w:marTop w:val="0"/>
                      <w:marBottom w:val="0"/>
                      <w:divBdr>
                        <w:top w:val="none" w:sz="0" w:space="0" w:color="auto"/>
                        <w:left w:val="none" w:sz="0" w:space="0" w:color="auto"/>
                        <w:bottom w:val="none" w:sz="0" w:space="0" w:color="auto"/>
                        <w:right w:val="none" w:sz="0" w:space="0" w:color="auto"/>
                      </w:divBdr>
                    </w:div>
                    <w:div w:id="1239444912">
                      <w:marLeft w:val="750"/>
                      <w:marRight w:val="0"/>
                      <w:marTop w:val="0"/>
                      <w:marBottom w:val="0"/>
                      <w:divBdr>
                        <w:top w:val="none" w:sz="0" w:space="0" w:color="auto"/>
                        <w:left w:val="none" w:sz="0" w:space="0" w:color="auto"/>
                        <w:bottom w:val="none" w:sz="0" w:space="0" w:color="auto"/>
                        <w:right w:val="none" w:sz="0" w:space="0" w:color="auto"/>
                      </w:divBdr>
                    </w:div>
                    <w:div w:id="612858607">
                      <w:marLeft w:val="750"/>
                      <w:marRight w:val="0"/>
                      <w:marTop w:val="0"/>
                      <w:marBottom w:val="0"/>
                      <w:divBdr>
                        <w:top w:val="none" w:sz="0" w:space="0" w:color="auto"/>
                        <w:left w:val="none" w:sz="0" w:space="0" w:color="auto"/>
                        <w:bottom w:val="none" w:sz="0" w:space="0" w:color="auto"/>
                        <w:right w:val="none" w:sz="0" w:space="0" w:color="auto"/>
                      </w:divBdr>
                    </w:div>
                    <w:div w:id="1113130024">
                      <w:marLeft w:val="750"/>
                      <w:marRight w:val="0"/>
                      <w:marTop w:val="0"/>
                      <w:marBottom w:val="0"/>
                      <w:divBdr>
                        <w:top w:val="none" w:sz="0" w:space="0" w:color="auto"/>
                        <w:left w:val="none" w:sz="0" w:space="0" w:color="auto"/>
                        <w:bottom w:val="none" w:sz="0" w:space="0" w:color="auto"/>
                        <w:right w:val="none" w:sz="0" w:space="0" w:color="auto"/>
                      </w:divBdr>
                    </w:div>
                  </w:divsChild>
                </w:div>
                <w:div w:id="174657278">
                  <w:marLeft w:val="300"/>
                  <w:marRight w:val="0"/>
                  <w:marTop w:val="75"/>
                  <w:marBottom w:val="0"/>
                  <w:divBdr>
                    <w:top w:val="none" w:sz="0" w:space="0" w:color="auto"/>
                    <w:left w:val="none" w:sz="0" w:space="0" w:color="auto"/>
                    <w:bottom w:val="none" w:sz="0" w:space="0" w:color="auto"/>
                    <w:right w:val="none" w:sz="0" w:space="0" w:color="auto"/>
                  </w:divBdr>
                </w:div>
                <w:div w:id="1041051358">
                  <w:marLeft w:val="300"/>
                  <w:marRight w:val="0"/>
                  <w:marTop w:val="75"/>
                  <w:marBottom w:val="0"/>
                  <w:divBdr>
                    <w:top w:val="none" w:sz="0" w:space="0" w:color="auto"/>
                    <w:left w:val="none" w:sz="0" w:space="0" w:color="auto"/>
                    <w:bottom w:val="none" w:sz="0" w:space="0" w:color="auto"/>
                    <w:right w:val="none" w:sz="0" w:space="0" w:color="auto"/>
                  </w:divBdr>
                </w:div>
                <w:div w:id="2127238474">
                  <w:marLeft w:val="300"/>
                  <w:marRight w:val="0"/>
                  <w:marTop w:val="75"/>
                  <w:marBottom w:val="0"/>
                  <w:divBdr>
                    <w:top w:val="none" w:sz="0" w:space="0" w:color="auto"/>
                    <w:left w:val="none" w:sz="0" w:space="0" w:color="auto"/>
                    <w:bottom w:val="none" w:sz="0" w:space="0" w:color="auto"/>
                    <w:right w:val="none" w:sz="0" w:space="0" w:color="auto"/>
                  </w:divBdr>
                </w:div>
                <w:div w:id="1367486369">
                  <w:marLeft w:val="300"/>
                  <w:marRight w:val="0"/>
                  <w:marTop w:val="75"/>
                  <w:marBottom w:val="0"/>
                  <w:divBdr>
                    <w:top w:val="none" w:sz="0" w:space="0" w:color="auto"/>
                    <w:left w:val="none" w:sz="0" w:space="0" w:color="auto"/>
                    <w:bottom w:val="none" w:sz="0" w:space="0" w:color="auto"/>
                    <w:right w:val="none" w:sz="0" w:space="0" w:color="auto"/>
                  </w:divBdr>
                </w:div>
                <w:div w:id="684983442">
                  <w:marLeft w:val="300"/>
                  <w:marRight w:val="0"/>
                  <w:marTop w:val="75"/>
                  <w:marBottom w:val="0"/>
                  <w:divBdr>
                    <w:top w:val="none" w:sz="0" w:space="0" w:color="auto"/>
                    <w:left w:val="none" w:sz="0" w:space="0" w:color="auto"/>
                    <w:bottom w:val="none" w:sz="0" w:space="0" w:color="auto"/>
                    <w:right w:val="none" w:sz="0" w:space="0" w:color="auto"/>
                  </w:divBdr>
                  <w:divsChild>
                    <w:div w:id="106391287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207448046">
              <w:marLeft w:val="0"/>
              <w:marRight w:val="0"/>
              <w:marTop w:val="150"/>
              <w:marBottom w:val="150"/>
              <w:divBdr>
                <w:top w:val="none" w:sz="0" w:space="0" w:color="auto"/>
                <w:left w:val="none" w:sz="0" w:space="0" w:color="auto"/>
                <w:bottom w:val="none" w:sz="0" w:space="0" w:color="auto"/>
                <w:right w:val="none" w:sz="0" w:space="0" w:color="auto"/>
              </w:divBdr>
              <w:divsChild>
                <w:div w:id="1045717027">
                  <w:marLeft w:val="300"/>
                  <w:marRight w:val="0"/>
                  <w:marTop w:val="75"/>
                  <w:marBottom w:val="0"/>
                  <w:divBdr>
                    <w:top w:val="none" w:sz="0" w:space="0" w:color="auto"/>
                    <w:left w:val="none" w:sz="0" w:space="0" w:color="auto"/>
                    <w:bottom w:val="none" w:sz="0" w:space="0" w:color="auto"/>
                    <w:right w:val="none" w:sz="0" w:space="0" w:color="auto"/>
                  </w:divBdr>
                </w:div>
                <w:div w:id="1776247423">
                  <w:marLeft w:val="300"/>
                  <w:marRight w:val="0"/>
                  <w:marTop w:val="75"/>
                  <w:marBottom w:val="0"/>
                  <w:divBdr>
                    <w:top w:val="none" w:sz="0" w:space="0" w:color="auto"/>
                    <w:left w:val="none" w:sz="0" w:space="0" w:color="auto"/>
                    <w:bottom w:val="none" w:sz="0" w:space="0" w:color="auto"/>
                    <w:right w:val="none" w:sz="0" w:space="0" w:color="auto"/>
                  </w:divBdr>
                  <w:divsChild>
                    <w:div w:id="892697975">
                      <w:marLeft w:val="750"/>
                      <w:marRight w:val="0"/>
                      <w:marTop w:val="0"/>
                      <w:marBottom w:val="0"/>
                      <w:divBdr>
                        <w:top w:val="none" w:sz="0" w:space="0" w:color="auto"/>
                        <w:left w:val="none" w:sz="0" w:space="0" w:color="auto"/>
                        <w:bottom w:val="none" w:sz="0" w:space="0" w:color="auto"/>
                        <w:right w:val="none" w:sz="0" w:space="0" w:color="auto"/>
                      </w:divBdr>
                    </w:div>
                  </w:divsChild>
                </w:div>
                <w:div w:id="1230506053">
                  <w:marLeft w:val="300"/>
                  <w:marRight w:val="0"/>
                  <w:marTop w:val="75"/>
                  <w:marBottom w:val="0"/>
                  <w:divBdr>
                    <w:top w:val="none" w:sz="0" w:space="0" w:color="auto"/>
                    <w:left w:val="none" w:sz="0" w:space="0" w:color="auto"/>
                    <w:bottom w:val="none" w:sz="0" w:space="0" w:color="auto"/>
                    <w:right w:val="none" w:sz="0" w:space="0" w:color="auto"/>
                  </w:divBdr>
                </w:div>
                <w:div w:id="1132018752">
                  <w:marLeft w:val="300"/>
                  <w:marRight w:val="0"/>
                  <w:marTop w:val="75"/>
                  <w:marBottom w:val="0"/>
                  <w:divBdr>
                    <w:top w:val="none" w:sz="0" w:space="0" w:color="auto"/>
                    <w:left w:val="none" w:sz="0" w:space="0" w:color="auto"/>
                    <w:bottom w:val="none" w:sz="0" w:space="0" w:color="auto"/>
                    <w:right w:val="none" w:sz="0" w:space="0" w:color="auto"/>
                  </w:divBdr>
                </w:div>
                <w:div w:id="1972321269">
                  <w:marLeft w:val="300"/>
                  <w:marRight w:val="0"/>
                  <w:marTop w:val="75"/>
                  <w:marBottom w:val="0"/>
                  <w:divBdr>
                    <w:top w:val="none" w:sz="0" w:space="0" w:color="auto"/>
                    <w:left w:val="none" w:sz="0" w:space="0" w:color="auto"/>
                    <w:bottom w:val="none" w:sz="0" w:space="0" w:color="auto"/>
                    <w:right w:val="none" w:sz="0" w:space="0" w:color="auto"/>
                  </w:divBdr>
                </w:div>
                <w:div w:id="1762531893">
                  <w:marLeft w:val="300"/>
                  <w:marRight w:val="0"/>
                  <w:marTop w:val="75"/>
                  <w:marBottom w:val="0"/>
                  <w:divBdr>
                    <w:top w:val="none" w:sz="0" w:space="0" w:color="auto"/>
                    <w:left w:val="none" w:sz="0" w:space="0" w:color="auto"/>
                    <w:bottom w:val="none" w:sz="0" w:space="0" w:color="auto"/>
                    <w:right w:val="none" w:sz="0" w:space="0" w:color="auto"/>
                  </w:divBdr>
                  <w:divsChild>
                    <w:div w:id="1263756037">
                      <w:marLeft w:val="750"/>
                      <w:marRight w:val="0"/>
                      <w:marTop w:val="0"/>
                      <w:marBottom w:val="0"/>
                      <w:divBdr>
                        <w:top w:val="none" w:sz="0" w:space="0" w:color="auto"/>
                        <w:left w:val="none" w:sz="0" w:space="0" w:color="auto"/>
                        <w:bottom w:val="none" w:sz="0" w:space="0" w:color="auto"/>
                        <w:right w:val="none" w:sz="0" w:space="0" w:color="auto"/>
                      </w:divBdr>
                    </w:div>
                  </w:divsChild>
                </w:div>
                <w:div w:id="1911191791">
                  <w:marLeft w:val="300"/>
                  <w:marRight w:val="0"/>
                  <w:marTop w:val="75"/>
                  <w:marBottom w:val="0"/>
                  <w:divBdr>
                    <w:top w:val="none" w:sz="0" w:space="0" w:color="auto"/>
                    <w:left w:val="none" w:sz="0" w:space="0" w:color="auto"/>
                    <w:bottom w:val="none" w:sz="0" w:space="0" w:color="auto"/>
                    <w:right w:val="none" w:sz="0" w:space="0" w:color="auto"/>
                  </w:divBdr>
                </w:div>
                <w:div w:id="609550621">
                  <w:marLeft w:val="300"/>
                  <w:marRight w:val="0"/>
                  <w:marTop w:val="75"/>
                  <w:marBottom w:val="0"/>
                  <w:divBdr>
                    <w:top w:val="none" w:sz="0" w:space="0" w:color="auto"/>
                    <w:left w:val="none" w:sz="0" w:space="0" w:color="auto"/>
                    <w:bottom w:val="none" w:sz="0" w:space="0" w:color="auto"/>
                    <w:right w:val="none" w:sz="0" w:space="0" w:color="auto"/>
                  </w:divBdr>
                </w:div>
                <w:div w:id="865143008">
                  <w:marLeft w:val="300"/>
                  <w:marRight w:val="0"/>
                  <w:marTop w:val="75"/>
                  <w:marBottom w:val="0"/>
                  <w:divBdr>
                    <w:top w:val="none" w:sz="0" w:space="0" w:color="auto"/>
                    <w:left w:val="none" w:sz="0" w:space="0" w:color="auto"/>
                    <w:bottom w:val="none" w:sz="0" w:space="0" w:color="auto"/>
                    <w:right w:val="none" w:sz="0" w:space="0" w:color="auto"/>
                  </w:divBdr>
                  <w:divsChild>
                    <w:div w:id="943345588">
                      <w:marLeft w:val="750"/>
                      <w:marRight w:val="0"/>
                      <w:marTop w:val="0"/>
                      <w:marBottom w:val="0"/>
                      <w:divBdr>
                        <w:top w:val="none" w:sz="0" w:space="0" w:color="auto"/>
                        <w:left w:val="none" w:sz="0" w:space="0" w:color="auto"/>
                        <w:bottom w:val="none" w:sz="0" w:space="0" w:color="auto"/>
                        <w:right w:val="none" w:sz="0" w:space="0" w:color="auto"/>
                      </w:divBdr>
                    </w:div>
                    <w:div w:id="1252542987">
                      <w:marLeft w:val="750"/>
                      <w:marRight w:val="0"/>
                      <w:marTop w:val="0"/>
                      <w:marBottom w:val="0"/>
                      <w:divBdr>
                        <w:top w:val="none" w:sz="0" w:space="0" w:color="auto"/>
                        <w:left w:val="none" w:sz="0" w:space="0" w:color="auto"/>
                        <w:bottom w:val="none" w:sz="0" w:space="0" w:color="auto"/>
                        <w:right w:val="none" w:sz="0" w:space="0" w:color="auto"/>
                      </w:divBdr>
                    </w:div>
                  </w:divsChild>
                </w:div>
                <w:div w:id="273443444">
                  <w:marLeft w:val="300"/>
                  <w:marRight w:val="0"/>
                  <w:marTop w:val="75"/>
                  <w:marBottom w:val="0"/>
                  <w:divBdr>
                    <w:top w:val="none" w:sz="0" w:space="0" w:color="auto"/>
                    <w:left w:val="none" w:sz="0" w:space="0" w:color="auto"/>
                    <w:bottom w:val="none" w:sz="0" w:space="0" w:color="auto"/>
                    <w:right w:val="none" w:sz="0" w:space="0" w:color="auto"/>
                  </w:divBdr>
                </w:div>
                <w:div w:id="518659766">
                  <w:marLeft w:val="300"/>
                  <w:marRight w:val="0"/>
                  <w:marTop w:val="75"/>
                  <w:marBottom w:val="0"/>
                  <w:divBdr>
                    <w:top w:val="none" w:sz="0" w:space="0" w:color="auto"/>
                    <w:left w:val="none" w:sz="0" w:space="0" w:color="auto"/>
                    <w:bottom w:val="none" w:sz="0" w:space="0" w:color="auto"/>
                    <w:right w:val="none" w:sz="0" w:space="0" w:color="auto"/>
                  </w:divBdr>
                  <w:divsChild>
                    <w:div w:id="2127112275">
                      <w:marLeft w:val="750"/>
                      <w:marRight w:val="0"/>
                      <w:marTop w:val="0"/>
                      <w:marBottom w:val="0"/>
                      <w:divBdr>
                        <w:top w:val="none" w:sz="0" w:space="0" w:color="auto"/>
                        <w:left w:val="none" w:sz="0" w:space="0" w:color="auto"/>
                        <w:bottom w:val="none" w:sz="0" w:space="0" w:color="auto"/>
                        <w:right w:val="none" w:sz="0" w:space="0" w:color="auto"/>
                      </w:divBdr>
                    </w:div>
                  </w:divsChild>
                </w:div>
                <w:div w:id="548881589">
                  <w:marLeft w:val="300"/>
                  <w:marRight w:val="0"/>
                  <w:marTop w:val="75"/>
                  <w:marBottom w:val="0"/>
                  <w:divBdr>
                    <w:top w:val="none" w:sz="0" w:space="0" w:color="auto"/>
                    <w:left w:val="none" w:sz="0" w:space="0" w:color="auto"/>
                    <w:bottom w:val="none" w:sz="0" w:space="0" w:color="auto"/>
                    <w:right w:val="none" w:sz="0" w:space="0" w:color="auto"/>
                  </w:divBdr>
                  <w:divsChild>
                    <w:div w:id="1200168119">
                      <w:marLeft w:val="750"/>
                      <w:marRight w:val="0"/>
                      <w:marTop w:val="0"/>
                      <w:marBottom w:val="0"/>
                      <w:divBdr>
                        <w:top w:val="none" w:sz="0" w:space="0" w:color="auto"/>
                        <w:left w:val="none" w:sz="0" w:space="0" w:color="auto"/>
                        <w:bottom w:val="none" w:sz="0" w:space="0" w:color="auto"/>
                        <w:right w:val="none" w:sz="0" w:space="0" w:color="auto"/>
                      </w:divBdr>
                    </w:div>
                  </w:divsChild>
                </w:div>
                <w:div w:id="1860403">
                  <w:marLeft w:val="300"/>
                  <w:marRight w:val="0"/>
                  <w:marTop w:val="75"/>
                  <w:marBottom w:val="0"/>
                  <w:divBdr>
                    <w:top w:val="none" w:sz="0" w:space="0" w:color="auto"/>
                    <w:left w:val="none" w:sz="0" w:space="0" w:color="auto"/>
                    <w:bottom w:val="none" w:sz="0" w:space="0" w:color="auto"/>
                    <w:right w:val="none" w:sz="0" w:space="0" w:color="auto"/>
                  </w:divBdr>
                  <w:divsChild>
                    <w:div w:id="2129002769">
                      <w:marLeft w:val="750"/>
                      <w:marRight w:val="0"/>
                      <w:marTop w:val="0"/>
                      <w:marBottom w:val="0"/>
                      <w:divBdr>
                        <w:top w:val="none" w:sz="0" w:space="0" w:color="auto"/>
                        <w:left w:val="none" w:sz="0" w:space="0" w:color="auto"/>
                        <w:bottom w:val="none" w:sz="0" w:space="0" w:color="auto"/>
                        <w:right w:val="none" w:sz="0" w:space="0" w:color="auto"/>
                      </w:divBdr>
                    </w:div>
                    <w:div w:id="1859151486">
                      <w:marLeft w:val="750"/>
                      <w:marRight w:val="0"/>
                      <w:marTop w:val="0"/>
                      <w:marBottom w:val="0"/>
                      <w:divBdr>
                        <w:top w:val="none" w:sz="0" w:space="0" w:color="auto"/>
                        <w:left w:val="none" w:sz="0" w:space="0" w:color="auto"/>
                        <w:bottom w:val="none" w:sz="0" w:space="0" w:color="auto"/>
                        <w:right w:val="none" w:sz="0" w:space="0" w:color="auto"/>
                      </w:divBdr>
                    </w:div>
                    <w:div w:id="268506964">
                      <w:marLeft w:val="750"/>
                      <w:marRight w:val="0"/>
                      <w:marTop w:val="0"/>
                      <w:marBottom w:val="0"/>
                      <w:divBdr>
                        <w:top w:val="none" w:sz="0" w:space="0" w:color="auto"/>
                        <w:left w:val="none" w:sz="0" w:space="0" w:color="auto"/>
                        <w:bottom w:val="none" w:sz="0" w:space="0" w:color="auto"/>
                        <w:right w:val="none" w:sz="0" w:space="0" w:color="auto"/>
                      </w:divBdr>
                    </w:div>
                    <w:div w:id="2978275">
                      <w:marLeft w:val="750"/>
                      <w:marRight w:val="0"/>
                      <w:marTop w:val="0"/>
                      <w:marBottom w:val="0"/>
                      <w:divBdr>
                        <w:top w:val="none" w:sz="0" w:space="0" w:color="auto"/>
                        <w:left w:val="none" w:sz="0" w:space="0" w:color="auto"/>
                        <w:bottom w:val="none" w:sz="0" w:space="0" w:color="auto"/>
                        <w:right w:val="none" w:sz="0" w:space="0" w:color="auto"/>
                      </w:divBdr>
                    </w:div>
                    <w:div w:id="822963888">
                      <w:marLeft w:val="750"/>
                      <w:marRight w:val="0"/>
                      <w:marTop w:val="0"/>
                      <w:marBottom w:val="0"/>
                      <w:divBdr>
                        <w:top w:val="none" w:sz="0" w:space="0" w:color="auto"/>
                        <w:left w:val="none" w:sz="0" w:space="0" w:color="auto"/>
                        <w:bottom w:val="none" w:sz="0" w:space="0" w:color="auto"/>
                        <w:right w:val="none" w:sz="0" w:space="0" w:color="auto"/>
                      </w:divBdr>
                    </w:div>
                    <w:div w:id="938814">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523133403">
              <w:marLeft w:val="0"/>
              <w:marRight w:val="0"/>
              <w:marTop w:val="150"/>
              <w:marBottom w:val="150"/>
              <w:divBdr>
                <w:top w:val="none" w:sz="0" w:space="0" w:color="auto"/>
                <w:left w:val="none" w:sz="0" w:space="0" w:color="auto"/>
                <w:bottom w:val="none" w:sz="0" w:space="0" w:color="auto"/>
                <w:right w:val="none" w:sz="0" w:space="0" w:color="auto"/>
              </w:divBdr>
              <w:divsChild>
                <w:div w:id="884365651">
                  <w:marLeft w:val="300"/>
                  <w:marRight w:val="0"/>
                  <w:marTop w:val="75"/>
                  <w:marBottom w:val="0"/>
                  <w:divBdr>
                    <w:top w:val="none" w:sz="0" w:space="0" w:color="auto"/>
                    <w:left w:val="none" w:sz="0" w:space="0" w:color="auto"/>
                    <w:bottom w:val="none" w:sz="0" w:space="0" w:color="auto"/>
                    <w:right w:val="none" w:sz="0" w:space="0" w:color="auto"/>
                  </w:divBdr>
                  <w:divsChild>
                    <w:div w:id="402528472">
                      <w:marLeft w:val="750"/>
                      <w:marRight w:val="0"/>
                      <w:marTop w:val="0"/>
                      <w:marBottom w:val="0"/>
                      <w:divBdr>
                        <w:top w:val="none" w:sz="0" w:space="0" w:color="auto"/>
                        <w:left w:val="none" w:sz="0" w:space="0" w:color="auto"/>
                        <w:bottom w:val="none" w:sz="0" w:space="0" w:color="auto"/>
                        <w:right w:val="none" w:sz="0" w:space="0" w:color="auto"/>
                      </w:divBdr>
                    </w:div>
                  </w:divsChild>
                </w:div>
                <w:div w:id="946697789">
                  <w:marLeft w:val="300"/>
                  <w:marRight w:val="0"/>
                  <w:marTop w:val="75"/>
                  <w:marBottom w:val="0"/>
                  <w:divBdr>
                    <w:top w:val="none" w:sz="0" w:space="0" w:color="auto"/>
                    <w:left w:val="none" w:sz="0" w:space="0" w:color="auto"/>
                    <w:bottom w:val="none" w:sz="0" w:space="0" w:color="auto"/>
                    <w:right w:val="none" w:sz="0" w:space="0" w:color="auto"/>
                  </w:divBdr>
                  <w:divsChild>
                    <w:div w:id="1738085872">
                      <w:marLeft w:val="750"/>
                      <w:marRight w:val="0"/>
                      <w:marTop w:val="0"/>
                      <w:marBottom w:val="0"/>
                      <w:divBdr>
                        <w:top w:val="none" w:sz="0" w:space="0" w:color="auto"/>
                        <w:left w:val="none" w:sz="0" w:space="0" w:color="auto"/>
                        <w:bottom w:val="none" w:sz="0" w:space="0" w:color="auto"/>
                        <w:right w:val="none" w:sz="0" w:space="0" w:color="auto"/>
                      </w:divBdr>
                    </w:div>
                  </w:divsChild>
                </w:div>
                <w:div w:id="1091048962">
                  <w:marLeft w:val="300"/>
                  <w:marRight w:val="0"/>
                  <w:marTop w:val="75"/>
                  <w:marBottom w:val="0"/>
                  <w:divBdr>
                    <w:top w:val="none" w:sz="0" w:space="0" w:color="auto"/>
                    <w:left w:val="none" w:sz="0" w:space="0" w:color="auto"/>
                    <w:bottom w:val="none" w:sz="0" w:space="0" w:color="auto"/>
                    <w:right w:val="none" w:sz="0" w:space="0" w:color="auto"/>
                  </w:divBdr>
                  <w:divsChild>
                    <w:div w:id="853613401">
                      <w:marLeft w:val="750"/>
                      <w:marRight w:val="0"/>
                      <w:marTop w:val="0"/>
                      <w:marBottom w:val="0"/>
                      <w:divBdr>
                        <w:top w:val="none" w:sz="0" w:space="0" w:color="auto"/>
                        <w:left w:val="none" w:sz="0" w:space="0" w:color="auto"/>
                        <w:bottom w:val="none" w:sz="0" w:space="0" w:color="auto"/>
                        <w:right w:val="none" w:sz="0" w:space="0" w:color="auto"/>
                      </w:divBdr>
                    </w:div>
                  </w:divsChild>
                </w:div>
                <w:div w:id="1569613477">
                  <w:marLeft w:val="300"/>
                  <w:marRight w:val="0"/>
                  <w:marTop w:val="75"/>
                  <w:marBottom w:val="0"/>
                  <w:divBdr>
                    <w:top w:val="none" w:sz="0" w:space="0" w:color="auto"/>
                    <w:left w:val="none" w:sz="0" w:space="0" w:color="auto"/>
                    <w:bottom w:val="none" w:sz="0" w:space="0" w:color="auto"/>
                    <w:right w:val="none" w:sz="0" w:space="0" w:color="auto"/>
                  </w:divBdr>
                </w:div>
                <w:div w:id="1410808301">
                  <w:marLeft w:val="300"/>
                  <w:marRight w:val="0"/>
                  <w:marTop w:val="75"/>
                  <w:marBottom w:val="0"/>
                  <w:divBdr>
                    <w:top w:val="none" w:sz="0" w:space="0" w:color="auto"/>
                    <w:left w:val="none" w:sz="0" w:space="0" w:color="auto"/>
                    <w:bottom w:val="none" w:sz="0" w:space="0" w:color="auto"/>
                    <w:right w:val="none" w:sz="0" w:space="0" w:color="auto"/>
                  </w:divBdr>
                  <w:divsChild>
                    <w:div w:id="2016761123">
                      <w:marLeft w:val="750"/>
                      <w:marRight w:val="0"/>
                      <w:marTop w:val="0"/>
                      <w:marBottom w:val="0"/>
                      <w:divBdr>
                        <w:top w:val="none" w:sz="0" w:space="0" w:color="auto"/>
                        <w:left w:val="none" w:sz="0" w:space="0" w:color="auto"/>
                        <w:bottom w:val="none" w:sz="0" w:space="0" w:color="auto"/>
                        <w:right w:val="none" w:sz="0" w:space="0" w:color="auto"/>
                      </w:divBdr>
                    </w:div>
                  </w:divsChild>
                </w:div>
                <w:div w:id="1355231914">
                  <w:marLeft w:val="300"/>
                  <w:marRight w:val="0"/>
                  <w:marTop w:val="75"/>
                  <w:marBottom w:val="0"/>
                  <w:divBdr>
                    <w:top w:val="none" w:sz="0" w:space="0" w:color="auto"/>
                    <w:left w:val="none" w:sz="0" w:space="0" w:color="auto"/>
                    <w:bottom w:val="none" w:sz="0" w:space="0" w:color="auto"/>
                    <w:right w:val="none" w:sz="0" w:space="0" w:color="auto"/>
                  </w:divBdr>
                </w:div>
                <w:div w:id="1822305494">
                  <w:marLeft w:val="300"/>
                  <w:marRight w:val="0"/>
                  <w:marTop w:val="75"/>
                  <w:marBottom w:val="0"/>
                  <w:divBdr>
                    <w:top w:val="none" w:sz="0" w:space="0" w:color="auto"/>
                    <w:left w:val="none" w:sz="0" w:space="0" w:color="auto"/>
                    <w:bottom w:val="none" w:sz="0" w:space="0" w:color="auto"/>
                    <w:right w:val="none" w:sz="0" w:space="0" w:color="auto"/>
                  </w:divBdr>
                  <w:divsChild>
                    <w:div w:id="1213233321">
                      <w:marLeft w:val="750"/>
                      <w:marRight w:val="0"/>
                      <w:marTop w:val="0"/>
                      <w:marBottom w:val="0"/>
                      <w:divBdr>
                        <w:top w:val="none" w:sz="0" w:space="0" w:color="auto"/>
                        <w:left w:val="none" w:sz="0" w:space="0" w:color="auto"/>
                        <w:bottom w:val="none" w:sz="0" w:space="0" w:color="auto"/>
                        <w:right w:val="none" w:sz="0" w:space="0" w:color="auto"/>
                      </w:divBdr>
                    </w:div>
                    <w:div w:id="90207833">
                      <w:marLeft w:val="750"/>
                      <w:marRight w:val="0"/>
                      <w:marTop w:val="0"/>
                      <w:marBottom w:val="0"/>
                      <w:divBdr>
                        <w:top w:val="none" w:sz="0" w:space="0" w:color="auto"/>
                        <w:left w:val="none" w:sz="0" w:space="0" w:color="auto"/>
                        <w:bottom w:val="none" w:sz="0" w:space="0" w:color="auto"/>
                        <w:right w:val="none" w:sz="0" w:space="0" w:color="auto"/>
                      </w:divBdr>
                    </w:div>
                  </w:divsChild>
                </w:div>
                <w:div w:id="140318017">
                  <w:marLeft w:val="300"/>
                  <w:marRight w:val="0"/>
                  <w:marTop w:val="75"/>
                  <w:marBottom w:val="0"/>
                  <w:divBdr>
                    <w:top w:val="none" w:sz="0" w:space="0" w:color="auto"/>
                    <w:left w:val="none" w:sz="0" w:space="0" w:color="auto"/>
                    <w:bottom w:val="none" w:sz="0" w:space="0" w:color="auto"/>
                    <w:right w:val="none" w:sz="0" w:space="0" w:color="auto"/>
                  </w:divBdr>
                  <w:divsChild>
                    <w:div w:id="409272497">
                      <w:marLeft w:val="750"/>
                      <w:marRight w:val="0"/>
                      <w:marTop w:val="0"/>
                      <w:marBottom w:val="0"/>
                      <w:divBdr>
                        <w:top w:val="none" w:sz="0" w:space="0" w:color="auto"/>
                        <w:left w:val="none" w:sz="0" w:space="0" w:color="auto"/>
                        <w:bottom w:val="none" w:sz="0" w:space="0" w:color="auto"/>
                        <w:right w:val="none" w:sz="0" w:space="0" w:color="auto"/>
                      </w:divBdr>
                    </w:div>
                  </w:divsChild>
                </w:div>
                <w:div w:id="1018846906">
                  <w:marLeft w:val="300"/>
                  <w:marRight w:val="0"/>
                  <w:marTop w:val="75"/>
                  <w:marBottom w:val="0"/>
                  <w:divBdr>
                    <w:top w:val="none" w:sz="0" w:space="0" w:color="auto"/>
                    <w:left w:val="none" w:sz="0" w:space="0" w:color="auto"/>
                    <w:bottom w:val="none" w:sz="0" w:space="0" w:color="auto"/>
                    <w:right w:val="none" w:sz="0" w:space="0" w:color="auto"/>
                  </w:divBdr>
                  <w:divsChild>
                    <w:div w:id="1723484040">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650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ted.europa.eu/udl?uri=TED:NOTICE:128401-2016:TEXT:HU:HTML&amp;src=0" TargetMode="External"/><Relationship Id="rId18" Type="http://schemas.openxmlformats.org/officeDocument/2006/relationships/hyperlink" Target="mailto:titkarsag@eszker.eu?subject=TED" TargetMode="External"/><Relationship Id="rId26" Type="http://schemas.openxmlformats.org/officeDocument/2006/relationships/hyperlink" Target="mailto:dontobizottsag@kt.hu?subject=TED" TargetMode="External"/><Relationship Id="rId21" Type="http://schemas.openxmlformats.org/officeDocument/2006/relationships/hyperlink" Target="http://www.kormany.hu/hu/miniszterelnokseg" TargetMode="External"/><Relationship Id="rId34" Type="http://schemas.openxmlformats.org/officeDocument/2006/relationships/hyperlink" Target="mailto:budapestfv-kh-mmszsz@ommf.gov.hu" TargetMode="External"/><Relationship Id="rId7" Type="http://schemas.openxmlformats.org/officeDocument/2006/relationships/settings" Target="settings.xml"/><Relationship Id="rId12" Type="http://schemas.openxmlformats.org/officeDocument/2006/relationships/hyperlink" Target="mailto:takacs@eszker.eu" TargetMode="External"/><Relationship Id="rId17" Type="http://schemas.openxmlformats.org/officeDocument/2006/relationships/hyperlink" Target="http://www.kormany.hu/hu/dok?source=7&amp;type=210&amp;year=2016" TargetMode="External"/><Relationship Id="rId25" Type="http://schemas.openxmlformats.org/officeDocument/2006/relationships/hyperlink" Target="mailto:dontobizottsag@kt.hu?subject=TED" TargetMode="External"/><Relationship Id="rId33" Type="http://schemas.openxmlformats.org/officeDocument/2006/relationships/hyperlink" Target="mailto:budapestfv-kh-mmszsz@ommf.gov.hu" TargetMode="External"/><Relationship Id="rId2" Type="http://schemas.openxmlformats.org/officeDocument/2006/relationships/customXml" Target="../customXml/item2.xml"/><Relationship Id="rId16" Type="http://schemas.openxmlformats.org/officeDocument/2006/relationships/hyperlink" Target="http://www.kormany.hu/hu/miniszterelnokseg" TargetMode="External"/><Relationship Id="rId20" Type="http://schemas.openxmlformats.org/officeDocument/2006/relationships/hyperlink" Target="mailto:kozbeszerzes@me.gov.hu?subject=TED" TargetMode="External"/><Relationship Id="rId29" Type="http://schemas.openxmlformats.org/officeDocument/2006/relationships/hyperlink" Target="http://www.kormany.hu/hu/miniszterelnokse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zbeszerzes@me.gov.hu" TargetMode="External"/><Relationship Id="rId24" Type="http://schemas.openxmlformats.org/officeDocument/2006/relationships/hyperlink" Target="mailto:titkarsag@eszker.eu?subject=TED" TargetMode="External"/><Relationship Id="rId32" Type="http://schemas.openxmlformats.org/officeDocument/2006/relationships/hyperlink" Target="mailto:kozbeszerzes@me.gov.hu"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kormany.hu/hu/miniszterelnokseg" TargetMode="External"/><Relationship Id="rId23" Type="http://schemas.openxmlformats.org/officeDocument/2006/relationships/hyperlink" Target="http://www.kormany.hu/" TargetMode="External"/><Relationship Id="rId28" Type="http://schemas.openxmlformats.org/officeDocument/2006/relationships/hyperlink" Target="http://www.kormany.hu/hu/miniszterelnokseg"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kormany.hu/hu/miniszterelnokseg" TargetMode="External"/><Relationship Id="rId31" Type="http://schemas.openxmlformats.org/officeDocument/2006/relationships/hyperlink" Target="http://www.kormany.h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ozbeszerzes@me.gov.hu?subject=TED" TargetMode="External"/><Relationship Id="rId22" Type="http://schemas.openxmlformats.org/officeDocument/2006/relationships/hyperlink" Target="http://www.kormany.hu/hu/miniszterelnokseg" TargetMode="External"/><Relationship Id="rId27" Type="http://schemas.openxmlformats.org/officeDocument/2006/relationships/hyperlink" Target="mailto:kozbeszerzes@me.gov.hu?subject=TED" TargetMode="External"/><Relationship Id="rId30" Type="http://schemas.openxmlformats.org/officeDocument/2006/relationships/hyperlink" Target="http://ted.europa.eu/udl?uri=TED:NOTICE:128401-2016:TEXT:HU:HTML"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um" ma:contentTypeID="0x0101009E95C577FB891348AFAB23747AFFE51F" ma:contentTypeVersion="1" ma:contentTypeDescription="Új dokumentum létrehozása." ma:contentTypeScope="" ma:versionID="dc3f17ecc9e7bc52702fbb55f827d475">
  <xsd:schema xmlns:xsd="http://www.w3.org/2001/XMLSchema" xmlns:xs="http://www.w3.org/2001/XMLSchema" xmlns:p="http://schemas.microsoft.com/office/2006/metadata/properties" xmlns:ns3="ea22179a-ff07-442f-ad5e-a596c4668d44" targetNamespace="http://schemas.microsoft.com/office/2006/metadata/properties" ma:root="true" ma:fieldsID="5eb0bf583c5ee512ae3b880da007e0c3" ns3:_="">
    <xsd:import namespace="ea22179a-ff07-442f-ad5e-a596c4668d44"/>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22179a-ff07-442f-ad5e-a596c4668d44"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73F0B-5DC6-4FDD-A9A8-32E9068C14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66828D8-75A4-40D7-87B4-41602859B863}">
  <ds:schemaRefs>
    <ds:schemaRef ds:uri="http://schemas.microsoft.com/sharepoint/v3/contenttype/forms"/>
  </ds:schemaRefs>
</ds:datastoreItem>
</file>

<file path=customXml/itemProps3.xml><?xml version="1.0" encoding="utf-8"?>
<ds:datastoreItem xmlns:ds="http://schemas.openxmlformats.org/officeDocument/2006/customXml" ds:itemID="{2CFA8B0A-5A9C-48A2-A3AB-81C1CE620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22179a-ff07-442f-ad5e-a596c4668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B84336-DDE2-4B0D-B60B-B443A2859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144</Pages>
  <Words>40408</Words>
  <Characters>278820</Characters>
  <Application>Microsoft Office Word</Application>
  <DocSecurity>0</DocSecurity>
  <Lines>2323</Lines>
  <Paragraphs>637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318591</CharactersWithSpaces>
  <SharedDoc>false</SharedDoc>
  <HLinks>
    <vt:vector size="84" baseType="variant">
      <vt:variant>
        <vt:i4>8060978</vt:i4>
      </vt:variant>
      <vt:variant>
        <vt:i4>39</vt:i4>
      </vt:variant>
      <vt:variant>
        <vt:i4>0</vt:i4>
      </vt:variant>
      <vt:variant>
        <vt:i4>5</vt:i4>
      </vt:variant>
      <vt:variant>
        <vt:lpwstr>http://www.mbfh.hu/</vt:lpwstr>
      </vt:variant>
      <vt:variant>
        <vt:lpwstr/>
      </vt:variant>
      <vt:variant>
        <vt:i4>3407873</vt:i4>
      </vt:variant>
      <vt:variant>
        <vt:i4>36</vt:i4>
      </vt:variant>
      <vt:variant>
        <vt:i4>0</vt:i4>
      </vt:variant>
      <vt:variant>
        <vt:i4>5</vt:i4>
      </vt:variant>
      <vt:variant>
        <vt:lpwstr>mailto:hivatal@mbfh.hu</vt:lpwstr>
      </vt:variant>
      <vt:variant>
        <vt:lpwstr/>
      </vt:variant>
      <vt:variant>
        <vt:i4>3080272</vt:i4>
      </vt:variant>
      <vt:variant>
        <vt:i4>33</vt:i4>
      </vt:variant>
      <vt:variant>
        <vt:i4>0</vt:i4>
      </vt:variant>
      <vt:variant>
        <vt:i4>5</vt:i4>
      </vt:variant>
      <vt:variant>
        <vt:lpwstr>mailto:fejer-kh-mmszsz@ommf.gov.hu</vt:lpwstr>
      </vt:variant>
      <vt:variant>
        <vt:lpwstr/>
      </vt:variant>
      <vt:variant>
        <vt:i4>6815831</vt:i4>
      </vt:variant>
      <vt:variant>
        <vt:i4>30</vt:i4>
      </vt:variant>
      <vt:variant>
        <vt:i4>0</vt:i4>
      </vt:variant>
      <vt:variant>
        <vt:i4>5</vt:i4>
      </vt:variant>
      <vt:variant>
        <vt:lpwstr>mailto:fejer-kh-mmszsz-mu@ommf.gov.hu</vt:lpwstr>
      </vt:variant>
      <vt:variant>
        <vt:lpwstr/>
      </vt:variant>
      <vt:variant>
        <vt:i4>3080272</vt:i4>
      </vt:variant>
      <vt:variant>
        <vt:i4>27</vt:i4>
      </vt:variant>
      <vt:variant>
        <vt:i4>0</vt:i4>
      </vt:variant>
      <vt:variant>
        <vt:i4>5</vt:i4>
      </vt:variant>
      <vt:variant>
        <vt:lpwstr>mailto:fejer-kh-mmszsz@ommf.gov.hu</vt:lpwstr>
      </vt:variant>
      <vt:variant>
        <vt:lpwstr/>
      </vt:variant>
      <vt:variant>
        <vt:i4>6815828</vt:i4>
      </vt:variant>
      <vt:variant>
        <vt:i4>24</vt:i4>
      </vt:variant>
      <vt:variant>
        <vt:i4>0</vt:i4>
      </vt:variant>
      <vt:variant>
        <vt:i4>5</vt:i4>
      </vt:variant>
      <vt:variant>
        <vt:lpwstr>mailto:fejer-kh-mmszsz-mv@ommf.gov.hu</vt:lpwstr>
      </vt:variant>
      <vt:variant>
        <vt:lpwstr/>
      </vt:variant>
      <vt:variant>
        <vt:i4>4456495</vt:i4>
      </vt:variant>
      <vt:variant>
        <vt:i4>21</vt:i4>
      </vt:variant>
      <vt:variant>
        <vt:i4>0</vt:i4>
      </vt:variant>
      <vt:variant>
        <vt:i4>5</vt:i4>
      </vt:variant>
      <vt:variant>
        <vt:lpwstr>mailto:lakossag@kim.gov.hu</vt:lpwstr>
      </vt:variant>
      <vt:variant>
        <vt:lpwstr/>
      </vt:variant>
      <vt:variant>
        <vt:i4>5898357</vt:i4>
      </vt:variant>
      <vt:variant>
        <vt:i4>18</vt:i4>
      </vt:variant>
      <vt:variant>
        <vt:i4>0</vt:i4>
      </vt:variant>
      <vt:variant>
        <vt:i4>5</vt:i4>
      </vt:variant>
      <vt:variant>
        <vt:lpwstr>mailto:titkarsag.siofok@somogy.antsz.hu</vt:lpwstr>
      </vt:variant>
      <vt:variant>
        <vt:lpwstr/>
      </vt:variant>
      <vt:variant>
        <vt:i4>7405618</vt:i4>
      </vt:variant>
      <vt:variant>
        <vt:i4>15</vt:i4>
      </vt:variant>
      <vt:variant>
        <vt:i4>0</vt:i4>
      </vt:variant>
      <vt:variant>
        <vt:i4>5</vt:i4>
      </vt:variant>
      <vt:variant>
        <vt:lpwstr>http://www.orszagoszoldhatosag.gov.hu/</vt:lpwstr>
      </vt:variant>
      <vt:variant>
        <vt:lpwstr/>
      </vt:variant>
      <vt:variant>
        <vt:i4>3538964</vt:i4>
      </vt:variant>
      <vt:variant>
        <vt:i4>12</vt:i4>
      </vt:variant>
      <vt:variant>
        <vt:i4>0</vt:i4>
      </vt:variant>
      <vt:variant>
        <vt:i4>5</vt:i4>
      </vt:variant>
      <vt:variant>
        <vt:lpwstr>mailto:titkarsag@eszker.eu</vt:lpwstr>
      </vt:variant>
      <vt:variant>
        <vt:lpwstr/>
      </vt:variant>
      <vt:variant>
        <vt:i4>5308525</vt:i4>
      </vt:variant>
      <vt:variant>
        <vt:i4>9</vt:i4>
      </vt:variant>
      <vt:variant>
        <vt:i4>0</vt:i4>
      </vt:variant>
      <vt:variant>
        <vt:i4>5</vt:i4>
      </vt:variant>
      <vt:variant>
        <vt:lpwstr>mailto:takacs@eszker.eu</vt:lpwstr>
      </vt:variant>
      <vt:variant>
        <vt:lpwstr/>
      </vt:variant>
      <vt:variant>
        <vt:i4>3538964</vt:i4>
      </vt:variant>
      <vt:variant>
        <vt:i4>6</vt:i4>
      </vt:variant>
      <vt:variant>
        <vt:i4>0</vt:i4>
      </vt:variant>
      <vt:variant>
        <vt:i4>5</vt:i4>
      </vt:variant>
      <vt:variant>
        <vt:lpwstr>mailto:titkarsag@eszker.eu</vt:lpwstr>
      </vt:variant>
      <vt:variant>
        <vt:lpwstr/>
      </vt:variant>
      <vt:variant>
        <vt:i4>5308525</vt:i4>
      </vt:variant>
      <vt:variant>
        <vt:i4>3</vt:i4>
      </vt:variant>
      <vt:variant>
        <vt:i4>0</vt:i4>
      </vt:variant>
      <vt:variant>
        <vt:i4>5</vt:i4>
      </vt:variant>
      <vt:variant>
        <vt:lpwstr>mailto:takacs@eszker.eu</vt:lpwstr>
      </vt:variant>
      <vt:variant>
        <vt:lpwstr/>
      </vt:variant>
      <vt:variant>
        <vt:i4>3538964</vt:i4>
      </vt:variant>
      <vt:variant>
        <vt:i4>0</vt:i4>
      </vt:variant>
      <vt:variant>
        <vt:i4>0</vt:i4>
      </vt:variant>
      <vt:variant>
        <vt:i4>5</vt:i4>
      </vt:variant>
      <vt:variant>
        <vt:lpwstr>mailto:titkarsag@eszker.eu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Nemes Kriszta</dc:creator>
  <cp:lastModifiedBy>Nemes Krisztina</cp:lastModifiedBy>
  <cp:revision>2</cp:revision>
  <cp:lastPrinted>2016-03-09T14:37:00Z</cp:lastPrinted>
  <dcterms:created xsi:type="dcterms:W3CDTF">2016-05-09T07:56:00Z</dcterms:created>
  <dcterms:modified xsi:type="dcterms:W3CDTF">2016-05-09T07:56:00Z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0x0101009E95C577FB891348AFAB23747AFFE51F</vt:lpwstr>
  </property>
</Properties>
</file>