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E35" w:rsidRDefault="004D5E35" w:rsidP="004D5E35">
      <w:pPr>
        <w:pStyle w:val="NormlWeb"/>
        <w:spacing w:before="0" w:beforeAutospacing="0" w:after="0" w:afterAutospacing="0"/>
        <w:ind w:right="147"/>
        <w:jc w:val="center"/>
        <w:rPr>
          <w:b/>
          <w:bCs/>
          <w:color w:val="auto"/>
        </w:rPr>
      </w:pPr>
      <w:bookmarkStart w:id="0" w:name="_GoBack"/>
      <w:bookmarkEnd w:id="0"/>
      <w:r w:rsidRPr="008222E5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 xml:space="preserve">Döntés </w:t>
      </w:r>
      <w:r w:rsidRPr="00731DA1">
        <w:rPr>
          <w:b/>
          <w:bCs/>
          <w:color w:val="auto"/>
        </w:rPr>
        <w:t xml:space="preserve">a települési önkormányzatok helyi közösségi közlekedése </w:t>
      </w:r>
    </w:p>
    <w:p w:rsidR="004D5E35" w:rsidRPr="008222E5" w:rsidRDefault="004D5E35" w:rsidP="004D5E35">
      <w:pPr>
        <w:pStyle w:val="NormlWeb"/>
        <w:spacing w:before="0" w:beforeAutospacing="0"/>
        <w:ind w:right="147"/>
        <w:jc w:val="center"/>
        <w:rPr>
          <w:b/>
          <w:bCs/>
          <w:color w:val="auto"/>
        </w:rPr>
      </w:pPr>
      <w:r w:rsidRPr="00731DA1">
        <w:rPr>
          <w:b/>
          <w:bCs/>
          <w:color w:val="auto"/>
        </w:rPr>
        <w:t>2015. évi támogatásának felosztásáról</w:t>
      </w:r>
    </w:p>
    <w:p w:rsidR="004D5E35" w:rsidRPr="008222E5" w:rsidRDefault="004D5E35" w:rsidP="004D5E35">
      <w:pPr>
        <w:pStyle w:val="NormlWeb"/>
        <w:spacing w:after="120" w:afterAutospacing="0"/>
        <w:jc w:val="both"/>
        <w:rPr>
          <w:color w:val="auto"/>
        </w:rPr>
      </w:pPr>
      <w:r w:rsidRPr="008222E5">
        <w:rPr>
          <w:color w:val="auto"/>
        </w:rPr>
        <w:t>A Magyarország 2015. évi központi költségvetéséről szóló 2014. évi C. törvény 3. mellékletének „</w:t>
      </w:r>
      <w:proofErr w:type="gramStart"/>
      <w:r w:rsidRPr="008222E5">
        <w:rPr>
          <w:color w:val="auto"/>
        </w:rPr>
        <w:t>A</w:t>
      </w:r>
      <w:proofErr w:type="gramEnd"/>
      <w:r w:rsidRPr="008222E5">
        <w:rPr>
          <w:color w:val="auto"/>
        </w:rPr>
        <w:t xml:space="preserve"> települési önkormányzatok helyi közösségi közlekedésének támogatása” című I. 5. pontjában, valamint a települési önkormányzatok helyi közösségi közlekedésének támogatásáról szóló</w:t>
      </w:r>
      <w:r w:rsidRPr="00D83709">
        <w:rPr>
          <w:color w:val="auto"/>
        </w:rPr>
        <w:t xml:space="preserve"> </w:t>
      </w:r>
      <w:r w:rsidRPr="008222E5">
        <w:rPr>
          <w:color w:val="auto"/>
        </w:rPr>
        <w:t>pályázati kiírásban foglaltak alapján a települési önkormányzatok helyi közö</w:t>
      </w:r>
      <w:r w:rsidR="00ED08A0">
        <w:rPr>
          <w:color w:val="auto"/>
        </w:rPr>
        <w:t>sségi közlekedése támogatásának</w:t>
      </w:r>
      <w:r w:rsidRPr="008222E5">
        <w:rPr>
          <w:color w:val="auto"/>
        </w:rPr>
        <w:t xml:space="preserve"> önkormányzatonként </w:t>
      </w:r>
      <w:r w:rsidR="00B35271">
        <w:rPr>
          <w:color w:val="auto"/>
        </w:rPr>
        <w:t>megítélt összegei az alábbiak:</w:t>
      </w:r>
    </w:p>
    <w:tbl>
      <w:tblPr>
        <w:tblW w:w="97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915"/>
        <w:gridCol w:w="1701"/>
        <w:gridCol w:w="1415"/>
        <w:gridCol w:w="1275"/>
        <w:gridCol w:w="1560"/>
      </w:tblGrid>
      <w:tr w:rsidR="004D5E35" w:rsidRPr="00D83709" w:rsidTr="00A040E0">
        <w:trPr>
          <w:trHeight w:val="270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>2015. évi támogatás</w:t>
            </w:r>
          </w:p>
        </w:tc>
      </w:tr>
      <w:tr w:rsidR="004D5E35" w:rsidRPr="00D83709" w:rsidTr="00A040E0">
        <w:trPr>
          <w:trHeight w:val="276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Település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Társaság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Üzemágazat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 xml:space="preserve">Támogatás </w:t>
            </w:r>
            <w:r w:rsidRPr="008222E5">
              <w:rPr>
                <w:b/>
                <w:sz w:val="20"/>
                <w:szCs w:val="23"/>
              </w:rPr>
              <w:br/>
              <w:t xml:space="preserve">2015. </w:t>
            </w:r>
            <w:r w:rsidRPr="008222E5">
              <w:rPr>
                <w:b/>
                <w:sz w:val="20"/>
                <w:szCs w:val="23"/>
              </w:rPr>
              <w:br/>
              <w:t>(ezer Ft)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Részesedés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 xml:space="preserve">Önkormányzati önerő </w:t>
            </w:r>
            <w:r w:rsidRPr="008222E5">
              <w:rPr>
                <w:b/>
                <w:sz w:val="20"/>
                <w:szCs w:val="23"/>
              </w:rPr>
              <w:br/>
              <w:t>(ezer Ft)</w:t>
            </w:r>
          </w:p>
        </w:tc>
      </w:tr>
      <w:tr w:rsidR="004D5E35" w:rsidRPr="00D83709" w:rsidTr="00A040E0">
        <w:trPr>
          <w:trHeight w:val="661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Ajka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4 881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0,2422%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60 000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Baja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0,0914%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90 948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Balassagyarmat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0,0501%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6 000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Balatonfüred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ÉNY</w:t>
            </w:r>
            <w:r w:rsidRPr="008222E5">
              <w:rPr>
                <w:sz w:val="23"/>
                <w:szCs w:val="23"/>
              </w:rPr>
              <w:t>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0,0945%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15 000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Balatonfűzfő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ÉNY</w:t>
            </w:r>
            <w:r w:rsidRPr="008222E5">
              <w:rPr>
                <w:sz w:val="23"/>
                <w:szCs w:val="23"/>
              </w:rPr>
              <w:t>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0,0041%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2 553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Balmazújváros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0,0458%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3 000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Bátaszék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0,0134%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2 934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Békéscsaba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16 742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0,8309%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160 976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Bicske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Régió 2007 Kft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0,0176%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6 664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Bonyhád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0,0312%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6 436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Csongrád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0,0174%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4 002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Debrecen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pBdr>
                <w:right w:val="single" w:sz="4" w:space="4" w:color="000000"/>
              </w:pBd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DKV Debreceni Közlekedési Zrt.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420 345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20,8608%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796 428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204 418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10,1448%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Közúti vasút (Villamos)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159 877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7,9343%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Trolibusz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56 05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2,7817%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Dombóvár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Régió 2007 Kft.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11 058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0,5488%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38 021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Dunaújváros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26 032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1,2919%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220 967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Eger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27 897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1,3845%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158 760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Esztergom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KNY</w:t>
            </w:r>
            <w:r w:rsidRPr="008222E5">
              <w:rPr>
                <w:sz w:val="23"/>
                <w:szCs w:val="23"/>
              </w:rPr>
              <w:t>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0,0540%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12 511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Fonyód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0,0090%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2 343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Göd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Dunamenti 2011 Közlekedési Kft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0,0738%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11 022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Gödöllő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Volánbusz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0,1317%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85 288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Gyomaendrőd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Mobilbusz Közlekedési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0,0485%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18 375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Gyömrő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Gyömrői TÜF Nonprofit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0,0223%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14 592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Gyöngyös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3 406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0,1690%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44 605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Győr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81 872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4,0631%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537 848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Gyula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0,1368%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36 302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Hajdúszoboszló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0,0588%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8 026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Hatvan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0,1459%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3 517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Hódmezővásárhely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3 342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0,1659%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9 353    </w:t>
            </w:r>
          </w:p>
        </w:tc>
      </w:tr>
    </w:tbl>
    <w:p w:rsidR="004D5E35" w:rsidRDefault="004D5E35" w:rsidP="004D5E35">
      <w:r>
        <w:br w:type="page"/>
      </w:r>
    </w:p>
    <w:tbl>
      <w:tblPr>
        <w:tblW w:w="97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915"/>
        <w:gridCol w:w="1701"/>
        <w:gridCol w:w="1415"/>
        <w:gridCol w:w="1275"/>
        <w:gridCol w:w="1560"/>
      </w:tblGrid>
      <w:tr w:rsidR="004D5E35" w:rsidRPr="00D83709" w:rsidTr="00A040E0">
        <w:trPr>
          <w:trHeight w:val="270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lastRenderedPageBreak/>
              <w:t>2015. évi támogatás</w:t>
            </w:r>
          </w:p>
        </w:tc>
      </w:tr>
      <w:tr w:rsidR="004D5E35" w:rsidRPr="00D83709" w:rsidTr="00A040E0">
        <w:trPr>
          <w:trHeight w:val="276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Település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Társaság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Üzemágazat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 xml:space="preserve">Támogatás </w:t>
            </w:r>
            <w:r w:rsidRPr="008222E5">
              <w:rPr>
                <w:b/>
                <w:sz w:val="20"/>
                <w:szCs w:val="23"/>
              </w:rPr>
              <w:br/>
              <w:t xml:space="preserve">2015. </w:t>
            </w:r>
            <w:r w:rsidRPr="008222E5">
              <w:rPr>
                <w:b/>
                <w:sz w:val="20"/>
                <w:szCs w:val="23"/>
              </w:rPr>
              <w:br/>
              <w:t>(ezer Ft)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Részesedés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 xml:space="preserve">Önkormányzati önerő </w:t>
            </w:r>
            <w:r w:rsidRPr="008222E5">
              <w:rPr>
                <w:b/>
                <w:sz w:val="20"/>
                <w:szCs w:val="23"/>
              </w:rPr>
              <w:br/>
              <w:t>(ezer Ft)</w:t>
            </w:r>
          </w:p>
        </w:tc>
      </w:tr>
      <w:tr w:rsidR="004D5E35" w:rsidRPr="00D83709" w:rsidTr="00A040E0">
        <w:trPr>
          <w:trHeight w:val="661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Jászberény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0,0430%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32 595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Kaposvár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Kaposvári Tömegközlekedési Zrt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26 141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1,2973%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149 100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Karcag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0,0275%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10 000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Kazincbarcika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0,0525%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26 075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Kecskemét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19 178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0,9518%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399 255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Keszthely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0,0266%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2 500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Kistarcsa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Szekér-Transz</w:t>
            </w:r>
            <w:proofErr w:type="spellEnd"/>
            <w:r w:rsidRPr="008222E5">
              <w:rPr>
                <w:sz w:val="23"/>
                <w:szCs w:val="23"/>
              </w:rPr>
              <w:t xml:space="preserve"> 99 Bt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0,0068%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7 200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Komárom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3 319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0,1647%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16 116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Komló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6 884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0,3416%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14 000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Körmend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0,0159%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5 573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Mezőkövesd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Mezőkövesdi VG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0,0826%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2 850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Miskolc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Miskolc Városi Közlekedési Zrt.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436 361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21,6556%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852 000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168 886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8,3814%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Közúti Vasút (Villamos)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267 475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13,2742%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Mohács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0,0111%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4 362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Mór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0,0687%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27 913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Mosonmagyaróvár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0,0443%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13 727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Nagykanizsa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19 758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0,9805%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77 250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Nagykarácsony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0,0036%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1 659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Nyírbátor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Szaki-Tours Kft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0,0252%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7 200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Nyíregyháza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59 228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2,9394%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420 582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Orosháza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0,0940%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31 841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Oroszlány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0,0104%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14 000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Ózd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4 884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0,2424%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58 142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Paks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3 081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0,1529%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35 608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Pápa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0,0546%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58 943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Pécel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Tandari-Busz</w:t>
            </w:r>
            <w:proofErr w:type="spellEnd"/>
            <w:r w:rsidRPr="008222E5">
              <w:rPr>
                <w:sz w:val="23"/>
                <w:szCs w:val="23"/>
              </w:rPr>
              <w:t xml:space="preserve">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0,0096%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5 196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Pécs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Tüke</w:t>
            </w:r>
            <w:proofErr w:type="spellEnd"/>
            <w:r w:rsidRPr="008222E5">
              <w:rPr>
                <w:sz w:val="23"/>
                <w:szCs w:val="23"/>
              </w:rPr>
              <w:t xml:space="preserve"> Busz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155 433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7,7138%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1 784 782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Pusztaszabolcs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Inter</w:t>
            </w:r>
            <w:proofErr w:type="spellEnd"/>
            <w:r w:rsidRPr="008222E5">
              <w:rPr>
                <w:sz w:val="23"/>
                <w:szCs w:val="23"/>
              </w:rPr>
              <w:t xml:space="preserve"> </w:t>
            </w:r>
            <w:proofErr w:type="spellStart"/>
            <w:r w:rsidRPr="008222E5">
              <w:rPr>
                <w:sz w:val="23"/>
                <w:szCs w:val="23"/>
              </w:rPr>
              <w:t>Travel</w:t>
            </w:r>
            <w:proofErr w:type="spellEnd"/>
            <w:r w:rsidRPr="008222E5">
              <w:rPr>
                <w:sz w:val="23"/>
                <w:szCs w:val="23"/>
              </w:rPr>
              <w:t xml:space="preserve">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0,0032%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4 440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Salgótarján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21 891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1,0864%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196 071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Sárbogárd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Régió 2007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0,1454%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10 536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Siófok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0,1461%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22 000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Solymár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Solymári Település</w:t>
            </w:r>
            <w:r>
              <w:rPr>
                <w:sz w:val="23"/>
                <w:szCs w:val="23"/>
              </w:rPr>
              <w:softHyphen/>
            </w:r>
            <w:r w:rsidRPr="008222E5">
              <w:rPr>
                <w:sz w:val="23"/>
                <w:szCs w:val="23"/>
              </w:rPr>
              <w:t>üzemeltetési Kft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0,0025%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7 300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Sopron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ÉNY</w:t>
            </w:r>
            <w:r w:rsidRPr="008222E5">
              <w:rPr>
                <w:sz w:val="23"/>
                <w:szCs w:val="23"/>
              </w:rPr>
              <w:t>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26 425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1,3114%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34 417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Sülysáp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Gyorspeed</w:t>
            </w:r>
            <w:proofErr w:type="spellEnd"/>
            <w:r w:rsidRPr="008222E5">
              <w:rPr>
                <w:sz w:val="23"/>
                <w:szCs w:val="23"/>
              </w:rPr>
              <w:t xml:space="preserve"> Kft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AF0A82" w:rsidRDefault="004D5E35" w:rsidP="00A040E0">
            <w:pPr>
              <w:rPr>
                <w:sz w:val="23"/>
                <w:szCs w:val="23"/>
              </w:rPr>
            </w:pPr>
            <w:r w:rsidRPr="00AF0A82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0,0159%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8 056    </w:t>
            </w:r>
          </w:p>
        </w:tc>
      </w:tr>
    </w:tbl>
    <w:p w:rsidR="004D5E35" w:rsidRDefault="004D5E35" w:rsidP="004D5E35">
      <w:r>
        <w:br w:type="page"/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915"/>
        <w:gridCol w:w="1701"/>
        <w:gridCol w:w="1415"/>
        <w:gridCol w:w="1275"/>
        <w:gridCol w:w="1560"/>
      </w:tblGrid>
      <w:tr w:rsidR="004D5E35" w:rsidRPr="00D83709" w:rsidTr="00A040E0">
        <w:trPr>
          <w:trHeight w:val="270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lastRenderedPageBreak/>
              <w:t>2015. évi támogatás</w:t>
            </w:r>
          </w:p>
        </w:tc>
      </w:tr>
      <w:tr w:rsidR="004D5E35" w:rsidRPr="00D83709" w:rsidTr="00A040E0">
        <w:trPr>
          <w:trHeight w:val="276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Település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Társaság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Üzemágazat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 xml:space="preserve">Támogatás </w:t>
            </w:r>
            <w:r w:rsidRPr="008222E5">
              <w:rPr>
                <w:b/>
                <w:sz w:val="20"/>
                <w:szCs w:val="23"/>
              </w:rPr>
              <w:br/>
              <w:t xml:space="preserve">2015. </w:t>
            </w:r>
            <w:r w:rsidRPr="008222E5">
              <w:rPr>
                <w:b/>
                <w:sz w:val="20"/>
                <w:szCs w:val="23"/>
              </w:rPr>
              <w:br/>
              <w:t>(ezer Ft)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>Részesedés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D5E35" w:rsidRPr="008222E5" w:rsidRDefault="004D5E35" w:rsidP="00A040E0">
            <w:pPr>
              <w:jc w:val="center"/>
              <w:rPr>
                <w:b/>
                <w:sz w:val="20"/>
                <w:szCs w:val="23"/>
              </w:rPr>
            </w:pPr>
            <w:r w:rsidRPr="008222E5">
              <w:rPr>
                <w:b/>
                <w:sz w:val="20"/>
                <w:szCs w:val="23"/>
              </w:rPr>
              <w:t xml:space="preserve">Önkormányzati önerő </w:t>
            </w:r>
            <w:r w:rsidRPr="008222E5">
              <w:rPr>
                <w:b/>
                <w:sz w:val="20"/>
                <w:szCs w:val="23"/>
              </w:rPr>
              <w:br/>
              <w:t>(ezer Ft)</w:t>
            </w:r>
          </w:p>
        </w:tc>
      </w:tr>
      <w:tr w:rsidR="004D5E35" w:rsidRPr="00D83709" w:rsidTr="00A040E0">
        <w:trPr>
          <w:trHeight w:val="661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Szeged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328 084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16,2821%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1 848 460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Szegedi Közlekedési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>253 873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>12,5992%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 xml:space="preserve">       1 131 664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Közúti Vasút (Villamos)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147 276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7,3090%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Trolibusz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106 597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5,2902%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>74 211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>3,6829%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 xml:space="preserve">          716 796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39 824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1,9764%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Gázüzemű autóbusz </w:t>
            </w:r>
          </w:p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(CNG)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34 387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1,7065%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Székesfehérvár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62 237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3,0887%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269 145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Szentendre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0,0802%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15 411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Homm</w:t>
            </w:r>
            <w:proofErr w:type="spellEnd"/>
            <w:r w:rsidRPr="008222E5">
              <w:rPr>
                <w:sz w:val="23"/>
                <w:szCs w:val="23"/>
              </w:rPr>
              <w:t xml:space="preserve"> Szolgáltató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1 310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0,0650%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spacing w:after="120"/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 xml:space="preserve">            12 840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Volánbusz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0,0152%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D5E35" w:rsidRPr="00BE550B" w:rsidRDefault="004D5E35" w:rsidP="00A040E0">
            <w:pPr>
              <w:jc w:val="right"/>
              <w:rPr>
                <w:sz w:val="23"/>
                <w:szCs w:val="23"/>
              </w:rPr>
            </w:pPr>
            <w:r w:rsidRPr="00BE550B">
              <w:rPr>
                <w:sz w:val="23"/>
                <w:szCs w:val="23"/>
              </w:rPr>
              <w:t xml:space="preserve">             2 571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Szentes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DAKK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0,0200%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6 814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Szentmártonkáta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Régió 2007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0,0332%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6 960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Szigetvár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0,0479%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1 028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Szolnok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36 256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1,7993%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50 000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Szombathely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32 187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1,5974%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146 827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Tamási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DDKK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0,0052%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   619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Tapolca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MB Balaton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9 584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0,4756%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12 000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Tata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5 216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0,2589%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32 830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Tatabánya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44 048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2,1860%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200 000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Tiszafüred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0,0115%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4 194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Tiszaújváros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0,0262%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24 549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Törökbálint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OMI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0,1141%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27 073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Újfehértó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proofErr w:type="spellStart"/>
            <w:r w:rsidRPr="008222E5">
              <w:rPr>
                <w:sz w:val="23"/>
                <w:szCs w:val="23"/>
              </w:rPr>
              <w:t>Újfehértour</w:t>
            </w:r>
            <w:proofErr w:type="spellEnd"/>
            <w:r w:rsidRPr="008222E5">
              <w:rPr>
                <w:sz w:val="23"/>
                <w:szCs w:val="23"/>
              </w:rPr>
              <w:t xml:space="preserve"> Kft.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4 877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0,2420%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8 000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Újszász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KMKK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0,0029%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3 786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Vác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Volánbusz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4 062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0,2016%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72 000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Várpalota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2 703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0,1341%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16 365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Veszprém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34 192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1,6969%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189 180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Zalaegerszeg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Összesen: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27 342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1,3569%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125 000    </w:t>
            </w: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 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22 936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1,1382%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Gázüzemű autóbusz </w:t>
            </w:r>
          </w:p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(CNG)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4 406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0,2187%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</w:p>
        </w:tc>
      </w:tr>
      <w:tr w:rsidR="004D5E35" w:rsidRPr="00D83709" w:rsidTr="00A040E0">
        <w:trPr>
          <w:trHeight w:val="255"/>
        </w:trPr>
        <w:tc>
          <w:tcPr>
            <w:tcW w:w="191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Zirc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ÉNYKK Zrt.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Dízel autóbusz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>0,0087%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sz w:val="23"/>
                <w:szCs w:val="23"/>
              </w:rPr>
            </w:pPr>
            <w:r w:rsidRPr="008222E5">
              <w:rPr>
                <w:sz w:val="23"/>
                <w:szCs w:val="23"/>
              </w:rPr>
              <w:t xml:space="preserve">             2 948    </w:t>
            </w:r>
          </w:p>
        </w:tc>
      </w:tr>
      <w:tr w:rsidR="004D5E35" w:rsidRPr="00D83709" w:rsidTr="00A040E0">
        <w:trPr>
          <w:trHeight w:val="270"/>
        </w:trPr>
        <w:tc>
          <w:tcPr>
            <w:tcW w:w="19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E35" w:rsidRPr="008222E5" w:rsidRDefault="004D5E35" w:rsidP="00A040E0">
            <w:pPr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 xml:space="preserve">Összesen: 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E35" w:rsidRPr="008222E5" w:rsidRDefault="004D5E35" w:rsidP="00A040E0">
            <w:pPr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E35" w:rsidRPr="008222E5" w:rsidRDefault="004D5E35" w:rsidP="00A040E0">
            <w:pPr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>2 015 000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>100,0000%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5E35" w:rsidRPr="008222E5" w:rsidRDefault="004D5E35" w:rsidP="00A040E0">
            <w:pPr>
              <w:jc w:val="right"/>
              <w:rPr>
                <w:b/>
                <w:sz w:val="23"/>
                <w:szCs w:val="23"/>
              </w:rPr>
            </w:pPr>
            <w:r w:rsidRPr="008222E5">
              <w:rPr>
                <w:b/>
                <w:sz w:val="23"/>
                <w:szCs w:val="23"/>
              </w:rPr>
              <w:t xml:space="preserve">       9 760 949    </w:t>
            </w:r>
          </w:p>
        </w:tc>
      </w:tr>
    </w:tbl>
    <w:p w:rsidR="004D5E35" w:rsidRDefault="004D5E35" w:rsidP="004D5E35">
      <w:pPr>
        <w:pStyle w:val="NormlWeb"/>
        <w:spacing w:before="0" w:beforeAutospacing="0" w:after="0" w:afterAutospacing="0"/>
        <w:ind w:left="-567"/>
        <w:rPr>
          <w:b/>
          <w:color w:val="auto"/>
        </w:rPr>
      </w:pPr>
    </w:p>
    <w:p w:rsidR="004D5E35" w:rsidRDefault="004D5E35" w:rsidP="004D5E35">
      <w:pPr>
        <w:tabs>
          <w:tab w:val="center" w:pos="5670"/>
        </w:tabs>
        <w:spacing w:before="120" w:after="120"/>
        <w:ind w:left="3540" w:firstLine="708"/>
        <w:jc w:val="both"/>
        <w:rPr>
          <w:b/>
        </w:rPr>
      </w:pPr>
      <w:r>
        <w:rPr>
          <w:b/>
        </w:rPr>
        <w:tab/>
      </w:r>
    </w:p>
    <w:p w:rsidR="004D5E35" w:rsidRDefault="004D5E35" w:rsidP="004D5E35">
      <w:pPr>
        <w:tabs>
          <w:tab w:val="center" w:pos="5670"/>
        </w:tabs>
        <w:spacing w:before="120" w:after="120"/>
        <w:ind w:left="3540" w:firstLine="708"/>
        <w:jc w:val="both"/>
        <w:rPr>
          <w:b/>
        </w:rPr>
      </w:pPr>
      <w:r>
        <w:rPr>
          <w:b/>
        </w:rPr>
        <w:tab/>
      </w:r>
      <w:r w:rsidRPr="001566EC">
        <w:rPr>
          <w:b/>
        </w:rPr>
        <w:t>Tasó László</w:t>
      </w:r>
    </w:p>
    <w:p w:rsidR="004D5E35" w:rsidRDefault="004D5E35" w:rsidP="004D5E35">
      <w:pPr>
        <w:pStyle w:val="Feladcmebortkon"/>
        <w:tabs>
          <w:tab w:val="center" w:pos="5670"/>
          <w:tab w:val="center" w:pos="7938"/>
        </w:tabs>
        <w:spacing w:before="120" w:after="120"/>
        <w:rPr>
          <w:b/>
          <w:color w:val="000000"/>
        </w:rPr>
      </w:pPr>
      <w:r>
        <w:rPr>
          <w:b/>
          <w:szCs w:val="24"/>
        </w:rPr>
        <w:tab/>
      </w:r>
      <w:proofErr w:type="gramStart"/>
      <w:r w:rsidRPr="001331F9">
        <w:rPr>
          <w:b/>
          <w:szCs w:val="24"/>
        </w:rPr>
        <w:t>nemzeti</w:t>
      </w:r>
      <w:proofErr w:type="gramEnd"/>
      <w:r w:rsidRPr="001331F9">
        <w:rPr>
          <w:b/>
          <w:szCs w:val="24"/>
        </w:rPr>
        <w:t xml:space="preserve"> fejlesztési miniszter</w:t>
      </w:r>
      <w:r>
        <w:rPr>
          <w:b/>
          <w:szCs w:val="24"/>
        </w:rPr>
        <w:t xml:space="preserve"> </w:t>
      </w:r>
      <w:r w:rsidRPr="005A39B7">
        <w:rPr>
          <w:b/>
          <w:color w:val="000000"/>
        </w:rPr>
        <w:t xml:space="preserve">nevében eljáró </w:t>
      </w:r>
    </w:p>
    <w:p w:rsidR="004D5E35" w:rsidRPr="008222E5" w:rsidRDefault="004D5E35" w:rsidP="004D5E35">
      <w:pPr>
        <w:pStyle w:val="NormlWeb"/>
        <w:tabs>
          <w:tab w:val="center" w:pos="5670"/>
        </w:tabs>
        <w:spacing w:before="0" w:beforeAutospacing="0" w:after="0" w:afterAutospacing="0"/>
        <w:ind w:left="-567"/>
        <w:rPr>
          <w:b/>
          <w:color w:val="auto"/>
        </w:rPr>
      </w:pPr>
      <w:r>
        <w:rPr>
          <w:b/>
        </w:rPr>
        <w:tab/>
      </w:r>
      <w:proofErr w:type="gramStart"/>
      <w:r>
        <w:rPr>
          <w:b/>
        </w:rPr>
        <w:t>közlekedéspolitik</w:t>
      </w:r>
      <w:r w:rsidRPr="005A39B7">
        <w:rPr>
          <w:b/>
        </w:rPr>
        <w:t>áért</w:t>
      </w:r>
      <w:proofErr w:type="gramEnd"/>
      <w:r w:rsidRPr="005A39B7">
        <w:rPr>
          <w:b/>
        </w:rPr>
        <w:t xml:space="preserve"> felelős államtitkár</w:t>
      </w:r>
    </w:p>
    <w:sectPr w:rsidR="004D5E35" w:rsidRPr="008222E5" w:rsidSect="008222E5">
      <w:footerReference w:type="default" r:id="rId7"/>
      <w:pgSz w:w="11906" w:h="16838"/>
      <w:pgMar w:top="141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70" w:rsidRDefault="00955170">
      <w:r>
        <w:separator/>
      </w:r>
    </w:p>
  </w:endnote>
  <w:endnote w:type="continuationSeparator" w:id="0">
    <w:p w:rsidR="00955170" w:rsidRDefault="0095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416" w:rsidRDefault="00955170" w:rsidP="008222E5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70" w:rsidRDefault="00955170">
      <w:r>
        <w:separator/>
      </w:r>
    </w:p>
  </w:footnote>
  <w:footnote w:type="continuationSeparator" w:id="0">
    <w:p w:rsidR="00955170" w:rsidRDefault="00955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35"/>
    <w:rsid w:val="004D5E35"/>
    <w:rsid w:val="00606E2A"/>
    <w:rsid w:val="007F7875"/>
    <w:rsid w:val="00955170"/>
    <w:rsid w:val="00B03CD1"/>
    <w:rsid w:val="00B35271"/>
    <w:rsid w:val="00BB3307"/>
    <w:rsid w:val="00ED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D5E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5E3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adcmebortkon">
    <w:name w:val="envelope return"/>
    <w:basedOn w:val="Norml"/>
    <w:rsid w:val="004D5E35"/>
    <w:rPr>
      <w:szCs w:val="20"/>
    </w:rPr>
  </w:style>
  <w:style w:type="paragraph" w:styleId="NormlWeb">
    <w:name w:val="Normal (Web)"/>
    <w:basedOn w:val="Norml"/>
    <w:uiPriority w:val="99"/>
    <w:rsid w:val="004D5E35"/>
    <w:pPr>
      <w:spacing w:before="100" w:beforeAutospacing="1" w:after="100" w:afterAutospacing="1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D5E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D5E3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adcmebortkon">
    <w:name w:val="envelope return"/>
    <w:basedOn w:val="Norml"/>
    <w:rsid w:val="004D5E35"/>
    <w:rPr>
      <w:szCs w:val="20"/>
    </w:rPr>
  </w:style>
  <w:style w:type="paragraph" w:styleId="NormlWeb">
    <w:name w:val="Normal (Web)"/>
    <w:basedOn w:val="Norml"/>
    <w:uiPriority w:val="99"/>
    <w:rsid w:val="004D5E35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6892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Csilla</dc:creator>
  <cp:lastModifiedBy>varga.andrea</cp:lastModifiedBy>
  <cp:revision>2</cp:revision>
  <dcterms:created xsi:type="dcterms:W3CDTF">2015-09-07T13:31:00Z</dcterms:created>
  <dcterms:modified xsi:type="dcterms:W3CDTF">2015-09-07T13:31:00Z</dcterms:modified>
</cp:coreProperties>
</file>