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3F8D15" w14:textId="77777777" w:rsidR="00DE306D" w:rsidRDefault="00DE306D" w:rsidP="00DE306D">
      <w:pPr>
        <w:autoSpaceDE w:val="0"/>
        <w:autoSpaceDN w:val="0"/>
        <w:adjustRightInd w:val="0"/>
        <w:jc w:val="center"/>
        <w:rPr>
          <w:b/>
        </w:rPr>
      </w:pPr>
      <w:r w:rsidRPr="0046531A">
        <w:rPr>
          <w:b/>
        </w:rPr>
        <w:t>Az emberi erőforrások minisztere</w:t>
      </w:r>
    </w:p>
    <w:p w14:paraId="601433F8" w14:textId="77777777" w:rsidR="00DE306D" w:rsidRPr="0046531A" w:rsidRDefault="00DE306D" w:rsidP="00DE306D">
      <w:pPr>
        <w:autoSpaceDE w:val="0"/>
        <w:autoSpaceDN w:val="0"/>
        <w:adjustRightInd w:val="0"/>
        <w:jc w:val="center"/>
        <w:rPr>
          <w:b/>
        </w:rPr>
      </w:pPr>
    </w:p>
    <w:p w14:paraId="021AAD07" w14:textId="77777777" w:rsidR="00DE306D" w:rsidRPr="0046531A" w:rsidRDefault="00DE306D" w:rsidP="00DE306D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531A">
        <w:rPr>
          <w:rFonts w:ascii="Times New Roman" w:hAnsi="Times New Roman" w:cs="Times New Roman"/>
          <w:b/>
          <w:sz w:val="24"/>
          <w:szCs w:val="24"/>
        </w:rPr>
        <w:t>…/201</w:t>
      </w:r>
      <w:r w:rsidR="00941814">
        <w:rPr>
          <w:rFonts w:ascii="Times New Roman" w:hAnsi="Times New Roman" w:cs="Times New Roman"/>
          <w:b/>
          <w:sz w:val="24"/>
          <w:szCs w:val="24"/>
        </w:rPr>
        <w:t>9</w:t>
      </w:r>
      <w:r w:rsidRPr="0046531A">
        <w:rPr>
          <w:rFonts w:ascii="Times New Roman" w:hAnsi="Times New Roman" w:cs="Times New Roman"/>
          <w:b/>
          <w:sz w:val="24"/>
          <w:szCs w:val="24"/>
        </w:rPr>
        <w:t xml:space="preserve">. (…) EMMI rendelete </w:t>
      </w:r>
    </w:p>
    <w:p w14:paraId="546CA9A7" w14:textId="77777777" w:rsidR="00DE306D" w:rsidRPr="0046531A" w:rsidRDefault="00DE306D" w:rsidP="00DE306D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B549C7" w14:textId="77777777" w:rsidR="00DE306D" w:rsidRPr="0046531A" w:rsidRDefault="00DE306D" w:rsidP="00DE306D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6531A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46531A">
        <w:rPr>
          <w:rFonts w:ascii="Times New Roman" w:hAnsi="Times New Roman" w:cs="Times New Roman"/>
          <w:b/>
          <w:sz w:val="24"/>
          <w:szCs w:val="24"/>
        </w:rPr>
        <w:t xml:space="preserve"> fejezeti kezelésű előirányzatok és központi kezelésű előirányzatok kezeléséről és felhasználásáról szóló 58/2015. (XII. 30.) EMMI rendelet módosításáról</w:t>
      </w:r>
    </w:p>
    <w:p w14:paraId="30DC4D88" w14:textId="77777777" w:rsidR="00DE306D" w:rsidRPr="0046531A" w:rsidRDefault="00DE306D" w:rsidP="00DE306D">
      <w:pPr>
        <w:pStyle w:val="Standard"/>
        <w:jc w:val="center"/>
        <w:rPr>
          <w:rFonts w:ascii="Times New Roman" w:hAnsi="Times New Roman" w:cs="Times New Roman"/>
          <w:sz w:val="24"/>
          <w:szCs w:val="24"/>
        </w:rPr>
      </w:pPr>
    </w:p>
    <w:p w14:paraId="0E972603" w14:textId="77777777" w:rsidR="00DE306D" w:rsidRDefault="00DE306D" w:rsidP="00DE306D">
      <w:pPr>
        <w:autoSpaceDE w:val="0"/>
        <w:autoSpaceDN w:val="0"/>
        <w:adjustRightInd w:val="0"/>
        <w:jc w:val="both"/>
      </w:pPr>
      <w:r w:rsidRPr="0046531A">
        <w:t>Az államháztartásról szóló 2011. évi CXCV. törvény 109. § (5) bekezdés</w:t>
      </w:r>
      <w:r w:rsidR="00745275">
        <w:t xml:space="preserve"> a) pon</w:t>
      </w:r>
      <w:r w:rsidR="00531690">
        <w:t>t</w:t>
      </w:r>
      <w:r w:rsidR="00745275">
        <w:t>jában</w:t>
      </w:r>
      <w:r w:rsidRPr="0046531A">
        <w:t xml:space="preserve"> kapott felhatalmazás alapján, az államháztartásról szóló törvény végrehajtásáról szóló 368/2011. (XII. 31.) Korm. rendelet 1. melléklet I. alcím 19. pontjában meghatározott </w:t>
      </w:r>
      <w:r w:rsidR="002835CF">
        <w:t>feladat</w:t>
      </w:r>
      <w:r w:rsidR="00941814">
        <w:t>körömben</w:t>
      </w:r>
      <w:r w:rsidRPr="0046531A">
        <w:t xml:space="preserve"> eljárva –</w:t>
      </w:r>
      <w:r>
        <w:t xml:space="preserve"> </w:t>
      </w:r>
      <w:r w:rsidRPr="0046531A">
        <w:t xml:space="preserve">a Kormány tagjainak feladat- és hatásköréről szóló </w:t>
      </w:r>
      <w:r>
        <w:t>94</w:t>
      </w:r>
      <w:r w:rsidRPr="0046531A">
        <w:t>/201</w:t>
      </w:r>
      <w:r>
        <w:t>8</w:t>
      </w:r>
      <w:r w:rsidRPr="0046531A">
        <w:t xml:space="preserve">. (V. </w:t>
      </w:r>
      <w:r>
        <w:t>22.) Korm. rendelet 64</w:t>
      </w:r>
      <w:r w:rsidRPr="0046531A">
        <w:t xml:space="preserve">. § </w:t>
      </w:r>
      <w:r>
        <w:t xml:space="preserve">(1) bekezdésének </w:t>
      </w:r>
      <w:r w:rsidRPr="0046531A">
        <w:t xml:space="preserve">2. pontjában meghatározott feladatkörében eljáró </w:t>
      </w:r>
      <w:r>
        <w:t>pénzügy</w:t>
      </w:r>
      <w:r w:rsidRPr="0046531A">
        <w:t>miniszterrel egyetértésben – a következőket rendelem el:</w:t>
      </w:r>
    </w:p>
    <w:p w14:paraId="5799FF21" w14:textId="77777777" w:rsidR="00DE306D" w:rsidRPr="0046531A" w:rsidRDefault="00DE306D" w:rsidP="00DE306D">
      <w:pPr>
        <w:autoSpaceDE w:val="0"/>
        <w:autoSpaceDN w:val="0"/>
        <w:adjustRightInd w:val="0"/>
        <w:jc w:val="both"/>
      </w:pPr>
    </w:p>
    <w:p w14:paraId="49DD7E1D" w14:textId="77777777" w:rsidR="00DE306D" w:rsidRPr="009C299A" w:rsidRDefault="00DE306D" w:rsidP="003E3E1F">
      <w:pPr>
        <w:pStyle w:val="Cmsor2"/>
        <w:numPr>
          <w:ilvl w:val="0"/>
          <w:numId w:val="12"/>
        </w:numPr>
        <w:jc w:val="center"/>
        <w:rPr>
          <w:szCs w:val="24"/>
        </w:rPr>
      </w:pPr>
    </w:p>
    <w:p w14:paraId="513BF24E" w14:textId="77777777" w:rsidR="00DE306D" w:rsidRDefault="00DE306D" w:rsidP="00DE306D"/>
    <w:p w14:paraId="03CB7707" w14:textId="78BC365E" w:rsidR="00DE306D" w:rsidRDefault="00DE306D" w:rsidP="003E3E1F">
      <w:pPr>
        <w:jc w:val="both"/>
      </w:pPr>
      <w:r w:rsidRPr="0046531A">
        <w:t xml:space="preserve">A fejezeti kezelésű előirányzatok és központi kezelésű előirányzatok kezeléséről és felhasználásáról szóló 58/2015. (XII. 30.) EMMI rendelet </w:t>
      </w:r>
      <w:r w:rsidR="00F22471">
        <w:t xml:space="preserve">(a továbbiakban: Rendelet) </w:t>
      </w:r>
      <w:r w:rsidR="00BF61EE">
        <w:t>4. §</w:t>
      </w:r>
      <w:proofErr w:type="spellStart"/>
      <w:r w:rsidR="00BF61EE">
        <w:t>-a</w:t>
      </w:r>
      <w:proofErr w:type="spellEnd"/>
      <w:r w:rsidR="00BF61EE">
        <w:t xml:space="preserve"> helyébe</w:t>
      </w:r>
      <w:r w:rsidRPr="0046531A">
        <w:t xml:space="preserve"> a következő rendelkezés lép:</w:t>
      </w:r>
    </w:p>
    <w:p w14:paraId="2FA1EF1B" w14:textId="77777777" w:rsidR="00D87CE2" w:rsidRDefault="00D87CE2" w:rsidP="003E3E1F">
      <w:pPr>
        <w:jc w:val="both"/>
      </w:pPr>
    </w:p>
    <w:p w14:paraId="725EB50C" w14:textId="77777777" w:rsidR="009C299A" w:rsidRPr="0046531A" w:rsidRDefault="009C299A" w:rsidP="009C299A">
      <w:pPr>
        <w:pStyle w:val="Listaszerbekezds"/>
        <w:ind w:left="0"/>
        <w:jc w:val="both"/>
      </w:pPr>
      <w:r w:rsidRPr="0046531A">
        <w:t>„</w:t>
      </w:r>
      <w:r w:rsidRPr="00745275">
        <w:t>4. §</w:t>
      </w:r>
      <w:r w:rsidRPr="0046531A">
        <w:t xml:space="preserve"> Az Európai Unió működéséről szóló szerződés 107. cikk (1) bekezdése szerinti állami támogatások esetében</w:t>
      </w:r>
    </w:p>
    <w:p w14:paraId="3654902F" w14:textId="77777777" w:rsidR="009C299A" w:rsidRPr="0046531A" w:rsidRDefault="009C299A" w:rsidP="009C299A">
      <w:pPr>
        <w:pStyle w:val="NormlWeb"/>
        <w:spacing w:before="0" w:beforeAutospacing="0" w:after="0" w:afterAutospacing="0"/>
        <w:ind w:left="568" w:hanging="284"/>
        <w:jc w:val="both"/>
        <w:rPr>
          <w:iCs/>
        </w:rPr>
      </w:pPr>
      <w:proofErr w:type="gramStart"/>
      <w:r w:rsidRPr="0046531A">
        <w:rPr>
          <w:i/>
          <w:iCs/>
        </w:rPr>
        <w:t>a</w:t>
      </w:r>
      <w:proofErr w:type="gramEnd"/>
      <w:r w:rsidRPr="0046531A">
        <w:rPr>
          <w:i/>
          <w:iCs/>
        </w:rPr>
        <w:t>) </w:t>
      </w:r>
      <w:r w:rsidRPr="0046531A">
        <w:rPr>
          <w:iCs/>
        </w:rPr>
        <w:t xml:space="preserve">az 1. melléklet </w:t>
      </w:r>
      <w:r w:rsidR="00706CE1">
        <w:rPr>
          <w:iCs/>
        </w:rPr>
        <w:t>4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06CE1">
        <w:rPr>
          <w:iCs/>
        </w:rPr>
        <w:t>12</w:t>
      </w:r>
      <w:r>
        <w:rPr>
          <w:iCs/>
        </w:rPr>
        <w:t>-</w:t>
      </w:r>
      <w:r w:rsidR="00706CE1">
        <w:rPr>
          <w:iCs/>
        </w:rPr>
        <w:t>14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06CE1">
        <w:rPr>
          <w:iCs/>
        </w:rPr>
        <w:t>17</w:t>
      </w:r>
      <w:r>
        <w:rPr>
          <w:iCs/>
        </w:rPr>
        <w:t>-</w:t>
      </w:r>
      <w:r w:rsidR="00706CE1">
        <w:rPr>
          <w:iCs/>
        </w:rPr>
        <w:t>18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06CE1">
        <w:rPr>
          <w:iCs/>
        </w:rPr>
        <w:t>19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06CE1">
        <w:rPr>
          <w:iCs/>
        </w:rPr>
        <w:t>20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06CE1">
        <w:rPr>
          <w:iCs/>
        </w:rPr>
        <w:t>23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06CE1">
        <w:rPr>
          <w:iCs/>
        </w:rPr>
        <w:t>26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06CE1">
        <w:rPr>
          <w:iCs/>
        </w:rPr>
        <w:t>29</w:t>
      </w:r>
      <w:r>
        <w:rPr>
          <w:iCs/>
        </w:rPr>
        <w:t>-</w:t>
      </w:r>
      <w:r w:rsidR="00706CE1">
        <w:rPr>
          <w:iCs/>
        </w:rPr>
        <w:t>32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06CE1">
        <w:rPr>
          <w:iCs/>
        </w:rPr>
        <w:t>3</w:t>
      </w:r>
      <w:r>
        <w:rPr>
          <w:iCs/>
        </w:rPr>
        <w:t>4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06CE1">
        <w:rPr>
          <w:iCs/>
        </w:rPr>
        <w:t>3</w:t>
      </w:r>
      <w:r>
        <w:rPr>
          <w:iCs/>
        </w:rPr>
        <w:t>6-</w:t>
      </w:r>
      <w:r w:rsidR="00706CE1">
        <w:rPr>
          <w:iCs/>
        </w:rPr>
        <w:t>3</w:t>
      </w:r>
      <w:r>
        <w:rPr>
          <w:iCs/>
        </w:rPr>
        <w:t>7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06CE1">
        <w:rPr>
          <w:iCs/>
        </w:rPr>
        <w:t>4</w:t>
      </w:r>
      <w:r>
        <w:rPr>
          <w:iCs/>
        </w:rPr>
        <w:t>0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06CE1">
        <w:rPr>
          <w:iCs/>
        </w:rPr>
        <w:t>4</w:t>
      </w:r>
      <w:r>
        <w:rPr>
          <w:iCs/>
        </w:rPr>
        <w:t>2-</w:t>
      </w:r>
      <w:r w:rsidR="00706CE1">
        <w:rPr>
          <w:iCs/>
        </w:rPr>
        <w:t>4</w:t>
      </w:r>
      <w:r>
        <w:rPr>
          <w:iCs/>
        </w:rPr>
        <w:t>3</w:t>
      </w:r>
      <w:r w:rsidRPr="00E9262F">
        <w:rPr>
          <w:iCs/>
        </w:rPr>
        <w:t>.,</w:t>
      </w:r>
      <w:r w:rsidR="00706CE1">
        <w:rPr>
          <w:iCs/>
        </w:rPr>
        <w:t>4</w:t>
      </w:r>
      <w:r>
        <w:rPr>
          <w:iCs/>
        </w:rPr>
        <w:t>6-</w:t>
      </w:r>
      <w:r w:rsidR="00706CE1">
        <w:rPr>
          <w:iCs/>
        </w:rPr>
        <w:t>4</w:t>
      </w:r>
      <w:r>
        <w:rPr>
          <w:iCs/>
        </w:rPr>
        <w:t>8</w:t>
      </w:r>
      <w:r w:rsidRPr="00E9262F">
        <w:rPr>
          <w:iCs/>
        </w:rPr>
        <w:t xml:space="preserve">., </w:t>
      </w:r>
      <w:r w:rsidR="00706CE1">
        <w:rPr>
          <w:iCs/>
        </w:rPr>
        <w:t>105</w:t>
      </w:r>
      <w:r>
        <w:rPr>
          <w:iCs/>
        </w:rPr>
        <w:t>-</w:t>
      </w:r>
      <w:r w:rsidR="00706CE1">
        <w:rPr>
          <w:iCs/>
        </w:rPr>
        <w:t>106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06CE1">
        <w:rPr>
          <w:iCs/>
        </w:rPr>
        <w:t>113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06CE1">
        <w:rPr>
          <w:iCs/>
        </w:rPr>
        <w:t>145</w:t>
      </w:r>
      <w:r>
        <w:rPr>
          <w:iCs/>
        </w:rPr>
        <w:t>-</w:t>
      </w:r>
      <w:r w:rsidR="00706CE1">
        <w:rPr>
          <w:iCs/>
        </w:rPr>
        <w:t>146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06CE1">
        <w:rPr>
          <w:iCs/>
        </w:rPr>
        <w:t>148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06CE1">
        <w:rPr>
          <w:iCs/>
        </w:rPr>
        <w:t>150</w:t>
      </w:r>
      <w:r>
        <w:rPr>
          <w:iCs/>
        </w:rPr>
        <w:t>-</w:t>
      </w:r>
      <w:r w:rsidR="00706CE1">
        <w:rPr>
          <w:iCs/>
        </w:rPr>
        <w:t>152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06CE1">
        <w:rPr>
          <w:iCs/>
        </w:rPr>
        <w:t>154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06CE1">
        <w:rPr>
          <w:iCs/>
        </w:rPr>
        <w:t>156</w:t>
      </w:r>
      <w:r>
        <w:rPr>
          <w:iCs/>
        </w:rPr>
        <w:t>-</w:t>
      </w:r>
      <w:r w:rsidR="00706CE1">
        <w:rPr>
          <w:iCs/>
        </w:rPr>
        <w:t>162</w:t>
      </w:r>
      <w:r w:rsidRPr="00E9262F">
        <w:rPr>
          <w:iCs/>
        </w:rPr>
        <w:t>.</w:t>
      </w:r>
      <w:r>
        <w:rPr>
          <w:iCs/>
        </w:rPr>
        <w:t xml:space="preserve"> </w:t>
      </w:r>
      <w:r w:rsidRPr="0046531A">
        <w:rPr>
          <w:iCs/>
        </w:rPr>
        <w:t>sora alapján a 651/2014/EU bizottsági rendelet 53. cikke szerinti</w:t>
      </w:r>
      <w:r w:rsidR="00DF7E58">
        <w:rPr>
          <w:iCs/>
        </w:rPr>
        <w:t>, a</w:t>
      </w:r>
      <w:r w:rsidRPr="0046531A">
        <w:rPr>
          <w:iCs/>
        </w:rPr>
        <w:t xml:space="preserve"> kult</w:t>
      </w:r>
      <w:r w:rsidR="00DF7E58">
        <w:rPr>
          <w:iCs/>
        </w:rPr>
        <w:t>ú</w:t>
      </w:r>
      <w:r w:rsidRPr="0046531A">
        <w:rPr>
          <w:iCs/>
        </w:rPr>
        <w:t>rá</w:t>
      </w:r>
      <w:r w:rsidR="00DF7E58">
        <w:rPr>
          <w:iCs/>
        </w:rPr>
        <w:t xml:space="preserve">t </w:t>
      </w:r>
      <w:r w:rsidRPr="0046531A">
        <w:rPr>
          <w:iCs/>
        </w:rPr>
        <w:t xml:space="preserve"> és </w:t>
      </w:r>
      <w:r w:rsidR="00DF7E58">
        <w:rPr>
          <w:iCs/>
        </w:rPr>
        <w:t xml:space="preserve">a </w:t>
      </w:r>
      <w:r w:rsidRPr="0046531A">
        <w:rPr>
          <w:iCs/>
        </w:rPr>
        <w:t xml:space="preserve">kulturális örökség megőrzését előmozdító támogatás, </w:t>
      </w:r>
    </w:p>
    <w:p w14:paraId="652C3A9B" w14:textId="4BD6A47C" w:rsidR="009C299A" w:rsidRPr="0046531A" w:rsidRDefault="009C299A" w:rsidP="009C299A">
      <w:pPr>
        <w:pStyle w:val="NormlWeb"/>
        <w:spacing w:before="0" w:beforeAutospacing="0" w:after="0" w:afterAutospacing="0"/>
        <w:ind w:left="568" w:hanging="284"/>
        <w:jc w:val="both"/>
        <w:rPr>
          <w:iCs/>
        </w:rPr>
      </w:pPr>
      <w:r w:rsidRPr="0046531A">
        <w:rPr>
          <w:i/>
          <w:iCs/>
        </w:rPr>
        <w:t>b) </w:t>
      </w:r>
      <w:r w:rsidRPr="0046531A">
        <w:rPr>
          <w:iCs/>
        </w:rPr>
        <w:t xml:space="preserve">az 1. melléklet </w:t>
      </w:r>
      <w:r w:rsidR="00706CE1">
        <w:rPr>
          <w:iCs/>
        </w:rPr>
        <w:t>27.</w:t>
      </w:r>
      <w:r>
        <w:rPr>
          <w:iCs/>
        </w:rPr>
        <w:t xml:space="preserve"> és </w:t>
      </w:r>
      <w:r w:rsidR="00706CE1">
        <w:rPr>
          <w:iCs/>
        </w:rPr>
        <w:t>28.</w:t>
      </w:r>
      <w:r>
        <w:rPr>
          <w:iCs/>
        </w:rPr>
        <w:t xml:space="preserve"> </w:t>
      </w:r>
      <w:r w:rsidRPr="0046531A">
        <w:rPr>
          <w:iCs/>
        </w:rPr>
        <w:t>sora alapján az SA.</w:t>
      </w:r>
      <w:r w:rsidR="00DF23A9">
        <w:rPr>
          <w:iCs/>
        </w:rPr>
        <w:t>50768.</w:t>
      </w:r>
      <w:r w:rsidRPr="0046531A">
        <w:rPr>
          <w:iCs/>
        </w:rPr>
        <w:t xml:space="preserve"> (201</w:t>
      </w:r>
      <w:r w:rsidR="00DF23A9">
        <w:rPr>
          <w:iCs/>
        </w:rPr>
        <w:t>8</w:t>
      </w:r>
      <w:r w:rsidRPr="0046531A">
        <w:rPr>
          <w:iCs/>
        </w:rPr>
        <w:t xml:space="preserve">/N). </w:t>
      </w:r>
      <w:proofErr w:type="gramStart"/>
      <w:r w:rsidRPr="0046531A">
        <w:rPr>
          <w:iCs/>
        </w:rPr>
        <w:t>számú</w:t>
      </w:r>
      <w:proofErr w:type="gramEnd"/>
      <w:r w:rsidRPr="0046531A">
        <w:rPr>
          <w:iCs/>
        </w:rPr>
        <w:t xml:space="preserve"> bizottsági határozat szerinti támogatás,</w:t>
      </w:r>
    </w:p>
    <w:p w14:paraId="6CD13CD9" w14:textId="77777777" w:rsidR="009C299A" w:rsidRPr="0046531A" w:rsidRDefault="009C299A" w:rsidP="009C299A">
      <w:pPr>
        <w:pStyle w:val="NormlWeb"/>
        <w:spacing w:before="0" w:beforeAutospacing="0" w:after="0" w:afterAutospacing="0"/>
        <w:ind w:left="568" w:hanging="284"/>
        <w:jc w:val="both"/>
        <w:rPr>
          <w:iCs/>
        </w:rPr>
      </w:pPr>
      <w:r w:rsidRPr="0046531A">
        <w:rPr>
          <w:i/>
          <w:iCs/>
        </w:rPr>
        <w:t>c) </w:t>
      </w:r>
      <w:r w:rsidRPr="0046531A">
        <w:rPr>
          <w:iCs/>
        </w:rPr>
        <w:t xml:space="preserve">az 1. melléklet </w:t>
      </w:r>
      <w:r w:rsidR="00795BAE">
        <w:rPr>
          <w:iCs/>
        </w:rPr>
        <w:t>5</w:t>
      </w:r>
      <w:proofErr w:type="gramStart"/>
      <w:r w:rsidRPr="00E9262F">
        <w:rPr>
          <w:iCs/>
        </w:rPr>
        <w:t>.,</w:t>
      </w:r>
      <w:proofErr w:type="gramEnd"/>
      <w:r>
        <w:rPr>
          <w:iCs/>
        </w:rPr>
        <w:t xml:space="preserve"> </w:t>
      </w:r>
      <w:r w:rsidRPr="00E9262F">
        <w:rPr>
          <w:iCs/>
        </w:rPr>
        <w:t>2</w:t>
      </w:r>
      <w:r w:rsidR="00795BAE">
        <w:rPr>
          <w:iCs/>
        </w:rPr>
        <w:t>0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95BAE">
        <w:rPr>
          <w:iCs/>
        </w:rPr>
        <w:t>23</w:t>
      </w:r>
      <w:r>
        <w:rPr>
          <w:iCs/>
        </w:rPr>
        <w:t>-</w:t>
      </w:r>
      <w:r w:rsidR="00795BAE">
        <w:rPr>
          <w:iCs/>
        </w:rPr>
        <w:t>24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95BAE">
        <w:rPr>
          <w:iCs/>
        </w:rPr>
        <w:t>27</w:t>
      </w:r>
      <w:r>
        <w:rPr>
          <w:iCs/>
        </w:rPr>
        <w:t>-</w:t>
      </w:r>
      <w:r w:rsidR="00795BAE">
        <w:rPr>
          <w:iCs/>
        </w:rPr>
        <w:t>28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95BAE">
        <w:rPr>
          <w:iCs/>
        </w:rPr>
        <w:t>3</w:t>
      </w:r>
      <w:r>
        <w:rPr>
          <w:iCs/>
        </w:rPr>
        <w:t>1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95BAE">
        <w:rPr>
          <w:iCs/>
        </w:rPr>
        <w:t>3</w:t>
      </w:r>
      <w:r>
        <w:rPr>
          <w:iCs/>
        </w:rPr>
        <w:t>4-</w:t>
      </w:r>
      <w:r w:rsidR="00795BAE">
        <w:rPr>
          <w:iCs/>
        </w:rPr>
        <w:t>3</w:t>
      </w:r>
      <w:r>
        <w:rPr>
          <w:iCs/>
        </w:rPr>
        <w:t>5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95BAE">
        <w:rPr>
          <w:iCs/>
        </w:rPr>
        <w:t>4</w:t>
      </w:r>
      <w:r>
        <w:rPr>
          <w:iCs/>
        </w:rPr>
        <w:t>2-</w:t>
      </w:r>
      <w:r w:rsidR="00795BAE">
        <w:rPr>
          <w:iCs/>
        </w:rPr>
        <w:t>4</w:t>
      </w:r>
      <w:r>
        <w:rPr>
          <w:iCs/>
        </w:rPr>
        <w:t>3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95BAE">
        <w:rPr>
          <w:iCs/>
        </w:rPr>
        <w:t>54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95BAE">
        <w:rPr>
          <w:iCs/>
        </w:rPr>
        <w:t>57</w:t>
      </w:r>
      <w:r>
        <w:rPr>
          <w:iCs/>
        </w:rPr>
        <w:t>-</w:t>
      </w:r>
      <w:r w:rsidR="00795BAE">
        <w:rPr>
          <w:iCs/>
        </w:rPr>
        <w:t>58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95BAE">
        <w:rPr>
          <w:iCs/>
        </w:rPr>
        <w:t>8</w:t>
      </w:r>
      <w:r>
        <w:rPr>
          <w:iCs/>
        </w:rPr>
        <w:t>0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795BAE">
        <w:rPr>
          <w:iCs/>
        </w:rPr>
        <w:t>8</w:t>
      </w:r>
      <w:r>
        <w:rPr>
          <w:iCs/>
        </w:rPr>
        <w:t>9-</w:t>
      </w:r>
      <w:r w:rsidR="00795BAE">
        <w:rPr>
          <w:iCs/>
        </w:rPr>
        <w:t>9</w:t>
      </w:r>
      <w:r w:rsidRPr="00E9262F">
        <w:rPr>
          <w:iCs/>
        </w:rPr>
        <w:t>0., 1</w:t>
      </w:r>
      <w:r w:rsidR="00795BAE">
        <w:rPr>
          <w:iCs/>
        </w:rPr>
        <w:t>05</w:t>
      </w:r>
      <w:r w:rsidRPr="00E9262F">
        <w:rPr>
          <w:iCs/>
        </w:rPr>
        <w:t>.,</w:t>
      </w:r>
      <w:r>
        <w:rPr>
          <w:iCs/>
        </w:rPr>
        <w:t xml:space="preserve"> </w:t>
      </w:r>
      <w:r w:rsidRPr="00E9262F">
        <w:rPr>
          <w:iCs/>
        </w:rPr>
        <w:t>1</w:t>
      </w:r>
      <w:r w:rsidR="00795BAE">
        <w:rPr>
          <w:iCs/>
        </w:rPr>
        <w:t>13</w:t>
      </w:r>
      <w:r w:rsidRPr="00E9262F">
        <w:rPr>
          <w:iCs/>
        </w:rPr>
        <w:t>.,</w:t>
      </w:r>
      <w:r>
        <w:rPr>
          <w:iCs/>
        </w:rPr>
        <w:t xml:space="preserve"> </w:t>
      </w:r>
      <w:r w:rsidRPr="00E9262F">
        <w:rPr>
          <w:iCs/>
        </w:rPr>
        <w:t>1</w:t>
      </w:r>
      <w:r w:rsidR="00795BAE">
        <w:rPr>
          <w:iCs/>
        </w:rPr>
        <w:t>41</w:t>
      </w:r>
      <w:r>
        <w:rPr>
          <w:iCs/>
        </w:rPr>
        <w:t>-</w:t>
      </w:r>
      <w:r w:rsidRPr="00E9262F">
        <w:rPr>
          <w:iCs/>
        </w:rPr>
        <w:t>1</w:t>
      </w:r>
      <w:r w:rsidR="00795BAE">
        <w:rPr>
          <w:iCs/>
        </w:rPr>
        <w:t>43</w:t>
      </w:r>
      <w:r w:rsidRPr="00E9262F">
        <w:rPr>
          <w:iCs/>
        </w:rPr>
        <w:t>.</w:t>
      </w:r>
      <w:r>
        <w:rPr>
          <w:iCs/>
        </w:rPr>
        <w:t xml:space="preserve"> </w:t>
      </w:r>
      <w:r w:rsidRPr="0046531A">
        <w:rPr>
          <w:iCs/>
        </w:rPr>
        <w:t>sora alapján az 1407/2013/EU bizottsági rendelet szerinti támogatás,</w:t>
      </w:r>
    </w:p>
    <w:p w14:paraId="32184A4B" w14:textId="77777777" w:rsidR="009C299A" w:rsidRPr="0046531A" w:rsidRDefault="009C299A" w:rsidP="009C299A">
      <w:pPr>
        <w:pStyle w:val="NormlWeb"/>
        <w:spacing w:before="0" w:beforeAutospacing="0" w:after="0" w:afterAutospacing="0"/>
        <w:ind w:left="568" w:hanging="284"/>
        <w:jc w:val="both"/>
        <w:rPr>
          <w:iCs/>
        </w:rPr>
      </w:pPr>
      <w:r w:rsidRPr="0046531A">
        <w:rPr>
          <w:i/>
          <w:iCs/>
        </w:rPr>
        <w:t>d) </w:t>
      </w:r>
      <w:r w:rsidRPr="0046531A">
        <w:rPr>
          <w:iCs/>
        </w:rPr>
        <w:t xml:space="preserve">az 1. melléklet </w:t>
      </w:r>
      <w:r w:rsidR="00795BAE">
        <w:rPr>
          <w:iCs/>
        </w:rPr>
        <w:t>3</w:t>
      </w:r>
      <w:r>
        <w:rPr>
          <w:iCs/>
        </w:rPr>
        <w:t>5. és 1</w:t>
      </w:r>
      <w:r w:rsidR="00795BAE">
        <w:rPr>
          <w:iCs/>
        </w:rPr>
        <w:t>42</w:t>
      </w:r>
      <w:r>
        <w:rPr>
          <w:iCs/>
        </w:rPr>
        <w:t xml:space="preserve">. </w:t>
      </w:r>
      <w:r w:rsidRPr="0046531A">
        <w:rPr>
          <w:iCs/>
        </w:rPr>
        <w:t>sora alapján a 651/2014/EU bizottsági rendelet 31. cikke szerinti képzési támogatás,</w:t>
      </w:r>
    </w:p>
    <w:p w14:paraId="68E6E3A7" w14:textId="77777777" w:rsidR="009C299A" w:rsidRPr="0046531A" w:rsidRDefault="009C299A" w:rsidP="009C299A">
      <w:pPr>
        <w:pStyle w:val="NormlWeb"/>
        <w:spacing w:before="0" w:beforeAutospacing="0" w:after="0" w:afterAutospacing="0"/>
        <w:ind w:left="568" w:hanging="284"/>
        <w:jc w:val="both"/>
        <w:rPr>
          <w:iCs/>
        </w:rPr>
      </w:pPr>
      <w:proofErr w:type="gramStart"/>
      <w:r w:rsidRPr="0046531A">
        <w:rPr>
          <w:i/>
          <w:iCs/>
        </w:rPr>
        <w:t>e</w:t>
      </w:r>
      <w:proofErr w:type="gramEnd"/>
      <w:r w:rsidRPr="0046531A">
        <w:rPr>
          <w:i/>
          <w:iCs/>
        </w:rPr>
        <w:t>) </w:t>
      </w:r>
      <w:r w:rsidRPr="0046531A">
        <w:rPr>
          <w:iCs/>
        </w:rPr>
        <w:t>az 1. melléklet</w:t>
      </w:r>
      <w:r>
        <w:rPr>
          <w:iCs/>
        </w:rPr>
        <w:t xml:space="preserve"> 1</w:t>
      </w:r>
      <w:r w:rsidR="00795BAE">
        <w:rPr>
          <w:iCs/>
        </w:rPr>
        <w:t>41</w:t>
      </w:r>
      <w:r>
        <w:rPr>
          <w:iCs/>
        </w:rPr>
        <w:t>-1</w:t>
      </w:r>
      <w:r w:rsidR="00795BAE">
        <w:rPr>
          <w:iCs/>
        </w:rPr>
        <w:t>43</w:t>
      </w:r>
      <w:r>
        <w:rPr>
          <w:iCs/>
        </w:rPr>
        <w:t>.</w:t>
      </w:r>
      <w:r w:rsidRPr="0046531A">
        <w:rPr>
          <w:iCs/>
        </w:rPr>
        <w:t xml:space="preserve"> sora alapján a 651/2014/EU bizottsági rendelet 33. cikke szerinti, a megváltozott munkaképességű munkavállalók foglalkoztatásához bértámogatás formájában nyújtott támogatás,</w:t>
      </w:r>
    </w:p>
    <w:p w14:paraId="7CB877A6" w14:textId="77777777" w:rsidR="009C299A" w:rsidRPr="0046531A" w:rsidRDefault="009C299A" w:rsidP="009C299A">
      <w:pPr>
        <w:pStyle w:val="NormlWeb"/>
        <w:spacing w:before="0" w:beforeAutospacing="0" w:after="0" w:afterAutospacing="0"/>
        <w:ind w:left="568" w:hanging="284"/>
        <w:jc w:val="both"/>
        <w:rPr>
          <w:iCs/>
        </w:rPr>
      </w:pPr>
      <w:proofErr w:type="gramStart"/>
      <w:r w:rsidRPr="0046531A">
        <w:rPr>
          <w:i/>
          <w:iCs/>
        </w:rPr>
        <w:t>f</w:t>
      </w:r>
      <w:proofErr w:type="gramEnd"/>
      <w:r w:rsidRPr="0046531A">
        <w:rPr>
          <w:i/>
          <w:iCs/>
        </w:rPr>
        <w:t>) </w:t>
      </w:r>
      <w:r w:rsidRPr="0046531A">
        <w:rPr>
          <w:iCs/>
        </w:rPr>
        <w:t>az 1. melléklet</w:t>
      </w:r>
      <w:r>
        <w:rPr>
          <w:iCs/>
        </w:rPr>
        <w:t xml:space="preserve"> 1</w:t>
      </w:r>
      <w:r w:rsidR="00795BAE">
        <w:rPr>
          <w:iCs/>
        </w:rPr>
        <w:t>41</w:t>
      </w:r>
      <w:r>
        <w:rPr>
          <w:iCs/>
        </w:rPr>
        <w:t>-1</w:t>
      </w:r>
      <w:r w:rsidR="00795BAE">
        <w:rPr>
          <w:iCs/>
        </w:rPr>
        <w:t>43</w:t>
      </w:r>
      <w:r>
        <w:rPr>
          <w:iCs/>
        </w:rPr>
        <w:t>.</w:t>
      </w:r>
      <w:r w:rsidRPr="0046531A">
        <w:rPr>
          <w:iCs/>
        </w:rPr>
        <w:t xml:space="preserve"> sora alapján a 651/2014/EU bizottsági rendelet 34. cikke szerinti, a megváltozott munkaképességű munkavállalók foglalkoztatásával járó többletköltségek ellentételezéséhez nyújtott támogatás,</w:t>
      </w:r>
    </w:p>
    <w:p w14:paraId="4BD3106B" w14:textId="77777777" w:rsidR="009C299A" w:rsidRPr="0046531A" w:rsidRDefault="009C299A" w:rsidP="009C299A">
      <w:pPr>
        <w:pStyle w:val="NormlWeb"/>
        <w:spacing w:before="0" w:beforeAutospacing="0" w:after="0" w:afterAutospacing="0"/>
        <w:ind w:left="568" w:hanging="284"/>
        <w:jc w:val="both"/>
        <w:rPr>
          <w:iCs/>
        </w:rPr>
      </w:pPr>
      <w:proofErr w:type="gramStart"/>
      <w:r w:rsidRPr="0046531A">
        <w:rPr>
          <w:i/>
          <w:iCs/>
        </w:rPr>
        <w:t>g</w:t>
      </w:r>
      <w:proofErr w:type="gramEnd"/>
      <w:r w:rsidRPr="0046531A">
        <w:rPr>
          <w:i/>
          <w:iCs/>
        </w:rPr>
        <w:t>) </w:t>
      </w:r>
      <w:r w:rsidRPr="0046531A">
        <w:rPr>
          <w:iCs/>
        </w:rPr>
        <w:t xml:space="preserve">az 1. melléklet </w:t>
      </w:r>
      <w:r>
        <w:rPr>
          <w:iCs/>
        </w:rPr>
        <w:t>1</w:t>
      </w:r>
      <w:r w:rsidR="00795BAE">
        <w:rPr>
          <w:iCs/>
        </w:rPr>
        <w:t>08</w:t>
      </w:r>
      <w:r>
        <w:rPr>
          <w:iCs/>
        </w:rPr>
        <w:t xml:space="preserve">. </w:t>
      </w:r>
      <w:r w:rsidRPr="0046531A">
        <w:rPr>
          <w:iCs/>
        </w:rPr>
        <w:t>sora alapján a 2012/21/EU bizottsági határozat szerinti támogatás,</w:t>
      </w:r>
    </w:p>
    <w:p w14:paraId="7B29AF1C" w14:textId="77777777" w:rsidR="009C299A" w:rsidRDefault="009C299A" w:rsidP="009C299A">
      <w:pPr>
        <w:pStyle w:val="NormlWeb"/>
        <w:spacing w:before="0" w:beforeAutospacing="0" w:after="0" w:afterAutospacing="0"/>
        <w:ind w:left="568" w:hanging="284"/>
        <w:jc w:val="both"/>
        <w:rPr>
          <w:iCs/>
        </w:rPr>
      </w:pPr>
      <w:proofErr w:type="gramStart"/>
      <w:r w:rsidRPr="0046531A">
        <w:rPr>
          <w:i/>
          <w:iCs/>
        </w:rPr>
        <w:t>h</w:t>
      </w:r>
      <w:proofErr w:type="gramEnd"/>
      <w:r w:rsidRPr="0046531A">
        <w:rPr>
          <w:i/>
          <w:iCs/>
        </w:rPr>
        <w:t>) </w:t>
      </w:r>
      <w:r w:rsidRPr="0046531A">
        <w:rPr>
          <w:iCs/>
        </w:rPr>
        <w:t>az 1. melléklet</w:t>
      </w:r>
      <w:r>
        <w:rPr>
          <w:iCs/>
        </w:rPr>
        <w:t>. 1</w:t>
      </w:r>
      <w:r w:rsidR="00795BAE">
        <w:rPr>
          <w:iCs/>
        </w:rPr>
        <w:t>08</w:t>
      </w:r>
      <w:r>
        <w:rPr>
          <w:iCs/>
        </w:rPr>
        <w:t xml:space="preserve">. </w:t>
      </w:r>
      <w:r w:rsidRPr="0046531A">
        <w:rPr>
          <w:iCs/>
        </w:rPr>
        <w:t>sora alapján a 360/2012/EU bizottsági rendelet szerinti támogatás,</w:t>
      </w:r>
    </w:p>
    <w:p w14:paraId="092FC800" w14:textId="77777777" w:rsidR="009C299A" w:rsidRPr="007B193D" w:rsidRDefault="009C299A" w:rsidP="009C299A">
      <w:pPr>
        <w:pStyle w:val="NormlWeb"/>
        <w:spacing w:before="0" w:beforeAutospacing="0" w:after="0" w:afterAutospacing="0"/>
        <w:ind w:left="567" w:hanging="283"/>
        <w:jc w:val="both"/>
        <w:rPr>
          <w:iCs/>
        </w:rPr>
      </w:pPr>
      <w:r w:rsidRPr="0046531A">
        <w:rPr>
          <w:i/>
          <w:iCs/>
        </w:rPr>
        <w:t>i) </w:t>
      </w:r>
      <w:r w:rsidRPr="0046531A">
        <w:rPr>
          <w:iCs/>
        </w:rPr>
        <w:t xml:space="preserve">az 1. melléklet </w:t>
      </w:r>
      <w:r>
        <w:rPr>
          <w:iCs/>
        </w:rPr>
        <w:t>1</w:t>
      </w:r>
      <w:r w:rsidR="00141515">
        <w:rPr>
          <w:iCs/>
        </w:rPr>
        <w:t>02</w:t>
      </w:r>
      <w:r w:rsidRPr="0046531A">
        <w:rPr>
          <w:iCs/>
        </w:rPr>
        <w:t>.</w:t>
      </w:r>
      <w:r>
        <w:rPr>
          <w:iCs/>
        </w:rPr>
        <w:t xml:space="preserve"> </w:t>
      </w:r>
      <w:r w:rsidRPr="0046531A">
        <w:rPr>
          <w:iCs/>
        </w:rPr>
        <w:t>sor</w:t>
      </w:r>
      <w:r>
        <w:rPr>
          <w:iCs/>
        </w:rPr>
        <w:t>a</w:t>
      </w:r>
      <w:r w:rsidRPr="0046531A">
        <w:rPr>
          <w:iCs/>
        </w:rPr>
        <w:t xml:space="preserve"> alapján a 651/2014/EU bizottsági rendelet 55. cikke szerinti, sportlétesítményekre és multifunkcionális szabadidős létesítményekre nyújtott támogatás</w:t>
      </w:r>
      <w:r w:rsidRPr="007B193D">
        <w:rPr>
          <w:iCs/>
        </w:rPr>
        <w:t>,</w:t>
      </w:r>
    </w:p>
    <w:p w14:paraId="0918612D" w14:textId="77777777" w:rsidR="009C299A" w:rsidRPr="0046531A" w:rsidRDefault="009C299A" w:rsidP="009C299A">
      <w:pPr>
        <w:pStyle w:val="NormlWeb"/>
        <w:spacing w:before="0" w:beforeAutospacing="0" w:after="0" w:afterAutospacing="0"/>
        <w:ind w:left="426" w:hanging="142"/>
        <w:jc w:val="both"/>
        <w:rPr>
          <w:iCs/>
        </w:rPr>
      </w:pPr>
      <w:r w:rsidRPr="007B193D">
        <w:rPr>
          <w:i/>
          <w:iCs/>
        </w:rPr>
        <w:t>j)</w:t>
      </w:r>
      <w:r w:rsidRPr="005B3298">
        <w:rPr>
          <w:iCs/>
        </w:rPr>
        <w:t xml:space="preserve"> az 1. melléklet </w:t>
      </w:r>
      <w:r w:rsidR="00141515">
        <w:rPr>
          <w:iCs/>
        </w:rPr>
        <w:t>5</w:t>
      </w:r>
      <w:proofErr w:type="gramStart"/>
      <w:r w:rsidRPr="005B3298">
        <w:rPr>
          <w:iCs/>
        </w:rPr>
        <w:t>.</w:t>
      </w:r>
      <w:r w:rsidRPr="007B193D">
        <w:rPr>
          <w:iCs/>
        </w:rPr>
        <w:t>,</w:t>
      </w:r>
      <w:proofErr w:type="gramEnd"/>
      <w:r w:rsidRPr="007B193D">
        <w:rPr>
          <w:iCs/>
        </w:rPr>
        <w:t xml:space="preserve"> 1</w:t>
      </w:r>
      <w:r w:rsidR="00141515">
        <w:rPr>
          <w:iCs/>
        </w:rPr>
        <w:t>2</w:t>
      </w:r>
      <w:r w:rsidRPr="007B193D">
        <w:rPr>
          <w:iCs/>
        </w:rPr>
        <w:t xml:space="preserve">., </w:t>
      </w:r>
      <w:r w:rsidR="00141515">
        <w:rPr>
          <w:iCs/>
        </w:rPr>
        <w:t>26</w:t>
      </w:r>
      <w:r>
        <w:rPr>
          <w:iCs/>
        </w:rPr>
        <w:t>-</w:t>
      </w:r>
      <w:r w:rsidR="00141515">
        <w:rPr>
          <w:iCs/>
        </w:rPr>
        <w:t>27</w:t>
      </w:r>
      <w:r w:rsidRPr="007B193D">
        <w:rPr>
          <w:iCs/>
        </w:rPr>
        <w:t>.,</w:t>
      </w:r>
      <w:r w:rsidRPr="005B3298">
        <w:rPr>
          <w:iCs/>
        </w:rPr>
        <w:t xml:space="preserve"> </w:t>
      </w:r>
      <w:r w:rsidR="00141515">
        <w:rPr>
          <w:iCs/>
        </w:rPr>
        <w:t>3</w:t>
      </w:r>
      <w:r>
        <w:rPr>
          <w:iCs/>
        </w:rPr>
        <w:t>6</w:t>
      </w:r>
      <w:r w:rsidRPr="005B3298">
        <w:rPr>
          <w:iCs/>
        </w:rPr>
        <w:t>.</w:t>
      </w:r>
      <w:r>
        <w:rPr>
          <w:iCs/>
        </w:rPr>
        <w:t xml:space="preserve"> és 1</w:t>
      </w:r>
      <w:r w:rsidR="00141515">
        <w:rPr>
          <w:iCs/>
        </w:rPr>
        <w:t>58</w:t>
      </w:r>
      <w:r w:rsidRPr="005B3298">
        <w:rPr>
          <w:iCs/>
        </w:rPr>
        <w:t>.</w:t>
      </w:r>
      <w:r w:rsidRPr="007B193D">
        <w:rPr>
          <w:iCs/>
        </w:rPr>
        <w:t xml:space="preserve"> sora alapján a 651/2014/EU bizottsági rendelet 54. cikke szerinti audiovizuális alkotásokra nyújtott támogatás</w:t>
      </w:r>
      <w:r w:rsidR="00D037AC">
        <w:rPr>
          <w:iCs/>
        </w:rPr>
        <w:t>i programok szerinti támogatás</w:t>
      </w:r>
    </w:p>
    <w:p w14:paraId="07549F2B" w14:textId="77777777" w:rsidR="00DE306D" w:rsidRPr="0046531A" w:rsidRDefault="009C299A" w:rsidP="009C299A">
      <w:pPr>
        <w:pStyle w:val="Listaszerbekezds"/>
        <w:ind w:left="0"/>
        <w:jc w:val="both"/>
      </w:pPr>
      <w:proofErr w:type="gramStart"/>
      <w:r w:rsidRPr="0046531A">
        <w:t>nyújtható</w:t>
      </w:r>
      <w:proofErr w:type="gramEnd"/>
      <w:r w:rsidRPr="0046531A">
        <w:t>.”</w:t>
      </w:r>
    </w:p>
    <w:p w14:paraId="546AE15A" w14:textId="77777777" w:rsidR="00924E59" w:rsidRDefault="00924E59" w:rsidP="003E3E1F">
      <w:pPr>
        <w:pStyle w:val="Listaszerbekezds"/>
        <w:ind w:left="0" w:firstLine="284"/>
        <w:jc w:val="both"/>
      </w:pPr>
      <w:bookmarkStart w:id="0" w:name="_§_2"/>
      <w:bookmarkStart w:id="1" w:name="_§"/>
      <w:bookmarkEnd w:id="0"/>
      <w:bookmarkEnd w:id="1"/>
    </w:p>
    <w:p w14:paraId="23542465" w14:textId="77777777" w:rsidR="00924E59" w:rsidRPr="007B193D" w:rsidRDefault="00924E59" w:rsidP="003E3E1F">
      <w:pPr>
        <w:pStyle w:val="Cmsor2"/>
        <w:numPr>
          <w:ilvl w:val="0"/>
          <w:numId w:val="12"/>
        </w:numPr>
        <w:jc w:val="center"/>
      </w:pPr>
      <w:bookmarkStart w:id="2" w:name="_Ref25138041"/>
    </w:p>
    <w:bookmarkEnd w:id="2"/>
    <w:p w14:paraId="6E050357" w14:textId="77777777" w:rsidR="00924E59" w:rsidRPr="00E701CB" w:rsidRDefault="00924E59" w:rsidP="00924E59">
      <w:pPr>
        <w:jc w:val="center"/>
        <w:rPr>
          <w:b/>
        </w:rPr>
      </w:pPr>
    </w:p>
    <w:p w14:paraId="515E19D7" w14:textId="77777777" w:rsidR="00924E59" w:rsidRPr="0046531A" w:rsidRDefault="00924E59" w:rsidP="00924E59">
      <w:pPr>
        <w:pStyle w:val="Listaszerbekezds"/>
        <w:ind w:left="0"/>
        <w:jc w:val="both"/>
      </w:pPr>
      <w:r w:rsidRPr="0046531A">
        <w:t xml:space="preserve">A </w:t>
      </w:r>
      <w:r w:rsidR="00F22471">
        <w:t>R</w:t>
      </w:r>
      <w:r w:rsidR="0014156B" w:rsidRPr="0046531A">
        <w:t xml:space="preserve">endelet </w:t>
      </w:r>
      <w:r w:rsidRPr="0046531A">
        <w:t>4. §</w:t>
      </w:r>
      <w:proofErr w:type="spellStart"/>
      <w:r w:rsidRPr="0046531A">
        <w:t>-a</w:t>
      </w:r>
      <w:proofErr w:type="spellEnd"/>
      <w:r w:rsidRPr="0046531A">
        <w:t xml:space="preserve"> helyébe a következő rendelkezés lép:</w:t>
      </w:r>
    </w:p>
    <w:p w14:paraId="2212230D" w14:textId="77777777" w:rsidR="00924E59" w:rsidRPr="0046531A" w:rsidRDefault="00924E59" w:rsidP="00924E59">
      <w:pPr>
        <w:pStyle w:val="Listaszerbekezds"/>
        <w:ind w:left="0"/>
        <w:jc w:val="both"/>
      </w:pPr>
    </w:p>
    <w:p w14:paraId="2CD76A50" w14:textId="77777777" w:rsidR="00924E59" w:rsidRPr="0046531A" w:rsidRDefault="00924E59" w:rsidP="00924E59">
      <w:pPr>
        <w:pStyle w:val="Listaszerbekezds"/>
        <w:ind w:left="0"/>
        <w:jc w:val="both"/>
      </w:pPr>
      <w:r w:rsidRPr="0046531A">
        <w:t>„</w:t>
      </w:r>
      <w:r w:rsidRPr="00531690">
        <w:t>4. §</w:t>
      </w:r>
      <w:r w:rsidRPr="0046531A">
        <w:t xml:space="preserve"> Az Európai Unió működéséről szóló szerződés 107. cikk (1) bekezdése szerinti állami támogatások esetében</w:t>
      </w:r>
    </w:p>
    <w:p w14:paraId="5F164891" w14:textId="77777777" w:rsidR="00924E59" w:rsidRPr="0046531A" w:rsidRDefault="00924E59" w:rsidP="00924E59">
      <w:pPr>
        <w:pStyle w:val="NormlWeb"/>
        <w:spacing w:before="0" w:beforeAutospacing="0" w:after="0" w:afterAutospacing="0"/>
        <w:ind w:left="568" w:hanging="284"/>
        <w:jc w:val="both"/>
        <w:rPr>
          <w:iCs/>
        </w:rPr>
      </w:pPr>
      <w:proofErr w:type="gramStart"/>
      <w:r w:rsidRPr="0046531A">
        <w:rPr>
          <w:i/>
          <w:iCs/>
        </w:rPr>
        <w:t>a</w:t>
      </w:r>
      <w:proofErr w:type="gramEnd"/>
      <w:r w:rsidRPr="0046531A">
        <w:rPr>
          <w:i/>
          <w:iCs/>
        </w:rPr>
        <w:t>) </w:t>
      </w:r>
      <w:r w:rsidRPr="0046531A">
        <w:rPr>
          <w:iCs/>
        </w:rPr>
        <w:t xml:space="preserve">az 1. melléklet </w:t>
      </w:r>
      <w:r w:rsidR="00DF4324">
        <w:rPr>
          <w:iCs/>
        </w:rPr>
        <w:t>4</w:t>
      </w:r>
      <w:r w:rsidRPr="00E9262F">
        <w:rPr>
          <w:iCs/>
        </w:rPr>
        <w:t>.,</w:t>
      </w:r>
      <w:r>
        <w:rPr>
          <w:iCs/>
        </w:rPr>
        <w:t xml:space="preserve"> </w:t>
      </w:r>
      <w:r w:rsidRPr="00E9262F">
        <w:rPr>
          <w:iCs/>
        </w:rPr>
        <w:t>1</w:t>
      </w:r>
      <w:r w:rsidR="00DF4324">
        <w:rPr>
          <w:iCs/>
        </w:rPr>
        <w:t>4</w:t>
      </w:r>
      <w:r>
        <w:rPr>
          <w:iCs/>
        </w:rPr>
        <w:t>-</w:t>
      </w:r>
      <w:r w:rsidRPr="00E9262F">
        <w:rPr>
          <w:iCs/>
        </w:rPr>
        <w:t>1</w:t>
      </w:r>
      <w:r w:rsidR="00DF4324">
        <w:rPr>
          <w:iCs/>
        </w:rPr>
        <w:t>6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DF4324">
        <w:rPr>
          <w:iCs/>
        </w:rPr>
        <w:t>19</w:t>
      </w:r>
      <w:r>
        <w:rPr>
          <w:iCs/>
        </w:rPr>
        <w:t>-</w:t>
      </w:r>
      <w:r w:rsidRPr="00E9262F">
        <w:rPr>
          <w:iCs/>
        </w:rPr>
        <w:t>2</w:t>
      </w:r>
      <w:r w:rsidR="00DF4324">
        <w:rPr>
          <w:iCs/>
        </w:rPr>
        <w:t>0</w:t>
      </w:r>
      <w:r w:rsidRPr="00E9262F">
        <w:rPr>
          <w:iCs/>
        </w:rPr>
        <w:t>.,</w:t>
      </w:r>
      <w:r>
        <w:rPr>
          <w:iCs/>
        </w:rPr>
        <w:t xml:space="preserve"> </w:t>
      </w:r>
      <w:r w:rsidRPr="00E9262F">
        <w:rPr>
          <w:iCs/>
        </w:rPr>
        <w:t>2</w:t>
      </w:r>
      <w:r w:rsidR="00DF4324">
        <w:rPr>
          <w:iCs/>
        </w:rPr>
        <w:t>2</w:t>
      </w:r>
      <w:r w:rsidRPr="00E9262F">
        <w:rPr>
          <w:iCs/>
        </w:rPr>
        <w:t>.,</w:t>
      </w:r>
      <w:r>
        <w:rPr>
          <w:iCs/>
        </w:rPr>
        <w:t xml:space="preserve"> </w:t>
      </w:r>
      <w:r w:rsidRPr="00E9262F">
        <w:rPr>
          <w:iCs/>
        </w:rPr>
        <w:t>2</w:t>
      </w:r>
      <w:r w:rsidR="00DF4324">
        <w:rPr>
          <w:iCs/>
        </w:rPr>
        <w:t>3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DF4324">
        <w:rPr>
          <w:iCs/>
        </w:rPr>
        <w:t>26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DF4324">
        <w:rPr>
          <w:iCs/>
        </w:rPr>
        <w:t>29</w:t>
      </w:r>
      <w:r w:rsidRPr="00E9262F">
        <w:rPr>
          <w:iCs/>
        </w:rPr>
        <w:t>.,</w:t>
      </w:r>
      <w:r>
        <w:rPr>
          <w:iCs/>
        </w:rPr>
        <w:t xml:space="preserve"> </w:t>
      </w:r>
      <w:r w:rsidRPr="00E9262F">
        <w:rPr>
          <w:iCs/>
        </w:rPr>
        <w:t>3</w:t>
      </w:r>
      <w:r w:rsidR="00DF4324">
        <w:rPr>
          <w:iCs/>
        </w:rPr>
        <w:t>2</w:t>
      </w:r>
      <w:r>
        <w:rPr>
          <w:iCs/>
        </w:rPr>
        <w:t>-</w:t>
      </w:r>
      <w:r w:rsidR="00DF4324">
        <w:rPr>
          <w:iCs/>
        </w:rPr>
        <w:t>35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DF4324">
        <w:rPr>
          <w:iCs/>
        </w:rPr>
        <w:t>37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DF4324">
        <w:rPr>
          <w:iCs/>
        </w:rPr>
        <w:t>39</w:t>
      </w:r>
      <w:r>
        <w:rPr>
          <w:iCs/>
        </w:rPr>
        <w:t>-</w:t>
      </w:r>
      <w:r w:rsidRPr="00E9262F">
        <w:rPr>
          <w:iCs/>
        </w:rPr>
        <w:t>4</w:t>
      </w:r>
      <w:r w:rsidR="00DF4324">
        <w:rPr>
          <w:iCs/>
        </w:rPr>
        <w:t>0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DF4324">
        <w:rPr>
          <w:iCs/>
        </w:rPr>
        <w:t>43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DF4324">
        <w:rPr>
          <w:iCs/>
        </w:rPr>
        <w:t>45</w:t>
      </w:r>
      <w:r>
        <w:rPr>
          <w:iCs/>
        </w:rPr>
        <w:t>-</w:t>
      </w:r>
      <w:r w:rsidR="00DF4324">
        <w:rPr>
          <w:iCs/>
        </w:rPr>
        <w:t>46</w:t>
      </w:r>
      <w:r w:rsidRPr="00E9262F">
        <w:rPr>
          <w:iCs/>
        </w:rPr>
        <w:t>.,</w:t>
      </w:r>
      <w:r w:rsidR="00DF4324">
        <w:rPr>
          <w:iCs/>
        </w:rPr>
        <w:t xml:space="preserve"> 49</w:t>
      </w:r>
      <w:r>
        <w:rPr>
          <w:iCs/>
        </w:rPr>
        <w:t>-</w:t>
      </w:r>
      <w:r w:rsidR="00F44937">
        <w:rPr>
          <w:iCs/>
        </w:rPr>
        <w:t>5</w:t>
      </w:r>
      <w:r w:rsidR="00DF4324">
        <w:rPr>
          <w:iCs/>
        </w:rPr>
        <w:t>1</w:t>
      </w:r>
      <w:r w:rsidRPr="00E9262F">
        <w:rPr>
          <w:iCs/>
        </w:rPr>
        <w:t>., 1</w:t>
      </w:r>
      <w:r w:rsidR="00DF4324">
        <w:rPr>
          <w:iCs/>
        </w:rPr>
        <w:t>08</w:t>
      </w:r>
      <w:r>
        <w:rPr>
          <w:iCs/>
        </w:rPr>
        <w:t>-</w:t>
      </w:r>
      <w:r w:rsidRPr="00E9262F">
        <w:rPr>
          <w:iCs/>
        </w:rPr>
        <w:t>1</w:t>
      </w:r>
      <w:r w:rsidR="00DF4324">
        <w:rPr>
          <w:iCs/>
        </w:rPr>
        <w:t>09</w:t>
      </w:r>
      <w:r w:rsidRPr="00E9262F">
        <w:rPr>
          <w:iCs/>
        </w:rPr>
        <w:t>.,</w:t>
      </w:r>
      <w:r>
        <w:rPr>
          <w:iCs/>
        </w:rPr>
        <w:t xml:space="preserve"> </w:t>
      </w:r>
      <w:r w:rsidRPr="00E9262F">
        <w:rPr>
          <w:iCs/>
        </w:rPr>
        <w:t>1</w:t>
      </w:r>
      <w:r w:rsidR="00DF4324">
        <w:rPr>
          <w:iCs/>
        </w:rPr>
        <w:t>17</w:t>
      </w:r>
      <w:r w:rsidRPr="00E9262F">
        <w:rPr>
          <w:iCs/>
        </w:rPr>
        <w:t>.,</w:t>
      </w:r>
      <w:r>
        <w:rPr>
          <w:iCs/>
        </w:rPr>
        <w:t xml:space="preserve"> </w:t>
      </w:r>
      <w:r w:rsidRPr="00E9262F">
        <w:rPr>
          <w:iCs/>
        </w:rPr>
        <w:t>1</w:t>
      </w:r>
      <w:r w:rsidR="00F44937">
        <w:rPr>
          <w:iCs/>
        </w:rPr>
        <w:t>5</w:t>
      </w:r>
      <w:r w:rsidR="00DF4324">
        <w:rPr>
          <w:iCs/>
        </w:rPr>
        <w:t>3</w:t>
      </w:r>
      <w:r>
        <w:rPr>
          <w:iCs/>
        </w:rPr>
        <w:t>-</w:t>
      </w:r>
      <w:r w:rsidRPr="00E9262F">
        <w:rPr>
          <w:iCs/>
        </w:rPr>
        <w:t>1</w:t>
      </w:r>
      <w:r w:rsidR="00F44937">
        <w:rPr>
          <w:iCs/>
        </w:rPr>
        <w:t>5</w:t>
      </w:r>
      <w:r w:rsidR="00DF4324">
        <w:rPr>
          <w:iCs/>
        </w:rPr>
        <w:t>4</w:t>
      </w:r>
      <w:r w:rsidRPr="00E9262F">
        <w:rPr>
          <w:iCs/>
        </w:rPr>
        <w:t>.,</w:t>
      </w:r>
      <w:r>
        <w:rPr>
          <w:iCs/>
        </w:rPr>
        <w:t xml:space="preserve"> </w:t>
      </w:r>
      <w:r w:rsidRPr="00E9262F">
        <w:rPr>
          <w:iCs/>
        </w:rPr>
        <w:t>1</w:t>
      </w:r>
      <w:r w:rsidR="00DF4324">
        <w:rPr>
          <w:iCs/>
        </w:rPr>
        <w:t>5</w:t>
      </w:r>
      <w:r w:rsidRPr="00E9262F">
        <w:rPr>
          <w:iCs/>
        </w:rPr>
        <w:t>6.,</w:t>
      </w:r>
      <w:r>
        <w:rPr>
          <w:iCs/>
        </w:rPr>
        <w:t xml:space="preserve"> </w:t>
      </w:r>
      <w:r w:rsidRPr="00E9262F">
        <w:rPr>
          <w:iCs/>
        </w:rPr>
        <w:t>1</w:t>
      </w:r>
      <w:r w:rsidR="00DF4324">
        <w:rPr>
          <w:iCs/>
        </w:rPr>
        <w:t>58</w:t>
      </w:r>
      <w:r>
        <w:rPr>
          <w:iCs/>
        </w:rPr>
        <w:t>-</w:t>
      </w:r>
      <w:r w:rsidRPr="00E9262F">
        <w:rPr>
          <w:iCs/>
        </w:rPr>
        <w:t>16</w:t>
      </w:r>
      <w:r w:rsidR="00DF4324">
        <w:rPr>
          <w:iCs/>
        </w:rPr>
        <w:t>0</w:t>
      </w:r>
      <w:r w:rsidRPr="00E9262F">
        <w:rPr>
          <w:iCs/>
        </w:rPr>
        <w:t>.,</w:t>
      </w:r>
      <w:r>
        <w:rPr>
          <w:iCs/>
        </w:rPr>
        <w:t xml:space="preserve"> </w:t>
      </w:r>
      <w:r w:rsidRPr="00E9262F">
        <w:rPr>
          <w:iCs/>
        </w:rPr>
        <w:t>1</w:t>
      </w:r>
      <w:r w:rsidR="00F44937">
        <w:rPr>
          <w:iCs/>
        </w:rPr>
        <w:t>6</w:t>
      </w:r>
      <w:r w:rsidR="00DF4324">
        <w:rPr>
          <w:iCs/>
        </w:rPr>
        <w:t>2</w:t>
      </w:r>
      <w:r w:rsidRPr="00E9262F">
        <w:rPr>
          <w:iCs/>
        </w:rPr>
        <w:t>.,</w:t>
      </w:r>
      <w:r>
        <w:rPr>
          <w:iCs/>
        </w:rPr>
        <w:t xml:space="preserve"> </w:t>
      </w:r>
      <w:r w:rsidRPr="00E9262F">
        <w:rPr>
          <w:iCs/>
        </w:rPr>
        <w:t>1</w:t>
      </w:r>
      <w:r w:rsidR="00F44937">
        <w:rPr>
          <w:iCs/>
        </w:rPr>
        <w:t>6</w:t>
      </w:r>
      <w:r w:rsidR="00DF4324">
        <w:rPr>
          <w:iCs/>
        </w:rPr>
        <w:t>4</w:t>
      </w:r>
      <w:r>
        <w:rPr>
          <w:iCs/>
        </w:rPr>
        <w:t>-</w:t>
      </w:r>
      <w:r w:rsidRPr="00E9262F">
        <w:rPr>
          <w:iCs/>
        </w:rPr>
        <w:t>17</w:t>
      </w:r>
      <w:r w:rsidR="00DF4324">
        <w:rPr>
          <w:iCs/>
        </w:rPr>
        <w:t>0</w:t>
      </w:r>
      <w:r w:rsidRPr="00E9262F">
        <w:rPr>
          <w:iCs/>
        </w:rPr>
        <w:t>.</w:t>
      </w:r>
      <w:r>
        <w:rPr>
          <w:iCs/>
        </w:rPr>
        <w:t xml:space="preserve"> </w:t>
      </w:r>
      <w:r w:rsidRPr="0046531A">
        <w:rPr>
          <w:iCs/>
        </w:rPr>
        <w:t xml:space="preserve">sora alapján a 651/2014/EU bizottsági rendelet 53. cikke szerinti </w:t>
      </w:r>
      <w:r w:rsidR="007070F4">
        <w:rPr>
          <w:iCs/>
        </w:rPr>
        <w:t xml:space="preserve">a </w:t>
      </w:r>
      <w:r w:rsidRPr="0046531A">
        <w:rPr>
          <w:iCs/>
        </w:rPr>
        <w:t>kult</w:t>
      </w:r>
      <w:r w:rsidR="007070F4">
        <w:rPr>
          <w:iCs/>
        </w:rPr>
        <w:t>ú</w:t>
      </w:r>
      <w:r w:rsidRPr="0046531A">
        <w:rPr>
          <w:iCs/>
        </w:rPr>
        <w:t>rá</w:t>
      </w:r>
      <w:r w:rsidR="007070F4">
        <w:rPr>
          <w:iCs/>
        </w:rPr>
        <w:t>t</w:t>
      </w:r>
      <w:r w:rsidRPr="0046531A">
        <w:rPr>
          <w:iCs/>
        </w:rPr>
        <w:t xml:space="preserve"> és </w:t>
      </w:r>
      <w:r w:rsidR="007070F4">
        <w:rPr>
          <w:iCs/>
        </w:rPr>
        <w:t xml:space="preserve">a </w:t>
      </w:r>
      <w:r w:rsidRPr="0046531A">
        <w:rPr>
          <w:iCs/>
        </w:rPr>
        <w:t xml:space="preserve">kulturális örökség megőrzését előmozdító támogatás, </w:t>
      </w:r>
    </w:p>
    <w:p w14:paraId="74EAC3C8" w14:textId="0470F447" w:rsidR="00924E59" w:rsidRPr="0046531A" w:rsidRDefault="00924E59" w:rsidP="00924E59">
      <w:pPr>
        <w:pStyle w:val="NormlWeb"/>
        <w:spacing w:before="0" w:beforeAutospacing="0" w:after="0" w:afterAutospacing="0"/>
        <w:ind w:left="568" w:hanging="284"/>
        <w:jc w:val="both"/>
        <w:rPr>
          <w:iCs/>
        </w:rPr>
      </w:pPr>
      <w:r w:rsidRPr="0046531A">
        <w:rPr>
          <w:i/>
          <w:iCs/>
        </w:rPr>
        <w:t>b) </w:t>
      </w:r>
      <w:r w:rsidRPr="0046531A">
        <w:rPr>
          <w:iCs/>
        </w:rPr>
        <w:t xml:space="preserve">az 1. melléklet </w:t>
      </w:r>
      <w:r>
        <w:rPr>
          <w:iCs/>
        </w:rPr>
        <w:t>3</w:t>
      </w:r>
      <w:r w:rsidR="00DF4324">
        <w:rPr>
          <w:iCs/>
        </w:rPr>
        <w:t>0</w:t>
      </w:r>
      <w:r>
        <w:rPr>
          <w:iCs/>
        </w:rPr>
        <w:t>. és 3</w:t>
      </w:r>
      <w:r w:rsidR="00DF4324">
        <w:rPr>
          <w:iCs/>
        </w:rPr>
        <w:t>1</w:t>
      </w:r>
      <w:r>
        <w:rPr>
          <w:iCs/>
        </w:rPr>
        <w:t xml:space="preserve">. </w:t>
      </w:r>
      <w:r w:rsidRPr="0046531A">
        <w:rPr>
          <w:iCs/>
        </w:rPr>
        <w:t>sora alapján az SA.</w:t>
      </w:r>
      <w:r w:rsidR="00DF23A9">
        <w:rPr>
          <w:iCs/>
        </w:rPr>
        <w:t>50768.</w:t>
      </w:r>
      <w:r w:rsidRPr="0046531A">
        <w:rPr>
          <w:iCs/>
        </w:rPr>
        <w:t xml:space="preserve"> (201</w:t>
      </w:r>
      <w:r w:rsidR="00DF23A9">
        <w:rPr>
          <w:iCs/>
        </w:rPr>
        <w:t>8</w:t>
      </w:r>
      <w:r w:rsidRPr="0046531A">
        <w:rPr>
          <w:iCs/>
        </w:rPr>
        <w:t xml:space="preserve">/N). </w:t>
      </w:r>
      <w:proofErr w:type="gramStart"/>
      <w:r w:rsidRPr="0046531A">
        <w:rPr>
          <w:iCs/>
        </w:rPr>
        <w:t>számú</w:t>
      </w:r>
      <w:proofErr w:type="gramEnd"/>
      <w:r w:rsidRPr="0046531A">
        <w:rPr>
          <w:iCs/>
        </w:rPr>
        <w:t xml:space="preserve"> bizottsági határozat szerinti támogatás,</w:t>
      </w:r>
    </w:p>
    <w:p w14:paraId="6D65B914" w14:textId="77777777" w:rsidR="00924E59" w:rsidRPr="0046531A" w:rsidRDefault="00924E59" w:rsidP="00924E59">
      <w:pPr>
        <w:pStyle w:val="NormlWeb"/>
        <w:spacing w:before="0" w:beforeAutospacing="0" w:after="0" w:afterAutospacing="0"/>
        <w:ind w:left="568" w:hanging="284"/>
        <w:jc w:val="both"/>
        <w:rPr>
          <w:iCs/>
        </w:rPr>
      </w:pPr>
      <w:r w:rsidRPr="0046531A">
        <w:rPr>
          <w:i/>
          <w:iCs/>
        </w:rPr>
        <w:t>c) </w:t>
      </w:r>
      <w:r w:rsidRPr="0046531A">
        <w:rPr>
          <w:iCs/>
        </w:rPr>
        <w:t xml:space="preserve">az 1. melléklet </w:t>
      </w:r>
      <w:r w:rsidR="00DF4324">
        <w:rPr>
          <w:iCs/>
        </w:rPr>
        <w:t>5</w:t>
      </w:r>
      <w:proofErr w:type="gramStart"/>
      <w:r w:rsidRPr="00E9262F">
        <w:rPr>
          <w:iCs/>
        </w:rPr>
        <w:t>.,</w:t>
      </w:r>
      <w:proofErr w:type="gramEnd"/>
      <w:r>
        <w:rPr>
          <w:iCs/>
        </w:rPr>
        <w:t xml:space="preserve"> </w:t>
      </w:r>
      <w:r w:rsidRPr="00E9262F">
        <w:rPr>
          <w:iCs/>
        </w:rPr>
        <w:t>2</w:t>
      </w:r>
      <w:r w:rsidR="00DF4324">
        <w:rPr>
          <w:iCs/>
        </w:rPr>
        <w:t>3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DF4324">
        <w:rPr>
          <w:iCs/>
        </w:rPr>
        <w:t>26</w:t>
      </w:r>
      <w:r>
        <w:rPr>
          <w:iCs/>
        </w:rPr>
        <w:t>-</w:t>
      </w:r>
      <w:r w:rsidR="00DF4324">
        <w:rPr>
          <w:iCs/>
        </w:rPr>
        <w:t>27</w:t>
      </w:r>
      <w:r w:rsidRPr="00E9262F">
        <w:rPr>
          <w:iCs/>
        </w:rPr>
        <w:t>.,</w:t>
      </w:r>
      <w:r>
        <w:rPr>
          <w:iCs/>
        </w:rPr>
        <w:t xml:space="preserve"> </w:t>
      </w:r>
      <w:r w:rsidRPr="00E9262F">
        <w:rPr>
          <w:iCs/>
        </w:rPr>
        <w:t>3</w:t>
      </w:r>
      <w:r w:rsidR="00DF4324">
        <w:rPr>
          <w:iCs/>
        </w:rPr>
        <w:t>0</w:t>
      </w:r>
      <w:r w:rsidR="00596A5C">
        <w:rPr>
          <w:iCs/>
        </w:rPr>
        <w:t>-</w:t>
      </w:r>
      <w:r w:rsidRPr="00E9262F">
        <w:rPr>
          <w:iCs/>
        </w:rPr>
        <w:t>3</w:t>
      </w:r>
      <w:r w:rsidR="00DF4324">
        <w:rPr>
          <w:iCs/>
        </w:rPr>
        <w:t>1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DF4324">
        <w:rPr>
          <w:iCs/>
        </w:rPr>
        <w:t>3</w:t>
      </w:r>
      <w:r w:rsidRPr="00E9262F">
        <w:rPr>
          <w:iCs/>
        </w:rPr>
        <w:t>4.,</w:t>
      </w:r>
      <w:r>
        <w:rPr>
          <w:iCs/>
        </w:rPr>
        <w:t xml:space="preserve"> </w:t>
      </w:r>
      <w:r w:rsidR="00DF4324">
        <w:rPr>
          <w:iCs/>
        </w:rPr>
        <w:t>37</w:t>
      </w:r>
      <w:r>
        <w:rPr>
          <w:iCs/>
        </w:rPr>
        <w:t>-</w:t>
      </w:r>
      <w:r w:rsidR="00DF4324">
        <w:rPr>
          <w:iCs/>
        </w:rPr>
        <w:t>38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DF4324">
        <w:rPr>
          <w:iCs/>
        </w:rPr>
        <w:t>4</w:t>
      </w:r>
      <w:r w:rsidRPr="00E9262F">
        <w:rPr>
          <w:iCs/>
        </w:rPr>
        <w:t>5</w:t>
      </w:r>
      <w:r>
        <w:rPr>
          <w:iCs/>
        </w:rPr>
        <w:t>-</w:t>
      </w:r>
      <w:r w:rsidR="00DF4324">
        <w:rPr>
          <w:iCs/>
        </w:rPr>
        <w:t>46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DF4324">
        <w:rPr>
          <w:iCs/>
        </w:rPr>
        <w:t>58</w:t>
      </w:r>
      <w:r w:rsidRPr="00E9262F">
        <w:rPr>
          <w:iCs/>
        </w:rPr>
        <w:t>.,</w:t>
      </w:r>
      <w:r>
        <w:rPr>
          <w:iCs/>
        </w:rPr>
        <w:t xml:space="preserve"> </w:t>
      </w:r>
      <w:r w:rsidRPr="00E9262F">
        <w:rPr>
          <w:iCs/>
        </w:rPr>
        <w:t>6</w:t>
      </w:r>
      <w:r w:rsidR="00DF4324">
        <w:rPr>
          <w:iCs/>
        </w:rPr>
        <w:t>1</w:t>
      </w:r>
      <w:r>
        <w:rPr>
          <w:iCs/>
        </w:rPr>
        <w:t>-</w:t>
      </w:r>
      <w:r w:rsidRPr="00E9262F">
        <w:rPr>
          <w:iCs/>
        </w:rPr>
        <w:t>6</w:t>
      </w:r>
      <w:r w:rsidR="00DF4324">
        <w:rPr>
          <w:iCs/>
        </w:rPr>
        <w:t>2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DF4324">
        <w:rPr>
          <w:iCs/>
        </w:rPr>
        <w:t>85</w:t>
      </w:r>
      <w:r w:rsidRPr="00E9262F">
        <w:rPr>
          <w:iCs/>
        </w:rPr>
        <w:t>.,</w:t>
      </w:r>
      <w:r>
        <w:rPr>
          <w:iCs/>
        </w:rPr>
        <w:t xml:space="preserve"> </w:t>
      </w:r>
      <w:r w:rsidR="00F44937">
        <w:rPr>
          <w:iCs/>
        </w:rPr>
        <w:t>9</w:t>
      </w:r>
      <w:r w:rsidR="00DF4324">
        <w:rPr>
          <w:iCs/>
        </w:rPr>
        <w:t>2</w:t>
      </w:r>
      <w:r>
        <w:rPr>
          <w:iCs/>
        </w:rPr>
        <w:t>-</w:t>
      </w:r>
      <w:r w:rsidR="00DF4324">
        <w:rPr>
          <w:iCs/>
        </w:rPr>
        <w:t>93</w:t>
      </w:r>
      <w:r w:rsidRPr="00E9262F">
        <w:rPr>
          <w:iCs/>
        </w:rPr>
        <w:t>., 1</w:t>
      </w:r>
      <w:r w:rsidR="009A39D5">
        <w:rPr>
          <w:iCs/>
        </w:rPr>
        <w:t>08</w:t>
      </w:r>
      <w:r w:rsidRPr="00E9262F">
        <w:rPr>
          <w:iCs/>
        </w:rPr>
        <w:t>.,</w:t>
      </w:r>
      <w:r>
        <w:rPr>
          <w:iCs/>
        </w:rPr>
        <w:t xml:space="preserve"> </w:t>
      </w:r>
      <w:r w:rsidRPr="00E9262F">
        <w:rPr>
          <w:iCs/>
        </w:rPr>
        <w:t>1</w:t>
      </w:r>
      <w:r w:rsidR="009A39D5">
        <w:rPr>
          <w:iCs/>
        </w:rPr>
        <w:t>17</w:t>
      </w:r>
      <w:r w:rsidRPr="00E9262F">
        <w:rPr>
          <w:iCs/>
        </w:rPr>
        <w:t>.,</w:t>
      </w:r>
      <w:r>
        <w:rPr>
          <w:iCs/>
        </w:rPr>
        <w:t xml:space="preserve"> </w:t>
      </w:r>
      <w:r w:rsidRPr="00E9262F">
        <w:rPr>
          <w:iCs/>
        </w:rPr>
        <w:t>1</w:t>
      </w:r>
      <w:r w:rsidR="009A39D5">
        <w:rPr>
          <w:iCs/>
        </w:rPr>
        <w:t>49</w:t>
      </w:r>
      <w:r>
        <w:rPr>
          <w:iCs/>
        </w:rPr>
        <w:t>-</w:t>
      </w:r>
      <w:r w:rsidRPr="00E9262F">
        <w:rPr>
          <w:iCs/>
        </w:rPr>
        <w:t>15</w:t>
      </w:r>
      <w:r w:rsidR="009A39D5">
        <w:rPr>
          <w:iCs/>
        </w:rPr>
        <w:t>1</w:t>
      </w:r>
      <w:r w:rsidRPr="00E9262F">
        <w:rPr>
          <w:iCs/>
        </w:rPr>
        <w:t>.</w:t>
      </w:r>
      <w:r>
        <w:rPr>
          <w:iCs/>
        </w:rPr>
        <w:t xml:space="preserve"> </w:t>
      </w:r>
      <w:r w:rsidRPr="0046531A">
        <w:rPr>
          <w:iCs/>
        </w:rPr>
        <w:t>sora alapján az 1407/2013/EU bizottsági rendelet szerinti támogatás,</w:t>
      </w:r>
    </w:p>
    <w:p w14:paraId="727A23FB" w14:textId="77777777" w:rsidR="00924E59" w:rsidRPr="0046531A" w:rsidRDefault="00924E59" w:rsidP="00924E59">
      <w:pPr>
        <w:pStyle w:val="NormlWeb"/>
        <w:spacing w:before="0" w:beforeAutospacing="0" w:after="0" w:afterAutospacing="0"/>
        <w:ind w:left="568" w:hanging="284"/>
        <w:jc w:val="both"/>
        <w:rPr>
          <w:iCs/>
        </w:rPr>
      </w:pPr>
      <w:r w:rsidRPr="0046531A">
        <w:rPr>
          <w:i/>
          <w:iCs/>
        </w:rPr>
        <w:t>d) </w:t>
      </w:r>
      <w:r w:rsidRPr="0046531A">
        <w:rPr>
          <w:iCs/>
        </w:rPr>
        <w:t xml:space="preserve">az 1. melléklet </w:t>
      </w:r>
      <w:r w:rsidR="009A39D5">
        <w:rPr>
          <w:iCs/>
        </w:rPr>
        <w:t>38</w:t>
      </w:r>
      <w:r>
        <w:rPr>
          <w:iCs/>
        </w:rPr>
        <w:t>. és 15</w:t>
      </w:r>
      <w:r w:rsidR="009A39D5">
        <w:rPr>
          <w:iCs/>
        </w:rPr>
        <w:t>0</w:t>
      </w:r>
      <w:r>
        <w:rPr>
          <w:iCs/>
        </w:rPr>
        <w:t xml:space="preserve">. </w:t>
      </w:r>
      <w:r w:rsidRPr="0046531A">
        <w:rPr>
          <w:iCs/>
        </w:rPr>
        <w:t>sora alapján a 651/2014/EU bizottsági rendelet 31. cikke szerinti képzési támogatás,</w:t>
      </w:r>
    </w:p>
    <w:p w14:paraId="52C34DCB" w14:textId="77777777" w:rsidR="00924E59" w:rsidRPr="0046531A" w:rsidRDefault="00924E59" w:rsidP="00924E59">
      <w:pPr>
        <w:pStyle w:val="NormlWeb"/>
        <w:spacing w:before="0" w:beforeAutospacing="0" w:after="0" w:afterAutospacing="0"/>
        <w:ind w:left="568" w:hanging="284"/>
        <w:jc w:val="both"/>
        <w:rPr>
          <w:iCs/>
        </w:rPr>
      </w:pPr>
      <w:proofErr w:type="gramStart"/>
      <w:r w:rsidRPr="0046531A">
        <w:rPr>
          <w:i/>
          <w:iCs/>
        </w:rPr>
        <w:t>e</w:t>
      </w:r>
      <w:proofErr w:type="gramEnd"/>
      <w:r w:rsidRPr="0046531A">
        <w:rPr>
          <w:i/>
          <w:iCs/>
        </w:rPr>
        <w:t>) </w:t>
      </w:r>
      <w:r w:rsidRPr="0046531A">
        <w:rPr>
          <w:iCs/>
        </w:rPr>
        <w:t>az 1. melléklet</w:t>
      </w:r>
      <w:r>
        <w:rPr>
          <w:iCs/>
        </w:rPr>
        <w:t xml:space="preserve"> 1</w:t>
      </w:r>
      <w:r w:rsidR="009A39D5">
        <w:rPr>
          <w:iCs/>
        </w:rPr>
        <w:t>49</w:t>
      </w:r>
      <w:r>
        <w:rPr>
          <w:iCs/>
        </w:rPr>
        <w:t>-15</w:t>
      </w:r>
      <w:r w:rsidR="009A39D5">
        <w:rPr>
          <w:iCs/>
        </w:rPr>
        <w:t>1</w:t>
      </w:r>
      <w:r>
        <w:rPr>
          <w:iCs/>
        </w:rPr>
        <w:t>.</w:t>
      </w:r>
      <w:r w:rsidRPr="0046531A">
        <w:rPr>
          <w:iCs/>
        </w:rPr>
        <w:t xml:space="preserve"> sora alapján a 651/2014/EU bizottsági rendelet 33. cikke szerinti, a megváltozott munkaképességű munkavállalók foglalkoztatásához bértámogatás formájában nyújtott támogatás,</w:t>
      </w:r>
    </w:p>
    <w:p w14:paraId="298C3718" w14:textId="77777777" w:rsidR="00924E59" w:rsidRPr="0046531A" w:rsidRDefault="00924E59" w:rsidP="00924E59">
      <w:pPr>
        <w:pStyle w:val="NormlWeb"/>
        <w:spacing w:before="0" w:beforeAutospacing="0" w:after="0" w:afterAutospacing="0"/>
        <w:ind w:left="568" w:hanging="284"/>
        <w:jc w:val="both"/>
        <w:rPr>
          <w:iCs/>
        </w:rPr>
      </w:pPr>
      <w:proofErr w:type="gramStart"/>
      <w:r w:rsidRPr="0046531A">
        <w:rPr>
          <w:i/>
          <w:iCs/>
        </w:rPr>
        <w:t>f</w:t>
      </w:r>
      <w:proofErr w:type="gramEnd"/>
      <w:r w:rsidRPr="0046531A">
        <w:rPr>
          <w:i/>
          <w:iCs/>
        </w:rPr>
        <w:t>) </w:t>
      </w:r>
      <w:r w:rsidRPr="0046531A">
        <w:rPr>
          <w:iCs/>
        </w:rPr>
        <w:t>az 1. melléklet</w:t>
      </w:r>
      <w:r>
        <w:rPr>
          <w:iCs/>
        </w:rPr>
        <w:t xml:space="preserve"> 1</w:t>
      </w:r>
      <w:r w:rsidR="009A39D5">
        <w:rPr>
          <w:iCs/>
        </w:rPr>
        <w:t>49</w:t>
      </w:r>
      <w:r>
        <w:rPr>
          <w:iCs/>
        </w:rPr>
        <w:t>-15</w:t>
      </w:r>
      <w:r w:rsidR="009A39D5">
        <w:rPr>
          <w:iCs/>
        </w:rPr>
        <w:t>1</w:t>
      </w:r>
      <w:r>
        <w:rPr>
          <w:iCs/>
        </w:rPr>
        <w:t>.</w:t>
      </w:r>
      <w:r w:rsidRPr="0046531A">
        <w:rPr>
          <w:iCs/>
        </w:rPr>
        <w:t xml:space="preserve"> sora alapján a 651/2014/EU bizottsági rendelet 34. cikke szerinti, a megváltozott munkaképességű munkavállalók foglalkoztatásával járó többletköltségek ellentételezéséhez nyújtott támogatás,</w:t>
      </w:r>
    </w:p>
    <w:p w14:paraId="032A5F1A" w14:textId="77777777" w:rsidR="00924E59" w:rsidRPr="0046531A" w:rsidRDefault="00924E59" w:rsidP="00924E59">
      <w:pPr>
        <w:pStyle w:val="NormlWeb"/>
        <w:spacing w:before="0" w:beforeAutospacing="0" w:after="0" w:afterAutospacing="0"/>
        <w:ind w:left="568" w:hanging="284"/>
        <w:jc w:val="both"/>
        <w:rPr>
          <w:iCs/>
        </w:rPr>
      </w:pPr>
      <w:proofErr w:type="gramStart"/>
      <w:r w:rsidRPr="0046531A">
        <w:rPr>
          <w:i/>
          <w:iCs/>
        </w:rPr>
        <w:t>g</w:t>
      </w:r>
      <w:proofErr w:type="gramEnd"/>
      <w:r w:rsidRPr="0046531A">
        <w:rPr>
          <w:i/>
          <w:iCs/>
        </w:rPr>
        <w:t>) </w:t>
      </w:r>
      <w:r w:rsidRPr="0046531A">
        <w:rPr>
          <w:iCs/>
        </w:rPr>
        <w:t xml:space="preserve">az 1. melléklet </w:t>
      </w:r>
      <w:r>
        <w:rPr>
          <w:iCs/>
        </w:rPr>
        <w:t>1</w:t>
      </w:r>
      <w:r w:rsidR="00F44937">
        <w:rPr>
          <w:iCs/>
        </w:rPr>
        <w:t>1</w:t>
      </w:r>
      <w:r w:rsidR="009A39D5">
        <w:rPr>
          <w:iCs/>
        </w:rPr>
        <w:t>1</w:t>
      </w:r>
      <w:r>
        <w:rPr>
          <w:iCs/>
        </w:rPr>
        <w:t xml:space="preserve">. </w:t>
      </w:r>
      <w:r w:rsidRPr="0046531A">
        <w:rPr>
          <w:iCs/>
        </w:rPr>
        <w:t>sora alapján a 2012/21/EU bizottsági határozat szerinti támogatás,</w:t>
      </w:r>
    </w:p>
    <w:p w14:paraId="0B8F1196" w14:textId="4222B1CF" w:rsidR="00924E59" w:rsidRDefault="00924E59" w:rsidP="00924E59">
      <w:pPr>
        <w:pStyle w:val="NormlWeb"/>
        <w:spacing w:before="0" w:beforeAutospacing="0" w:after="0" w:afterAutospacing="0"/>
        <w:ind w:left="568" w:hanging="284"/>
        <w:jc w:val="both"/>
        <w:rPr>
          <w:iCs/>
        </w:rPr>
      </w:pPr>
      <w:proofErr w:type="gramStart"/>
      <w:r w:rsidRPr="0046531A">
        <w:rPr>
          <w:i/>
          <w:iCs/>
        </w:rPr>
        <w:t>h</w:t>
      </w:r>
      <w:proofErr w:type="gramEnd"/>
      <w:r w:rsidRPr="0046531A">
        <w:rPr>
          <w:i/>
          <w:iCs/>
        </w:rPr>
        <w:t>) </w:t>
      </w:r>
      <w:r w:rsidRPr="0046531A">
        <w:rPr>
          <w:iCs/>
        </w:rPr>
        <w:t>az 1. melléklet</w:t>
      </w:r>
      <w:r>
        <w:rPr>
          <w:iCs/>
        </w:rPr>
        <w:t>. 1</w:t>
      </w:r>
      <w:r w:rsidR="00F44937">
        <w:rPr>
          <w:iCs/>
        </w:rPr>
        <w:t>1</w:t>
      </w:r>
      <w:r w:rsidR="009A39D5">
        <w:rPr>
          <w:iCs/>
        </w:rPr>
        <w:t>1</w:t>
      </w:r>
      <w:r>
        <w:rPr>
          <w:iCs/>
        </w:rPr>
        <w:t xml:space="preserve">. </w:t>
      </w:r>
      <w:r w:rsidRPr="0046531A">
        <w:rPr>
          <w:iCs/>
        </w:rPr>
        <w:t>sora alapján a 360/2012/EU bizottsági rendelet szerinti támogatás,</w:t>
      </w:r>
    </w:p>
    <w:p w14:paraId="0AA25042" w14:textId="77777777" w:rsidR="00924E59" w:rsidRPr="007B193D" w:rsidRDefault="00924E59" w:rsidP="00924E59">
      <w:pPr>
        <w:pStyle w:val="NormlWeb"/>
        <w:spacing w:before="0" w:beforeAutospacing="0" w:after="0" w:afterAutospacing="0"/>
        <w:ind w:left="567" w:hanging="283"/>
        <w:jc w:val="both"/>
        <w:rPr>
          <w:iCs/>
        </w:rPr>
      </w:pPr>
      <w:r w:rsidRPr="0046531A">
        <w:rPr>
          <w:i/>
          <w:iCs/>
        </w:rPr>
        <w:t>i) </w:t>
      </w:r>
      <w:r w:rsidRPr="0046531A">
        <w:rPr>
          <w:iCs/>
        </w:rPr>
        <w:t xml:space="preserve">az 1. melléklet </w:t>
      </w:r>
      <w:r>
        <w:rPr>
          <w:iCs/>
        </w:rPr>
        <w:t>1</w:t>
      </w:r>
      <w:r w:rsidR="009A39D5">
        <w:rPr>
          <w:iCs/>
        </w:rPr>
        <w:t>05</w:t>
      </w:r>
      <w:r w:rsidRPr="0046531A">
        <w:rPr>
          <w:iCs/>
        </w:rPr>
        <w:t>.</w:t>
      </w:r>
      <w:r>
        <w:rPr>
          <w:iCs/>
        </w:rPr>
        <w:t xml:space="preserve"> </w:t>
      </w:r>
      <w:r w:rsidRPr="0046531A">
        <w:rPr>
          <w:iCs/>
        </w:rPr>
        <w:t>sor</w:t>
      </w:r>
      <w:r>
        <w:rPr>
          <w:iCs/>
        </w:rPr>
        <w:t>a</w:t>
      </w:r>
      <w:r w:rsidRPr="0046531A">
        <w:rPr>
          <w:iCs/>
        </w:rPr>
        <w:t xml:space="preserve"> alapján a 651/2014/EU bizottsági rendelet 55. cikke szerinti, sportlétesítményekre és multifunkcionális szabadidős létesítményekre nyújtott támogatás</w:t>
      </w:r>
      <w:r w:rsidRPr="007B193D">
        <w:rPr>
          <w:iCs/>
        </w:rPr>
        <w:t>,</w:t>
      </w:r>
    </w:p>
    <w:p w14:paraId="0FEDB742" w14:textId="77777777" w:rsidR="00924E59" w:rsidRPr="0046531A" w:rsidRDefault="00924E59" w:rsidP="00924E59">
      <w:pPr>
        <w:pStyle w:val="NormlWeb"/>
        <w:spacing w:before="0" w:beforeAutospacing="0" w:after="0" w:afterAutospacing="0"/>
        <w:ind w:left="426" w:hanging="142"/>
        <w:jc w:val="both"/>
        <w:rPr>
          <w:iCs/>
        </w:rPr>
      </w:pPr>
      <w:r w:rsidRPr="007B193D">
        <w:rPr>
          <w:i/>
          <w:iCs/>
        </w:rPr>
        <w:t>j)</w:t>
      </w:r>
      <w:r w:rsidRPr="005B3298">
        <w:rPr>
          <w:iCs/>
        </w:rPr>
        <w:t xml:space="preserve"> az 1. melléklet </w:t>
      </w:r>
      <w:r w:rsidR="009A39D5">
        <w:rPr>
          <w:iCs/>
        </w:rPr>
        <w:t>5</w:t>
      </w:r>
      <w:proofErr w:type="gramStart"/>
      <w:r w:rsidRPr="005B3298">
        <w:rPr>
          <w:iCs/>
        </w:rPr>
        <w:t>.</w:t>
      </w:r>
      <w:r w:rsidRPr="007B193D">
        <w:rPr>
          <w:iCs/>
        </w:rPr>
        <w:t>,</w:t>
      </w:r>
      <w:proofErr w:type="gramEnd"/>
      <w:r w:rsidRPr="007B193D">
        <w:rPr>
          <w:iCs/>
        </w:rPr>
        <w:t xml:space="preserve"> 1</w:t>
      </w:r>
      <w:r w:rsidR="009A39D5">
        <w:rPr>
          <w:iCs/>
        </w:rPr>
        <w:t>4</w:t>
      </w:r>
      <w:r w:rsidRPr="007B193D">
        <w:rPr>
          <w:iCs/>
        </w:rPr>
        <w:t xml:space="preserve">., </w:t>
      </w:r>
      <w:r w:rsidR="009A39D5">
        <w:rPr>
          <w:iCs/>
        </w:rPr>
        <w:t>29</w:t>
      </w:r>
      <w:r w:rsidR="00596A5C">
        <w:rPr>
          <w:iCs/>
        </w:rPr>
        <w:t>-</w:t>
      </w:r>
      <w:r w:rsidRPr="007B193D">
        <w:rPr>
          <w:iCs/>
        </w:rPr>
        <w:t>3</w:t>
      </w:r>
      <w:r w:rsidR="009A39D5">
        <w:rPr>
          <w:iCs/>
        </w:rPr>
        <w:t>0</w:t>
      </w:r>
      <w:r w:rsidRPr="007B193D">
        <w:rPr>
          <w:iCs/>
        </w:rPr>
        <w:t>.,</w:t>
      </w:r>
      <w:r w:rsidRPr="005B3298">
        <w:rPr>
          <w:iCs/>
        </w:rPr>
        <w:t xml:space="preserve"> </w:t>
      </w:r>
      <w:r w:rsidR="009A39D5">
        <w:rPr>
          <w:iCs/>
        </w:rPr>
        <w:t>39</w:t>
      </w:r>
      <w:r w:rsidRPr="005B3298">
        <w:rPr>
          <w:iCs/>
        </w:rPr>
        <w:t>.</w:t>
      </w:r>
      <w:r>
        <w:rPr>
          <w:iCs/>
        </w:rPr>
        <w:t xml:space="preserve"> és 1</w:t>
      </w:r>
      <w:r w:rsidR="009A39D5">
        <w:rPr>
          <w:iCs/>
        </w:rPr>
        <w:t>66</w:t>
      </w:r>
      <w:r w:rsidRPr="005B3298">
        <w:rPr>
          <w:iCs/>
        </w:rPr>
        <w:t>.</w:t>
      </w:r>
      <w:r w:rsidRPr="007B193D">
        <w:rPr>
          <w:iCs/>
        </w:rPr>
        <w:t xml:space="preserve"> sora alapján a 651/2014/EU bizottsági rendelet 54. cikke szerinti audiovizuális alkotásokra nyújtott támogatás</w:t>
      </w:r>
      <w:r w:rsidR="007070F4">
        <w:rPr>
          <w:iCs/>
        </w:rPr>
        <w:t>i programok szerinti támogatás</w:t>
      </w:r>
    </w:p>
    <w:p w14:paraId="2D9C078B" w14:textId="77777777" w:rsidR="00924E59" w:rsidRPr="0046531A" w:rsidRDefault="00924E59" w:rsidP="00924E59">
      <w:pPr>
        <w:pStyle w:val="Listaszerbekezds"/>
        <w:ind w:left="0"/>
        <w:jc w:val="both"/>
      </w:pPr>
      <w:proofErr w:type="gramStart"/>
      <w:r w:rsidRPr="0046531A">
        <w:t>nyújtható</w:t>
      </w:r>
      <w:proofErr w:type="gramEnd"/>
      <w:r w:rsidRPr="0046531A">
        <w:t>.”</w:t>
      </w:r>
    </w:p>
    <w:p w14:paraId="55DA24A7" w14:textId="77777777" w:rsidR="00DE306D" w:rsidRDefault="00DE306D" w:rsidP="003E3E1F">
      <w:pPr>
        <w:autoSpaceDE w:val="0"/>
        <w:autoSpaceDN w:val="0"/>
        <w:adjustRightInd w:val="0"/>
        <w:jc w:val="both"/>
      </w:pPr>
    </w:p>
    <w:p w14:paraId="2CBD0D9C" w14:textId="77777777" w:rsidR="00DE306D" w:rsidRPr="005B3298" w:rsidRDefault="00DE306D" w:rsidP="003E3E1F">
      <w:pPr>
        <w:pStyle w:val="Cmsor2"/>
        <w:numPr>
          <w:ilvl w:val="0"/>
          <w:numId w:val="12"/>
        </w:numPr>
        <w:jc w:val="center"/>
      </w:pPr>
      <w:bookmarkStart w:id="3" w:name="_Ref25138070"/>
    </w:p>
    <w:bookmarkEnd w:id="3"/>
    <w:p w14:paraId="6BBFE592" w14:textId="77777777" w:rsidR="00DE306D" w:rsidRDefault="00DE306D" w:rsidP="00DE306D">
      <w:pPr>
        <w:jc w:val="both"/>
      </w:pPr>
    </w:p>
    <w:p w14:paraId="3BD71251" w14:textId="77777777" w:rsidR="00DE306D" w:rsidRDefault="00DE306D" w:rsidP="00DE306D">
      <w:pPr>
        <w:jc w:val="both"/>
      </w:pPr>
      <w:r w:rsidRPr="007E0BF4">
        <w:t>A Rendelet 13/</w:t>
      </w:r>
      <w:proofErr w:type="gramStart"/>
      <w:r w:rsidRPr="007E0BF4">
        <w:t>A</w:t>
      </w:r>
      <w:proofErr w:type="gramEnd"/>
      <w:r w:rsidRPr="007E0BF4">
        <w:t>. §</w:t>
      </w:r>
      <w:proofErr w:type="spellStart"/>
      <w:r w:rsidR="007F24EB">
        <w:t>-a</w:t>
      </w:r>
      <w:proofErr w:type="spellEnd"/>
      <w:r>
        <w:t xml:space="preserve"> helyébe a következő rendelkezés lép:</w:t>
      </w:r>
    </w:p>
    <w:p w14:paraId="44E68611" w14:textId="77777777" w:rsidR="00DE306D" w:rsidRPr="007E0BF4" w:rsidRDefault="00DE306D" w:rsidP="00DE306D">
      <w:pPr>
        <w:jc w:val="both"/>
      </w:pPr>
    </w:p>
    <w:p w14:paraId="5AB20F71" w14:textId="3875F8DF" w:rsidR="00DE306D" w:rsidRDefault="00DE306D" w:rsidP="00DE306D">
      <w:pPr>
        <w:autoSpaceDE w:val="0"/>
        <w:autoSpaceDN w:val="0"/>
        <w:adjustRightInd w:val="0"/>
        <w:jc w:val="both"/>
        <w:rPr>
          <w:bCs/>
        </w:rPr>
      </w:pPr>
      <w:r w:rsidRPr="007E0BF4">
        <w:t>„13/A. §  E rendelet</w:t>
      </w:r>
      <w:r w:rsidR="00137BAC">
        <w:t>nek</w:t>
      </w:r>
      <w:r w:rsidRPr="007E0BF4">
        <w:t xml:space="preserve"> a fejezeti kezelésű előirányzatok és központi kezelésű előirányzatok kezeléséről és felhasználásáról szóló 58/2015. (XII. 30.) EMMI rendelet módosításáról szóló</w:t>
      </w:r>
      <w:r>
        <w:t>…</w:t>
      </w:r>
      <w:r w:rsidRPr="007E0BF4">
        <w:rPr>
          <w:bCs/>
        </w:rPr>
        <w:t>/201</w:t>
      </w:r>
      <w:r w:rsidR="0014156B">
        <w:rPr>
          <w:bCs/>
        </w:rPr>
        <w:t>9</w:t>
      </w:r>
      <w:r w:rsidRPr="007E0BF4">
        <w:rPr>
          <w:bCs/>
        </w:rPr>
        <w:t>. (</w:t>
      </w:r>
      <w:r>
        <w:rPr>
          <w:bCs/>
        </w:rPr>
        <w:t>…</w:t>
      </w:r>
      <w:r w:rsidR="00E46DA3">
        <w:rPr>
          <w:bCs/>
        </w:rPr>
        <w:t>)</w:t>
      </w:r>
      <w:r w:rsidR="00E17239">
        <w:rPr>
          <w:bCs/>
        </w:rPr>
        <w:t xml:space="preserve"> </w:t>
      </w:r>
      <w:r w:rsidRPr="007E0BF4">
        <w:rPr>
          <w:bCs/>
        </w:rPr>
        <w:t>EMMI rendelet</w:t>
      </w:r>
      <w:r w:rsidR="00137BAC">
        <w:rPr>
          <w:bCs/>
        </w:rPr>
        <w:t>tel</w:t>
      </w:r>
      <w:r w:rsidRPr="007E0BF4">
        <w:rPr>
          <w:bCs/>
        </w:rPr>
        <w:t xml:space="preserve"> </w:t>
      </w:r>
      <w:r w:rsidR="00137BAC">
        <w:rPr>
          <w:bCs/>
        </w:rPr>
        <w:t xml:space="preserve">(a továbbiakban: R.) megállapított rendelkezéseit az R. </w:t>
      </w:r>
      <w:proofErr w:type="gramStart"/>
      <w:r w:rsidRPr="007E0BF4">
        <w:rPr>
          <w:bCs/>
        </w:rPr>
        <w:t>hatálybalépésekor</w:t>
      </w:r>
      <w:proofErr w:type="gramEnd"/>
      <w:r w:rsidRPr="007E0BF4">
        <w:rPr>
          <w:bCs/>
        </w:rPr>
        <w:t xml:space="preserve"> folyamatban lévő ügyekben is alkalmazni kell.”</w:t>
      </w:r>
    </w:p>
    <w:p w14:paraId="7C075703" w14:textId="77777777" w:rsidR="00DE306D" w:rsidRDefault="00DE306D" w:rsidP="00DE306D">
      <w:pPr>
        <w:jc w:val="center"/>
        <w:rPr>
          <w:b/>
        </w:rPr>
      </w:pPr>
    </w:p>
    <w:p w14:paraId="40A1FCAF" w14:textId="77777777" w:rsidR="00DE306D" w:rsidRDefault="00DE306D" w:rsidP="003E3E1F">
      <w:pPr>
        <w:pStyle w:val="Cmsor2"/>
        <w:numPr>
          <w:ilvl w:val="0"/>
          <w:numId w:val="12"/>
        </w:numPr>
        <w:jc w:val="center"/>
      </w:pPr>
    </w:p>
    <w:p w14:paraId="2167A350" w14:textId="77777777" w:rsidR="00DE306D" w:rsidRDefault="00DE306D" w:rsidP="00DE306D"/>
    <w:p w14:paraId="1FF0F075" w14:textId="16EE02B4" w:rsidR="00100A90" w:rsidRDefault="00DE306D" w:rsidP="00DE306D">
      <w:pPr>
        <w:autoSpaceDE w:val="0"/>
        <w:autoSpaceDN w:val="0"/>
        <w:adjustRightInd w:val="0"/>
        <w:jc w:val="both"/>
      </w:pPr>
      <w:r w:rsidRPr="0095532F">
        <w:t xml:space="preserve">A </w:t>
      </w:r>
      <w:r w:rsidR="00805584">
        <w:t>R</w:t>
      </w:r>
      <w:r w:rsidR="0014156B" w:rsidRPr="0046531A">
        <w:t xml:space="preserve">endelet </w:t>
      </w:r>
    </w:p>
    <w:p w14:paraId="79457B69" w14:textId="77777777" w:rsidR="00100A90" w:rsidRDefault="00100A90" w:rsidP="00DE306D">
      <w:pPr>
        <w:autoSpaceDE w:val="0"/>
        <w:autoSpaceDN w:val="0"/>
        <w:adjustRightInd w:val="0"/>
        <w:jc w:val="both"/>
      </w:pPr>
      <w:r>
        <w:t>1. 5. § (1) bekezdésében a „</w:t>
      </w:r>
      <w:proofErr w:type="spellStart"/>
      <w:r>
        <w:rPr>
          <w:rFonts w:ascii="Times" w:hAnsi="Times" w:cs="Times"/>
          <w:color w:val="000000"/>
        </w:rPr>
        <w:t>a</w:t>
      </w:r>
      <w:proofErr w:type="spellEnd"/>
      <w:r>
        <w:rPr>
          <w:rFonts w:ascii="Times" w:hAnsi="Times" w:cs="Times"/>
          <w:color w:val="000000"/>
        </w:rPr>
        <w:t xml:space="preserve"> SA.38425 (2014/N). számú bizottsági határozat” szövegrész helyébe az „SA.50768. (2018/N) számú bizottsági határozat” szöveg; valamint</w:t>
      </w:r>
    </w:p>
    <w:p w14:paraId="799C7336" w14:textId="77777777" w:rsidR="00100A90" w:rsidRDefault="00100A90" w:rsidP="00DE306D">
      <w:pPr>
        <w:autoSpaceDE w:val="0"/>
        <w:autoSpaceDN w:val="0"/>
        <w:adjustRightInd w:val="0"/>
        <w:jc w:val="both"/>
      </w:pPr>
      <w:r>
        <w:t xml:space="preserve">2. </w:t>
      </w:r>
      <w:r w:rsidR="0014156B">
        <w:t>5. §</w:t>
      </w:r>
      <w:r w:rsidR="00805584">
        <w:t xml:space="preserve"> </w:t>
      </w:r>
      <w:r w:rsidR="0014156B">
        <w:t xml:space="preserve">(10) bekezdés </w:t>
      </w:r>
      <w:r w:rsidR="0014156B" w:rsidRPr="00531690">
        <w:rPr>
          <w:i/>
        </w:rPr>
        <w:t>a</w:t>
      </w:r>
      <w:r w:rsidR="00D87CE2" w:rsidRPr="00531690">
        <w:rPr>
          <w:i/>
        </w:rPr>
        <w:t>)</w:t>
      </w:r>
      <w:r w:rsidR="0014156B">
        <w:t xml:space="preserve"> pontjában a </w:t>
      </w:r>
      <w:r w:rsidR="0014156B" w:rsidRPr="00531690">
        <w:rPr>
          <w:i/>
        </w:rPr>
        <w:t>„2019.”</w:t>
      </w:r>
      <w:r w:rsidR="0014156B">
        <w:t xml:space="preserve"> szövegrész helyébe a </w:t>
      </w:r>
      <w:r w:rsidR="0014156B" w:rsidRPr="00531690">
        <w:rPr>
          <w:i/>
        </w:rPr>
        <w:t>„2020.”</w:t>
      </w:r>
      <w:r w:rsidR="0014156B">
        <w:t xml:space="preserve"> szöveg</w:t>
      </w:r>
    </w:p>
    <w:p w14:paraId="5C2DF959" w14:textId="0A329D2B" w:rsidR="00DE306D" w:rsidRDefault="0014156B" w:rsidP="00DE306D">
      <w:pPr>
        <w:autoSpaceDE w:val="0"/>
        <w:autoSpaceDN w:val="0"/>
        <w:adjustRightInd w:val="0"/>
        <w:jc w:val="both"/>
        <w:rPr>
          <w:b/>
        </w:rPr>
      </w:pPr>
      <w:proofErr w:type="gramStart"/>
      <w:r>
        <w:t>lép</w:t>
      </w:r>
      <w:proofErr w:type="gramEnd"/>
      <w:r>
        <w:t>.</w:t>
      </w:r>
    </w:p>
    <w:p w14:paraId="6AC3A180" w14:textId="77777777" w:rsidR="0014156B" w:rsidRDefault="0014156B" w:rsidP="003E3E1F">
      <w:pPr>
        <w:pStyle w:val="Cmsor2"/>
        <w:numPr>
          <w:ilvl w:val="0"/>
          <w:numId w:val="12"/>
        </w:numPr>
        <w:jc w:val="center"/>
      </w:pPr>
    </w:p>
    <w:p w14:paraId="6E1797FE" w14:textId="77777777" w:rsidR="0014156B" w:rsidRDefault="0014156B" w:rsidP="003E3E1F">
      <w:pPr>
        <w:autoSpaceDE w:val="0"/>
        <w:autoSpaceDN w:val="0"/>
        <w:adjustRightInd w:val="0"/>
        <w:jc w:val="both"/>
      </w:pPr>
      <w:r>
        <w:t>Hatályát veszti a</w:t>
      </w:r>
      <w:r w:rsidRPr="0095532F">
        <w:t xml:space="preserve"> </w:t>
      </w:r>
      <w:r w:rsidR="007B7A54">
        <w:t>R</w:t>
      </w:r>
      <w:r w:rsidRPr="0046531A">
        <w:t xml:space="preserve">endelet </w:t>
      </w:r>
      <w:r>
        <w:t xml:space="preserve">5. § (10) bekezdés </w:t>
      </w:r>
      <w:r w:rsidRPr="00531690">
        <w:rPr>
          <w:i/>
        </w:rPr>
        <w:t>d)</w:t>
      </w:r>
      <w:r>
        <w:t xml:space="preserve"> pontja.</w:t>
      </w:r>
    </w:p>
    <w:p w14:paraId="1A2EEC14" w14:textId="77777777" w:rsidR="00DE306D" w:rsidRPr="003E3E1F" w:rsidRDefault="00DE306D" w:rsidP="00DE306D">
      <w:pPr>
        <w:jc w:val="both"/>
      </w:pPr>
    </w:p>
    <w:p w14:paraId="15237809" w14:textId="77777777" w:rsidR="00DE306D" w:rsidRPr="007B193D" w:rsidRDefault="00DE306D" w:rsidP="003E3E1F">
      <w:pPr>
        <w:pStyle w:val="Cmsor2"/>
        <w:numPr>
          <w:ilvl w:val="0"/>
          <w:numId w:val="12"/>
        </w:numPr>
        <w:jc w:val="center"/>
      </w:pPr>
      <w:bookmarkStart w:id="4" w:name="_Ref25137994"/>
    </w:p>
    <w:bookmarkEnd w:id="4"/>
    <w:p w14:paraId="0CC0B0AA" w14:textId="77777777" w:rsidR="00DE306D" w:rsidRPr="005C1749" w:rsidRDefault="00DE306D" w:rsidP="00271838">
      <w:pPr>
        <w:pStyle w:val="Cmsor1"/>
        <w:spacing w:before="0" w:after="0"/>
        <w:jc w:val="center"/>
      </w:pPr>
    </w:p>
    <w:p w14:paraId="5746107F" w14:textId="77777777" w:rsidR="00DE306D" w:rsidRPr="0046531A" w:rsidRDefault="00DE306D" w:rsidP="00DE306D">
      <w:pPr>
        <w:pStyle w:val="Listaszerbekezds"/>
        <w:ind w:left="0"/>
        <w:jc w:val="both"/>
      </w:pPr>
      <w:r>
        <w:t xml:space="preserve">(1) </w:t>
      </w:r>
      <w:r w:rsidRPr="0046531A">
        <w:t xml:space="preserve">A Rendelet 1. melléklete </w:t>
      </w:r>
      <w:r>
        <w:t xml:space="preserve">helyébe </w:t>
      </w:r>
      <w:r w:rsidRPr="0046531A">
        <w:t xml:space="preserve">az 1. melléklet </w:t>
      </w:r>
      <w:r>
        <w:t>lép</w:t>
      </w:r>
      <w:r w:rsidRPr="0046531A">
        <w:t>.</w:t>
      </w:r>
    </w:p>
    <w:p w14:paraId="35F3AE74" w14:textId="77777777" w:rsidR="00DE306D" w:rsidRPr="0046531A" w:rsidRDefault="00DE306D" w:rsidP="00DE306D">
      <w:pPr>
        <w:pStyle w:val="Listaszerbekezds"/>
        <w:ind w:left="0"/>
      </w:pPr>
      <w:r w:rsidRPr="0046531A">
        <w:t>(2) A Rendelet 1. melléklete helyébe a 2. melléklet lép.</w:t>
      </w:r>
    </w:p>
    <w:p w14:paraId="60787B92" w14:textId="77777777" w:rsidR="00DE306D" w:rsidRDefault="00DE306D" w:rsidP="00DE306D">
      <w:pPr>
        <w:pStyle w:val="Listaszerbekezds"/>
        <w:ind w:left="0"/>
        <w:jc w:val="both"/>
      </w:pPr>
      <w:r w:rsidRPr="00C3325E">
        <w:t>(3) A Rendelet 2. melléklete helyébe a 3. melléklet lép.</w:t>
      </w:r>
    </w:p>
    <w:p w14:paraId="09296B4E" w14:textId="77777777" w:rsidR="00BF61EE" w:rsidRDefault="00DE306D" w:rsidP="00DE306D">
      <w:pPr>
        <w:pStyle w:val="Listaszerbekezds"/>
        <w:ind w:left="0"/>
        <w:jc w:val="both"/>
      </w:pPr>
      <w:r>
        <w:t>(4) A Rendelet 2. melléklete helyébe a 4. melléklet lép.</w:t>
      </w:r>
    </w:p>
    <w:p w14:paraId="15064BF5" w14:textId="77777777" w:rsidR="00DE306D" w:rsidRDefault="00DE306D" w:rsidP="003E3E1F">
      <w:pPr>
        <w:pStyle w:val="Listaszerbekezds"/>
        <w:ind w:left="0"/>
        <w:jc w:val="both"/>
      </w:pPr>
    </w:p>
    <w:p w14:paraId="2D9CA775" w14:textId="77777777" w:rsidR="00DE306D" w:rsidRDefault="00DE306D" w:rsidP="003E3E1F">
      <w:pPr>
        <w:pStyle w:val="Cmsor2"/>
        <w:numPr>
          <w:ilvl w:val="0"/>
          <w:numId w:val="12"/>
        </w:numPr>
        <w:jc w:val="center"/>
      </w:pPr>
    </w:p>
    <w:p w14:paraId="6DD108D8" w14:textId="77777777" w:rsidR="00DE306D" w:rsidRPr="00805AF5" w:rsidRDefault="00DE306D" w:rsidP="00DE306D"/>
    <w:p w14:paraId="074D4267" w14:textId="77777777" w:rsidR="00DE306D" w:rsidRPr="0046531A" w:rsidRDefault="00DE306D" w:rsidP="00DE306D">
      <w:pPr>
        <w:autoSpaceDE w:val="0"/>
        <w:autoSpaceDN w:val="0"/>
        <w:adjustRightInd w:val="0"/>
        <w:jc w:val="both"/>
      </w:pPr>
      <w:r>
        <w:t xml:space="preserve">(1) </w:t>
      </w:r>
      <w:r w:rsidRPr="0046531A">
        <w:t xml:space="preserve">Ez a rendelet </w:t>
      </w:r>
      <w:r>
        <w:t xml:space="preserve">– a (2) bekezdésben meghatározott kivétellel – </w:t>
      </w:r>
      <w:r w:rsidRPr="0046531A">
        <w:t>a kihirdetését követő napon lép hatályba.</w:t>
      </w:r>
    </w:p>
    <w:p w14:paraId="39F92DAE" w14:textId="46392360" w:rsidR="00DE306D" w:rsidRPr="0046531A" w:rsidRDefault="00DE306D" w:rsidP="00DE306D">
      <w:pPr>
        <w:jc w:val="both"/>
      </w:pPr>
      <w:r w:rsidRPr="005B3298">
        <w:t xml:space="preserve">(2) </w:t>
      </w:r>
      <w:r w:rsidR="006D6AF8">
        <w:t>A</w:t>
      </w:r>
      <w:r w:rsidRPr="00D87CE2">
        <w:t xml:space="preserve"> </w:t>
      </w:r>
      <w:r w:rsidR="00B00199">
        <w:fldChar w:fldCharType="begin"/>
      </w:r>
      <w:r w:rsidR="00B00199">
        <w:instrText xml:space="preserve"> REF _Ref25138041 \n \h </w:instrText>
      </w:r>
      <w:r w:rsidR="00B00199">
        <w:fldChar w:fldCharType="separate"/>
      </w:r>
      <w:r w:rsidR="00DD6AEB">
        <w:t>2. §</w:t>
      </w:r>
      <w:r w:rsidR="00B00199">
        <w:fldChar w:fldCharType="end"/>
      </w:r>
      <w:r w:rsidR="009D5F9E">
        <w:t>,</w:t>
      </w:r>
      <w:r w:rsidR="00B00199">
        <w:t xml:space="preserve"> </w:t>
      </w:r>
      <w:r w:rsidR="00E17239">
        <w:t>a</w:t>
      </w:r>
      <w:r w:rsidR="00B00199">
        <w:t xml:space="preserve"> </w:t>
      </w:r>
      <w:r w:rsidR="00D87CE2">
        <w:fldChar w:fldCharType="begin"/>
      </w:r>
      <w:r w:rsidR="00D87CE2">
        <w:instrText xml:space="preserve"> REF _Ref25137994 \n \h </w:instrText>
      </w:r>
      <w:r w:rsidR="00D87CE2">
        <w:fldChar w:fldCharType="separate"/>
      </w:r>
      <w:r w:rsidR="00DD6AEB">
        <w:t>6. §</w:t>
      </w:r>
      <w:r w:rsidR="00D87CE2">
        <w:fldChar w:fldCharType="end"/>
      </w:r>
      <w:r w:rsidR="00B00199">
        <w:t xml:space="preserve"> (2) és (4</w:t>
      </w:r>
      <w:r w:rsidR="00D87CE2">
        <w:t>) bekezdése</w:t>
      </w:r>
      <w:r w:rsidR="009D5F9E">
        <w:t>, a 2. és a 4. melléklet</w:t>
      </w:r>
      <w:r w:rsidR="00D87CE2">
        <w:t xml:space="preserve"> </w:t>
      </w:r>
      <w:r w:rsidRPr="00D87CE2">
        <w:t>20</w:t>
      </w:r>
      <w:r w:rsidR="00BF61EE" w:rsidRPr="00D87CE2">
        <w:t>20</w:t>
      </w:r>
      <w:r w:rsidRPr="00D87CE2">
        <w:t>. január</w:t>
      </w:r>
      <w:r w:rsidRPr="005B3298">
        <w:t xml:space="preserve"> 1-jén lép hatályba.</w:t>
      </w:r>
    </w:p>
    <w:p w14:paraId="275A31E5" w14:textId="77777777" w:rsidR="00DE306D" w:rsidRPr="0046531A" w:rsidRDefault="00DE306D" w:rsidP="00DE306D">
      <w:pPr>
        <w:jc w:val="both"/>
      </w:pPr>
    </w:p>
    <w:p w14:paraId="4A38F52F" w14:textId="77777777" w:rsidR="00DE306D" w:rsidRDefault="00DE306D" w:rsidP="00DE306D">
      <w:pPr>
        <w:jc w:val="both"/>
      </w:pPr>
    </w:p>
    <w:p w14:paraId="0622E17F" w14:textId="77777777" w:rsidR="00DE306D" w:rsidRPr="0046531A" w:rsidRDefault="00DE306D" w:rsidP="00DE306D">
      <w:pPr>
        <w:jc w:val="both"/>
      </w:pPr>
      <w:r w:rsidRPr="0046531A">
        <w:t>Budapest, 201</w:t>
      </w:r>
      <w:r w:rsidR="00BF61EE">
        <w:t>9</w:t>
      </w:r>
      <w:r w:rsidRPr="0046531A">
        <w:t xml:space="preserve">. </w:t>
      </w:r>
      <w:r>
        <w:t xml:space="preserve">december  </w:t>
      </w:r>
      <w:proofErr w:type="gramStart"/>
      <w:r w:rsidRPr="0046531A">
        <w:t>„</w:t>
      </w:r>
      <w:r>
        <w:t xml:space="preserve">      ”</w:t>
      </w:r>
      <w:proofErr w:type="gramEnd"/>
    </w:p>
    <w:p w14:paraId="03317B50" w14:textId="77777777" w:rsidR="00DE306D" w:rsidRDefault="00DE306D" w:rsidP="00DE306D">
      <w:pPr>
        <w:jc w:val="both"/>
      </w:pPr>
    </w:p>
    <w:p w14:paraId="1C546C0E" w14:textId="77777777" w:rsidR="00DE306D" w:rsidRPr="0046531A" w:rsidRDefault="00F22471" w:rsidP="00DE306D">
      <w:pPr>
        <w:jc w:val="both"/>
      </w:pPr>
      <w:r>
        <w:t>Egyetértek: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835CF" w14:paraId="6B472F49" w14:textId="77777777" w:rsidTr="00D36416">
        <w:tc>
          <w:tcPr>
            <w:tcW w:w="4606" w:type="dxa"/>
          </w:tcPr>
          <w:p w14:paraId="6DC20D35" w14:textId="77777777" w:rsidR="002835CF" w:rsidRDefault="002835CF" w:rsidP="00D36416">
            <w:pPr>
              <w:jc w:val="center"/>
            </w:pPr>
          </w:p>
          <w:p w14:paraId="48819CF8" w14:textId="77777777" w:rsidR="002835CF" w:rsidRDefault="002835CF" w:rsidP="00D36416">
            <w:pPr>
              <w:jc w:val="center"/>
            </w:pPr>
            <w:r>
              <w:t>Varga Mihály</w:t>
            </w:r>
          </w:p>
        </w:tc>
        <w:tc>
          <w:tcPr>
            <w:tcW w:w="4606" w:type="dxa"/>
          </w:tcPr>
          <w:p w14:paraId="2F6FB388" w14:textId="77777777" w:rsidR="002835CF" w:rsidRDefault="002835CF" w:rsidP="00D36416">
            <w:pPr>
              <w:jc w:val="center"/>
            </w:pPr>
          </w:p>
        </w:tc>
      </w:tr>
      <w:tr w:rsidR="002835CF" w14:paraId="65D75B66" w14:textId="77777777" w:rsidTr="00D36416">
        <w:tc>
          <w:tcPr>
            <w:tcW w:w="4606" w:type="dxa"/>
          </w:tcPr>
          <w:p w14:paraId="24EDFD48" w14:textId="77777777" w:rsidR="002835CF" w:rsidRDefault="002835CF" w:rsidP="00D36416">
            <w:pPr>
              <w:jc w:val="center"/>
            </w:pPr>
            <w:r>
              <w:t>pénzügyminiszter</w:t>
            </w:r>
          </w:p>
        </w:tc>
        <w:tc>
          <w:tcPr>
            <w:tcW w:w="4606" w:type="dxa"/>
          </w:tcPr>
          <w:p w14:paraId="591A6D13" w14:textId="77777777" w:rsidR="002835CF" w:rsidRDefault="002835CF" w:rsidP="00D36416">
            <w:pPr>
              <w:jc w:val="center"/>
            </w:pPr>
          </w:p>
        </w:tc>
      </w:tr>
    </w:tbl>
    <w:p w14:paraId="11DA4EAB" w14:textId="77777777" w:rsidR="000A5377" w:rsidRPr="00271838" w:rsidRDefault="000A5377" w:rsidP="000A5377">
      <w:pPr>
        <w:pStyle w:val="Standard"/>
        <w:autoSpaceDE w:val="0"/>
        <w:jc w:val="center"/>
        <w:rPr>
          <w:rFonts w:ascii="Times New Roman" w:hAnsi="Times New Roman" w:cs="Times New Roman"/>
          <w:b/>
          <w:bCs/>
          <w:sz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</w:tblGrid>
      <w:tr w:rsidR="00F22471" w14:paraId="74A26B02" w14:textId="77777777" w:rsidTr="00390407">
        <w:tc>
          <w:tcPr>
            <w:tcW w:w="4606" w:type="dxa"/>
          </w:tcPr>
          <w:p w14:paraId="7F08BE33" w14:textId="77777777" w:rsidR="00F22471" w:rsidRDefault="00F22471" w:rsidP="00390407">
            <w:pPr>
              <w:jc w:val="center"/>
            </w:pPr>
          </w:p>
          <w:p w14:paraId="0D75A0B1" w14:textId="77777777" w:rsidR="00F22471" w:rsidRDefault="00F22471" w:rsidP="00390407">
            <w:pPr>
              <w:jc w:val="center"/>
            </w:pPr>
            <w:r>
              <w:t xml:space="preserve">Prof. Dr. </w:t>
            </w:r>
            <w:proofErr w:type="spellStart"/>
            <w:r>
              <w:t>Kásler</w:t>
            </w:r>
            <w:proofErr w:type="spellEnd"/>
            <w:r>
              <w:t xml:space="preserve"> Miklós</w:t>
            </w:r>
          </w:p>
        </w:tc>
      </w:tr>
      <w:tr w:rsidR="00F22471" w14:paraId="375117F9" w14:textId="77777777" w:rsidTr="00390407">
        <w:tc>
          <w:tcPr>
            <w:tcW w:w="4606" w:type="dxa"/>
          </w:tcPr>
          <w:p w14:paraId="15F01B39" w14:textId="77777777" w:rsidR="00F22471" w:rsidRDefault="00F22471" w:rsidP="00390407">
            <w:pPr>
              <w:jc w:val="center"/>
            </w:pPr>
            <w:r w:rsidRPr="0046531A">
              <w:t>emberi erőforrások minisztere</w:t>
            </w:r>
          </w:p>
        </w:tc>
      </w:tr>
    </w:tbl>
    <w:p w14:paraId="63E02A08" w14:textId="4703DE57" w:rsidR="00492AEF" w:rsidRDefault="00492AEF">
      <w:pPr>
        <w:rPr>
          <w:sz w:val="20"/>
          <w:szCs w:val="20"/>
        </w:rPr>
      </w:pPr>
      <w:bookmarkStart w:id="5" w:name="_GoBack"/>
      <w:bookmarkEnd w:id="5"/>
    </w:p>
    <w:sectPr w:rsidR="00492AEF" w:rsidSect="002B0FF4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FE5753" w14:textId="77777777" w:rsidR="00083B5E" w:rsidRDefault="00083B5E" w:rsidP="00E86ED3">
      <w:r>
        <w:separator/>
      </w:r>
    </w:p>
  </w:endnote>
  <w:endnote w:type="continuationSeparator" w:id="0">
    <w:p w14:paraId="5472A490" w14:textId="77777777" w:rsidR="00083B5E" w:rsidRDefault="00083B5E" w:rsidP="00E86ED3">
      <w:r>
        <w:continuationSeparator/>
      </w:r>
    </w:p>
  </w:endnote>
  <w:endnote w:type="continuationNotice" w:id="1">
    <w:p w14:paraId="6132F600" w14:textId="77777777" w:rsidR="00083B5E" w:rsidRDefault="00083B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6522119"/>
      <w:docPartObj>
        <w:docPartGallery w:val="Page Numbers (Bottom of Page)"/>
        <w:docPartUnique/>
      </w:docPartObj>
    </w:sdtPr>
    <w:sdtEndPr/>
    <w:sdtContent>
      <w:p w14:paraId="365FB81B" w14:textId="77777777" w:rsidR="00DF4324" w:rsidRDefault="00DF432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AEB">
          <w:rPr>
            <w:noProof/>
          </w:rPr>
          <w:t>3</w:t>
        </w:r>
        <w:r>
          <w:fldChar w:fldCharType="end"/>
        </w:r>
      </w:p>
    </w:sdtContent>
  </w:sdt>
  <w:p w14:paraId="1126B2DC" w14:textId="77777777" w:rsidR="00DF4324" w:rsidRDefault="00DF432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006D7B" w14:textId="77777777" w:rsidR="00083B5E" w:rsidRDefault="00083B5E" w:rsidP="00E86ED3">
      <w:r>
        <w:separator/>
      </w:r>
    </w:p>
  </w:footnote>
  <w:footnote w:type="continuationSeparator" w:id="0">
    <w:p w14:paraId="3569B2EE" w14:textId="77777777" w:rsidR="00083B5E" w:rsidRDefault="00083B5E" w:rsidP="00E86ED3">
      <w:r>
        <w:continuationSeparator/>
      </w:r>
    </w:p>
  </w:footnote>
  <w:footnote w:type="continuationNotice" w:id="1">
    <w:p w14:paraId="71F41CF7" w14:textId="77777777" w:rsidR="00083B5E" w:rsidRDefault="00083B5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6E6F8" w14:textId="77777777" w:rsidR="00DF4324" w:rsidRDefault="00DF4324" w:rsidP="009A32D6">
    <w:pPr>
      <w:pStyle w:val="lfej"/>
      <w:jc w:val="center"/>
    </w:pPr>
    <w:r>
      <w:t>A</w:t>
    </w:r>
    <w:r w:rsidR="009A32D6">
      <w:t xml:space="preserve"> tervezet</w:t>
    </w:r>
    <w:r>
      <w:t xml:space="preserve"> nem tekinthető a miniszter álláspontjának.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8171F5" w14:textId="5C7A1CE8" w:rsidR="00DF4324" w:rsidRDefault="006C1826" w:rsidP="006C1826">
    <w:pPr>
      <w:pStyle w:val="lfej"/>
      <w:jc w:val="center"/>
      <w:rPr>
        <w:sz w:val="20"/>
      </w:rPr>
    </w:pPr>
    <w:r>
      <w:t>A tervezet nem tekinthető a miniszter álláspontjának.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6461C"/>
    <w:multiLevelType w:val="hybridMultilevel"/>
    <w:tmpl w:val="CB0ADA08"/>
    <w:lvl w:ilvl="0" w:tplc="EA0A26F6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661CF"/>
    <w:multiLevelType w:val="hybridMultilevel"/>
    <w:tmpl w:val="59EE83EC"/>
    <w:lvl w:ilvl="0" w:tplc="F3CEEC2A">
      <w:start w:val="1"/>
      <w:numFmt w:val="decimal"/>
      <w:lvlText w:val="%1. §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E316C"/>
    <w:multiLevelType w:val="hybridMultilevel"/>
    <w:tmpl w:val="6772D918"/>
    <w:lvl w:ilvl="0" w:tplc="8AEAB83E">
      <w:start w:val="1"/>
      <w:numFmt w:val="decimal"/>
      <w:lvlText w:val="%1. §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5D638DA"/>
    <w:multiLevelType w:val="hybridMultilevel"/>
    <w:tmpl w:val="9488C340"/>
    <w:lvl w:ilvl="0" w:tplc="71B2553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AA17A6"/>
    <w:multiLevelType w:val="hybridMultilevel"/>
    <w:tmpl w:val="4E56BE2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79189A"/>
    <w:multiLevelType w:val="hybridMultilevel"/>
    <w:tmpl w:val="17A679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4A2113"/>
    <w:multiLevelType w:val="hybridMultilevel"/>
    <w:tmpl w:val="AC20DDB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A543A31"/>
    <w:multiLevelType w:val="hybridMultilevel"/>
    <w:tmpl w:val="5546D9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8692D"/>
    <w:multiLevelType w:val="hybridMultilevel"/>
    <w:tmpl w:val="62FA99D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28C56DB"/>
    <w:multiLevelType w:val="hybridMultilevel"/>
    <w:tmpl w:val="B62EB61C"/>
    <w:lvl w:ilvl="0" w:tplc="EA0A26F6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7C0E5A"/>
    <w:multiLevelType w:val="hybridMultilevel"/>
    <w:tmpl w:val="7FC4EEE6"/>
    <w:lvl w:ilvl="0" w:tplc="F3A45AD2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1">
    <w:nsid w:val="6AC66F36"/>
    <w:multiLevelType w:val="hybridMultilevel"/>
    <w:tmpl w:val="6466F346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DD2AA1"/>
    <w:multiLevelType w:val="hybridMultilevel"/>
    <w:tmpl w:val="263C5936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EE52125"/>
    <w:multiLevelType w:val="multilevel"/>
    <w:tmpl w:val="9F1A26FA"/>
    <w:lvl w:ilvl="0">
      <w:start w:val="100"/>
      <w:numFmt w:val="lowerRoman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4">
    <w:nsid w:val="75CD7ADC"/>
    <w:multiLevelType w:val="hybridMultilevel"/>
    <w:tmpl w:val="2EA270B0"/>
    <w:lvl w:ilvl="0" w:tplc="8AEAB83E">
      <w:start w:val="1"/>
      <w:numFmt w:val="decimal"/>
      <w:lvlText w:val="%1. §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492374"/>
    <w:multiLevelType w:val="hybridMultilevel"/>
    <w:tmpl w:val="870A1EBC"/>
    <w:lvl w:ilvl="0" w:tplc="71B2553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749E3C9E">
      <w:numFmt w:val="bullet"/>
      <w:lvlText w:val="–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13"/>
  </w:num>
  <w:num w:numId="5">
    <w:abstractNumId w:val="15"/>
  </w:num>
  <w:num w:numId="6">
    <w:abstractNumId w:val="5"/>
  </w:num>
  <w:num w:numId="7">
    <w:abstractNumId w:val="4"/>
  </w:num>
  <w:num w:numId="8">
    <w:abstractNumId w:val="12"/>
  </w:num>
  <w:num w:numId="9">
    <w:abstractNumId w:val="7"/>
  </w:num>
  <w:num w:numId="10">
    <w:abstractNumId w:val="2"/>
  </w:num>
  <w:num w:numId="11">
    <w:abstractNumId w:val="14"/>
  </w:num>
  <w:num w:numId="12">
    <w:abstractNumId w:val="1"/>
  </w:num>
  <w:num w:numId="13">
    <w:abstractNumId w:val="10"/>
  </w:num>
  <w:num w:numId="14">
    <w:abstractNumId w:val="0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B2C"/>
    <w:rsid w:val="000002F5"/>
    <w:rsid w:val="00003F8D"/>
    <w:rsid w:val="00005F92"/>
    <w:rsid w:val="00010912"/>
    <w:rsid w:val="00027CB6"/>
    <w:rsid w:val="00036C23"/>
    <w:rsid w:val="00041079"/>
    <w:rsid w:val="0004341A"/>
    <w:rsid w:val="000524FA"/>
    <w:rsid w:val="00057EDF"/>
    <w:rsid w:val="000655F6"/>
    <w:rsid w:val="00065F65"/>
    <w:rsid w:val="00083B5E"/>
    <w:rsid w:val="000856F2"/>
    <w:rsid w:val="000A5377"/>
    <w:rsid w:val="000B1AA7"/>
    <w:rsid w:val="000B27EC"/>
    <w:rsid w:val="000B5CF0"/>
    <w:rsid w:val="000D155C"/>
    <w:rsid w:val="000D2162"/>
    <w:rsid w:val="000F1D96"/>
    <w:rsid w:val="000F2666"/>
    <w:rsid w:val="000F648B"/>
    <w:rsid w:val="000F6655"/>
    <w:rsid w:val="00100A90"/>
    <w:rsid w:val="001025B0"/>
    <w:rsid w:val="001042DA"/>
    <w:rsid w:val="00114072"/>
    <w:rsid w:val="00115B71"/>
    <w:rsid w:val="001345C4"/>
    <w:rsid w:val="00137751"/>
    <w:rsid w:val="00137BAC"/>
    <w:rsid w:val="00141515"/>
    <w:rsid w:val="0014156B"/>
    <w:rsid w:val="0014387C"/>
    <w:rsid w:val="00143D67"/>
    <w:rsid w:val="00150A25"/>
    <w:rsid w:val="00153FC2"/>
    <w:rsid w:val="00154667"/>
    <w:rsid w:val="001643A4"/>
    <w:rsid w:val="00181BFA"/>
    <w:rsid w:val="00181D80"/>
    <w:rsid w:val="0018292D"/>
    <w:rsid w:val="00190783"/>
    <w:rsid w:val="001A4729"/>
    <w:rsid w:val="001B44DF"/>
    <w:rsid w:val="001B6564"/>
    <w:rsid w:val="001C67A4"/>
    <w:rsid w:val="001D0EA0"/>
    <w:rsid w:val="001D4AA4"/>
    <w:rsid w:val="001E12E6"/>
    <w:rsid w:val="001F7CD8"/>
    <w:rsid w:val="00201319"/>
    <w:rsid w:val="00217019"/>
    <w:rsid w:val="00217974"/>
    <w:rsid w:val="0022242E"/>
    <w:rsid w:val="0022528A"/>
    <w:rsid w:val="00227F82"/>
    <w:rsid w:val="002310DE"/>
    <w:rsid w:val="0023507C"/>
    <w:rsid w:val="002464E7"/>
    <w:rsid w:val="00254B2F"/>
    <w:rsid w:val="00254F1E"/>
    <w:rsid w:val="00257B2D"/>
    <w:rsid w:val="00270B76"/>
    <w:rsid w:val="00271838"/>
    <w:rsid w:val="002835CF"/>
    <w:rsid w:val="00284E5B"/>
    <w:rsid w:val="00293177"/>
    <w:rsid w:val="002938C0"/>
    <w:rsid w:val="00296236"/>
    <w:rsid w:val="002B0FF4"/>
    <w:rsid w:val="002B216A"/>
    <w:rsid w:val="002B4A9E"/>
    <w:rsid w:val="002B5A68"/>
    <w:rsid w:val="002C3D82"/>
    <w:rsid w:val="002C4979"/>
    <w:rsid w:val="002D3147"/>
    <w:rsid w:val="002D4FAF"/>
    <w:rsid w:val="002D6F33"/>
    <w:rsid w:val="002F02CA"/>
    <w:rsid w:val="002F318E"/>
    <w:rsid w:val="002F6AF3"/>
    <w:rsid w:val="002F74F0"/>
    <w:rsid w:val="002F78BE"/>
    <w:rsid w:val="003013E7"/>
    <w:rsid w:val="00303A12"/>
    <w:rsid w:val="0030457F"/>
    <w:rsid w:val="00307AB4"/>
    <w:rsid w:val="00310C74"/>
    <w:rsid w:val="00311BBD"/>
    <w:rsid w:val="00313EA7"/>
    <w:rsid w:val="003223B4"/>
    <w:rsid w:val="00323A18"/>
    <w:rsid w:val="003254FA"/>
    <w:rsid w:val="00336F04"/>
    <w:rsid w:val="0033726D"/>
    <w:rsid w:val="00341319"/>
    <w:rsid w:val="0034366E"/>
    <w:rsid w:val="003529ED"/>
    <w:rsid w:val="00355F1B"/>
    <w:rsid w:val="003604DC"/>
    <w:rsid w:val="00364417"/>
    <w:rsid w:val="00366984"/>
    <w:rsid w:val="00367C2B"/>
    <w:rsid w:val="00370B87"/>
    <w:rsid w:val="00375176"/>
    <w:rsid w:val="0038629E"/>
    <w:rsid w:val="00394BC5"/>
    <w:rsid w:val="00394C38"/>
    <w:rsid w:val="0039501E"/>
    <w:rsid w:val="003A2A8F"/>
    <w:rsid w:val="003A34A2"/>
    <w:rsid w:val="003A34CD"/>
    <w:rsid w:val="003B3DE3"/>
    <w:rsid w:val="003D3A99"/>
    <w:rsid w:val="003E3E1F"/>
    <w:rsid w:val="003F2218"/>
    <w:rsid w:val="00411738"/>
    <w:rsid w:val="00413E00"/>
    <w:rsid w:val="004227C0"/>
    <w:rsid w:val="004353E8"/>
    <w:rsid w:val="00437CBA"/>
    <w:rsid w:val="00441CA8"/>
    <w:rsid w:val="00444814"/>
    <w:rsid w:val="00455F61"/>
    <w:rsid w:val="00462536"/>
    <w:rsid w:val="00465F57"/>
    <w:rsid w:val="00467758"/>
    <w:rsid w:val="00472BFA"/>
    <w:rsid w:val="00475E97"/>
    <w:rsid w:val="004836E8"/>
    <w:rsid w:val="00490D29"/>
    <w:rsid w:val="00492AEF"/>
    <w:rsid w:val="00496DF4"/>
    <w:rsid w:val="004D5A77"/>
    <w:rsid w:val="004E0748"/>
    <w:rsid w:val="004E2107"/>
    <w:rsid w:val="004E31F6"/>
    <w:rsid w:val="00502B87"/>
    <w:rsid w:val="00502FF0"/>
    <w:rsid w:val="00503DA8"/>
    <w:rsid w:val="0050793C"/>
    <w:rsid w:val="00520666"/>
    <w:rsid w:val="00520CD1"/>
    <w:rsid w:val="005220F2"/>
    <w:rsid w:val="00531690"/>
    <w:rsid w:val="00536042"/>
    <w:rsid w:val="005413BB"/>
    <w:rsid w:val="005418B3"/>
    <w:rsid w:val="00553B27"/>
    <w:rsid w:val="00553FAB"/>
    <w:rsid w:val="00555CE6"/>
    <w:rsid w:val="0055741A"/>
    <w:rsid w:val="0056101B"/>
    <w:rsid w:val="005825B9"/>
    <w:rsid w:val="005862DB"/>
    <w:rsid w:val="00587CDA"/>
    <w:rsid w:val="00595623"/>
    <w:rsid w:val="00596A5C"/>
    <w:rsid w:val="005A1DF8"/>
    <w:rsid w:val="005C177D"/>
    <w:rsid w:val="005C19DE"/>
    <w:rsid w:val="005C3166"/>
    <w:rsid w:val="005C6070"/>
    <w:rsid w:val="005C76F5"/>
    <w:rsid w:val="005D2722"/>
    <w:rsid w:val="005D44EE"/>
    <w:rsid w:val="005F16F9"/>
    <w:rsid w:val="005F6B64"/>
    <w:rsid w:val="0060097E"/>
    <w:rsid w:val="00600C4B"/>
    <w:rsid w:val="00612E54"/>
    <w:rsid w:val="0061610E"/>
    <w:rsid w:val="006219A4"/>
    <w:rsid w:val="00625054"/>
    <w:rsid w:val="00632698"/>
    <w:rsid w:val="00634F0E"/>
    <w:rsid w:val="00637628"/>
    <w:rsid w:val="00645B2C"/>
    <w:rsid w:val="0065168D"/>
    <w:rsid w:val="00661116"/>
    <w:rsid w:val="00667BA0"/>
    <w:rsid w:val="00670595"/>
    <w:rsid w:val="00671BB9"/>
    <w:rsid w:val="00674C27"/>
    <w:rsid w:val="00675F89"/>
    <w:rsid w:val="00677D47"/>
    <w:rsid w:val="0068384A"/>
    <w:rsid w:val="00686E30"/>
    <w:rsid w:val="00687E6B"/>
    <w:rsid w:val="006A1B50"/>
    <w:rsid w:val="006B36F8"/>
    <w:rsid w:val="006C0522"/>
    <w:rsid w:val="006C11F4"/>
    <w:rsid w:val="006C1826"/>
    <w:rsid w:val="006C7600"/>
    <w:rsid w:val="006D6AF8"/>
    <w:rsid w:val="006D6C5C"/>
    <w:rsid w:val="006D792F"/>
    <w:rsid w:val="006F2324"/>
    <w:rsid w:val="006F44C2"/>
    <w:rsid w:val="006F4839"/>
    <w:rsid w:val="007014CD"/>
    <w:rsid w:val="00704F27"/>
    <w:rsid w:val="00706CE1"/>
    <w:rsid w:val="007070F4"/>
    <w:rsid w:val="007156E7"/>
    <w:rsid w:val="00716903"/>
    <w:rsid w:val="00723A08"/>
    <w:rsid w:val="0072699A"/>
    <w:rsid w:val="00726C4A"/>
    <w:rsid w:val="00727B09"/>
    <w:rsid w:val="00734AF1"/>
    <w:rsid w:val="00741186"/>
    <w:rsid w:val="00745275"/>
    <w:rsid w:val="007474F2"/>
    <w:rsid w:val="00750C19"/>
    <w:rsid w:val="007539BD"/>
    <w:rsid w:val="00760485"/>
    <w:rsid w:val="007607B3"/>
    <w:rsid w:val="00762DC0"/>
    <w:rsid w:val="007640FB"/>
    <w:rsid w:val="0077039E"/>
    <w:rsid w:val="00775A23"/>
    <w:rsid w:val="00780299"/>
    <w:rsid w:val="0078082F"/>
    <w:rsid w:val="00781FAF"/>
    <w:rsid w:val="007847FE"/>
    <w:rsid w:val="00791C72"/>
    <w:rsid w:val="0079423F"/>
    <w:rsid w:val="00795BAE"/>
    <w:rsid w:val="007A28F9"/>
    <w:rsid w:val="007B0A3F"/>
    <w:rsid w:val="007B620B"/>
    <w:rsid w:val="007B7A54"/>
    <w:rsid w:val="007D05A1"/>
    <w:rsid w:val="007D4C6F"/>
    <w:rsid w:val="007E71C4"/>
    <w:rsid w:val="007F24EB"/>
    <w:rsid w:val="007F4F59"/>
    <w:rsid w:val="007F786A"/>
    <w:rsid w:val="0080123F"/>
    <w:rsid w:val="00803DF4"/>
    <w:rsid w:val="00805584"/>
    <w:rsid w:val="008134CA"/>
    <w:rsid w:val="00840460"/>
    <w:rsid w:val="00842B1C"/>
    <w:rsid w:val="00842C06"/>
    <w:rsid w:val="0084341C"/>
    <w:rsid w:val="00863882"/>
    <w:rsid w:val="00864085"/>
    <w:rsid w:val="00864C78"/>
    <w:rsid w:val="0086741F"/>
    <w:rsid w:val="00885B8F"/>
    <w:rsid w:val="00891AB0"/>
    <w:rsid w:val="00893902"/>
    <w:rsid w:val="008A22A2"/>
    <w:rsid w:val="008A625E"/>
    <w:rsid w:val="008B2B97"/>
    <w:rsid w:val="008D14CC"/>
    <w:rsid w:val="008D7CE7"/>
    <w:rsid w:val="008E4979"/>
    <w:rsid w:val="008E4F61"/>
    <w:rsid w:val="008F0DD3"/>
    <w:rsid w:val="008F2A44"/>
    <w:rsid w:val="008F6C6C"/>
    <w:rsid w:val="00903757"/>
    <w:rsid w:val="00906BE2"/>
    <w:rsid w:val="00910C33"/>
    <w:rsid w:val="0091287F"/>
    <w:rsid w:val="009129F6"/>
    <w:rsid w:val="00913083"/>
    <w:rsid w:val="00924E59"/>
    <w:rsid w:val="00926E4A"/>
    <w:rsid w:val="00930CD2"/>
    <w:rsid w:val="009314E6"/>
    <w:rsid w:val="0093311A"/>
    <w:rsid w:val="009332A1"/>
    <w:rsid w:val="00935DF1"/>
    <w:rsid w:val="00941814"/>
    <w:rsid w:val="00942C19"/>
    <w:rsid w:val="009464B5"/>
    <w:rsid w:val="0095532F"/>
    <w:rsid w:val="00962FB7"/>
    <w:rsid w:val="00965770"/>
    <w:rsid w:val="009669F8"/>
    <w:rsid w:val="00973256"/>
    <w:rsid w:val="009763D9"/>
    <w:rsid w:val="00976716"/>
    <w:rsid w:val="00977634"/>
    <w:rsid w:val="009907DC"/>
    <w:rsid w:val="0099550C"/>
    <w:rsid w:val="009A32D6"/>
    <w:rsid w:val="009A39D5"/>
    <w:rsid w:val="009A4D29"/>
    <w:rsid w:val="009A53B1"/>
    <w:rsid w:val="009C299A"/>
    <w:rsid w:val="009C2F75"/>
    <w:rsid w:val="009D0500"/>
    <w:rsid w:val="009D1824"/>
    <w:rsid w:val="009D46F0"/>
    <w:rsid w:val="009D5F9E"/>
    <w:rsid w:val="009E0857"/>
    <w:rsid w:val="009F1D4A"/>
    <w:rsid w:val="009F26D5"/>
    <w:rsid w:val="009F2C39"/>
    <w:rsid w:val="009F5DCF"/>
    <w:rsid w:val="009F656F"/>
    <w:rsid w:val="009F6E05"/>
    <w:rsid w:val="00A01E3D"/>
    <w:rsid w:val="00A10D7B"/>
    <w:rsid w:val="00A173F6"/>
    <w:rsid w:val="00A20122"/>
    <w:rsid w:val="00A21BB9"/>
    <w:rsid w:val="00A21C43"/>
    <w:rsid w:val="00A22492"/>
    <w:rsid w:val="00A34CD7"/>
    <w:rsid w:val="00A362BD"/>
    <w:rsid w:val="00A36E13"/>
    <w:rsid w:val="00A373CD"/>
    <w:rsid w:val="00A43BAD"/>
    <w:rsid w:val="00A56E52"/>
    <w:rsid w:val="00A63B18"/>
    <w:rsid w:val="00A66D01"/>
    <w:rsid w:val="00A733FF"/>
    <w:rsid w:val="00A82505"/>
    <w:rsid w:val="00A844C3"/>
    <w:rsid w:val="00A86C58"/>
    <w:rsid w:val="00A96F91"/>
    <w:rsid w:val="00A97740"/>
    <w:rsid w:val="00AB3D6A"/>
    <w:rsid w:val="00AC4A45"/>
    <w:rsid w:val="00AD1DE6"/>
    <w:rsid w:val="00AD3F42"/>
    <w:rsid w:val="00AE605D"/>
    <w:rsid w:val="00AE760C"/>
    <w:rsid w:val="00AF6B91"/>
    <w:rsid w:val="00B00199"/>
    <w:rsid w:val="00B11CDC"/>
    <w:rsid w:val="00B21B0C"/>
    <w:rsid w:val="00B252BC"/>
    <w:rsid w:val="00B27B1F"/>
    <w:rsid w:val="00B349BC"/>
    <w:rsid w:val="00B4000B"/>
    <w:rsid w:val="00B40B18"/>
    <w:rsid w:val="00B45C96"/>
    <w:rsid w:val="00B50325"/>
    <w:rsid w:val="00B53247"/>
    <w:rsid w:val="00B60E65"/>
    <w:rsid w:val="00B645B3"/>
    <w:rsid w:val="00B6512A"/>
    <w:rsid w:val="00B67D1E"/>
    <w:rsid w:val="00B86874"/>
    <w:rsid w:val="00B942A1"/>
    <w:rsid w:val="00B95B49"/>
    <w:rsid w:val="00B96123"/>
    <w:rsid w:val="00B96BC8"/>
    <w:rsid w:val="00BC51EA"/>
    <w:rsid w:val="00BD265E"/>
    <w:rsid w:val="00BE2340"/>
    <w:rsid w:val="00BF4D9D"/>
    <w:rsid w:val="00BF5563"/>
    <w:rsid w:val="00BF61EE"/>
    <w:rsid w:val="00C01F54"/>
    <w:rsid w:val="00C235A8"/>
    <w:rsid w:val="00C23664"/>
    <w:rsid w:val="00C239BA"/>
    <w:rsid w:val="00C26F70"/>
    <w:rsid w:val="00C30A96"/>
    <w:rsid w:val="00C3568D"/>
    <w:rsid w:val="00C35738"/>
    <w:rsid w:val="00C3597E"/>
    <w:rsid w:val="00C4080F"/>
    <w:rsid w:val="00C40933"/>
    <w:rsid w:val="00C61493"/>
    <w:rsid w:val="00C750DD"/>
    <w:rsid w:val="00C801C1"/>
    <w:rsid w:val="00C803C9"/>
    <w:rsid w:val="00C83EEB"/>
    <w:rsid w:val="00C97744"/>
    <w:rsid w:val="00CA7601"/>
    <w:rsid w:val="00CB057C"/>
    <w:rsid w:val="00CB48CA"/>
    <w:rsid w:val="00CB4968"/>
    <w:rsid w:val="00CC089B"/>
    <w:rsid w:val="00CC0C8B"/>
    <w:rsid w:val="00CC1A28"/>
    <w:rsid w:val="00CD6F66"/>
    <w:rsid w:val="00CD7870"/>
    <w:rsid w:val="00CE1220"/>
    <w:rsid w:val="00CE61D5"/>
    <w:rsid w:val="00D037AC"/>
    <w:rsid w:val="00D07B47"/>
    <w:rsid w:val="00D212C4"/>
    <w:rsid w:val="00D354D3"/>
    <w:rsid w:val="00D36CF0"/>
    <w:rsid w:val="00D50EAF"/>
    <w:rsid w:val="00D5299F"/>
    <w:rsid w:val="00D53793"/>
    <w:rsid w:val="00D66B95"/>
    <w:rsid w:val="00D677F3"/>
    <w:rsid w:val="00D717E3"/>
    <w:rsid w:val="00D76CAA"/>
    <w:rsid w:val="00D87CE2"/>
    <w:rsid w:val="00D94230"/>
    <w:rsid w:val="00DA1191"/>
    <w:rsid w:val="00DA4F43"/>
    <w:rsid w:val="00DB0020"/>
    <w:rsid w:val="00DB34E4"/>
    <w:rsid w:val="00DB363E"/>
    <w:rsid w:val="00DB5B1F"/>
    <w:rsid w:val="00DC41EF"/>
    <w:rsid w:val="00DD1080"/>
    <w:rsid w:val="00DD42A8"/>
    <w:rsid w:val="00DD5F67"/>
    <w:rsid w:val="00DD6AEB"/>
    <w:rsid w:val="00DE0C10"/>
    <w:rsid w:val="00DE15A0"/>
    <w:rsid w:val="00DE29A2"/>
    <w:rsid w:val="00DE306D"/>
    <w:rsid w:val="00DE321A"/>
    <w:rsid w:val="00DF23A9"/>
    <w:rsid w:val="00DF4324"/>
    <w:rsid w:val="00DF6782"/>
    <w:rsid w:val="00DF7E58"/>
    <w:rsid w:val="00E038B2"/>
    <w:rsid w:val="00E17239"/>
    <w:rsid w:val="00E3725F"/>
    <w:rsid w:val="00E46DA3"/>
    <w:rsid w:val="00E55515"/>
    <w:rsid w:val="00E56461"/>
    <w:rsid w:val="00E600A0"/>
    <w:rsid w:val="00E63A8C"/>
    <w:rsid w:val="00E745EA"/>
    <w:rsid w:val="00E800BA"/>
    <w:rsid w:val="00E814AA"/>
    <w:rsid w:val="00E84393"/>
    <w:rsid w:val="00E86ED3"/>
    <w:rsid w:val="00E87BC8"/>
    <w:rsid w:val="00EA36F3"/>
    <w:rsid w:val="00EA73C6"/>
    <w:rsid w:val="00EA7FED"/>
    <w:rsid w:val="00EB382B"/>
    <w:rsid w:val="00EB6AB0"/>
    <w:rsid w:val="00EC0EAA"/>
    <w:rsid w:val="00ED344B"/>
    <w:rsid w:val="00ED3796"/>
    <w:rsid w:val="00EE43E7"/>
    <w:rsid w:val="00EE67BC"/>
    <w:rsid w:val="00EF0473"/>
    <w:rsid w:val="00EF2D0F"/>
    <w:rsid w:val="00EF59E5"/>
    <w:rsid w:val="00EF6C04"/>
    <w:rsid w:val="00EF79C2"/>
    <w:rsid w:val="00F17C11"/>
    <w:rsid w:val="00F20799"/>
    <w:rsid w:val="00F22471"/>
    <w:rsid w:val="00F22C34"/>
    <w:rsid w:val="00F30048"/>
    <w:rsid w:val="00F44937"/>
    <w:rsid w:val="00F476CD"/>
    <w:rsid w:val="00F81EF8"/>
    <w:rsid w:val="00F84576"/>
    <w:rsid w:val="00F85EF8"/>
    <w:rsid w:val="00F91C71"/>
    <w:rsid w:val="00F9786F"/>
    <w:rsid w:val="00FA0CC1"/>
    <w:rsid w:val="00FA1E83"/>
    <w:rsid w:val="00FA4F1E"/>
    <w:rsid w:val="00FB1A88"/>
    <w:rsid w:val="00FB4B18"/>
    <w:rsid w:val="00FC71A7"/>
    <w:rsid w:val="00FD05D2"/>
    <w:rsid w:val="00FD34CE"/>
    <w:rsid w:val="00FD4AD4"/>
    <w:rsid w:val="00FD7140"/>
    <w:rsid w:val="00FE016F"/>
    <w:rsid w:val="00FE2A25"/>
    <w:rsid w:val="00FF1302"/>
    <w:rsid w:val="00FF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763FD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45B2C"/>
    <w:rPr>
      <w:rFonts w:ascii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942C19"/>
    <w:pPr>
      <w:keepNext/>
      <w:spacing w:before="240" w:after="60"/>
      <w:outlineLvl w:val="0"/>
    </w:pPr>
    <w:rPr>
      <w:b/>
      <w:kern w:val="28"/>
      <w:szCs w:val="2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F61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942C19"/>
    <w:rPr>
      <w:rFonts w:ascii="Times New Roman" w:hAnsi="Times New Roman"/>
      <w:b/>
      <w:kern w:val="28"/>
      <w:sz w:val="20"/>
      <w:lang w:val="x-none" w:eastAsia="hu-HU"/>
    </w:rPr>
  </w:style>
  <w:style w:type="paragraph" w:customStyle="1" w:styleId="Fszveg">
    <w:name w:val="Főszöveg"/>
    <w:basedOn w:val="Szvegtrzs3"/>
    <w:uiPriority w:val="99"/>
    <w:rsid w:val="00645B2C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paragraph" w:styleId="Szvegtrzs3">
    <w:name w:val="Body Text 3"/>
    <w:basedOn w:val="Norml"/>
    <w:link w:val="Szvegtrzs3Char"/>
    <w:uiPriority w:val="99"/>
    <w:unhideWhenUsed/>
    <w:rsid w:val="00645B2C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45B2C"/>
    <w:rPr>
      <w:rFonts w:ascii="Times New Roman" w:eastAsia="Times New Roman" w:hAnsi="Times New Roman"/>
      <w:sz w:val="16"/>
      <w:lang w:val="x-none" w:eastAsia="hu-HU"/>
    </w:rPr>
  </w:style>
  <w:style w:type="paragraph" w:styleId="lfej">
    <w:name w:val="header"/>
    <w:basedOn w:val="Norml"/>
    <w:link w:val="lfejChar"/>
    <w:uiPriority w:val="99"/>
    <w:rsid w:val="00645B2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45B2C"/>
    <w:rPr>
      <w:rFonts w:ascii="Times New Roman" w:eastAsia="Times New Roman" w:hAnsi="Times New Roman"/>
      <w:sz w:val="24"/>
      <w:lang w:val="x-none" w:eastAsia="hu-HU"/>
    </w:rPr>
  </w:style>
  <w:style w:type="paragraph" w:styleId="llb">
    <w:name w:val="footer"/>
    <w:basedOn w:val="Norml"/>
    <w:link w:val="llbChar"/>
    <w:uiPriority w:val="99"/>
    <w:rsid w:val="00645B2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45B2C"/>
    <w:rPr>
      <w:rFonts w:ascii="Times New Roman" w:eastAsia="Times New Roman" w:hAnsi="Times New Roman"/>
      <w:sz w:val="24"/>
      <w:lang w:val="x-none" w:eastAsia="hu-HU"/>
    </w:rPr>
  </w:style>
  <w:style w:type="character" w:styleId="Oldalszm">
    <w:name w:val="page number"/>
    <w:basedOn w:val="Bekezdsalapbettpusa"/>
    <w:uiPriority w:val="99"/>
    <w:rsid w:val="00645B2C"/>
  </w:style>
  <w:style w:type="character" w:styleId="Hiperhivatkozs">
    <w:name w:val="Hyperlink"/>
    <w:basedOn w:val="Bekezdsalapbettpusa"/>
    <w:uiPriority w:val="99"/>
    <w:rsid w:val="00645B2C"/>
    <w:rPr>
      <w:color w:val="0000FF"/>
      <w:u w:val="single"/>
    </w:rPr>
  </w:style>
  <w:style w:type="character" w:customStyle="1" w:styleId="BuborkszvegChar">
    <w:name w:val="Buborékszöveg Char"/>
    <w:link w:val="Buborkszveg"/>
    <w:uiPriority w:val="99"/>
    <w:semiHidden/>
    <w:locked/>
    <w:rsid w:val="000524FA"/>
    <w:rPr>
      <w:rFonts w:ascii="Tahoma" w:hAnsi="Tahoma"/>
      <w:sz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24FA"/>
    <w:rPr>
      <w:rFonts w:ascii="Tahoma" w:hAnsi="Tahoma" w:cs="Tahoma"/>
      <w:sz w:val="16"/>
      <w:szCs w:val="16"/>
      <w:lang w:eastAsia="en-US"/>
    </w:rPr>
  </w:style>
  <w:style w:type="character" w:customStyle="1" w:styleId="BuborkszvegChar1">
    <w:name w:val="Buborékszöveg Char1"/>
    <w:basedOn w:val="Bekezdsalapbettpusa"/>
    <w:uiPriority w:val="99"/>
    <w:semiHidden/>
    <w:rPr>
      <w:rFonts w:ascii="Tahoma" w:hAnsi="Tahoma" w:cs="Tahoma"/>
      <w:sz w:val="16"/>
      <w:szCs w:val="16"/>
    </w:rPr>
  </w:style>
  <w:style w:type="character" w:customStyle="1" w:styleId="LbjegyzetszvegChar">
    <w:name w:val="Lábjegyzetszöveg Char"/>
    <w:link w:val="Lbjegyzetszveg"/>
    <w:locked/>
    <w:rsid w:val="000524FA"/>
    <w:rPr>
      <w:sz w:val="20"/>
    </w:rPr>
  </w:style>
  <w:style w:type="paragraph" w:styleId="Lbjegyzetszveg">
    <w:name w:val="footnote text"/>
    <w:basedOn w:val="Norml"/>
    <w:link w:val="LbjegyzetszvegChar"/>
    <w:unhideWhenUsed/>
    <w:rsid w:val="000524FA"/>
    <w:rPr>
      <w:rFonts w:ascii="Calibri" w:hAnsi="Calibri"/>
      <w:sz w:val="20"/>
      <w:szCs w:val="20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Pr>
      <w:rFonts w:ascii="Times New Roman" w:hAnsi="Times New Roman"/>
    </w:rPr>
  </w:style>
  <w:style w:type="table" w:styleId="Rcsostblzat">
    <w:name w:val="Table Grid"/>
    <w:basedOn w:val="Normltblzat"/>
    <w:rsid w:val="00942C1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uiPriority w:val="99"/>
    <w:rsid w:val="00942C1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Listaszerbekezds1">
    <w:name w:val="Listaszerű bekezdés1"/>
    <w:basedOn w:val="Norml"/>
    <w:uiPriority w:val="99"/>
    <w:rsid w:val="00942C1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Jegyzethivatkozs">
    <w:name w:val="annotation reference"/>
    <w:basedOn w:val="Bekezdsalapbettpusa"/>
    <w:uiPriority w:val="99"/>
    <w:rsid w:val="00942C19"/>
    <w:rPr>
      <w:sz w:val="16"/>
    </w:rPr>
  </w:style>
  <w:style w:type="paragraph" w:styleId="Jegyzetszveg">
    <w:name w:val="annotation text"/>
    <w:basedOn w:val="Norml"/>
    <w:link w:val="JegyzetszvegChar"/>
    <w:uiPriority w:val="99"/>
    <w:rsid w:val="00942C19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942C19"/>
    <w:rPr>
      <w:rFonts w:ascii="Calibri" w:hAnsi="Calibri"/>
      <w:sz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942C1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locked/>
    <w:rsid w:val="00942C19"/>
    <w:rPr>
      <w:rFonts w:ascii="Calibri" w:hAnsi="Calibri"/>
      <w:b/>
      <w:sz w:val="20"/>
    </w:rPr>
  </w:style>
  <w:style w:type="paragraph" w:styleId="Szvegtrzs">
    <w:name w:val="Body Text"/>
    <w:basedOn w:val="Norml"/>
    <w:link w:val="SzvegtrzsChar"/>
    <w:uiPriority w:val="99"/>
    <w:rsid w:val="00942C19"/>
    <w:pPr>
      <w:widowControl w:val="0"/>
      <w:jc w:val="both"/>
    </w:pPr>
    <w:rPr>
      <w:rFonts w:ascii="Garamond" w:hAnsi="Garamond"/>
      <w:b/>
      <w:sz w:val="22"/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942C19"/>
    <w:rPr>
      <w:rFonts w:ascii="Garamond" w:hAnsi="Garamond"/>
      <w:b/>
      <w:sz w:val="20"/>
      <w:lang w:val="x-none" w:eastAsia="hu-HU"/>
    </w:rPr>
  </w:style>
  <w:style w:type="paragraph" w:styleId="Cm">
    <w:name w:val="Title"/>
    <w:basedOn w:val="Norml"/>
    <w:link w:val="CmChar"/>
    <w:uiPriority w:val="99"/>
    <w:qFormat/>
    <w:rsid w:val="00942C19"/>
    <w:pPr>
      <w:jc w:val="center"/>
    </w:pPr>
    <w:rPr>
      <w:szCs w:val="20"/>
    </w:rPr>
  </w:style>
  <w:style w:type="character" w:customStyle="1" w:styleId="CmChar">
    <w:name w:val="Cím Char"/>
    <w:basedOn w:val="Bekezdsalapbettpusa"/>
    <w:link w:val="Cm"/>
    <w:uiPriority w:val="99"/>
    <w:locked/>
    <w:rsid w:val="00942C19"/>
    <w:rPr>
      <w:rFonts w:ascii="Times New Roman" w:hAnsi="Times New Roman"/>
      <w:sz w:val="20"/>
      <w:lang w:val="x-none" w:eastAsia="hu-HU"/>
    </w:rPr>
  </w:style>
  <w:style w:type="paragraph" w:styleId="NormlWeb">
    <w:name w:val="Normal (Web)"/>
    <w:basedOn w:val="Norml"/>
    <w:uiPriority w:val="99"/>
    <w:rsid w:val="00942C19"/>
    <w:pPr>
      <w:spacing w:before="100" w:beforeAutospacing="1" w:after="100" w:afterAutospacing="1"/>
    </w:pPr>
    <w:rPr>
      <w:color w:val="000000"/>
    </w:rPr>
  </w:style>
  <w:style w:type="paragraph" w:styleId="Szvegtrzsbehzssal">
    <w:name w:val="Body Text Indent"/>
    <w:basedOn w:val="Norml"/>
    <w:link w:val="SzvegtrzsbehzssalChar"/>
    <w:uiPriority w:val="99"/>
    <w:rsid w:val="00942C19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942C19"/>
    <w:rPr>
      <w:rFonts w:ascii="Calibri" w:hAnsi="Calibri"/>
    </w:rPr>
  </w:style>
  <w:style w:type="character" w:customStyle="1" w:styleId="CharChar7">
    <w:name w:val="Char Char7"/>
    <w:uiPriority w:val="99"/>
    <w:rsid w:val="00942C19"/>
    <w:rPr>
      <w:rFonts w:ascii="Times New Roman" w:hAnsi="Times New Roman"/>
      <w:b/>
      <w:kern w:val="28"/>
      <w:sz w:val="20"/>
      <w:lang w:val="x-none" w:eastAsia="hu-HU"/>
    </w:rPr>
  </w:style>
  <w:style w:type="character" w:customStyle="1" w:styleId="CharChar6">
    <w:name w:val="Char Char6"/>
    <w:uiPriority w:val="99"/>
    <w:rsid w:val="00942C19"/>
    <w:rPr>
      <w:rFonts w:ascii="Garamond" w:hAnsi="Garamond"/>
      <w:b/>
      <w:sz w:val="20"/>
      <w:lang w:val="x-none" w:eastAsia="hu-HU"/>
    </w:rPr>
  </w:style>
  <w:style w:type="character" w:customStyle="1" w:styleId="CharChar5">
    <w:name w:val="Char Char5"/>
    <w:uiPriority w:val="99"/>
    <w:rsid w:val="00942C19"/>
    <w:rPr>
      <w:rFonts w:ascii="Times New Roman" w:hAnsi="Times New Roman"/>
      <w:sz w:val="16"/>
      <w:lang w:val="x-none" w:eastAsia="hu-HU"/>
    </w:rPr>
  </w:style>
  <w:style w:type="character" w:customStyle="1" w:styleId="CharChar4">
    <w:name w:val="Char Char4"/>
    <w:uiPriority w:val="99"/>
    <w:rsid w:val="00942C19"/>
    <w:rPr>
      <w:rFonts w:ascii="Times New Roman" w:hAnsi="Times New Roman"/>
      <w:sz w:val="20"/>
      <w:lang w:val="x-none" w:eastAsia="hu-HU"/>
    </w:rPr>
  </w:style>
  <w:style w:type="character" w:customStyle="1" w:styleId="CharChar3">
    <w:name w:val="Char Char3"/>
    <w:uiPriority w:val="99"/>
    <w:rsid w:val="00942C19"/>
    <w:rPr>
      <w:rFonts w:ascii="Times New Roman" w:hAnsi="Times New Roman"/>
      <w:sz w:val="24"/>
      <w:lang w:val="x-none" w:eastAsia="hu-HU"/>
    </w:rPr>
  </w:style>
  <w:style w:type="paragraph" w:customStyle="1" w:styleId="Listaszerbekezds11">
    <w:name w:val="Listaszerű bekezdés11"/>
    <w:basedOn w:val="Norml"/>
    <w:uiPriority w:val="99"/>
    <w:rsid w:val="00942C1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Vltozat1">
    <w:name w:val="Változat1"/>
    <w:hidden/>
    <w:uiPriority w:val="99"/>
    <w:semiHidden/>
    <w:rsid w:val="00942C19"/>
    <w:rPr>
      <w:sz w:val="22"/>
      <w:szCs w:val="22"/>
      <w:lang w:eastAsia="en-US"/>
    </w:rPr>
  </w:style>
  <w:style w:type="paragraph" w:styleId="Vltozat">
    <w:name w:val="Revision"/>
    <w:hidden/>
    <w:uiPriority w:val="99"/>
    <w:semiHidden/>
    <w:rsid w:val="005D44EE"/>
    <w:rPr>
      <w:rFonts w:ascii="Times New Roman" w:hAnsi="Times New Roman"/>
      <w:sz w:val="24"/>
      <w:szCs w:val="24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Dot pt,No Spacing1"/>
    <w:basedOn w:val="Norml"/>
    <w:link w:val="ListaszerbekezdsChar"/>
    <w:uiPriority w:val="34"/>
    <w:qFormat/>
    <w:rsid w:val="00005F92"/>
    <w:pPr>
      <w:ind w:left="720"/>
      <w:contextualSpacing/>
    </w:pPr>
  </w:style>
  <w:style w:type="paragraph" w:customStyle="1" w:styleId="Standard">
    <w:name w:val="Standard"/>
    <w:rsid w:val="00467758"/>
    <w:pPr>
      <w:suppressAutoHyphens/>
      <w:autoSpaceDN w:val="0"/>
      <w:spacing w:after="200" w:line="276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locked/>
    <w:rsid w:val="000A5377"/>
    <w:rPr>
      <w:rFonts w:ascii="Times New Roman" w:hAnsi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BF61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Kiemels2">
    <w:name w:val="Strong"/>
    <w:basedOn w:val="Bekezdsalapbettpusa"/>
    <w:uiPriority w:val="22"/>
    <w:qFormat/>
    <w:rsid w:val="00492A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45B2C"/>
    <w:rPr>
      <w:rFonts w:ascii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942C19"/>
    <w:pPr>
      <w:keepNext/>
      <w:spacing w:before="240" w:after="60"/>
      <w:outlineLvl w:val="0"/>
    </w:pPr>
    <w:rPr>
      <w:b/>
      <w:kern w:val="28"/>
      <w:szCs w:val="2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F61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942C19"/>
    <w:rPr>
      <w:rFonts w:ascii="Times New Roman" w:hAnsi="Times New Roman"/>
      <w:b/>
      <w:kern w:val="28"/>
      <w:sz w:val="20"/>
      <w:lang w:val="x-none" w:eastAsia="hu-HU"/>
    </w:rPr>
  </w:style>
  <w:style w:type="paragraph" w:customStyle="1" w:styleId="Fszveg">
    <w:name w:val="Főszöveg"/>
    <w:basedOn w:val="Szvegtrzs3"/>
    <w:uiPriority w:val="99"/>
    <w:rsid w:val="00645B2C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paragraph" w:styleId="Szvegtrzs3">
    <w:name w:val="Body Text 3"/>
    <w:basedOn w:val="Norml"/>
    <w:link w:val="Szvegtrzs3Char"/>
    <w:uiPriority w:val="99"/>
    <w:unhideWhenUsed/>
    <w:rsid w:val="00645B2C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45B2C"/>
    <w:rPr>
      <w:rFonts w:ascii="Times New Roman" w:eastAsia="Times New Roman" w:hAnsi="Times New Roman"/>
      <w:sz w:val="16"/>
      <w:lang w:val="x-none" w:eastAsia="hu-HU"/>
    </w:rPr>
  </w:style>
  <w:style w:type="paragraph" w:styleId="lfej">
    <w:name w:val="header"/>
    <w:basedOn w:val="Norml"/>
    <w:link w:val="lfejChar"/>
    <w:uiPriority w:val="99"/>
    <w:rsid w:val="00645B2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45B2C"/>
    <w:rPr>
      <w:rFonts w:ascii="Times New Roman" w:eastAsia="Times New Roman" w:hAnsi="Times New Roman"/>
      <w:sz w:val="24"/>
      <w:lang w:val="x-none" w:eastAsia="hu-HU"/>
    </w:rPr>
  </w:style>
  <w:style w:type="paragraph" w:styleId="llb">
    <w:name w:val="footer"/>
    <w:basedOn w:val="Norml"/>
    <w:link w:val="llbChar"/>
    <w:uiPriority w:val="99"/>
    <w:rsid w:val="00645B2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45B2C"/>
    <w:rPr>
      <w:rFonts w:ascii="Times New Roman" w:eastAsia="Times New Roman" w:hAnsi="Times New Roman"/>
      <w:sz w:val="24"/>
      <w:lang w:val="x-none" w:eastAsia="hu-HU"/>
    </w:rPr>
  </w:style>
  <w:style w:type="character" w:styleId="Oldalszm">
    <w:name w:val="page number"/>
    <w:basedOn w:val="Bekezdsalapbettpusa"/>
    <w:uiPriority w:val="99"/>
    <w:rsid w:val="00645B2C"/>
  </w:style>
  <w:style w:type="character" w:styleId="Hiperhivatkozs">
    <w:name w:val="Hyperlink"/>
    <w:basedOn w:val="Bekezdsalapbettpusa"/>
    <w:uiPriority w:val="99"/>
    <w:rsid w:val="00645B2C"/>
    <w:rPr>
      <w:color w:val="0000FF"/>
      <w:u w:val="single"/>
    </w:rPr>
  </w:style>
  <w:style w:type="character" w:customStyle="1" w:styleId="BuborkszvegChar">
    <w:name w:val="Buborékszöveg Char"/>
    <w:link w:val="Buborkszveg"/>
    <w:uiPriority w:val="99"/>
    <w:semiHidden/>
    <w:locked/>
    <w:rsid w:val="000524FA"/>
    <w:rPr>
      <w:rFonts w:ascii="Tahoma" w:hAnsi="Tahoma"/>
      <w:sz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24FA"/>
    <w:rPr>
      <w:rFonts w:ascii="Tahoma" w:hAnsi="Tahoma" w:cs="Tahoma"/>
      <w:sz w:val="16"/>
      <w:szCs w:val="16"/>
      <w:lang w:eastAsia="en-US"/>
    </w:rPr>
  </w:style>
  <w:style w:type="character" w:customStyle="1" w:styleId="BuborkszvegChar1">
    <w:name w:val="Buborékszöveg Char1"/>
    <w:basedOn w:val="Bekezdsalapbettpusa"/>
    <w:uiPriority w:val="99"/>
    <w:semiHidden/>
    <w:rPr>
      <w:rFonts w:ascii="Tahoma" w:hAnsi="Tahoma" w:cs="Tahoma"/>
      <w:sz w:val="16"/>
      <w:szCs w:val="16"/>
    </w:rPr>
  </w:style>
  <w:style w:type="character" w:customStyle="1" w:styleId="LbjegyzetszvegChar">
    <w:name w:val="Lábjegyzetszöveg Char"/>
    <w:link w:val="Lbjegyzetszveg"/>
    <w:locked/>
    <w:rsid w:val="000524FA"/>
    <w:rPr>
      <w:sz w:val="20"/>
    </w:rPr>
  </w:style>
  <w:style w:type="paragraph" w:styleId="Lbjegyzetszveg">
    <w:name w:val="footnote text"/>
    <w:basedOn w:val="Norml"/>
    <w:link w:val="LbjegyzetszvegChar"/>
    <w:unhideWhenUsed/>
    <w:rsid w:val="000524FA"/>
    <w:rPr>
      <w:rFonts w:ascii="Calibri" w:hAnsi="Calibri"/>
      <w:sz w:val="20"/>
      <w:szCs w:val="20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Pr>
      <w:rFonts w:ascii="Times New Roman" w:hAnsi="Times New Roman"/>
    </w:rPr>
  </w:style>
  <w:style w:type="table" w:styleId="Rcsostblzat">
    <w:name w:val="Table Grid"/>
    <w:basedOn w:val="Normltblzat"/>
    <w:rsid w:val="00942C1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uiPriority w:val="99"/>
    <w:rsid w:val="00942C1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Listaszerbekezds1">
    <w:name w:val="Listaszerű bekezdés1"/>
    <w:basedOn w:val="Norml"/>
    <w:uiPriority w:val="99"/>
    <w:rsid w:val="00942C1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Jegyzethivatkozs">
    <w:name w:val="annotation reference"/>
    <w:basedOn w:val="Bekezdsalapbettpusa"/>
    <w:uiPriority w:val="99"/>
    <w:rsid w:val="00942C19"/>
    <w:rPr>
      <w:sz w:val="16"/>
    </w:rPr>
  </w:style>
  <w:style w:type="paragraph" w:styleId="Jegyzetszveg">
    <w:name w:val="annotation text"/>
    <w:basedOn w:val="Norml"/>
    <w:link w:val="JegyzetszvegChar"/>
    <w:uiPriority w:val="99"/>
    <w:rsid w:val="00942C19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942C19"/>
    <w:rPr>
      <w:rFonts w:ascii="Calibri" w:hAnsi="Calibri"/>
      <w:sz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942C1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locked/>
    <w:rsid w:val="00942C19"/>
    <w:rPr>
      <w:rFonts w:ascii="Calibri" w:hAnsi="Calibri"/>
      <w:b/>
      <w:sz w:val="20"/>
    </w:rPr>
  </w:style>
  <w:style w:type="paragraph" w:styleId="Szvegtrzs">
    <w:name w:val="Body Text"/>
    <w:basedOn w:val="Norml"/>
    <w:link w:val="SzvegtrzsChar"/>
    <w:uiPriority w:val="99"/>
    <w:rsid w:val="00942C19"/>
    <w:pPr>
      <w:widowControl w:val="0"/>
      <w:jc w:val="both"/>
    </w:pPr>
    <w:rPr>
      <w:rFonts w:ascii="Garamond" w:hAnsi="Garamond"/>
      <w:b/>
      <w:sz w:val="22"/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942C19"/>
    <w:rPr>
      <w:rFonts w:ascii="Garamond" w:hAnsi="Garamond"/>
      <w:b/>
      <w:sz w:val="20"/>
      <w:lang w:val="x-none" w:eastAsia="hu-HU"/>
    </w:rPr>
  </w:style>
  <w:style w:type="paragraph" w:styleId="Cm">
    <w:name w:val="Title"/>
    <w:basedOn w:val="Norml"/>
    <w:link w:val="CmChar"/>
    <w:uiPriority w:val="99"/>
    <w:qFormat/>
    <w:rsid w:val="00942C19"/>
    <w:pPr>
      <w:jc w:val="center"/>
    </w:pPr>
    <w:rPr>
      <w:szCs w:val="20"/>
    </w:rPr>
  </w:style>
  <w:style w:type="character" w:customStyle="1" w:styleId="CmChar">
    <w:name w:val="Cím Char"/>
    <w:basedOn w:val="Bekezdsalapbettpusa"/>
    <w:link w:val="Cm"/>
    <w:uiPriority w:val="99"/>
    <w:locked/>
    <w:rsid w:val="00942C19"/>
    <w:rPr>
      <w:rFonts w:ascii="Times New Roman" w:hAnsi="Times New Roman"/>
      <w:sz w:val="20"/>
      <w:lang w:val="x-none" w:eastAsia="hu-HU"/>
    </w:rPr>
  </w:style>
  <w:style w:type="paragraph" w:styleId="NormlWeb">
    <w:name w:val="Normal (Web)"/>
    <w:basedOn w:val="Norml"/>
    <w:uiPriority w:val="99"/>
    <w:rsid w:val="00942C19"/>
    <w:pPr>
      <w:spacing w:before="100" w:beforeAutospacing="1" w:after="100" w:afterAutospacing="1"/>
    </w:pPr>
    <w:rPr>
      <w:color w:val="000000"/>
    </w:rPr>
  </w:style>
  <w:style w:type="paragraph" w:styleId="Szvegtrzsbehzssal">
    <w:name w:val="Body Text Indent"/>
    <w:basedOn w:val="Norml"/>
    <w:link w:val="SzvegtrzsbehzssalChar"/>
    <w:uiPriority w:val="99"/>
    <w:rsid w:val="00942C19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942C19"/>
    <w:rPr>
      <w:rFonts w:ascii="Calibri" w:hAnsi="Calibri"/>
    </w:rPr>
  </w:style>
  <w:style w:type="character" w:customStyle="1" w:styleId="CharChar7">
    <w:name w:val="Char Char7"/>
    <w:uiPriority w:val="99"/>
    <w:rsid w:val="00942C19"/>
    <w:rPr>
      <w:rFonts w:ascii="Times New Roman" w:hAnsi="Times New Roman"/>
      <w:b/>
      <w:kern w:val="28"/>
      <w:sz w:val="20"/>
      <w:lang w:val="x-none" w:eastAsia="hu-HU"/>
    </w:rPr>
  </w:style>
  <w:style w:type="character" w:customStyle="1" w:styleId="CharChar6">
    <w:name w:val="Char Char6"/>
    <w:uiPriority w:val="99"/>
    <w:rsid w:val="00942C19"/>
    <w:rPr>
      <w:rFonts w:ascii="Garamond" w:hAnsi="Garamond"/>
      <w:b/>
      <w:sz w:val="20"/>
      <w:lang w:val="x-none" w:eastAsia="hu-HU"/>
    </w:rPr>
  </w:style>
  <w:style w:type="character" w:customStyle="1" w:styleId="CharChar5">
    <w:name w:val="Char Char5"/>
    <w:uiPriority w:val="99"/>
    <w:rsid w:val="00942C19"/>
    <w:rPr>
      <w:rFonts w:ascii="Times New Roman" w:hAnsi="Times New Roman"/>
      <w:sz w:val="16"/>
      <w:lang w:val="x-none" w:eastAsia="hu-HU"/>
    </w:rPr>
  </w:style>
  <w:style w:type="character" w:customStyle="1" w:styleId="CharChar4">
    <w:name w:val="Char Char4"/>
    <w:uiPriority w:val="99"/>
    <w:rsid w:val="00942C19"/>
    <w:rPr>
      <w:rFonts w:ascii="Times New Roman" w:hAnsi="Times New Roman"/>
      <w:sz w:val="20"/>
      <w:lang w:val="x-none" w:eastAsia="hu-HU"/>
    </w:rPr>
  </w:style>
  <w:style w:type="character" w:customStyle="1" w:styleId="CharChar3">
    <w:name w:val="Char Char3"/>
    <w:uiPriority w:val="99"/>
    <w:rsid w:val="00942C19"/>
    <w:rPr>
      <w:rFonts w:ascii="Times New Roman" w:hAnsi="Times New Roman"/>
      <w:sz w:val="24"/>
      <w:lang w:val="x-none" w:eastAsia="hu-HU"/>
    </w:rPr>
  </w:style>
  <w:style w:type="paragraph" w:customStyle="1" w:styleId="Listaszerbekezds11">
    <w:name w:val="Listaszerű bekezdés11"/>
    <w:basedOn w:val="Norml"/>
    <w:uiPriority w:val="99"/>
    <w:rsid w:val="00942C1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Vltozat1">
    <w:name w:val="Változat1"/>
    <w:hidden/>
    <w:uiPriority w:val="99"/>
    <w:semiHidden/>
    <w:rsid w:val="00942C19"/>
    <w:rPr>
      <w:sz w:val="22"/>
      <w:szCs w:val="22"/>
      <w:lang w:eastAsia="en-US"/>
    </w:rPr>
  </w:style>
  <w:style w:type="paragraph" w:styleId="Vltozat">
    <w:name w:val="Revision"/>
    <w:hidden/>
    <w:uiPriority w:val="99"/>
    <w:semiHidden/>
    <w:rsid w:val="005D44EE"/>
    <w:rPr>
      <w:rFonts w:ascii="Times New Roman" w:hAnsi="Times New Roman"/>
      <w:sz w:val="24"/>
      <w:szCs w:val="24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Dot pt,No Spacing1"/>
    <w:basedOn w:val="Norml"/>
    <w:link w:val="ListaszerbekezdsChar"/>
    <w:uiPriority w:val="34"/>
    <w:qFormat/>
    <w:rsid w:val="00005F92"/>
    <w:pPr>
      <w:ind w:left="720"/>
      <w:contextualSpacing/>
    </w:pPr>
  </w:style>
  <w:style w:type="paragraph" w:customStyle="1" w:styleId="Standard">
    <w:name w:val="Standard"/>
    <w:rsid w:val="00467758"/>
    <w:pPr>
      <w:suppressAutoHyphens/>
      <w:autoSpaceDN w:val="0"/>
      <w:spacing w:after="200" w:line="276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locked/>
    <w:rsid w:val="000A5377"/>
    <w:rPr>
      <w:rFonts w:ascii="Times New Roman" w:hAnsi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BF61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Kiemels2">
    <w:name w:val="Strong"/>
    <w:basedOn w:val="Bekezdsalapbettpusa"/>
    <w:uiPriority w:val="22"/>
    <w:qFormat/>
    <w:rsid w:val="00492A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4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0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0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80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0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80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803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1F194-4EB0-4D37-9F2E-9967CD50C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809</Words>
  <Characters>5145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szabomaria2</dc:creator>
  <cp:lastModifiedBy>Ismeretlen</cp:lastModifiedBy>
  <cp:revision>2</cp:revision>
  <cp:lastPrinted>2019-12-14T10:48:00Z</cp:lastPrinted>
  <dcterms:created xsi:type="dcterms:W3CDTF">2019-12-14T10:48:00Z</dcterms:created>
  <dcterms:modified xsi:type="dcterms:W3CDTF">2019-12-14T10:48:00Z</dcterms:modified>
</cp:coreProperties>
</file>